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lang w:val="en-US" w:eastAsia="zh-CN"/>
        </w:rPr>
      </w:pPr>
      <w:r>
        <w:rPr>
          <w:rFonts w:hint="eastAsia"/>
          <w:lang w:eastAsia="zh-CN"/>
        </w:rPr>
        <w:t>编译工具之</w:t>
      </w:r>
      <w:r>
        <w:rPr>
          <w:rFonts w:hint="eastAsia"/>
          <w:lang w:val="en-US" w:eastAsia="zh-CN"/>
        </w:rPr>
        <w:t>Build-Task</w:t>
      </w:r>
    </w:p>
    <w:p>
      <w:pPr>
        <w:jc w:val="right"/>
        <w:rPr>
          <w:rFonts w:hint="eastAsia" w:eastAsia="宋体"/>
          <w:lang w:val="en-US" w:eastAsia="zh-CN"/>
        </w:rPr>
      </w:pPr>
      <w:r>
        <w:rPr>
          <w:rFonts w:hint="eastAsia"/>
          <w:lang w:val="en-US" w:eastAsia="zh-CN"/>
        </w:rPr>
        <w:t>By pakinguo</w:t>
      </w:r>
    </w:p>
    <w:p>
      <w:pPr>
        <w:pStyle w:val="3"/>
        <w:rPr>
          <w:rFonts w:hint="eastAsia"/>
          <w:lang w:val="en-US" w:eastAsia="zh-CN"/>
        </w:rPr>
      </w:pPr>
      <w:r>
        <w:rPr>
          <w:rFonts w:hint="eastAsia"/>
          <w:lang w:val="en-US" w:eastAsia="zh-CN"/>
        </w:rPr>
        <w:t>工具开发原因</w:t>
      </w:r>
    </w:p>
    <w:p>
      <w:pPr>
        <w:ind w:firstLine="420" w:firstLineChars="0"/>
        <w:rPr>
          <w:rFonts w:hint="eastAsia"/>
          <w:lang w:val="en-US" w:eastAsia="zh-CN"/>
        </w:rPr>
      </w:pPr>
      <w:r>
        <w:rPr>
          <w:rFonts w:hint="eastAsia"/>
          <w:lang w:val="en-US" w:eastAsia="zh-CN"/>
        </w:rPr>
        <w:t>目前Web前端架构采用基于CMD的Seajs模块加载引擎，使用模块系统对于前端来说大大提高开发效率、降低模块和页面间的偶尔度、防止作用域污染等等。使用Seajs开发起来，开发者只需关注功能和业务，不需要关注部署和发布。这时，问题来了，开发中肯定很多模块各种引用加载，其中某些模块是可以合并压缩，或者，某些静态资源（包括图片和css）可以做更多优化，等等。性能优化需要整合，但如果有自动化的工具来构建项目，节省很多时间，同时也达到优化的目的。</w:t>
      </w:r>
    </w:p>
    <w:p>
      <w:pPr>
        <w:ind w:firstLine="420" w:firstLineChars="0"/>
        <w:rPr>
          <w:rFonts w:hint="eastAsia"/>
          <w:lang w:val="en-US" w:eastAsia="zh-CN"/>
        </w:rPr>
      </w:pPr>
      <w:r>
        <w:rPr>
          <w:rFonts w:hint="eastAsia"/>
          <w:lang w:val="en-US" w:eastAsia="zh-CN"/>
        </w:rPr>
        <w:t>对于CMD的Seajs，已经有很健全的项目构建工具可以进行自动化和部署，但是，由于是第三方构建工具，其构建出来的项目文件结构并不适用于我们本身的项目（特别是国际化），加上一些细节上的处理与预期不一致，如期望在开发过程，开发可以即改即浏览，而构建出来的项目文件目录等也只通过简单的配置达到与开发时看到的页面效果一摸一样，而不需要去改变太多的路径索引（这里只包括将html片段转化为Seajs模块，即使Seajs提供了seajs-text插件支持异步请求html或tpl或json文件，但构建后依然是异步请求，并没有合并到js模块中）。还有Seajs新版本移除了对css的require支持，将其作为一个插件由开发者自行决定是否使用，而Seajs同时提供了seajs-style可以内联编译好的css文件（转换为seajs模块），这两者如何不需要改变任何require的模块路径来达到快速切换？另外，Seajs提供了seajs-combo来对请求的资源进行合并（需要后台支持），这样需要php或者某台服务器配置好环境，请求的时候做合并（若有缓存直接读缓存文件），无论如何，第一次请求肯定需要花费一定的时间，是否可以在部署前就完成静态资源的合并，根据请求规则直接加载编译好的文件呢（由于上线后的项目只会定期发布新版本去update模块、业务功能，故大部分代码，排除第三方框架，基本上都不会有改动）？还有……</w:t>
      </w:r>
    </w:p>
    <w:p>
      <w:pPr>
        <w:ind w:firstLine="420" w:firstLineChars="0"/>
        <w:rPr>
          <w:rFonts w:hint="eastAsia"/>
          <w:lang w:val="en-US" w:eastAsia="zh-CN"/>
        </w:rPr>
      </w:pPr>
      <w:r>
        <w:rPr>
          <w:rFonts w:hint="eastAsia"/>
          <w:lang w:val="en-US" w:eastAsia="zh-CN"/>
        </w:rPr>
        <w:t>鉴于以上的问题，需要在提供的构建工具基础上，做一部分功能的适配，来适应自己项目的构建。</w:t>
      </w:r>
    </w:p>
    <w:p>
      <w:pPr>
        <w:ind w:firstLine="420" w:firstLineChars="0"/>
        <w:rPr>
          <w:rFonts w:hint="eastAsia"/>
          <w:lang w:val="en-US" w:eastAsia="zh-CN"/>
        </w:rPr>
      </w:pPr>
    </w:p>
    <w:p>
      <w:pPr>
        <w:pStyle w:val="3"/>
        <w:rPr>
          <w:rFonts w:hint="eastAsia"/>
          <w:lang w:val="en-US" w:eastAsia="zh-CN"/>
        </w:rPr>
      </w:pPr>
      <w:r>
        <w:rPr>
          <w:rFonts w:hint="eastAsia"/>
          <w:lang w:val="en-US" w:eastAsia="zh-CN"/>
        </w:rPr>
        <w:t>工具功能</w:t>
      </w:r>
    </w:p>
    <w:p>
      <w:pPr>
        <w:rPr>
          <w:rFonts w:hint="eastAsia"/>
          <w:lang w:val="en-US" w:eastAsia="zh-CN"/>
        </w:rPr>
      </w:pPr>
    </w:p>
    <w:p>
      <w:pPr>
        <w:numPr>
          <w:ilvl w:val="0"/>
          <w:numId w:val="1"/>
        </w:numPr>
        <w:ind w:left="425" w:leftChars="0" w:hanging="425" w:firstLineChars="0"/>
        <w:rPr>
          <w:rFonts w:hint="eastAsia"/>
          <w:lang w:val="en-US" w:eastAsia="zh-CN"/>
        </w:rPr>
      </w:pPr>
      <w:r>
        <w:rPr>
          <w:rFonts w:hint="eastAsia"/>
          <w:lang w:val="en-US" w:eastAsia="zh-CN"/>
        </w:rPr>
        <w:t>对指定的项目进行cmd-transport，将开发的模块转化为seajs完整模块（带id、依赖，这样运行代码的时候seajs就不需要额外去解析该模块）</w:t>
      </w:r>
    </w:p>
    <w:p>
      <w:pPr>
        <w:numPr>
          <w:ilvl w:val="0"/>
          <w:numId w:val="1"/>
        </w:numPr>
        <w:ind w:left="425" w:leftChars="0" w:hanging="425" w:firstLineChars="0"/>
        <w:rPr>
          <w:rFonts w:hint="eastAsia"/>
          <w:lang w:val="en-US" w:eastAsia="zh-CN"/>
        </w:rPr>
      </w:pPr>
      <w:r>
        <w:rPr>
          <w:rFonts w:hint="eastAsia"/>
          <w:lang w:val="en-US" w:eastAsia="zh-CN"/>
        </w:rPr>
        <w:t>Transport后，根据项目需要，生成自动合并的文件列表，通过contrib-uglify对合并的文件进行混淆压缩</w:t>
      </w:r>
    </w:p>
    <w:p>
      <w:pPr>
        <w:numPr>
          <w:numId w:val="0"/>
        </w:numPr>
        <w:ind w:leftChars="0"/>
        <w:rPr>
          <w:rFonts w:hint="eastAsia"/>
          <w:lang w:val="en-US" w:eastAsia="zh-CN"/>
        </w:rPr>
      </w:pPr>
    </w:p>
    <w:p>
      <w:pPr>
        <w:pStyle w:val="3"/>
        <w:rPr>
          <w:rFonts w:hint="eastAsia"/>
          <w:lang w:val="en-US" w:eastAsia="zh-CN"/>
        </w:rPr>
      </w:pPr>
      <w:r>
        <w:rPr>
          <w:rFonts w:hint="eastAsia"/>
          <w:lang w:val="en-US" w:eastAsia="zh-CN"/>
        </w:rPr>
        <w:t>编译流程</w:t>
      </w:r>
    </w:p>
    <w:p>
      <w:pPr>
        <w:pStyle w:val="4"/>
        <w:numPr>
          <w:ilvl w:val="0"/>
          <w:numId w:val="2"/>
        </w:numPr>
        <w:ind w:left="0" w:leftChars="0" w:firstLine="0" w:firstLineChars="0"/>
        <w:rPr>
          <w:rFonts w:hint="eastAsia"/>
          <w:lang w:val="en-US" w:eastAsia="zh-CN"/>
        </w:rPr>
      </w:pPr>
      <w:r>
        <w:rPr>
          <w:rFonts w:hint="eastAsia"/>
          <w:lang w:val="en-US" w:eastAsia="zh-CN"/>
        </w:rPr>
        <w:t>文件目录规范（为适用于国际化）</w:t>
      </w:r>
    </w:p>
    <w:p>
      <w:pPr>
        <w:numPr>
          <w:numId w:val="0"/>
        </w:numPr>
        <w:ind w:leftChars="0"/>
        <w:jc w:val="center"/>
        <w:rPr>
          <w:rFonts w:hint="eastAsia" w:eastAsia="宋体"/>
          <w:lang w:val="en-US" w:eastAsia="zh-CN"/>
        </w:rPr>
      </w:pPr>
      <w:r>
        <w:rPr>
          <w:rFonts w:eastAsia="宋体"/>
          <w:kern w:val="2"/>
          <w:sz w:val="21"/>
          <w:lang w:val="en-US" w:eastAsia="zh-CN"/>
        </w:rPr>
        <w:pict>
          <v:shape id="图片 1" o:spid="_x0000_s1026" type="#_x0000_t75" style="height:110.25pt;width:120.75pt;rotation:0f;" o:ole="f" fillcolor="#FFFFFF" filled="f" o:preferrelative="t" stroked="t" coordorigin="0,0" coordsize="21600,21600">
            <v:fill on="f" color2="#FFFFFF" focus="0%"/>
            <v:stroke color="#969696" color2="#FFFFFF" miterlimit="2"/>
            <v:imagedata gain="65536f" blacklevel="0f" gamma="0" o:title="" r:id="rId5"/>
            <o:lock v:ext="edit" position="f" selection="f" grouping="f" rotation="f" cropping="f" text="f" aspectratio="t"/>
            <w10:wrap type="none"/>
            <w10:anchorlock/>
          </v:shape>
        </w:pict>
      </w:r>
      <w:r>
        <w:rPr>
          <w:rFonts w:hint="eastAsia"/>
          <w:lang w:val="en-US" w:eastAsia="zh-CN"/>
        </w:rPr>
        <w:t xml:space="preserve">   </w:t>
      </w:r>
      <w:r>
        <w:rPr>
          <w:rFonts w:eastAsia="宋体"/>
          <w:kern w:val="2"/>
          <w:sz w:val="21"/>
          <w:lang w:val="en-US" w:eastAsia="zh-CN"/>
        </w:rPr>
        <w:pict>
          <v:shape id="图片 2" o:spid="_x0000_s1027" type="#_x0000_t75" style="height:111pt;width:106.5pt;rotation:0f;" o:ole="f" fillcolor="#FFFFFF" filled="f" o:preferrelative="t" stroked="t" coordorigin="0,0" coordsize="21600,21600">
            <v:fill on="f" color2="#FFFFFF" focus="0%"/>
            <v:stroke color="#969696" color2="#FFFFFF" miterlimit="2"/>
            <v:imagedata gain="65536f" blacklevel="0f" gamma="0" o:title="" r:id="rId6"/>
            <o:lock v:ext="edit" position="f" selection="f" grouping="f" rotation="f" cropping="f" text="f" aspectratio="t"/>
            <w10:wrap type="none"/>
            <w10:anchorlock/>
          </v:shape>
        </w:pict>
      </w:r>
    </w:p>
    <w:p>
      <w:pPr>
        <w:ind w:firstLine="420" w:firstLineChars="0"/>
        <w:rPr>
          <w:rFonts w:hint="eastAsia"/>
          <w:lang w:val="en-US" w:eastAsia="zh-CN"/>
        </w:rPr>
      </w:pPr>
      <w:r>
        <w:rPr>
          <w:rFonts w:hint="eastAsia"/>
          <w:lang w:val="en-US" w:eastAsia="zh-CN"/>
        </w:rPr>
        <w:t>其中，front（可命名为resource）与php的controller同级；</w:t>
      </w:r>
    </w:p>
    <w:p>
      <w:pPr>
        <w:ind w:firstLine="420" w:firstLineChars="0"/>
        <w:rPr>
          <w:rFonts w:hint="eastAsia"/>
          <w:lang w:val="en-US" w:eastAsia="zh-CN"/>
        </w:rPr>
      </w:pPr>
      <w:r>
        <w:rPr>
          <w:rFonts w:hint="eastAsia"/>
          <w:lang w:val="en-US" w:eastAsia="zh-CN"/>
        </w:rPr>
        <w:t>__src与conf同级，__src为开发时的目录，里面包括静态资源和页面、模板资源，发布时不会同步此文件夹；conf里有页面需要引用的配置文件、配置文件的模板文件、seajs模块的alias列表文件、构建时需要忽略合并的alias列表；</w:t>
      </w:r>
    </w:p>
    <w:p>
      <w:pPr>
        <w:ind w:firstLine="420" w:firstLineChars="0"/>
        <w:rPr>
          <w:rFonts w:hint="eastAsia"/>
          <w:lang w:val="en-US" w:eastAsia="zh-CN"/>
        </w:rPr>
      </w:pPr>
      <w:r>
        <w:rPr>
          <w:rFonts w:hint="eastAsia"/>
          <w:lang w:val="en-US" w:eastAsia="zh-CN"/>
        </w:rPr>
        <w:t>lib是第三方框架放置的地方，其不参与构建，只参与文件同步；</w:t>
      </w:r>
    </w:p>
    <w:p>
      <w:pPr>
        <w:ind w:firstLine="420" w:firstLineChars="0"/>
        <w:rPr>
          <w:rFonts w:hint="eastAsia"/>
          <w:lang w:val="en-US" w:eastAsia="zh-CN"/>
        </w:rPr>
      </w:pPr>
      <w:r>
        <w:rPr>
          <w:rFonts w:hint="eastAsia"/>
          <w:lang w:val="en-US" w:eastAsia="zh-CN"/>
        </w:rPr>
        <w:t>page（或者同级直接为app和widget等）与lib同级，放置页面业务模块或组件模块。</w:t>
      </w:r>
    </w:p>
    <w:p>
      <w:pPr>
        <w:ind w:firstLine="420" w:firstLineChars="0"/>
        <w:rPr>
          <w:rFonts w:hint="eastAsia"/>
          <w:lang w:val="en-US" w:eastAsia="zh-CN"/>
        </w:rPr>
      </w:pPr>
    </w:p>
    <w:p>
      <w:pPr>
        <w:pStyle w:val="4"/>
        <w:numPr>
          <w:ilvl w:val="0"/>
          <w:numId w:val="2"/>
        </w:numPr>
        <w:ind w:left="0" w:leftChars="0" w:firstLine="0" w:firstLineChars="0"/>
        <w:rPr>
          <w:rFonts w:hint="eastAsia"/>
          <w:lang w:val="en-US" w:eastAsia="zh-CN"/>
        </w:rPr>
      </w:pPr>
      <w:r>
        <w:rPr>
          <w:rFonts w:hint="eastAsia"/>
          <w:lang w:val="en-US" w:eastAsia="zh-CN"/>
        </w:rPr>
        <w:t>项目开发过程</w:t>
      </w:r>
    </w:p>
    <w:p>
      <w:pPr>
        <w:numPr>
          <w:ilvl w:val="-2"/>
          <w:numId w:val="0"/>
        </w:numPr>
        <w:ind w:left="0" w:leftChars="0" w:firstLine="420" w:firstLineChars="0"/>
        <w:rPr>
          <w:rFonts w:hint="eastAsia"/>
          <w:lang w:val="en-US" w:eastAsia="zh-CN"/>
        </w:rPr>
      </w:pPr>
      <w:r>
        <w:rPr>
          <w:rFonts w:hint="eastAsia"/>
          <w:lang w:val="en-US" w:eastAsia="zh-CN"/>
        </w:rPr>
        <w:t>在开发机上会部署同步文件的功能（synchronize-files工具），通过编写一个Build-realtime的脚本，配合crontab做定时同步任务。主要是将开发目录下的文件同步一份到开发环境运行的真实目录下，此时不做任何构建，只复制生成配置文件和同步开发文件。</w:t>
      </w:r>
    </w:p>
    <w:p>
      <w:pPr>
        <w:numPr>
          <w:numId w:val="0"/>
        </w:numPr>
        <w:ind w:leftChars="200"/>
        <w:rPr>
          <w:rFonts w:hint="eastAsia"/>
          <w:lang w:val="en-US" w:eastAsia="zh-CN"/>
        </w:rPr>
      </w:pPr>
      <w:r>
        <w:rPr>
          <w:rFonts w:hint="eastAsia"/>
          <w:lang w:val="en-US" w:eastAsia="zh-CN"/>
        </w:rPr>
        <w:t>Build-realtime主要做以下的功能：</w:t>
      </w:r>
    </w:p>
    <w:p>
      <w:pPr>
        <w:numPr>
          <w:ilvl w:val="0"/>
          <w:numId w:val="3"/>
        </w:numPr>
        <w:ind w:left="840" w:leftChars="0" w:hanging="420" w:firstLineChars="0"/>
        <w:rPr>
          <w:rFonts w:hint="eastAsia"/>
          <w:lang w:val="en-US" w:eastAsia="zh-CN"/>
        </w:rPr>
      </w:pPr>
      <w:r>
        <w:rPr>
          <w:rFonts w:hint="eastAsia"/>
          <w:lang w:val="en-US" w:eastAsia="zh-CN"/>
        </w:rPr>
        <w:t>生成seajs的前端配置文件</w:t>
      </w:r>
    </w:p>
    <w:p>
      <w:pPr>
        <w:numPr>
          <w:ilvl w:val="1"/>
          <w:numId w:val="3"/>
        </w:numPr>
        <w:ind w:left="1260" w:leftChars="0" w:hanging="420" w:firstLineChars="0"/>
        <w:rPr>
          <w:rFonts w:hint="eastAsia"/>
          <w:lang w:val="en-US" w:eastAsia="zh-CN"/>
        </w:rPr>
      </w:pPr>
      <w:r>
        <w:rPr>
          <w:rFonts w:hint="eastAsia"/>
          <w:lang w:val="en-US" w:eastAsia="zh-CN"/>
        </w:rPr>
        <w:t>相关组件：【alias-conf】</w:t>
      </w:r>
    </w:p>
    <w:p>
      <w:pPr>
        <w:numPr>
          <w:ilvl w:val="1"/>
          <w:numId w:val="3"/>
        </w:numPr>
        <w:ind w:left="1260" w:leftChars="0" w:hanging="420" w:firstLineChars="0"/>
        <w:rPr>
          <w:rFonts w:hint="eastAsia"/>
          <w:lang w:val="en-US" w:eastAsia="zh-CN"/>
        </w:rPr>
      </w:pPr>
      <w:r>
        <w:rPr>
          <w:rFonts w:hint="eastAsia"/>
          <w:lang w:val="en-US" w:eastAsia="zh-CN"/>
        </w:rPr>
        <w:t>需要参数：配置文件的模板文件路径（一般放在conf下，如下图）、seajs模块中js的别名alias列表、seacss模块中css的别名alias列表、输出的文件路径</w:t>
      </w:r>
    </w:p>
    <w:p>
      <w:pPr>
        <w:numPr>
          <w:numId w:val="0"/>
        </w:numPr>
        <w:ind w:left="840" w:leftChars="0" w:firstLine="420" w:firstLineChars="0"/>
      </w:pPr>
      <w:r>
        <w:rPr>
          <w:rFonts w:eastAsia="宋体"/>
          <w:kern w:val="2"/>
          <w:sz w:val="21"/>
          <w:lang w:val="en-US" w:eastAsia="zh-CN"/>
        </w:rPr>
        <w:pict>
          <v:shape id="图片 3" o:spid="_x0000_s1028" type="#_x0000_t75" style="height:123pt;width:153.75pt;rotation:0f;" o:ole="f" fillcolor="#FFFFFF" filled="f" o:preferrelative="t" stroked="t" coordorigin="0,0" coordsize="21600,21600">
            <v:fill on="f" color2="#FFFFFF" focus="0%"/>
            <v:stroke color="#969696" color2="#FFFFFF" miterlimit="2"/>
            <v:imagedata gain="65536f" blacklevel="0f" gamma="0" o:title="" r:id="rId7"/>
            <o:lock v:ext="edit" position="f" selection="f" grouping="f" rotation="f" cropping="f" text="f" aspectratio="t"/>
            <w10:wrap type="none"/>
            <w10:anchorlock/>
          </v:shape>
        </w:pict>
      </w:r>
    </w:p>
    <w:p>
      <w:pPr>
        <w:numPr>
          <w:ilvl w:val="0"/>
          <w:numId w:val="4"/>
        </w:numPr>
        <w:ind w:left="840" w:leftChars="0" w:hanging="420" w:firstLineChars="0"/>
        <w:rPr>
          <w:rFonts w:hint="eastAsia"/>
          <w:lang w:val="en-US" w:eastAsia="zh-CN"/>
        </w:rPr>
      </w:pPr>
      <w:r>
        <w:rPr>
          <w:rFonts w:hint="eastAsia"/>
          <w:lang w:eastAsia="zh-CN"/>
        </w:rPr>
        <w:t>同步目录及文件</w:t>
      </w:r>
    </w:p>
    <w:p>
      <w:pPr>
        <w:numPr>
          <w:ilvl w:val="1"/>
          <w:numId w:val="4"/>
        </w:numPr>
        <w:ind w:left="1260" w:leftChars="0" w:hanging="420" w:firstLineChars="0"/>
        <w:rPr>
          <w:rFonts w:hint="eastAsia"/>
          <w:lang w:val="en-US" w:eastAsia="zh-CN"/>
        </w:rPr>
      </w:pPr>
      <w:r>
        <w:rPr>
          <w:rFonts w:hint="eastAsia"/>
          <w:lang w:eastAsia="zh-CN"/>
        </w:rPr>
        <w:t>相关组件：【synchronize-files】</w:t>
      </w:r>
    </w:p>
    <w:p>
      <w:pPr>
        <w:numPr>
          <w:ilvl w:val="1"/>
          <w:numId w:val="4"/>
        </w:numPr>
        <w:ind w:left="1260" w:leftChars="0" w:hanging="420" w:firstLineChars="0"/>
        <w:rPr>
          <w:rFonts w:hint="eastAsia"/>
          <w:lang w:val="en-US" w:eastAsia="zh-CN"/>
        </w:rPr>
      </w:pPr>
      <w:r>
        <w:rPr>
          <w:rFonts w:hint="eastAsia"/>
          <w:lang w:eastAsia="zh-CN"/>
        </w:rPr>
        <w:t>提供两个方法：compareExclude和compareOnly；compareExclude是用来复制目录下文件夹中除了文件夹名为</w:t>
      </w:r>
      <w:r>
        <w:rPr>
          <w:rFonts w:hint="eastAsia"/>
          <w:lang w:val="en-US" w:eastAsia="zh-CN"/>
        </w:rPr>
        <w:t>view的所有文件，保持源目录结构和复制后的一致，这里主要是同步非页面模板（php来解析的smarty模块.tpl文件），默认指定为view的文件夹；</w:t>
      </w:r>
      <w:r>
        <w:rPr>
          <w:rFonts w:hint="eastAsia"/>
          <w:lang w:eastAsia="zh-CN"/>
        </w:rPr>
        <w:t>compareOnly则是将</w:t>
      </w:r>
      <w:r>
        <w:rPr>
          <w:rFonts w:hint="eastAsia"/>
          <w:lang w:val="en-US" w:eastAsia="zh-CN"/>
        </w:rPr>
        <w:t>view文件夹的模板文件复制到指定的路径下。（如下图示例）</w:t>
      </w:r>
    </w:p>
    <w:p>
      <w:pPr>
        <w:numPr>
          <w:numId w:val="0"/>
        </w:numPr>
        <w:ind w:left="840" w:leftChars="0"/>
      </w:pPr>
      <w:r>
        <w:rPr>
          <w:rFonts w:eastAsia="宋体"/>
          <w:kern w:val="2"/>
          <w:sz w:val="21"/>
          <w:lang w:val="en-US" w:eastAsia="zh-CN"/>
        </w:rPr>
        <w:pict>
          <v:shape id="图片 7" o:spid="_x0000_s1029" type="#_x0000_t75" style="height:142.85pt;width:114.8pt;rotation:0f;" o:ole="f" fillcolor="#FFFFFF" filled="f" o:preferrelative="t" stroked="t" coordorigin="0,0" coordsize="21600,21600">
            <v:fill on="f" color2="#FFFFFF" focus="0%"/>
            <v:stroke color="#969696" color2="#FFFFFF" miterlimit="2"/>
            <v:imagedata gain="65536f" blacklevel="0f" gamma="0" o:title="" r:id="rId8"/>
            <o:lock v:ext="edit" position="f" selection="f" grouping="f" rotation="f" cropping="f" text="f" aspectratio="t"/>
            <w10:wrap type="none"/>
            <w10:anchorlock/>
          </v:shape>
        </w:pict>
      </w:r>
      <w:r>
        <w:rPr>
          <w:rFonts w:hint="eastAsia"/>
          <w:lang w:val="en-US" w:eastAsia="zh-CN"/>
        </w:rPr>
        <w:t xml:space="preserve"> =&gt; </w:t>
      </w:r>
      <w:r>
        <w:rPr>
          <w:rFonts w:eastAsia="宋体"/>
          <w:kern w:val="2"/>
          <w:sz w:val="21"/>
          <w:lang w:val="en-US" w:eastAsia="zh-CN"/>
        </w:rPr>
        <w:pict>
          <v:shape id="图片 11" o:spid="_x0000_s1030" type="#_x0000_t75" style="height:108pt;width:106.85pt;rotation:0f;" o:ole="f" fillcolor="#FFFFFF" filled="f" o:preferrelative="t" stroked="t" coordorigin="0,0" coordsize="21600,21600">
            <v:fill on="f" color2="#FFFFFF" focus="0%"/>
            <v:stroke color="#969696" color2="#FFFFFF" miterlimit="2"/>
            <v:imagedata gain="65536f" blacklevel="0f" gamma="0" o:title="" r:id="rId9"/>
            <o:lock v:ext="edit" position="f" selection="f" grouping="f" rotation="f" cropping="f" text="f" aspectratio="t"/>
            <w10:wrap type="none"/>
            <w10:anchorlock/>
          </v:shape>
        </w:pict>
      </w:r>
      <w:r>
        <w:rPr>
          <w:rFonts w:hint="eastAsia"/>
          <w:lang w:val="en-US" w:eastAsia="zh-CN"/>
        </w:rPr>
        <w:t xml:space="preserve"> </w:t>
      </w:r>
      <w:r>
        <w:rPr>
          <w:rFonts w:eastAsia="宋体"/>
          <w:kern w:val="2"/>
          <w:sz w:val="21"/>
          <w:lang w:val="en-US" w:eastAsia="zh-CN"/>
        </w:rPr>
        <w:pict>
          <v:shape id="图片 20" o:spid="_x0000_s1031" type="#_x0000_t75" style="height:112.25pt;width:108pt;rotation:0f;" o:ole="f" fillcolor="#FFFFFF" filled="f" o:preferrelative="t" stroked="t" coordorigin="0,0" coordsize="21600,21600">
            <v:fill on="f" color2="#FFFFFF" focus="0%"/>
            <v:stroke color="#969696" color2="#FFFFFF" miterlimit="2"/>
            <v:imagedata gain="65536f" blacklevel="0f" gamma="0" o:title="" r:id="rId10"/>
            <o:lock v:ext="edit" position="f" selection="f" grouping="f" rotation="f" cropping="f" text="f" aspectratio="t"/>
            <w10:wrap type="none"/>
            <w10:anchorlock/>
          </v:shape>
        </w:pict>
      </w:r>
    </w:p>
    <w:p>
      <w:pPr>
        <w:numPr>
          <w:numId w:val="0"/>
        </w:numPr>
        <w:ind w:left="840" w:leftChars="0" w:firstLine="420" w:firstLineChars="0"/>
        <w:rPr>
          <w:rFonts w:hint="eastAsia"/>
          <w:lang w:val="en-US" w:eastAsia="zh-CN"/>
        </w:rPr>
      </w:pPr>
      <w:r>
        <w:rPr>
          <w:rFonts w:hint="eastAsia"/>
          <w:lang w:eastAsia="zh-CN"/>
        </w:rPr>
        <w:t>开发在</w:t>
      </w:r>
      <w:r>
        <w:rPr>
          <w:rFonts w:hint="eastAsia"/>
          <w:lang w:val="en-US" w:eastAsia="zh-CN"/>
        </w:rPr>
        <w:t>__src里面编写代码，由实时同步工具生成到src和views里，这样，所有tpl、js和css都在一个文件夹下编写，减少了开发中因为模块过多而导致tpl与js、css来回查找的时间，提高效率。同时，以模块名作为文件夹的名称，就不用再对css和js做命名一致性，只需要保证文件夹命名就行。</w:t>
      </w:r>
    </w:p>
    <w:p>
      <w:pPr>
        <w:numPr>
          <w:numId w:val="0"/>
        </w:numPr>
        <w:ind w:left="84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*备注：遗留一个将.htpl自定义的html片段模板编译为CMD模块的功能没完成。</w:t>
      </w:r>
    </w:p>
    <w:p>
      <w:pPr>
        <w:numPr>
          <w:numId w:val="0"/>
        </w:numPr>
        <w:rPr>
          <w:rFonts w:hint="eastAsia"/>
          <w:lang w:val="en-US" w:eastAsia="zh-CN"/>
        </w:rPr>
      </w:pPr>
    </w:p>
    <w:p>
      <w:pPr>
        <w:pStyle w:val="4"/>
        <w:numPr>
          <w:ilvl w:val="0"/>
          <w:numId w:val="2"/>
        </w:numPr>
        <w:ind w:left="0" w:leftChars="0" w:firstLine="0" w:firstLineChars="0"/>
        <w:rPr>
          <w:rFonts w:hint="eastAsia"/>
          <w:lang w:val="en-US" w:eastAsia="zh-CN"/>
        </w:rPr>
      </w:pPr>
      <w:r>
        <w:rPr>
          <w:rFonts w:hint="eastAsia"/>
          <w:lang w:val="en-US" w:eastAsia="zh-CN"/>
        </w:rPr>
        <w:t>编译部署</w:t>
      </w:r>
    </w:p>
    <w:p>
      <w:pPr>
        <w:numPr>
          <w:numId w:val="0"/>
        </w:numPr>
        <w:ind w:firstLine="420" w:firstLineChars="0"/>
        <w:rPr>
          <w:rFonts w:hint="eastAsia"/>
          <w:lang w:val="en-US" w:eastAsia="zh-CN"/>
        </w:rPr>
      </w:pPr>
      <w:r>
        <w:rPr>
          <w:rFonts w:hint="eastAsia"/>
          <w:lang w:val="en-US" w:eastAsia="zh-CN"/>
        </w:rPr>
        <w:t>开发完成后，要发布到测试环境，需要对代码文件进行合并压缩，只需要运行编写好的脚本：build-task.js。Build-task组成的组件有：</w:t>
      </w:r>
    </w:p>
    <w:p>
      <w:pPr>
        <w:numPr>
          <w:ilvl w:val="0"/>
          <w:numId w:val="5"/>
        </w:numPr>
        <w:ind w:left="840" w:leftChars="0" w:hanging="420" w:firstLineChars="0"/>
        <w:rPr>
          <w:rFonts w:hint="eastAsia"/>
          <w:lang w:val="en-US" w:eastAsia="zh-CN"/>
        </w:rPr>
      </w:pPr>
      <w:r>
        <w:rPr>
          <w:rFonts w:hint="eastAsia"/>
          <w:lang w:val="en-US" w:eastAsia="zh-CN"/>
        </w:rPr>
        <w:t>【cmd-transport】：对模块进行cmd-transport，由于这里配合使用gruntjs的构建工具，需要两个步骤来完成：先生成Gruntfile.js，再执行grunt进行构建。</w:t>
      </w:r>
    </w:p>
    <w:p>
      <w:pPr>
        <w:numPr>
          <w:ilvl w:val="0"/>
          <w:numId w:val="5"/>
        </w:numPr>
        <w:ind w:left="840" w:leftChars="0" w:hanging="420" w:firstLineChars="0"/>
        <w:rPr>
          <w:rFonts w:hint="eastAsia"/>
          <w:lang w:val="en-US" w:eastAsia="zh-CN"/>
        </w:rPr>
      </w:pPr>
      <w:r>
        <w:rPr>
          <w:rFonts w:hint="eastAsia"/>
          <w:lang w:val="en-US" w:eastAsia="zh-CN"/>
        </w:rPr>
        <w:t>【cmd-uglify】：transport之后，以文件为单一模块，文件所依赖到的模块进行合并压缩，其中排除需要忽略合并的模块，通过conf下的__ignore.json来指定（文件格式与__jsalias.json一致）。</w:t>
      </w:r>
    </w:p>
    <w:p>
      <w:pPr>
        <w:numPr>
          <w:ilvl w:val="0"/>
          <w:numId w:val="5"/>
        </w:numPr>
        <w:ind w:left="840" w:leftChars="0" w:hanging="420" w:firstLineChars="0"/>
        <w:rPr>
          <w:rFonts w:hint="eastAsia"/>
          <w:lang w:val="en-US" w:eastAsia="zh-CN"/>
        </w:rPr>
      </w:pPr>
      <w:r>
        <w:rPr>
          <w:rFonts w:hint="eastAsia"/>
          <w:lang w:val="en-US" w:eastAsia="zh-CN"/>
        </w:rPr>
        <w:t>其他依赖的文件或参数：</w:t>
      </w:r>
    </w:p>
    <w:p>
      <w:pPr>
        <w:numPr>
          <w:numId w:val="0"/>
        </w:numPr>
        <w:ind w:left="840" w:leftChars="0"/>
        <w:rPr>
          <w:rFonts w:hint="eastAsia"/>
          <w:lang w:val="en-US" w:eastAsia="zh-CN"/>
        </w:rPr>
      </w:pPr>
      <w:r>
        <w:rPr>
          <w:rFonts w:hint="eastAsia"/>
          <w:lang w:val="en-US" w:eastAsia="zh-CN"/>
        </w:rPr>
        <w:t>CONFIG.json：构建读取的配置文件，包含所有需要参数的文件，可有build-task下的【build-init】工具按照提示自己指定，或者修改build-task下的配置文件，参数如下列表：</w:t>
      </w:r>
    </w:p>
    <w:tbl>
      <w:tblPr>
        <w:tblW w:w="7553" w:type="dxa"/>
        <w:tblInd w:w="9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15"/>
        <w:gridCol w:w="5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2415" w:type="dxa"/>
          </w:tcPr>
          <w:p>
            <w:pPr>
              <w:numPr>
                <w:numId w:val="0"/>
              </w:numPr>
              <w:rPr>
                <w:rFonts w:hint="eastAsia"/>
                <w:lang w:val="en-US" w:eastAsia="zh-CN"/>
              </w:rPr>
            </w:pPr>
            <w:r>
              <w:rPr>
                <w:rFonts w:hint="eastAsia"/>
                <w:lang w:val="en-US" w:eastAsia="zh-CN"/>
              </w:rPr>
              <w:t>TRANSPORTSRC</w:t>
            </w:r>
          </w:p>
        </w:tc>
        <w:tc>
          <w:tcPr>
            <w:tcW w:w="5138" w:type="dxa"/>
          </w:tcPr>
          <w:p>
            <w:pPr>
              <w:numPr>
                <w:numId w:val="0"/>
              </w:numPr>
              <w:rPr>
                <w:rFonts w:hint="eastAsia" w:eastAsia="宋体"/>
                <w:lang w:val="en-US" w:eastAsia="zh-CN"/>
              </w:rPr>
            </w:pPr>
            <w:r>
              <w:rPr>
                <w:rFonts w:hint="eastAsia"/>
                <w:lang w:val="en-US" w:eastAsia="zh-CN"/>
              </w:rPr>
              <w:t>Transport的源路径，如</w:t>
            </w:r>
            <w:r>
              <w:rPr>
                <w:rFonts w:hint="default"/>
                <w:lang w:val="en-US" w:eastAsia="zh-CN"/>
              </w:rPr>
              <w:t>”D:/ipick_cms/front/src”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2415" w:type="dxa"/>
          </w:tcPr>
          <w:p>
            <w:pPr>
              <w:numPr>
                <w:numId w:val="0"/>
              </w:numPr>
              <w:rPr>
                <w:rFonts w:hint="eastAsia"/>
                <w:lang w:val="en-US" w:eastAsia="zh-CN"/>
              </w:rPr>
            </w:pPr>
            <w:r>
              <w:rPr>
                <w:rFonts w:hint="eastAsia"/>
                <w:lang w:val="en-US" w:eastAsia="zh-CN"/>
              </w:rPr>
              <w:t>TRANSPORTDEST</w:t>
            </w:r>
          </w:p>
        </w:tc>
        <w:tc>
          <w:tcPr>
            <w:tcW w:w="5138" w:type="dxa"/>
          </w:tcPr>
          <w:p>
            <w:pPr>
              <w:numPr>
                <w:numId w:val="0"/>
              </w:numPr>
              <w:rPr>
                <w:rFonts w:hint="eastAsia"/>
                <w:lang w:val="en-US" w:eastAsia="zh-CN"/>
              </w:rPr>
            </w:pPr>
            <w:r>
              <w:rPr>
                <w:rFonts w:hint="eastAsia"/>
                <w:lang w:val="en-US" w:eastAsia="zh-CN"/>
              </w:rPr>
              <w:t>Transport输出的路径，如"D:/ipick_cms/front/en-us"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2415" w:type="dxa"/>
          </w:tcPr>
          <w:p>
            <w:pPr>
              <w:numPr>
                <w:numId w:val="0"/>
              </w:numPr>
              <w:rPr>
                <w:rFonts w:hint="eastAsia"/>
                <w:lang w:val="en-US" w:eastAsia="zh-CN"/>
              </w:rPr>
            </w:pPr>
            <w:r>
              <w:rPr>
                <w:rFonts w:hint="eastAsia"/>
                <w:lang w:val="en-US" w:eastAsia="zh-CN"/>
              </w:rPr>
              <w:t>UGLIFYSRC</w:t>
            </w:r>
          </w:p>
        </w:tc>
        <w:tc>
          <w:tcPr>
            <w:tcW w:w="5138" w:type="dxa"/>
          </w:tcPr>
          <w:p>
            <w:pPr>
              <w:numPr>
                <w:numId w:val="0"/>
              </w:numPr>
              <w:rPr>
                <w:rFonts w:hint="eastAsia" w:eastAsia="宋体"/>
                <w:lang w:val="en-US" w:eastAsia="zh-CN"/>
              </w:rPr>
            </w:pPr>
            <w:r>
              <w:rPr>
                <w:rFonts w:hint="eastAsia"/>
                <w:lang w:val="en-US" w:eastAsia="zh-CN"/>
              </w:rPr>
              <w:t>Uglify指定的源路径，如</w:t>
            </w:r>
            <w:r>
              <w:rPr>
                <w:rFonts w:hint="default"/>
                <w:lang w:val="en-US" w:eastAsia="zh-CN"/>
              </w:rPr>
              <w:t>”D:/ipick_cms/front/en-us/page”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2415" w:type="dxa"/>
          </w:tcPr>
          <w:p>
            <w:pPr>
              <w:numPr>
                <w:numId w:val="0"/>
              </w:numPr>
              <w:rPr>
                <w:rFonts w:hint="eastAsia"/>
                <w:lang w:val="en-US" w:eastAsia="zh-CN"/>
              </w:rPr>
            </w:pPr>
            <w:r>
              <w:rPr>
                <w:rFonts w:hint="eastAsia"/>
                <w:lang w:val="en-US" w:eastAsia="zh-CN"/>
              </w:rPr>
              <w:t>UGLIFYBASE</w:t>
            </w:r>
          </w:p>
        </w:tc>
        <w:tc>
          <w:tcPr>
            <w:tcW w:w="5138" w:type="dxa"/>
          </w:tcPr>
          <w:p>
            <w:pPr>
              <w:numPr>
                <w:numId w:val="0"/>
              </w:numPr>
              <w:rPr>
                <w:rFonts w:hint="eastAsia"/>
                <w:lang w:val="en-US" w:eastAsia="zh-CN"/>
              </w:rPr>
            </w:pPr>
            <w:r>
              <w:rPr>
                <w:rFonts w:hint="eastAsia"/>
                <w:lang w:val="en-US" w:eastAsia="zh-CN"/>
              </w:rPr>
              <w:t>Uglify合并文件除了Transport的相对路径，还需要根目录的路径，即是base路径，一般与TRANSPORTDEST取值一致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2415" w:type="dxa"/>
          </w:tcPr>
          <w:p>
            <w:pPr>
              <w:numPr>
                <w:numId w:val="0"/>
              </w:numPr>
              <w:rPr>
                <w:rFonts w:hint="eastAsia"/>
                <w:lang w:val="en-US" w:eastAsia="zh-CN"/>
              </w:rPr>
            </w:pPr>
            <w:r>
              <w:rPr>
                <w:rFonts w:hint="eastAsia"/>
                <w:lang w:val="en-US" w:eastAsia="zh-CN"/>
              </w:rPr>
              <w:t>ALIAS</w:t>
            </w:r>
          </w:p>
        </w:tc>
        <w:tc>
          <w:tcPr>
            <w:tcW w:w="5138" w:type="dxa"/>
          </w:tcPr>
          <w:p>
            <w:pPr>
              <w:numPr>
                <w:numId w:val="0"/>
              </w:numPr>
              <w:rPr>
                <w:rFonts w:hint="eastAsia"/>
                <w:lang w:val="en-US" w:eastAsia="zh-CN"/>
              </w:rPr>
            </w:pPr>
            <w:r>
              <w:rPr>
                <w:rFonts w:hint="eastAsia"/>
                <w:lang w:val="en-US" w:eastAsia="zh-CN"/>
              </w:rPr>
              <w:t>开发中引用到的Seajs的alias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2415" w:type="dxa"/>
          </w:tcPr>
          <w:p>
            <w:pPr>
              <w:numPr>
                <w:numId w:val="0"/>
              </w:numPr>
              <w:rPr>
                <w:rFonts w:hint="eastAsia"/>
                <w:lang w:val="en-US" w:eastAsia="zh-CN"/>
              </w:rPr>
            </w:pPr>
            <w:r>
              <w:rPr>
                <w:rFonts w:hint="eastAsia"/>
                <w:lang w:val="en-US" w:eastAsia="zh-CN"/>
              </w:rPr>
              <w:t>IGNORE</w:t>
            </w:r>
          </w:p>
        </w:tc>
        <w:tc>
          <w:tcPr>
            <w:tcW w:w="5138" w:type="dxa"/>
          </w:tcPr>
          <w:p>
            <w:pPr>
              <w:numPr>
                <w:numId w:val="0"/>
              </w:numPr>
              <w:rPr>
                <w:rFonts w:hint="eastAsia"/>
                <w:lang w:val="en-US" w:eastAsia="zh-CN"/>
              </w:rPr>
            </w:pPr>
            <w:r>
              <w:rPr>
                <w:rFonts w:hint="eastAsia"/>
                <w:lang w:val="en-US" w:eastAsia="zh-CN"/>
              </w:rPr>
              <w:t>编译需要忽略合并压缩的模块alias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2415" w:type="dxa"/>
          </w:tcPr>
          <w:p>
            <w:pPr>
              <w:numPr>
                <w:numId w:val="0"/>
              </w:numPr>
              <w:rPr>
                <w:rFonts w:hint="eastAsia"/>
                <w:lang w:val="en-US" w:eastAsia="zh-CN"/>
              </w:rPr>
            </w:pPr>
            <w:r>
              <w:rPr>
                <w:rFonts w:hint="eastAsia"/>
                <w:lang w:val="en-US" w:eastAsia="zh-CN"/>
              </w:rPr>
              <w:t>GRUNTJS</w:t>
            </w:r>
          </w:p>
        </w:tc>
        <w:tc>
          <w:tcPr>
            <w:tcW w:w="5138" w:type="dxa"/>
          </w:tcPr>
          <w:p>
            <w:pPr>
              <w:numPr>
                <w:numId w:val="0"/>
              </w:numPr>
              <w:rPr>
                <w:rFonts w:hint="eastAsia"/>
                <w:lang w:val="en-US" w:eastAsia="zh-CN"/>
              </w:rPr>
            </w:pPr>
            <w:r>
              <w:rPr>
                <w:rFonts w:hint="eastAsia"/>
                <w:lang w:val="en-US" w:eastAsia="zh-CN"/>
              </w:rPr>
              <w:t>默认路径为</w:t>
            </w:r>
            <w:r>
              <w:rPr>
                <w:rFonts w:hint="default"/>
                <w:lang w:val="en-US" w:eastAsia="zh-CN"/>
              </w:rPr>
              <w:t>”</w:t>
            </w:r>
            <w:r>
              <w:rPr>
                <w:rFonts w:hint="eastAsia"/>
                <w:lang w:val="en-US" w:eastAsia="zh-CN"/>
              </w:rPr>
              <w:t>../gruntjs</w:t>
            </w:r>
            <w:r>
              <w:rPr>
                <w:rFonts w:hint="default"/>
                <w:lang w:val="en-US" w:eastAsia="zh-CN"/>
              </w:rPr>
              <w:t>”</w:t>
            </w:r>
            <w:r>
              <w:rPr>
                <w:rFonts w:hint="eastAsia"/>
                <w:lang w:val="en-US" w:eastAsia="zh-CN"/>
              </w:rPr>
              <w:t>，一般不需要修改，为gruntjs构建工具的目录</w:t>
            </w:r>
          </w:p>
        </w:tc>
      </w:tr>
    </w:tbl>
    <w:p>
      <w:pPr>
        <w:numPr>
          <w:numId w:val="0"/>
        </w:numPr>
        <w:ind w:left="840" w:leftChars="0" w:firstLine="420" w:firstLineChars="0"/>
        <w:rPr>
          <w:rFonts w:hint="eastAsia"/>
          <w:lang w:val="en-US" w:eastAsia="zh-CN"/>
        </w:rPr>
      </w:pPr>
    </w:p>
    <w:p>
      <w:pPr>
        <w:pStyle w:val="3"/>
        <w:rPr>
          <w:rFonts w:hint="eastAsia"/>
          <w:lang w:val="en-US" w:eastAsia="zh-CN"/>
        </w:rPr>
      </w:pPr>
      <w:r>
        <w:rPr>
          <w:rFonts w:hint="eastAsia"/>
          <w:lang w:val="en-US" w:eastAsia="zh-CN"/>
        </w:rPr>
        <w:t>附：编译工具所有组件</w:t>
      </w:r>
    </w:p>
    <w:tbl>
      <w:tblPr>
        <w:tblW w:w="8522" w:type="dxa"/>
        <w:tblBorders>
          <w:top w:val="single" w:color="969696" w:sz="4" w:space="0"/>
          <w:left w:val="single" w:color="969696" w:sz="4" w:space="0"/>
          <w:bottom w:val="single" w:color="969696" w:sz="4" w:space="0"/>
          <w:right w:val="single" w:color="969696" w:sz="4" w:space="0"/>
          <w:insideH w:val="single" w:color="969696" w:sz="4" w:space="0"/>
          <w:insideV w:val="single" w:color="969696" w:sz="4" w:space="0"/>
        </w:tblBorders>
        <w:tblLayout w:type="fixed"/>
        <w:tblCellMar>
          <w:left w:w="108" w:type="dxa"/>
          <w:right w:w="108" w:type="dxa"/>
        </w:tblCellMar>
      </w:tblPr>
      <w:tblGrid>
        <w:gridCol w:w="2239"/>
        <w:gridCol w:w="6283"/>
      </w:tblGrid>
      <w:tr>
        <w:tblPrEx>
          <w:tblBorders>
            <w:top w:val="single" w:color="969696" w:sz="4" w:space="0"/>
            <w:left w:val="single" w:color="969696" w:sz="4" w:space="0"/>
            <w:bottom w:val="single" w:color="969696" w:sz="4" w:space="0"/>
            <w:right w:val="single" w:color="969696" w:sz="4" w:space="0"/>
            <w:insideH w:val="single" w:color="969696" w:sz="4" w:space="0"/>
            <w:insideV w:val="single" w:color="969696" w:sz="4" w:space="0"/>
          </w:tblBorders>
          <w:tblLayout w:type="fixed"/>
          <w:tblCellMar>
            <w:left w:w="108" w:type="dxa"/>
            <w:right w:w="108" w:type="dxa"/>
          </w:tblCellMar>
        </w:tblPrEx>
        <w:trPr>
          <w:trHeight w:val="0" w:hRule="atLeast"/>
        </w:trPr>
        <w:tc>
          <w:tcPr>
            <w:tcW w:w="2239" w:type="dxa"/>
            <w:tcBorders>
              <w:tl2br w:val="nil"/>
              <w:tr2bl w:val="nil"/>
            </w:tcBorders>
            <w:vAlign w:val="top"/>
          </w:tcPr>
          <w:p>
            <w:pPr>
              <w:numPr>
                <w:numId w:val="0"/>
              </w:numPr>
              <w:rPr>
                <w:rFonts w:hint="eastAsia"/>
                <w:lang w:val="en-US" w:eastAsia="zh-CN"/>
              </w:rPr>
            </w:pPr>
            <w:r>
              <w:rPr>
                <w:rFonts w:hint="eastAsia"/>
                <w:lang w:val="en-US" w:eastAsia="zh-CN"/>
              </w:rPr>
              <w:t>alias-conf</w:t>
            </w:r>
          </w:p>
        </w:tc>
        <w:tc>
          <w:tcPr>
            <w:tcW w:w="6283" w:type="dxa"/>
            <w:tcBorders>
              <w:tl2br w:val="nil"/>
              <w:tr2bl w:val="nil"/>
            </w:tcBorders>
            <w:vAlign w:val="top"/>
          </w:tcPr>
          <w:p>
            <w:pPr>
              <w:numPr>
                <w:numId w:val="0"/>
              </w:numPr>
              <w:rPr>
                <w:rFonts w:hint="eastAsia" w:eastAsia="宋体"/>
                <w:lang w:val="en-US" w:eastAsia="zh-CN"/>
              </w:rPr>
            </w:pPr>
            <w:r>
              <w:rPr>
                <w:rFonts w:hint="eastAsia"/>
                <w:lang w:val="en-US" w:eastAsia="zh-CN"/>
              </w:rPr>
              <w:t>生成seajs的配置文件，用于前端页面的配置模块规则等</w:t>
            </w:r>
          </w:p>
        </w:tc>
      </w:tr>
      <w:tr>
        <w:tblPrEx>
          <w:tblBorders>
            <w:top w:val="single" w:color="969696" w:sz="4" w:space="0"/>
            <w:left w:val="single" w:color="969696" w:sz="4" w:space="0"/>
            <w:bottom w:val="single" w:color="969696" w:sz="4" w:space="0"/>
            <w:right w:val="single" w:color="969696" w:sz="4" w:space="0"/>
            <w:insideH w:val="single" w:color="969696" w:sz="4" w:space="0"/>
            <w:insideV w:val="single" w:color="969696" w:sz="4" w:space="0"/>
          </w:tblBorders>
          <w:tblLayout w:type="fixed"/>
          <w:tblCellMar>
            <w:left w:w="108" w:type="dxa"/>
            <w:right w:w="108" w:type="dxa"/>
          </w:tblCellMar>
        </w:tblPrEx>
        <w:trPr>
          <w:trHeight w:val="0" w:hRule="atLeast"/>
        </w:trPr>
        <w:tc>
          <w:tcPr>
            <w:tcW w:w="2239" w:type="dxa"/>
            <w:tcBorders>
              <w:tl2br w:val="nil"/>
              <w:tr2bl w:val="nil"/>
            </w:tcBorders>
            <w:vAlign w:val="top"/>
          </w:tcPr>
          <w:p>
            <w:pPr>
              <w:numPr>
                <w:numId w:val="0"/>
              </w:numPr>
              <w:rPr>
                <w:rFonts w:hint="eastAsia"/>
                <w:lang w:val="en-US" w:eastAsia="zh-CN"/>
              </w:rPr>
            </w:pPr>
            <w:r>
              <w:rPr>
                <w:rFonts w:hint="eastAsia"/>
                <w:lang w:val="en-US" w:eastAsia="zh-CN"/>
              </w:rPr>
              <w:t>synchronize-files</w:t>
            </w:r>
          </w:p>
        </w:tc>
        <w:tc>
          <w:tcPr>
            <w:tcW w:w="6283" w:type="dxa"/>
            <w:tcBorders>
              <w:tl2br w:val="nil"/>
              <w:tr2bl w:val="nil"/>
            </w:tcBorders>
            <w:vAlign w:val="top"/>
          </w:tcPr>
          <w:p>
            <w:pPr>
              <w:numPr>
                <w:numId w:val="0"/>
              </w:numPr>
              <w:rPr>
                <w:rFonts w:hint="eastAsia"/>
                <w:lang w:val="en-US" w:eastAsia="zh-CN"/>
              </w:rPr>
            </w:pPr>
            <w:r>
              <w:rPr>
                <w:rFonts w:hint="eastAsia"/>
                <w:lang w:val="en-US" w:eastAsia="zh-CN"/>
              </w:rPr>
              <w:t>同步开发目录下的文件，按规则输出</w:t>
            </w:r>
          </w:p>
        </w:tc>
      </w:tr>
      <w:tr>
        <w:tblPrEx>
          <w:tblBorders>
            <w:top w:val="single" w:color="969696" w:sz="4" w:space="0"/>
            <w:left w:val="single" w:color="969696" w:sz="4" w:space="0"/>
            <w:bottom w:val="single" w:color="969696" w:sz="4" w:space="0"/>
            <w:right w:val="single" w:color="969696" w:sz="4" w:space="0"/>
            <w:insideH w:val="single" w:color="969696" w:sz="4" w:space="0"/>
            <w:insideV w:val="single" w:color="969696" w:sz="4" w:space="0"/>
          </w:tblBorders>
          <w:tblLayout w:type="fixed"/>
          <w:tblCellMar>
            <w:left w:w="108" w:type="dxa"/>
            <w:right w:w="108" w:type="dxa"/>
          </w:tblCellMar>
        </w:tblPrEx>
        <w:trPr>
          <w:trHeight w:val="0" w:hRule="atLeast"/>
        </w:trPr>
        <w:tc>
          <w:tcPr>
            <w:tcW w:w="2239" w:type="dxa"/>
            <w:tcBorders>
              <w:tl2br w:val="nil"/>
              <w:tr2bl w:val="nil"/>
            </w:tcBorders>
            <w:vAlign w:val="top"/>
          </w:tcPr>
          <w:p>
            <w:pPr>
              <w:numPr>
                <w:numId w:val="0"/>
              </w:numPr>
              <w:rPr>
                <w:rFonts w:hint="eastAsia"/>
                <w:lang w:val="en-US" w:eastAsia="zh-CN"/>
              </w:rPr>
            </w:pPr>
            <w:r>
              <w:rPr>
                <w:rFonts w:hint="eastAsia"/>
                <w:lang w:val="en-US" w:eastAsia="zh-CN"/>
              </w:rPr>
              <w:t>cmd-transport</w:t>
            </w:r>
          </w:p>
        </w:tc>
        <w:tc>
          <w:tcPr>
            <w:tcW w:w="6283" w:type="dxa"/>
            <w:tcBorders>
              <w:tl2br w:val="nil"/>
              <w:tr2bl w:val="nil"/>
            </w:tcBorders>
            <w:vAlign w:val="top"/>
          </w:tcPr>
          <w:p>
            <w:pPr>
              <w:numPr>
                <w:numId w:val="0"/>
              </w:numPr>
              <w:rPr>
                <w:rFonts w:hint="eastAsia"/>
                <w:lang w:val="en-US" w:eastAsia="zh-CN"/>
              </w:rPr>
            </w:pPr>
            <w:r>
              <w:rPr>
                <w:rFonts w:hint="eastAsia"/>
                <w:lang w:val="en-US" w:eastAsia="zh-CN"/>
              </w:rPr>
              <w:t>Transport指定文件目录</w:t>
            </w:r>
          </w:p>
        </w:tc>
      </w:tr>
      <w:tr>
        <w:tblPrEx>
          <w:tblBorders>
            <w:top w:val="single" w:color="969696" w:sz="4" w:space="0"/>
            <w:left w:val="single" w:color="969696" w:sz="4" w:space="0"/>
            <w:bottom w:val="single" w:color="969696" w:sz="4" w:space="0"/>
            <w:right w:val="single" w:color="969696" w:sz="4" w:space="0"/>
            <w:insideH w:val="single" w:color="969696" w:sz="4" w:space="0"/>
            <w:insideV w:val="single" w:color="969696" w:sz="4" w:space="0"/>
          </w:tblBorders>
          <w:tblLayout w:type="fixed"/>
          <w:tblCellMar>
            <w:left w:w="108" w:type="dxa"/>
            <w:right w:w="108" w:type="dxa"/>
          </w:tblCellMar>
        </w:tblPrEx>
        <w:trPr>
          <w:trHeight w:val="0" w:hRule="atLeast"/>
        </w:trPr>
        <w:tc>
          <w:tcPr>
            <w:tcW w:w="2239" w:type="dxa"/>
            <w:tcBorders>
              <w:tl2br w:val="nil"/>
              <w:tr2bl w:val="nil"/>
            </w:tcBorders>
            <w:vAlign w:val="top"/>
          </w:tcPr>
          <w:p>
            <w:pPr>
              <w:numPr>
                <w:numId w:val="0"/>
              </w:numPr>
              <w:rPr>
                <w:rFonts w:hint="eastAsia"/>
                <w:lang w:val="en-US" w:eastAsia="zh-CN"/>
              </w:rPr>
            </w:pPr>
            <w:r>
              <w:rPr>
                <w:rFonts w:hint="eastAsia"/>
                <w:lang w:val="en-US" w:eastAsia="zh-CN"/>
              </w:rPr>
              <w:t>cmd-uglify</w:t>
            </w:r>
          </w:p>
        </w:tc>
        <w:tc>
          <w:tcPr>
            <w:tcW w:w="6283" w:type="dxa"/>
            <w:tcBorders>
              <w:tl2br w:val="nil"/>
              <w:tr2bl w:val="nil"/>
            </w:tcBorders>
            <w:vAlign w:val="top"/>
          </w:tcPr>
          <w:p>
            <w:pPr>
              <w:numPr>
                <w:numId w:val="0"/>
              </w:numPr>
              <w:rPr>
                <w:rFonts w:hint="eastAsia"/>
                <w:lang w:val="en-US" w:eastAsia="zh-CN"/>
              </w:rPr>
            </w:pPr>
            <w:r>
              <w:rPr>
                <w:rFonts w:hint="eastAsia"/>
                <w:lang w:val="en-US" w:eastAsia="zh-CN"/>
              </w:rPr>
              <w:t>Uglify transport后的文件</w:t>
            </w:r>
          </w:p>
        </w:tc>
      </w:tr>
      <w:tr>
        <w:tblPrEx>
          <w:tblBorders>
            <w:top w:val="single" w:color="969696" w:sz="4" w:space="0"/>
            <w:left w:val="single" w:color="969696" w:sz="4" w:space="0"/>
            <w:bottom w:val="single" w:color="969696" w:sz="4" w:space="0"/>
            <w:right w:val="single" w:color="969696" w:sz="4" w:space="0"/>
            <w:insideH w:val="single" w:color="969696" w:sz="4" w:space="0"/>
            <w:insideV w:val="single" w:color="969696" w:sz="4" w:space="0"/>
          </w:tblBorders>
          <w:tblLayout w:type="fixed"/>
          <w:tblCellMar>
            <w:left w:w="108" w:type="dxa"/>
            <w:right w:w="108" w:type="dxa"/>
          </w:tblCellMar>
        </w:tblPrEx>
        <w:trPr>
          <w:trHeight w:val="0" w:hRule="atLeast"/>
        </w:trPr>
        <w:tc>
          <w:tcPr>
            <w:tcW w:w="2239" w:type="dxa"/>
            <w:tcBorders>
              <w:tl2br w:val="nil"/>
              <w:tr2bl w:val="nil"/>
            </w:tcBorders>
            <w:vAlign w:val="top"/>
          </w:tcPr>
          <w:p>
            <w:pPr>
              <w:numPr>
                <w:numId w:val="0"/>
              </w:numPr>
              <w:rPr>
                <w:rFonts w:hint="eastAsia"/>
                <w:lang w:val="en-US" w:eastAsia="zh-CN"/>
              </w:rPr>
            </w:pPr>
            <w:r>
              <w:rPr>
                <w:rFonts w:hint="eastAsia"/>
                <w:lang w:val="en-US" w:eastAsia="zh-CN"/>
              </w:rPr>
              <w:t>gruntjs</w:t>
            </w:r>
          </w:p>
        </w:tc>
        <w:tc>
          <w:tcPr>
            <w:tcW w:w="6283" w:type="dxa"/>
            <w:tcBorders>
              <w:tl2br w:val="nil"/>
              <w:tr2bl w:val="nil"/>
            </w:tcBorders>
            <w:vAlign w:val="top"/>
          </w:tcPr>
          <w:p>
            <w:pPr>
              <w:numPr>
                <w:numId w:val="0"/>
              </w:numPr>
              <w:rPr>
                <w:rFonts w:hint="eastAsia"/>
                <w:lang w:val="en-US" w:eastAsia="zh-CN"/>
              </w:rPr>
            </w:pPr>
            <w:r>
              <w:rPr>
                <w:rFonts w:hint="eastAsia"/>
                <w:lang w:val="en-US" w:eastAsia="zh-CN"/>
              </w:rPr>
              <w:t>Gruntjs构建工具，辅助cmd-transport和cmd-uglify</w:t>
            </w:r>
          </w:p>
        </w:tc>
      </w:tr>
      <w:tr>
        <w:tblPrEx>
          <w:tblBorders>
            <w:top w:val="single" w:color="969696" w:sz="4" w:space="0"/>
            <w:left w:val="single" w:color="969696" w:sz="4" w:space="0"/>
            <w:bottom w:val="single" w:color="969696" w:sz="4" w:space="0"/>
            <w:right w:val="single" w:color="969696" w:sz="4" w:space="0"/>
            <w:insideH w:val="single" w:color="969696" w:sz="4" w:space="0"/>
            <w:insideV w:val="single" w:color="969696" w:sz="4" w:space="0"/>
          </w:tblBorders>
          <w:tblLayout w:type="fixed"/>
          <w:tblCellMar>
            <w:left w:w="108" w:type="dxa"/>
            <w:right w:w="108" w:type="dxa"/>
          </w:tblCellMar>
        </w:tblPrEx>
        <w:trPr>
          <w:trHeight w:val="0" w:hRule="atLeast"/>
        </w:trPr>
        <w:tc>
          <w:tcPr>
            <w:tcW w:w="2239" w:type="dxa"/>
            <w:tcBorders>
              <w:tl2br w:val="nil"/>
              <w:tr2bl w:val="nil"/>
            </w:tcBorders>
            <w:vAlign w:val="top"/>
          </w:tcPr>
          <w:p>
            <w:pPr>
              <w:numPr>
                <w:numId w:val="0"/>
              </w:numPr>
              <w:rPr>
                <w:rFonts w:hint="eastAsia"/>
                <w:lang w:val="en-US" w:eastAsia="zh-CN"/>
              </w:rPr>
            </w:pPr>
            <w:r>
              <w:rPr>
                <w:rFonts w:hint="eastAsia"/>
                <w:lang w:val="en-US" w:eastAsia="zh-CN"/>
              </w:rPr>
              <w:t>util-mkdir</w:t>
            </w:r>
          </w:p>
        </w:tc>
        <w:tc>
          <w:tcPr>
            <w:tcW w:w="6283" w:type="dxa"/>
            <w:tcBorders>
              <w:tl2br w:val="nil"/>
              <w:tr2bl w:val="nil"/>
            </w:tcBorders>
            <w:vAlign w:val="top"/>
          </w:tcPr>
          <w:p>
            <w:pPr>
              <w:numPr>
                <w:numId w:val="0"/>
              </w:numPr>
              <w:rPr>
                <w:rFonts w:hint="eastAsia"/>
                <w:lang w:val="en-US" w:eastAsia="zh-CN"/>
              </w:rPr>
            </w:pPr>
            <w:r>
              <w:rPr>
                <w:rFonts w:hint="eastAsia"/>
                <w:lang w:val="en-US" w:eastAsia="zh-CN"/>
              </w:rPr>
              <w:t>同mkdir</w:t>
            </w:r>
          </w:p>
        </w:tc>
      </w:tr>
      <w:tr>
        <w:tblPrEx>
          <w:tblBorders>
            <w:top w:val="single" w:color="969696" w:sz="4" w:space="0"/>
            <w:left w:val="single" w:color="969696" w:sz="4" w:space="0"/>
            <w:bottom w:val="single" w:color="969696" w:sz="4" w:space="0"/>
            <w:right w:val="single" w:color="969696" w:sz="4" w:space="0"/>
            <w:insideH w:val="single" w:color="969696" w:sz="4" w:space="0"/>
            <w:insideV w:val="single" w:color="969696" w:sz="4" w:space="0"/>
          </w:tblBorders>
          <w:tblLayout w:type="fixed"/>
          <w:tblCellMar>
            <w:left w:w="108" w:type="dxa"/>
            <w:right w:w="108" w:type="dxa"/>
          </w:tblCellMar>
        </w:tblPrEx>
        <w:trPr>
          <w:trHeight w:val="0" w:hRule="atLeast"/>
        </w:trPr>
        <w:tc>
          <w:tcPr>
            <w:tcW w:w="2239" w:type="dxa"/>
            <w:tcBorders>
              <w:tl2br w:val="nil"/>
              <w:tr2bl w:val="nil"/>
            </w:tcBorders>
            <w:vAlign w:val="top"/>
          </w:tcPr>
          <w:p>
            <w:pPr>
              <w:numPr>
                <w:numId w:val="0"/>
              </w:numPr>
              <w:rPr>
                <w:rFonts w:hint="eastAsia"/>
                <w:lang w:val="en-US" w:eastAsia="zh-CN"/>
              </w:rPr>
            </w:pPr>
            <w:r>
              <w:rPr>
                <w:rFonts w:hint="eastAsia"/>
                <w:lang w:val="en-US" w:eastAsia="zh-CN"/>
              </w:rPr>
              <w:t>util-mv</w:t>
            </w:r>
          </w:p>
        </w:tc>
        <w:tc>
          <w:tcPr>
            <w:tcW w:w="6283" w:type="dxa"/>
            <w:tcBorders>
              <w:tl2br w:val="nil"/>
              <w:tr2bl w:val="nil"/>
            </w:tcBorders>
            <w:vAlign w:val="top"/>
          </w:tcPr>
          <w:p>
            <w:pPr>
              <w:numPr>
                <w:numId w:val="0"/>
              </w:numPr>
              <w:rPr>
                <w:rFonts w:hint="eastAsia" w:eastAsia="宋体"/>
                <w:lang w:val="en-US" w:eastAsia="zh-CN"/>
              </w:rPr>
            </w:pPr>
            <w:r>
              <w:rPr>
                <w:rFonts w:hint="eastAsia"/>
                <w:lang w:val="en-US" w:eastAsia="zh-CN"/>
              </w:rPr>
              <w:t>同mv</w:t>
            </w:r>
          </w:p>
        </w:tc>
      </w:tr>
      <w:tr>
        <w:tblPrEx>
          <w:tblBorders>
            <w:top w:val="single" w:color="969696" w:sz="4" w:space="0"/>
            <w:left w:val="single" w:color="969696" w:sz="4" w:space="0"/>
            <w:bottom w:val="single" w:color="969696" w:sz="4" w:space="0"/>
            <w:right w:val="single" w:color="969696" w:sz="4" w:space="0"/>
            <w:insideH w:val="single" w:color="969696" w:sz="4" w:space="0"/>
            <w:insideV w:val="single" w:color="969696" w:sz="4" w:space="0"/>
          </w:tblBorders>
          <w:tblLayout w:type="fixed"/>
          <w:tblCellMar>
            <w:left w:w="108" w:type="dxa"/>
            <w:right w:w="108" w:type="dxa"/>
          </w:tblCellMar>
        </w:tblPrEx>
        <w:trPr>
          <w:trHeight w:val="0" w:hRule="atLeast"/>
        </w:trPr>
        <w:tc>
          <w:tcPr>
            <w:tcW w:w="2239" w:type="dxa"/>
            <w:tcBorders>
              <w:tl2br w:val="nil"/>
              <w:tr2bl w:val="nil"/>
            </w:tcBorders>
            <w:vAlign w:val="top"/>
          </w:tcPr>
          <w:p>
            <w:pPr>
              <w:numPr>
                <w:numId w:val="0"/>
              </w:numPr>
              <w:rPr>
                <w:rFonts w:hint="eastAsia"/>
                <w:lang w:val="en-US" w:eastAsia="zh-CN"/>
              </w:rPr>
            </w:pPr>
            <w:r>
              <w:rPr>
                <w:rFonts w:hint="eastAsia"/>
                <w:lang w:val="en-US" w:eastAsia="zh-CN"/>
              </w:rPr>
              <w:t>util-rm</w:t>
            </w:r>
          </w:p>
        </w:tc>
        <w:tc>
          <w:tcPr>
            <w:tcW w:w="6283" w:type="dxa"/>
            <w:tcBorders>
              <w:tl2br w:val="nil"/>
              <w:tr2bl w:val="nil"/>
            </w:tcBorders>
            <w:vAlign w:val="top"/>
          </w:tcPr>
          <w:p>
            <w:pPr>
              <w:numPr>
                <w:numId w:val="0"/>
              </w:numPr>
              <w:rPr>
                <w:rFonts w:hint="eastAsia"/>
                <w:lang w:val="en-US" w:eastAsia="zh-CN"/>
              </w:rPr>
            </w:pPr>
            <w:r>
              <w:rPr>
                <w:rFonts w:hint="eastAsia"/>
                <w:lang w:val="en-US" w:eastAsia="zh-CN"/>
              </w:rPr>
              <w:t>同rm</w:t>
            </w:r>
          </w:p>
        </w:tc>
      </w:tr>
      <w:tr>
        <w:tblPrEx>
          <w:tblBorders>
            <w:top w:val="single" w:color="969696" w:sz="4" w:space="0"/>
            <w:left w:val="single" w:color="969696" w:sz="4" w:space="0"/>
            <w:bottom w:val="single" w:color="969696" w:sz="4" w:space="0"/>
            <w:right w:val="single" w:color="969696" w:sz="4" w:space="0"/>
            <w:insideH w:val="single" w:color="969696" w:sz="4" w:space="0"/>
            <w:insideV w:val="single" w:color="969696" w:sz="4" w:space="0"/>
          </w:tblBorders>
          <w:tblLayout w:type="fixed"/>
          <w:tblCellMar>
            <w:left w:w="108" w:type="dxa"/>
            <w:right w:w="108" w:type="dxa"/>
          </w:tblCellMar>
        </w:tblPrEx>
        <w:trPr>
          <w:trHeight w:val="0" w:hRule="atLeast"/>
        </w:trPr>
        <w:tc>
          <w:tcPr>
            <w:tcW w:w="2239" w:type="dxa"/>
            <w:tcBorders>
              <w:tl2br w:val="nil"/>
              <w:tr2bl w:val="nil"/>
            </w:tcBorders>
            <w:vAlign w:val="top"/>
          </w:tcPr>
          <w:p>
            <w:pPr>
              <w:numPr>
                <w:numId w:val="0"/>
              </w:numPr>
              <w:rPr>
                <w:rFonts w:hint="eastAsia"/>
                <w:lang w:val="en-US" w:eastAsia="zh-CN"/>
              </w:rPr>
            </w:pPr>
            <w:r>
              <w:rPr>
                <w:rFonts w:hint="eastAsia"/>
                <w:lang w:val="en-US" w:eastAsia="zh-CN"/>
              </w:rPr>
              <w:t>build-realtime</w:t>
            </w:r>
          </w:p>
        </w:tc>
        <w:tc>
          <w:tcPr>
            <w:tcW w:w="6283" w:type="dxa"/>
            <w:tcBorders>
              <w:tl2br w:val="nil"/>
              <w:tr2bl w:val="nil"/>
            </w:tcBorders>
            <w:vAlign w:val="top"/>
          </w:tcPr>
          <w:p>
            <w:pPr>
              <w:numPr>
                <w:numId w:val="0"/>
              </w:numPr>
              <w:rPr>
                <w:rFonts w:hint="eastAsia"/>
                <w:lang w:val="en-US" w:eastAsia="zh-CN"/>
              </w:rPr>
            </w:pPr>
            <w:r>
              <w:rPr>
                <w:rFonts w:hint="eastAsia"/>
                <w:lang w:val="en-US" w:eastAsia="zh-CN"/>
              </w:rPr>
              <w:t>实时文件同步，主要执行</w:t>
            </w:r>
            <w:r>
              <w:rPr>
                <w:rFonts w:hint="eastAsia"/>
                <w:lang w:val="en-US" w:eastAsia="zh-CN"/>
              </w:rPr>
              <w:t>alias-conf和</w:t>
            </w:r>
            <w:r>
              <w:rPr>
                <w:rFonts w:hint="eastAsia"/>
                <w:lang w:val="en-US" w:eastAsia="zh-CN"/>
              </w:rPr>
              <w:t>synchronize-files</w:t>
            </w:r>
          </w:p>
        </w:tc>
      </w:tr>
      <w:tr>
        <w:tblPrEx>
          <w:tblBorders>
            <w:top w:val="single" w:color="969696" w:sz="4" w:space="0"/>
            <w:left w:val="single" w:color="969696" w:sz="4" w:space="0"/>
            <w:bottom w:val="single" w:color="969696" w:sz="4" w:space="0"/>
            <w:right w:val="single" w:color="969696" w:sz="4" w:space="0"/>
            <w:insideH w:val="single" w:color="969696" w:sz="4" w:space="0"/>
            <w:insideV w:val="single" w:color="969696" w:sz="4" w:space="0"/>
          </w:tblBorders>
          <w:tblLayout w:type="fixed"/>
          <w:tblCellMar>
            <w:left w:w="108" w:type="dxa"/>
            <w:right w:w="108" w:type="dxa"/>
          </w:tblCellMar>
        </w:tblPrEx>
        <w:trPr>
          <w:trHeight w:val="0" w:hRule="atLeast"/>
        </w:trPr>
        <w:tc>
          <w:tcPr>
            <w:tcW w:w="2239" w:type="dxa"/>
            <w:tcBorders>
              <w:tl2br w:val="nil"/>
              <w:tr2bl w:val="nil"/>
            </w:tcBorders>
            <w:vAlign w:val="top"/>
          </w:tcPr>
          <w:p>
            <w:pPr>
              <w:numPr>
                <w:numId w:val="0"/>
              </w:numPr>
              <w:rPr>
                <w:rFonts w:hint="eastAsia"/>
                <w:lang w:val="en-US" w:eastAsia="zh-CN"/>
              </w:rPr>
            </w:pPr>
            <w:r>
              <w:rPr>
                <w:rFonts w:hint="eastAsia"/>
                <w:lang w:val="en-US" w:eastAsia="zh-CN"/>
              </w:rPr>
              <w:t>build-task</w:t>
            </w:r>
          </w:p>
        </w:tc>
        <w:tc>
          <w:tcPr>
            <w:tcW w:w="6283" w:type="dxa"/>
            <w:tcBorders>
              <w:tl2br w:val="nil"/>
              <w:tr2bl w:val="nil"/>
            </w:tcBorders>
            <w:vAlign w:val="top"/>
          </w:tcPr>
          <w:p>
            <w:pPr>
              <w:numPr>
                <w:numId w:val="0"/>
              </w:numPr>
              <w:rPr>
                <w:rFonts w:hint="eastAsia"/>
                <w:lang w:val="en-US" w:eastAsia="zh-CN"/>
              </w:rPr>
            </w:pPr>
            <w:r>
              <w:rPr>
                <w:rFonts w:hint="eastAsia"/>
                <w:lang w:val="en-US" w:eastAsia="zh-CN"/>
              </w:rPr>
              <w:t>编译项目</w:t>
            </w:r>
          </w:p>
        </w:tc>
      </w:tr>
    </w:tbl>
    <w:p>
      <w:pPr>
        <w:numPr>
          <w:numId w:val="0"/>
        </w:numPr>
        <w:rPr>
          <w:rFonts w:hint="eastAsia"/>
          <w:lang w:val="en-US" w:eastAsia="zh-CN"/>
        </w:rPr>
      </w:pPr>
      <w:bookmarkStart w:id="0" w:name="_GoBack"/>
      <w:bookmarkEnd w:id="0"/>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3969708">
    <w:nsid w:val="5447772C"/>
    <w:multiLevelType w:val="multilevel"/>
    <w:tmpl w:val="5447772C"/>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13969176">
    <w:nsid w:val="54477518"/>
    <w:multiLevelType w:val="singleLevel"/>
    <w:tmpl w:val="54477518"/>
    <w:lvl w:ilvl="0" w:tentative="1">
      <w:start w:val="1"/>
      <w:numFmt w:val="chineseCounting"/>
      <w:suff w:val="nothing"/>
      <w:lvlText w:val="%1、"/>
      <w:lvlJc w:val="left"/>
      <w:pPr>
        <w:ind w:left="0" w:leftChars="0" w:firstLine="420" w:firstLineChars="0"/>
      </w:pPr>
      <w:rPr>
        <w:rFonts w:hint="eastAsia"/>
      </w:rPr>
    </w:lvl>
  </w:abstractNum>
  <w:abstractNum w:abstractNumId="1413968307">
    <w:nsid w:val="544771B3"/>
    <w:multiLevelType w:val="singleLevel"/>
    <w:tmpl w:val="544771B3"/>
    <w:lvl w:ilvl="0" w:tentative="1">
      <w:start w:val="1"/>
      <w:numFmt w:val="decimal"/>
      <w:lvlText w:val="%1."/>
      <w:lvlJc w:val="left"/>
      <w:pPr>
        <w:tabs>
          <w:tab w:val="left" w:pos="425"/>
        </w:tabs>
        <w:ind w:left="425" w:leftChars="0" w:hanging="425" w:firstLineChars="0"/>
      </w:pPr>
      <w:rPr>
        <w:rFonts w:hint="default"/>
      </w:rPr>
    </w:lvl>
  </w:abstractNum>
  <w:abstractNum w:abstractNumId="1413969461">
    <w:nsid w:val="54477635"/>
    <w:multiLevelType w:val="multilevel"/>
    <w:tmpl w:val="5447763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13970650">
    <w:nsid w:val="54477ADA"/>
    <w:multiLevelType w:val="multilevel"/>
    <w:tmpl w:val="54477ADA"/>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413968307"/>
  </w:num>
  <w:num w:numId="2">
    <w:abstractNumId w:val="1413969176"/>
  </w:num>
  <w:num w:numId="3">
    <w:abstractNumId w:val="1413969461"/>
  </w:num>
  <w:num w:numId="4">
    <w:abstractNumId w:val="1413969708"/>
  </w:num>
  <w:num w:numId="5">
    <w:abstractNumId w:val="14139706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qFormat/>
    <w:uiPriority w:val="9"/>
    <w:pPr>
      <w:keepNext/>
      <w:keepLines/>
      <w:spacing w:before="340" w:beforeAutospacing="0" w:after="330" w:afterAutospacing="0" w:line="576" w:lineRule="auto"/>
      <w:outlineLvl w:val="0"/>
    </w:pPr>
    <w:rPr>
      <w:b/>
      <w:kern w:val="44"/>
      <w:sz w:val="44"/>
    </w:rPr>
  </w:style>
  <w:style w:type="paragraph" w:styleId="3">
    <w:name w:val="heading 2"/>
    <w:basedOn w:val="1"/>
    <w:next w:val="1"/>
    <w:semiHidden/>
    <w:unhideWhenUsed/>
    <w:qFormat/>
    <w:uiPriority w:val="9"/>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140" w:beforeAutospacing="0" w:after="140" w:afterAutospacing="0" w:line="240" w:lineRule="auto"/>
      <w:outlineLvl w:val="2"/>
    </w:pPr>
    <w:rPr>
      <w:rFonts w:ascii="Times New Roman" w:hAnsi="Times New Roman"/>
      <w:b/>
      <w:sz w:val="30"/>
    </w:rPr>
  </w:style>
  <w:style w:type="character" w:default="1" w:styleId="5">
    <w:name w:val="Default Paragraph Font"/>
    <w:unhideWhenUsed/>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pakinguo</dc:creator>
  <cp:lastModifiedBy>pakinguo</cp:lastModifiedBy>
  <dcterms:modified xsi:type="dcterms:W3CDTF">2014-10-22T09:52:30Z</dcterms:modified>
  <dc:title>编译工具之Build-Task</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