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编译工具之【</w:t>
      </w:r>
      <w:r>
        <w:rPr>
          <w:rFonts w:hint="eastAsia"/>
          <w:lang w:val="en-US" w:eastAsia="zh-CN"/>
        </w:rPr>
        <w:t>synchronize-files】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pakinguo</w:t>
      </w:r>
    </w:p>
    <w:p>
      <w:pPr>
        <w:pStyle w:val="3"/>
        <w:rPr>
          <w:rFonts w:hint="eastAsia"/>
          <w:u w:val="single" w:color="auto"/>
          <w:lang w:val="en-US" w:eastAsia="zh-CN"/>
        </w:rPr>
      </w:pPr>
      <w:r>
        <w:rPr>
          <w:rFonts w:hint="eastAsia"/>
          <w:u w:val="single" w:color="auto"/>
          <w:lang w:val="en-US" w:eastAsia="zh-CN"/>
        </w:rPr>
        <w:t>组件开发原因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使用seajs作为web前端模块加载器，需要对前端静态资源和view进行重构。按照模块化思想来规范项目文件结构，规范约定如下：</w:t>
      </w:r>
    </w:p>
    <w:p>
      <w:pPr>
        <w:rPr>
          <w:rFonts w:hint="eastAsia"/>
          <w:lang w:val="en-US" w:eastAsia="zh-CN"/>
        </w:rPr>
      </w:pPr>
    </w:p>
    <w:tbl>
      <w:tblPr>
        <w:tblW w:w="8295" w:type="dxa"/>
        <w:tblInd w:w="118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AFAFA"/>
        <w:tblLayout w:type="fixed"/>
        <w:tblCellMar>
          <w:left w:w="108" w:type="dxa"/>
          <w:right w:w="108" w:type="dxa"/>
        </w:tblCellMar>
      </w:tblPr>
      <w:tblGrid>
        <w:gridCol w:w="8295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AFAFA"/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8295" w:type="dxa"/>
            <w:tcBorders>
              <w:tl2br w:val="nil"/>
              <w:tr2bl w:val="nil"/>
            </w:tcBorders>
            <w:shd w:val="clear" w:color="auto" w:fill="FAFAFA"/>
            <w:vAlign w:val="top"/>
          </w:tcPr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42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project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42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front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84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conf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84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libs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84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mods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126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__src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168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app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210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common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252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normalize.css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252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common.css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252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common.js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210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login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252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css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294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index.css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252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img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294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index.png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294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...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252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js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294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index.js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252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└ </w:t>
            </w:r>
            <w:r>
              <w:rPr>
                <w:rFonts w:hint="eastAsia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view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294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└ </w:t>
            </w:r>
            <w:r>
              <w:rPr>
                <w:rFonts w:hint="eastAsia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view.tpl (for smarty)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168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widget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210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ivy.alert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252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ivy.alert.css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252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ivy.alert.js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252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tpl.ivy.alert.htpl (--&gt; tpl.ivy.alert.js 通过编译工具)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1260" w:leftChars="0" w:right="0" w:firstLine="42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en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adjustRightInd/>
              <w:snapToGrid/>
              <w:spacing w:before="0" w:after="0" w:line="240" w:lineRule="exact"/>
              <w:ind w:left="1260" w:leftChars="0" w:right="0" w:firstLine="42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zh_TW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AFAFA"/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8295" w:type="dxa"/>
            <w:tcBorders>
              <w:tl2br w:val="nil"/>
              <w:tr2bl w:val="nil"/>
            </w:tcBorders>
            <w:shd w:val="clear" w:color="auto" w:fill="FAFAF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目录结构是开发人员使用的，可以看到app里每一个模块相当于一个页面或者一个组件，页面除了css、js和图片等静态文件，还存在.tpl或.html等页面，这部分不应该属于静态资源文件类型（如.tpl需要通过php来做中间层编译，故不算入）。又因为项目框架php使用smarty模板引擎，需要指定模板根路径，故更不能把这类文件放在静态文件中，需要将其移动到指定的路径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为使开发中，开发者更专注于模块（页面+静态资源），无需关注view层部署时位于哪个位置（这是因为跟php中间层约定好， 指定project下的views文件夹作为smarty的根路径），让工具自动同步模块中的view层文件即可以。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u w:val="single" w:color="auto"/>
          <w:lang w:val="en-US" w:eastAsia="zh-CN"/>
        </w:rPr>
      </w:pPr>
      <w:r>
        <w:rPr>
          <w:rFonts w:hint="eastAsia"/>
          <w:u w:val="single" w:color="auto"/>
          <w:lang w:val="en-US" w:eastAsia="zh-CN"/>
        </w:rPr>
        <w:t>组件功能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同步源文件夹下的静态资源文件到指定目标文件夹；</w:t>
      </w:r>
    </w:p>
    <w:p>
      <w:pPr>
        <w:numPr>
          <w:ilvl w:val="0"/>
          <w:numId w:val="1"/>
        </w:numPr>
        <w:ind w:left="655" w:leftChars="200" w:hanging="235" w:hangingChars="1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同步源文件夹下的.tpl、.html到指定目标文件夹，是否需要改变子路径做适配；</w:t>
      </w:r>
    </w:p>
    <w:tbl>
      <w:tblPr>
        <w:tblW w:w="8522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numPr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功能1：同步静态资源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numPr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eastAsia="宋体"/>
                <w:kern w:val="2"/>
                <w:sz w:val="21"/>
                <w:lang w:val="en-US" w:eastAsia="zh-CN"/>
              </w:rPr>
              <w:pict>
                <v:shape id="图片 3" o:spid="_x0000_s1026" type="#_x0000_t75" style="height:226.5pt;width:215.1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numPr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eastAsia="宋体"/>
                <w:kern w:val="2"/>
                <w:sz w:val="21"/>
                <w:lang w:val="en-US" w:eastAsia="zh-CN"/>
              </w:rPr>
              <w:pict>
                <v:shape id="图片 5" o:spid="_x0000_s1027" type="#_x0000_t75" style="height:210.6pt;width:203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W w:w="8522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numPr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功能2：同步模板文件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numPr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numPr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eastAsia="宋体"/>
                <w:kern w:val="2"/>
                <w:sz w:val="21"/>
                <w:lang w:val="en-US" w:eastAsia="zh-CN"/>
              </w:rPr>
              <w:pict>
                <v:shape id="图片 3" o:spid="_x0000_s1028" type="#_x0000_t75" style="height:226.5pt;width:215.1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numPr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eastAsia="宋体"/>
                <w:kern w:val="2"/>
                <w:sz w:val="21"/>
                <w:lang w:val="en-US" w:eastAsia="zh-CN"/>
              </w:rPr>
              <w:pict>
                <v:shape id="图片 9" o:spid="_x0000_s1029" type="#_x0000_t75" style="height:109.5pt;width:173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u w:val="single" w:color="auto"/>
          <w:lang w:val="en-US" w:eastAsia="zh-CN"/>
        </w:rPr>
      </w:pPr>
      <w:r>
        <w:rPr>
          <w:rFonts w:hint="eastAsia"/>
          <w:u w:val="single" w:color="auto"/>
          <w:lang w:val="en-US" w:eastAsia="zh-CN"/>
        </w:rPr>
        <w:t>组件构成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synchronize-files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提供两个方法，实现上面提到的两个功能，使用方法请参考demo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util-mkdir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工具方法，创建文件夹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util-mv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工具方法，复制文件或文件夹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util-rm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工具方法，删除文件或文件夹</w:t>
            </w:r>
          </w:p>
        </w:tc>
      </w:tr>
    </w:tbl>
    <w:p>
      <w:pPr>
        <w:pStyle w:val="3"/>
        <w:rPr>
          <w:rFonts w:hint="eastAsia"/>
          <w:u w:val="single" w:color="auto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3363958">
    <w:nsid w:val="543E38F6"/>
    <w:multiLevelType w:val="singleLevel"/>
    <w:tmpl w:val="543E38F6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133639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pakinguo</dc:creator>
  <cp:lastModifiedBy>pakinguo</cp:lastModifiedBy>
  <dcterms:modified xsi:type="dcterms:W3CDTF">2014-10-15T09:45:06Z</dcterms:modified>
  <dc:title>编译工具之[synchronize files]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