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——基于Seajs的Web前端模块化编译器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【使用说明】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前端应用Seajs模块编程，需要整合一套代码规范和构建工具；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开发业务或组件时，专注在模块中编写代码（包括js、css、tpl以及自定义的html片段，如.htpl），由“buildjs-realtime”做实时文件同步与转化；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开发后，代码部署到测试环境时，需要对代码进行合并压缩；提供两种方式构建项目代码：自动化构建——“buildjs-task”，手动配置构建——“gruntjs”；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国际化（尚未整合）。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编译器介绍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目录结构规范：</w:t>
      </w:r>
    </w:p>
    <w:p>
      <w:pPr>
        <w:widowControl w:val="0"/>
        <w:numPr>
          <w:numId w:val="0"/>
        </w:numPr>
        <w:jc w:val="both"/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209.95pt;width:123.75pt;rotation:0f;" o:ole="f" fillcolor="#FFFFFF" filled="f" o:preferrelative="t" stroked="t" coordorigin="0,0" coordsize="21600,21600">
            <v:fill on="f" color2="#FFFFFF" focus="0%"/>
            <v:stroke color="#969696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其中：</w:t>
      </w:r>
      <w:r>
        <w:rPr>
          <w:rFonts w:hint="eastAsia"/>
          <w:lang w:val="en-US" w:eastAsia="zh-CN"/>
        </w:rPr>
        <w:t>__src是开发时的目录，lib为不参与任何构建的第三方库，page里为主要的业务逻辑模块，包含app、widget等模块。模块的js、css以及tpl都整合到app下面，再用业务模块名命名文件夹来存放模块的所有资源。Conf是seajs的统一配置文件，分离了js的alias和css的alias，使其在构建中可以灵活复用。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构成的组件</w:t>
      </w:r>
    </w:p>
    <w:tbl>
      <w:tblPr>
        <w:tblW w:w="8522" w:type="dxa"/>
        <w:tblBorders>
          <w:top w:val="single" w:color="969696" w:sz="4" w:space="0"/>
          <w:left w:val="single" w:color="969696" w:sz="4" w:space="0"/>
          <w:bottom w:val="single" w:color="969696" w:sz="4" w:space="0"/>
          <w:right w:val="single" w:color="969696" w:sz="4" w:space="0"/>
          <w:insideH w:val="single" w:color="969696" w:sz="4" w:space="0"/>
          <w:insideV w:val="single" w:color="969696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54"/>
        <w:gridCol w:w="6368"/>
      </w:tblGrid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util-mkdir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工具方法：创建文件夹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util-mv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工具方法：复制指定的文件（夹），如果源文件不存在，则删除目标文件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util-rm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工具方法：删除指定的文件（夹）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alias-conf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根据指定的路径，合成seajs配置文件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synchronize-files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同步文件功能，一般是将__src中的除view文件夹的文件同步一份到指定目标路径下，如__src到src，将__src下的view中的.tpl同步到php指定的views文件夹下，并除去view文件夹，使.tpl在views中的路径为views/module_name/xxx.tpl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htpl2js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将html片段（后缀名可自定义，默认为.htpl，不要使用.tpl或.html，会有冲突）转化为seajs模块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build-realtime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实时同步脚本，需要指定脚本处理的配置文件CONFIG.json，下文详细说明。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cmd-transport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对执行build-realtime后的dest文件执行transport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cmd-uglify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对transport后的文件按单一模块及其依赖进行合并压缩（可指定需要忽略合并的模块）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215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build-task</w:t>
            </w:r>
          </w:p>
        </w:tc>
        <w:tc>
          <w:tcPr>
            <w:tcW w:w="63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执行构建的自动化脚本，需要指定脚本处理的配置文件CONFIG.json，下文详细说明。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目前构建工具已经部署到173上，根目录为: /home/pakinguo/buildjs</w:t>
      </w:r>
    </w:p>
    <w:p>
      <w:pPr>
        <w:widowControl w:val="0"/>
        <w:numPr>
          <w:ilvl w:val="0"/>
          <w:numId w:val="3"/>
        </w:numPr>
        <w:spacing w:line="600" w:lineRule="auto"/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实时同步脚本：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脚本根路径：/home/pakinguo/buildjs/node_modules/build-realtime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配合crotab执行的shell脚本：/home/pakinguo/buildjs/projects/ipickcms/build.sh，该shell主要执行的命令为</w:t>
      </w:r>
      <w:r>
        <w:rPr>
          <w:rFonts w:hint="eastAsia"/>
          <w:color w:val="3366FF"/>
          <w:lang w:val="en-US" w:eastAsia="zh-CN"/>
        </w:rPr>
        <w:t xml:space="preserve">node </w:t>
      </w:r>
      <w:r>
        <w:rPr>
          <w:rFonts w:hint="eastAsia"/>
          <w:lang w:val="en-US" w:eastAsia="zh-CN"/>
        </w:rPr>
        <w:t xml:space="preserve">/home/pakinguo/buildjs/node_modules/build-realtime/build-realtime.js </w:t>
      </w:r>
      <w:r>
        <w:rPr>
          <w:rFonts w:hint="eastAsia"/>
          <w:color w:val="FF0000"/>
          <w:lang w:val="en-US" w:eastAsia="zh-CN"/>
        </w:rPr>
        <w:t>/home/pakinguo/buildjs/projects/ipickcms/ipickcms_CONFIG.json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实时同步脚本的配置：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先生成CONFIG.json，格式如下：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eastAsia="宋体"/>
          <w:kern w:val="2"/>
          <w:sz w:val="21"/>
          <w:lang w:val="en-US" w:eastAsia="zh-CN"/>
        </w:rPr>
        <w:pict>
          <v:shape id="图片 7" o:spid="_x0000_s1027" type="#_x0000_t75" style="height:150.75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可执行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3366FF"/>
          <w:lang w:val="en-US" w:eastAsia="zh-CN"/>
        </w:rPr>
        <w:t xml:space="preserve">node </w:t>
      </w:r>
      <w:r>
        <w:rPr>
          <w:rFonts w:hint="eastAsia"/>
          <w:lang w:val="en-US" w:eastAsia="zh-CN"/>
        </w:rPr>
        <w:t xml:space="preserve">/home/pakinguo/buildjs/node_modules/build-realtime/build-init.js </w:t>
      </w:r>
      <w:r>
        <w:rPr>
          <w:rFonts w:hint="eastAsia"/>
          <w:color w:val="FF0000"/>
          <w:u w:val="single" w:color="auto"/>
          <w:lang w:val="en-US" w:eastAsia="zh-CN"/>
        </w:rPr>
        <w:t>destpath</w:t>
      </w:r>
      <w:r>
        <w:rPr>
          <w:rFonts w:hint="eastAsia"/>
          <w:lang w:val="en-US" w:eastAsia="zh-CN"/>
        </w:rPr>
        <w:t>来根据提示输入对应的路径生成该配置文件，其中</w:t>
      </w:r>
      <w:r>
        <w:rPr>
          <w:rFonts w:hint="eastAsia"/>
          <w:color w:val="FF0000"/>
          <w:u w:val="single" w:color="auto"/>
          <w:lang w:val="en-US" w:eastAsia="zh-CN"/>
        </w:rPr>
        <w:t>destpath</w:t>
      </w:r>
      <w:r>
        <w:rPr>
          <w:rFonts w:hint="eastAsia"/>
          <w:color w:val="auto"/>
          <w:lang w:val="en-US" w:eastAsia="zh-CN"/>
        </w:rPr>
        <w:t>是生成该配置文件的目标路径，如：/home/pakinguo/buildjs/projects/ipickcms/ipickcms_CONFIG.json</w:t>
      </w:r>
      <w:r>
        <w:rPr>
          <w:rFonts w:hint="eastAsia"/>
          <w:lang w:val="en-US" w:eastAsia="zh-CN"/>
        </w:rPr>
        <w:t>。各个参数的功能可参看build-realtime.js的代码即可知道各自的含义（如下）：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eastAsia="宋体"/>
          <w:kern w:val="2"/>
          <w:sz w:val="21"/>
          <w:lang w:val="en-US" w:eastAsia="zh-CN"/>
        </w:rPr>
        <w:pict>
          <v:shape id="图片 8" o:spid="_x0000_s1028" type="#_x0000_t75" style="height:431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Crontab添加的配置：</w:t>
      </w:r>
    </w:p>
    <w:p>
      <w:pPr>
        <w:widowControl w:val="0"/>
        <w:numPr>
          <w:numId w:val="0"/>
        </w:numPr>
        <w:jc w:val="both"/>
      </w:pPr>
      <w:r>
        <w:rPr>
          <w:rFonts w:eastAsia="宋体"/>
          <w:kern w:val="2"/>
          <w:sz w:val="21"/>
          <w:lang w:val="en-US" w:eastAsia="zh-CN"/>
        </w:rPr>
        <w:pict>
          <v:shape id="图片 9" o:spid="_x0000_s1029" type="#_x0000_t75" style="height:35.15pt;width:421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build-realtime内定义1分钟内每隔1.5秒左右执行一次同步动作，同步时间一般为1~1.5秒，再配合crontab后，一分钟可执行20多次同步动作。编辑完crontab后，需要等待一分钟实时同步脚本才生效。</w:t>
      </w:r>
    </w:p>
    <w:p>
      <w:pPr>
        <w:widowControl w:val="0"/>
        <w:numPr>
          <w:ilvl w:val="0"/>
          <w:numId w:val="3"/>
        </w:numPr>
        <w:spacing w:line="600" w:lineRule="auto"/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项目构建：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配置过程与实时同步脚本类似，不过就是配置对应的字段不一样：</w:t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eastAsia="宋体"/>
          <w:kern w:val="2"/>
          <w:sz w:val="21"/>
          <w:lang w:val="en-US" w:eastAsia="zh-CN"/>
        </w:rPr>
        <w:pict>
          <v:shape id="图片 11" o:spid="_x0000_s1030" type="#_x0000_t75" style="height:129pt;width:32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同样的，可执行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3366FF"/>
          <w:lang w:val="en-US" w:eastAsia="zh-CN"/>
        </w:rPr>
        <w:t xml:space="preserve">node </w:t>
      </w:r>
      <w:r>
        <w:rPr>
          <w:rFonts w:hint="eastAsia"/>
          <w:lang w:val="en-US" w:eastAsia="zh-CN"/>
        </w:rPr>
        <w:t xml:space="preserve">/home/pakinguo/buildjs/node_modules/build-task/build-init.js </w:t>
      </w:r>
      <w:r>
        <w:rPr>
          <w:rFonts w:hint="eastAsia"/>
          <w:color w:val="FF0000"/>
          <w:u w:val="single" w:color="auto"/>
          <w:lang w:val="en-US" w:eastAsia="zh-CN"/>
        </w:rPr>
        <w:t>destpath</w:t>
      </w:r>
      <w:r>
        <w:rPr>
          <w:rFonts w:hint="eastAsia"/>
          <w:color w:val="auto"/>
          <w:lang w:val="en-US" w:eastAsia="zh-CN"/>
        </w:rPr>
        <w:t>来根据提示输入对应的路径生成该配置文件。各参数的功能可参看build-task.js（如下）：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2" o:spid="_x0000_s1031" type="#_x0000_t75" style="height:246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066309">
    <w:nsid w:val="5448F085"/>
    <w:multiLevelType w:val="singleLevel"/>
    <w:tmpl w:val="5448F085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14052508">
    <w:nsid w:val="5448BA9C"/>
    <w:multiLevelType w:val="singleLevel"/>
    <w:tmpl w:val="5448BA9C"/>
    <w:lvl w:ilvl="0" w:tentative="1">
      <w:start w:val="1"/>
      <w:numFmt w:val="decimal"/>
      <w:suff w:val="nothing"/>
      <w:lvlText w:val="%1、"/>
      <w:lvlJc w:val="left"/>
    </w:lvl>
  </w:abstractNum>
  <w:abstractNum w:abstractNumId="1414066947">
    <w:nsid w:val="5448F303"/>
    <w:multiLevelType w:val="singleLevel"/>
    <w:tmpl w:val="5448F30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4067512">
    <w:nsid w:val="5448F538"/>
    <w:multiLevelType w:val="singleLevel"/>
    <w:tmpl w:val="5448F5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14052508"/>
  </w:num>
  <w:num w:numId="2">
    <w:abstractNumId w:val="1414067512"/>
  </w:num>
  <w:num w:numId="3">
    <w:abstractNumId w:val="1414066309"/>
  </w:num>
  <w:num w:numId="4">
    <w:abstractNumId w:val="1414066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rFonts w:ascii="Times New Roman" w:hAnsi="Times New Roman"/>
      <w:b/>
      <w:sz w:val="28"/>
    </w:rPr>
  </w:style>
  <w:style w:type="character" w:default="1" w:styleId="5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2014-10-23T12:47:36Z</dcterms:modified>
  <dc:title>【Buildjs基于Seajs的Web前端模块化编译器——使用说明】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