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sz w:val="36"/>
          <w:szCs w:val="36"/>
          <w:rtl w:val="0"/>
        </w:rPr>
        <w:t xml:space="preserve">WYMAGANIA FUNKCJONALNE I NIEFUNKCJONALNE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Wymagania funkcjonalne: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Możliwość wyświetlenia danych wyszukanych w bazie,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Możliwość rezerwacji, dodawania oraz usuwania sprzętu,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Możliwość edycji danych przechowywanych w bazie,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Rozróżnianie użytkowników korzystających z systemu.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Wymagania niefunkcjonalne: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Dostęp do systemu poprzez oprogramowanie z interfejsem graficznym, z poziomu komputerów PC,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Zapewnienie stabilności i możliwie maksymalnej bezawaryjności opisywanego systemu,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Przechowywanie danych w relacyjnej bazie danych opartej na technologii Oracle SQL,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Uwzględnienie możliwości rozbudowy i rozwoju systemu w przyszłości.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logowanie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l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