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536" w:rsidRDefault="00954536">
      <w:r>
        <w:t>Pasek Magnetyczny</w:t>
      </w:r>
    </w:p>
    <w:p w:rsidR="00954536" w:rsidRDefault="00954536" w:rsidP="00954536">
      <w:pPr>
        <w:pStyle w:val="Akapitzlist"/>
        <w:numPr>
          <w:ilvl w:val="0"/>
          <w:numId w:val="1"/>
        </w:numPr>
      </w:pPr>
      <w:r>
        <w:t xml:space="preserve">3 </w:t>
      </w:r>
      <w:proofErr w:type="spellStart"/>
      <w:r>
        <w:t>sciezki</w:t>
      </w:r>
      <w:proofErr w:type="spellEnd"/>
      <w:r>
        <w:t xml:space="preserve"> zapisu</w:t>
      </w:r>
    </w:p>
    <w:p w:rsidR="00954536" w:rsidRDefault="00954536" w:rsidP="00954536">
      <w:pPr>
        <w:pStyle w:val="Akapitzlist"/>
        <w:numPr>
          <w:ilvl w:val="1"/>
          <w:numId w:val="1"/>
        </w:numPr>
      </w:pPr>
      <w:r>
        <w:t>IATA</w:t>
      </w:r>
    </w:p>
    <w:p w:rsidR="00954536" w:rsidRDefault="00954536" w:rsidP="00954536">
      <w:pPr>
        <w:pStyle w:val="Akapitzlist"/>
        <w:numPr>
          <w:ilvl w:val="2"/>
          <w:numId w:val="1"/>
        </w:numPr>
      </w:pPr>
      <w:proofErr w:type="spellStart"/>
      <w:r>
        <w:t>Sciezka</w:t>
      </w:r>
      <w:proofErr w:type="spellEnd"/>
      <w:r>
        <w:t xml:space="preserve"> tylko do odczytu</w:t>
      </w:r>
    </w:p>
    <w:p w:rsidR="00954536" w:rsidRDefault="00954536" w:rsidP="00954536">
      <w:pPr>
        <w:pStyle w:val="Akapitzlist"/>
        <w:numPr>
          <w:ilvl w:val="2"/>
          <w:numId w:val="1"/>
        </w:numPr>
      </w:pPr>
      <w:r>
        <w:t xml:space="preserve">210 </w:t>
      </w:r>
      <w:proofErr w:type="spellStart"/>
      <w:r>
        <w:t>bitow</w:t>
      </w:r>
      <w:proofErr w:type="spellEnd"/>
      <w:r>
        <w:t xml:space="preserve"> na cal</w:t>
      </w:r>
    </w:p>
    <w:p w:rsidR="00954536" w:rsidRDefault="00954536" w:rsidP="00954536">
      <w:pPr>
        <w:pStyle w:val="Akapitzlist"/>
        <w:numPr>
          <w:ilvl w:val="2"/>
          <w:numId w:val="1"/>
        </w:numPr>
      </w:pPr>
      <w:r>
        <w:t xml:space="preserve">79 </w:t>
      </w:r>
      <w:proofErr w:type="spellStart"/>
      <w:r>
        <w:t>six</w:t>
      </w:r>
      <w:proofErr w:type="spellEnd"/>
      <w:r>
        <w:t>-bit plus bit parzystości</w:t>
      </w:r>
    </w:p>
    <w:p w:rsidR="00954536" w:rsidRDefault="00954536" w:rsidP="00954536">
      <w:pPr>
        <w:pStyle w:val="Akapitzlist"/>
        <w:ind w:left="3600"/>
      </w:pPr>
      <w:r>
        <w:t>Znaki specjalne początek(%)/koniec(?) ścieżki, separator(^)</w:t>
      </w:r>
    </w:p>
    <w:p w:rsidR="00954536" w:rsidRDefault="00954536" w:rsidP="00954536">
      <w:pPr>
        <w:pStyle w:val="Akapitzlist"/>
        <w:numPr>
          <w:ilvl w:val="2"/>
          <w:numId w:val="1"/>
        </w:numPr>
      </w:pPr>
      <w:r>
        <w:t>Znaki alfanumeryczne</w:t>
      </w:r>
    </w:p>
    <w:p w:rsidR="00954536" w:rsidRDefault="00954536" w:rsidP="00954536">
      <w:pPr>
        <w:pStyle w:val="Akapitzlist"/>
        <w:numPr>
          <w:ilvl w:val="1"/>
          <w:numId w:val="1"/>
        </w:numPr>
      </w:pPr>
      <w:proofErr w:type="spellStart"/>
      <w:r>
        <w:t>Aba</w:t>
      </w:r>
      <w:proofErr w:type="spellEnd"/>
    </w:p>
    <w:p w:rsidR="00954536" w:rsidRDefault="00954536" w:rsidP="00954536">
      <w:pPr>
        <w:pStyle w:val="Akapitzlist"/>
        <w:numPr>
          <w:ilvl w:val="2"/>
          <w:numId w:val="1"/>
        </w:numPr>
      </w:pPr>
      <w:r>
        <w:t>Ścieżka tylko do odczytu</w:t>
      </w:r>
    </w:p>
    <w:p w:rsidR="00954536" w:rsidRDefault="00954536" w:rsidP="00954536">
      <w:pPr>
        <w:pStyle w:val="Akapitzlist"/>
        <w:numPr>
          <w:ilvl w:val="2"/>
          <w:numId w:val="1"/>
        </w:numPr>
      </w:pPr>
      <w:r>
        <w:t>75 bit na cal</w:t>
      </w:r>
    </w:p>
    <w:p w:rsidR="00954536" w:rsidRDefault="00954536" w:rsidP="00954536">
      <w:pPr>
        <w:pStyle w:val="Akapitzlist"/>
        <w:numPr>
          <w:ilvl w:val="2"/>
          <w:numId w:val="1"/>
        </w:numPr>
      </w:pPr>
      <w:r>
        <w:t>40 4-bit plus bit parzystości</w:t>
      </w:r>
    </w:p>
    <w:p w:rsidR="002A5093" w:rsidRDefault="002A5093" w:rsidP="002A5093">
      <w:pPr>
        <w:pStyle w:val="Akapitzlist"/>
        <w:ind w:left="2844" w:firstLine="696"/>
      </w:pPr>
      <w:r>
        <w:t>Znaki specjalne początek(%)/koniec(?) ścieżki, separator(</w:t>
      </w:r>
      <w:r>
        <w:t>=</w:t>
      </w:r>
      <w:r>
        <w:t>)</w:t>
      </w:r>
    </w:p>
    <w:p w:rsidR="002A5093" w:rsidRDefault="002A5093" w:rsidP="002A5093">
      <w:pPr>
        <w:pStyle w:val="Akapitzlist"/>
        <w:ind w:left="2844" w:firstLine="696"/>
      </w:pPr>
      <w:r>
        <w:t>Inne ułożenie pól w ramkach</w:t>
      </w:r>
      <w:bookmarkStart w:id="0" w:name="_GoBack"/>
      <w:bookmarkEnd w:id="0"/>
    </w:p>
    <w:p w:rsidR="00954536" w:rsidRDefault="00954536" w:rsidP="00954536">
      <w:pPr>
        <w:pStyle w:val="Akapitzlist"/>
        <w:numPr>
          <w:ilvl w:val="2"/>
          <w:numId w:val="1"/>
        </w:numPr>
      </w:pPr>
      <w:r>
        <w:t>Tylko cyfry</w:t>
      </w:r>
    </w:p>
    <w:p w:rsidR="00954536" w:rsidRDefault="00954536" w:rsidP="00954536">
      <w:pPr>
        <w:pStyle w:val="Akapitzlist"/>
        <w:numPr>
          <w:ilvl w:val="1"/>
          <w:numId w:val="1"/>
        </w:numPr>
      </w:pPr>
      <w:r>
        <w:t>NCR</w:t>
      </w:r>
    </w:p>
    <w:p w:rsidR="00954536" w:rsidRDefault="00954536" w:rsidP="00954536">
      <w:pPr>
        <w:pStyle w:val="Akapitzlist"/>
        <w:numPr>
          <w:ilvl w:val="2"/>
          <w:numId w:val="1"/>
        </w:numPr>
      </w:pPr>
      <w:proofErr w:type="spellStart"/>
      <w:r>
        <w:t>Scieżka</w:t>
      </w:r>
      <w:proofErr w:type="spellEnd"/>
      <w:r>
        <w:t xml:space="preserve"> do odczytu/zapisu</w:t>
      </w:r>
    </w:p>
    <w:p w:rsidR="00954536" w:rsidRDefault="00954536" w:rsidP="00954536">
      <w:pPr>
        <w:pStyle w:val="Akapitzlist"/>
        <w:numPr>
          <w:ilvl w:val="2"/>
          <w:numId w:val="1"/>
        </w:numPr>
      </w:pPr>
      <w:r>
        <w:t>210 bit na cal</w:t>
      </w:r>
    </w:p>
    <w:p w:rsidR="00954536" w:rsidRDefault="00954536" w:rsidP="00954536">
      <w:pPr>
        <w:pStyle w:val="Akapitzlist"/>
        <w:numPr>
          <w:ilvl w:val="2"/>
          <w:numId w:val="1"/>
        </w:numPr>
      </w:pPr>
      <w:r>
        <w:t>107 4-bit + bit parzystości</w:t>
      </w:r>
    </w:p>
    <w:p w:rsidR="00954536" w:rsidRDefault="00954536" w:rsidP="00954536">
      <w:pPr>
        <w:pStyle w:val="Akapitzlist"/>
        <w:numPr>
          <w:ilvl w:val="2"/>
          <w:numId w:val="1"/>
        </w:numPr>
      </w:pPr>
      <w:r>
        <w:t>Tylko cyfry</w:t>
      </w:r>
    </w:p>
    <w:p w:rsidR="00954536" w:rsidRDefault="00954536" w:rsidP="00954536">
      <w:pPr>
        <w:pStyle w:val="Akapitzlist"/>
        <w:numPr>
          <w:ilvl w:val="0"/>
          <w:numId w:val="1"/>
        </w:numPr>
      </w:pPr>
      <w:proofErr w:type="spellStart"/>
      <w:r>
        <w:t>Rózne</w:t>
      </w:r>
      <w:proofErr w:type="spellEnd"/>
      <w:r>
        <w:t xml:space="preserve"> parametry i możliwości</w:t>
      </w:r>
    </w:p>
    <w:p w:rsidR="00954536" w:rsidRDefault="00954536" w:rsidP="00954536">
      <w:pPr>
        <w:pStyle w:val="Akapitzlist"/>
        <w:numPr>
          <w:ilvl w:val="0"/>
          <w:numId w:val="1"/>
        </w:numPr>
      </w:pPr>
      <w:r>
        <w:t>Różne formaty</w:t>
      </w:r>
    </w:p>
    <w:p w:rsidR="00954536" w:rsidRDefault="00954536" w:rsidP="00954536">
      <w:pPr>
        <w:pStyle w:val="Akapitzlist"/>
      </w:pPr>
    </w:p>
    <w:sectPr w:rsidR="00954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75D18"/>
    <w:multiLevelType w:val="hybridMultilevel"/>
    <w:tmpl w:val="61CC5EE0"/>
    <w:lvl w:ilvl="0" w:tplc="0415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AD2141A"/>
    <w:multiLevelType w:val="hybridMultilevel"/>
    <w:tmpl w:val="D47632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36"/>
    <w:rsid w:val="001E0D87"/>
    <w:rsid w:val="00272A18"/>
    <w:rsid w:val="002A5093"/>
    <w:rsid w:val="0095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D986E"/>
  <w15:chartTrackingRefBased/>
  <w15:docId w15:val="{5F2BFAD9-EF42-4B00-97F3-3D332B98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54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Paweł Biel</cp:lastModifiedBy>
  <cp:revision>3</cp:revision>
  <dcterms:created xsi:type="dcterms:W3CDTF">2017-11-27T16:22:00Z</dcterms:created>
  <dcterms:modified xsi:type="dcterms:W3CDTF">2017-11-27T16:42:00Z</dcterms:modified>
</cp:coreProperties>
</file>