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01"/>
        <w:numPr>
          <w:ilvl w:val="0"/>
          <w:numId w:val="1"/>
        </w:numPr>
        <w:bidi w:val="0"/>
        <w:outlineLvl w:val="0"/>
        <w:rPr/>
      </w:pPr>
      <w:r>
        <w:rPr/>
        <w:t>TÉRMINOS DE USO</w:t>
      </w:r>
    </w:p>
    <w:p>
      <w:pPr>
        <w:pStyle w:val="Heading201"/>
        <w:numPr>
          <w:ilvl w:val="0"/>
          <w:numId w:val="1"/>
        </w:numPr>
        <w:bidi w:val="0"/>
        <w:outlineLvl w:val="0"/>
        <w:rPr/>
      </w:pPr>
      <w:r>
        <w:rPr/>
      </w:r>
    </w:p>
    <w:p>
      <w:pPr>
        <w:pStyle w:val="Heading201"/>
        <w:numPr>
          <w:ilvl w:val="0"/>
          <w:numId w:val="1"/>
        </w:numPr>
        <w:bidi w:val="0"/>
        <w:outlineLvl w:val="0"/>
        <w:rPr/>
      </w:pPr>
      <w:r>
        <w:rPr/>
        <w:t>1. Aceptación de los Términos</w:t>
      </w:r>
    </w:p>
    <w:p>
      <w:pPr>
        <w:pStyle w:val="Heading201"/>
        <w:numPr>
          <w:ilvl w:val="0"/>
          <w:numId w:val="1"/>
        </w:numPr>
        <w:bidi w:val="0"/>
        <w:outlineLvl w:val="0"/>
        <w:rPr/>
      </w:pPr>
      <w:r>
        <w:rPr/>
        <w:t xml:space="preserve"> </w:t>
      </w:r>
    </w:p>
    <w:p>
      <w:pPr>
        <w:pStyle w:val="Normal"/>
        <w:bidi w:val="0"/>
        <w:rPr/>
      </w:pPr>
      <w:r>
        <w:rPr/>
        <w:t>Bienvenido a Convertidor PDF Fácil 2.0 ("la Aplicación"). Estos Términos de Uso ("Términos") regulan el acceso y uso de la Aplicación disponible en Microsoft Store.</w:t>
      </w:r>
    </w:p>
    <w:p>
      <w:pPr>
        <w:pStyle w:val="Normal"/>
        <w:bidi w:val="0"/>
        <w:rPr/>
      </w:pPr>
      <w:r>
        <w:rPr/>
      </w:r>
    </w:p>
    <w:p>
      <w:pPr>
        <w:pStyle w:val="Normal"/>
        <w:bidi w:val="0"/>
        <w:rPr/>
      </w:pPr>
      <w:r>
        <w:rPr/>
        <w:t>Al descargar, instalar o utilizar la Aplicación, aceptas quedar vinculado por estos Términos. Si no estás de acuerdo con alguno de ellos, te pedimos que no utilices la Aplicación y la desinstales de tu dispositivo.</w:t>
      </w:r>
    </w:p>
    <w:p>
      <w:pPr>
        <w:pStyle w:val="Normal"/>
        <w:bidi w:val="0"/>
        <w:rPr/>
      </w:pPr>
      <w:r>
        <w:rPr/>
      </w:r>
    </w:p>
    <w:p>
      <w:pPr>
        <w:pStyle w:val="Heading201"/>
        <w:numPr>
          <w:ilvl w:val="0"/>
          <w:numId w:val="1"/>
        </w:numPr>
        <w:bidi w:val="0"/>
        <w:outlineLvl w:val="0"/>
        <w:rPr/>
      </w:pPr>
      <w:r>
        <w:rPr/>
        <w:t>Descripción de la Aplicación</w:t>
      </w:r>
    </w:p>
    <w:p>
      <w:pPr>
        <w:pStyle w:val="Heading201"/>
        <w:numPr>
          <w:ilvl w:val="0"/>
          <w:numId w:val="1"/>
        </w:numPr>
        <w:bidi w:val="0"/>
        <w:outlineLvl w:val="0"/>
        <w:rPr/>
      </w:pPr>
      <w:r>
        <w:rPr/>
        <w:t xml:space="preserve"> </w:t>
      </w:r>
    </w:p>
    <w:p>
      <w:pPr>
        <w:pStyle w:val="Normal"/>
        <w:bidi w:val="0"/>
        <w:rPr/>
      </w:pPr>
      <w:r>
        <w:rPr/>
        <w:t>Convertidor PDF Fácil 2.0 es una herramienta de productividad que permite:</w:t>
      </w:r>
    </w:p>
    <w:p>
      <w:pPr>
        <w:pStyle w:val="Normal"/>
        <w:bidi w:val="0"/>
        <w:rPr/>
      </w:pPr>
      <w:r>
        <w:rPr/>
        <w:t>- Convertir archivos PDF a otros formatos: Word (.docx), imagen (.png) y texto (.txt).</w:t>
      </w:r>
    </w:p>
    <w:p>
      <w:pPr>
        <w:pStyle w:val="Normal"/>
        <w:bidi w:val="0"/>
        <w:rPr/>
      </w:pPr>
      <w:r>
        <w:rPr/>
        <w:t>- Convertir imágenes (JPG, PNG, BMP, etc.) a documentos PDF.</w:t>
      </w:r>
    </w:p>
    <w:p>
      <w:pPr>
        <w:pStyle w:val="Normal"/>
        <w:bidi w:val="0"/>
        <w:rPr/>
      </w:pPr>
      <w:r>
        <w:rPr/>
        <w:t>- Unir múltiples imágenes en un único archivo PDF con opciones avanzadas de configuración.</w:t>
      </w:r>
    </w:p>
    <w:p>
      <w:pPr>
        <w:pStyle w:val="Normal"/>
        <w:bidi w:val="0"/>
        <w:rPr/>
      </w:pPr>
      <w:r>
        <w:rPr/>
      </w:r>
    </w:p>
    <w:p>
      <w:pPr>
        <w:pStyle w:val="Normal"/>
        <w:bidi w:val="0"/>
        <w:rPr/>
      </w:pPr>
      <w:r>
        <w:rPr/>
        <w:t>La Aplicación funciona 100 por ciento offline y no requiere conexión a Internet.</w:t>
      </w:r>
    </w:p>
    <w:p>
      <w:pPr>
        <w:pStyle w:val="Normal"/>
        <w:bidi w:val="0"/>
        <w:rPr/>
      </w:pPr>
      <w:r>
        <w:rPr/>
      </w:r>
    </w:p>
    <w:p>
      <w:pPr>
        <w:pStyle w:val="Heading201"/>
        <w:numPr>
          <w:ilvl w:val="0"/>
          <w:numId w:val="1"/>
        </w:numPr>
        <w:bidi w:val="0"/>
        <w:outlineLvl w:val="0"/>
        <w:rPr/>
      </w:pPr>
      <w:r>
        <w:rPr/>
        <w:t xml:space="preserve">3. Licencia de uso </w:t>
      </w:r>
    </w:p>
    <w:p>
      <w:pPr>
        <w:pStyle w:val="Heading201"/>
        <w:numPr>
          <w:ilvl w:val="0"/>
          <w:numId w:val="1"/>
        </w:numPr>
        <w:bidi w:val="0"/>
        <w:outlineLvl w:val="0"/>
        <w:rPr/>
      </w:pPr>
      <w:r>
        <w:rPr/>
      </w:r>
    </w:p>
    <w:p>
      <w:pPr>
        <w:pStyle w:val="Normal"/>
        <w:bidi w:val="0"/>
        <w:rPr/>
      </w:pPr>
      <w:r>
        <w:rPr/>
        <w:t>SSe te concede una licencia personal, no exclusiva, no transferible y revocable para instalar y utilizar la Aplicación en tus dispositivos personales, siempre que cumplas con estos Términos.</w:t>
      </w:r>
    </w:p>
    <w:p>
      <w:pPr>
        <w:pStyle w:val="Normal"/>
        <w:bidi w:val="0"/>
        <w:rPr/>
      </w:pPr>
      <w:r>
        <w:rPr/>
      </w:r>
    </w:p>
    <w:p>
      <w:pPr>
        <w:pStyle w:val="Normal"/>
        <w:bidi w:val="0"/>
        <w:rPr/>
      </w:pPr>
      <w:r>
        <w:rPr/>
        <w:t>NO puedes:</w:t>
      </w:r>
    </w:p>
    <w:p>
      <w:pPr>
        <w:pStyle w:val="Normal"/>
        <w:bidi w:val="0"/>
        <w:rPr/>
      </w:pPr>
      <w:r>
        <w:rPr/>
        <w:t>- Modificar, descompilar, realizar ingeniería inversa o intentar extraer el código fuente de la Aplicación.</w:t>
      </w:r>
    </w:p>
    <w:p>
      <w:pPr>
        <w:pStyle w:val="Normal"/>
        <w:bidi w:val="0"/>
        <w:rPr/>
      </w:pPr>
      <w:r>
        <w:rPr/>
        <w:t>- Vender, alquilar, sublicenciar, distribuir o ceder la Aplicación a terceros.</w:t>
      </w:r>
    </w:p>
    <w:p>
      <w:pPr>
        <w:pStyle w:val="Normal"/>
        <w:bidi w:val="0"/>
        <w:rPr/>
      </w:pPr>
      <w:r>
        <w:rPr/>
        <w:t>- Utilizar la Aplicación para fines ilegales o no autorizados.</w:t>
      </w:r>
    </w:p>
    <w:p>
      <w:pPr>
        <w:pStyle w:val="Normal"/>
        <w:bidi w:val="0"/>
        <w:rPr/>
      </w:pPr>
      <w:r>
        <w:rPr/>
        <w:t>- Eliminar o alterar los avisos de copyright o marcas registradas.</w:t>
      </w:r>
    </w:p>
    <w:p>
      <w:pPr>
        <w:pStyle w:val="Normal"/>
        <w:bidi w:val="0"/>
        <w:rPr/>
      </w:pPr>
      <w:r>
        <w:rPr/>
        <w:t>- Utilizar la Aplicación para procesar contenido ilegal, ofensivo o que vulnere derechos de terceros.</w:t>
      </w:r>
    </w:p>
    <w:p>
      <w:pPr>
        <w:pStyle w:val="Normal"/>
        <w:bidi w:val="0"/>
        <w:rPr/>
      </w:pPr>
      <w:r>
        <w:rPr/>
      </w:r>
    </w:p>
    <w:p>
      <w:pPr>
        <w:pStyle w:val="Heading201"/>
        <w:numPr>
          <w:ilvl w:val="0"/>
          <w:numId w:val="1"/>
        </w:numPr>
        <w:bidi w:val="0"/>
        <w:outlineLvl w:val="0"/>
        <w:rPr/>
      </w:pPr>
      <w:r>
        <w:rPr/>
        <w:t xml:space="preserve">4. Propiedad intelectual </w:t>
      </w:r>
    </w:p>
    <w:p>
      <w:pPr>
        <w:pStyle w:val="Heading201"/>
        <w:numPr>
          <w:ilvl w:val="0"/>
          <w:numId w:val="1"/>
        </w:numPr>
        <w:bidi w:val="0"/>
        <w:outlineLvl w:val="0"/>
        <w:rPr/>
      </w:pPr>
      <w:r>
        <w:rPr/>
      </w:r>
    </w:p>
    <w:p>
      <w:pPr>
        <w:pStyle w:val="Normal"/>
        <w:bidi w:val="0"/>
        <w:rPr/>
      </w:pPr>
      <w:r>
        <w:rPr/>
        <w:t>Todos los derechos de propiedad intelectual sobre la Aplicación, incluyendo pero no limitado a: código fuente, diseño, interfaz, logotipos, textos, gráficos e imágenes, son propiedad exclusiva del desarrollador o de sus licenciantes.</w:t>
      </w:r>
    </w:p>
    <w:p>
      <w:pPr>
        <w:pStyle w:val="Normal"/>
        <w:bidi w:val="0"/>
        <w:rPr/>
      </w:pPr>
      <w:r>
        <w:rPr/>
      </w:r>
    </w:p>
    <w:p>
      <w:pPr>
        <w:pStyle w:val="Heading201"/>
        <w:numPr>
          <w:ilvl w:val="0"/>
          <w:numId w:val="1"/>
        </w:numPr>
        <w:bidi w:val="0"/>
        <w:outlineLvl w:val="0"/>
        <w:rPr/>
      </w:pPr>
      <w:r>
        <w:rPr/>
        <w:t xml:space="preserve">5. Uso gratuito </w:t>
      </w:r>
    </w:p>
    <w:p>
      <w:pPr>
        <w:pStyle w:val="Heading201"/>
        <w:numPr>
          <w:ilvl w:val="0"/>
          <w:numId w:val="1"/>
        </w:numPr>
        <w:bidi w:val="0"/>
        <w:outlineLvl w:val="0"/>
        <w:rPr/>
      </w:pPr>
      <w:r>
        <w:rPr/>
      </w:r>
    </w:p>
    <w:p>
      <w:pPr>
        <w:pStyle w:val="Normal"/>
        <w:bidi w:val="0"/>
        <w:rPr/>
      </w:pPr>
      <w:r>
        <w:rPr/>
        <w:t xml:space="preserve">Convertidor PDF Fácil 2.0 </w:t>
      </w:r>
      <w:r>
        <w:rPr/>
        <w:t>solo tiene un único coste</w:t>
      </w:r>
      <w:r>
        <w:rPr/>
        <w:t>. No existen compras dentro de la aplicación, suscripcione</w:t>
      </w:r>
      <w:r>
        <w:rPr/>
        <w:t>s</w:t>
      </w:r>
      <w:r>
        <w:rPr/>
        <w:t>.</w:t>
      </w:r>
    </w:p>
    <w:p>
      <w:pPr>
        <w:pStyle w:val="Normal"/>
        <w:bidi w:val="0"/>
        <w:rPr/>
      </w:pPr>
      <w:r>
        <w:rPr/>
      </w:r>
    </w:p>
    <w:p>
      <w:pPr>
        <w:pStyle w:val="Heading201"/>
        <w:numPr>
          <w:ilvl w:val="0"/>
          <w:numId w:val="1"/>
        </w:numPr>
        <w:bidi w:val="0"/>
        <w:outlineLvl w:val="0"/>
        <w:rPr/>
      </w:pPr>
      <w:r>
        <w:rPr/>
        <w:t>6. Ausencia de garantías</w:t>
      </w:r>
    </w:p>
    <w:p>
      <w:pPr>
        <w:pStyle w:val="Heading201"/>
        <w:numPr>
          <w:ilvl w:val="0"/>
          <w:numId w:val="1"/>
        </w:numPr>
        <w:bidi w:val="0"/>
        <w:outlineLvl w:val="0"/>
        <w:rPr/>
      </w:pPr>
      <w:r>
        <w:rPr/>
      </w:r>
    </w:p>
    <w:p>
      <w:pPr>
        <w:pStyle w:val="Normal"/>
        <w:bidi w:val="0"/>
        <w:rPr/>
      </w:pPr>
      <w:r>
        <w:rPr/>
        <w:t xml:space="preserve">La Aplicación se proporciona "tal cual" y "según disponibilidad", sin garantías de ningún tipo, ya sean expresas o implícitas. No garantizamos que la Aplicación funcione sin errores, ni que se corrijan todos los defectos.. </w:t>
      </w:r>
    </w:p>
    <w:p>
      <w:pPr>
        <w:pStyle w:val="Normal"/>
        <w:bidi w:val="0"/>
        <w:rPr/>
      </w:pPr>
      <w:r>
        <w:rPr/>
      </w:r>
    </w:p>
    <w:p>
      <w:pPr>
        <w:pStyle w:val="Heading201"/>
        <w:numPr>
          <w:ilvl w:val="0"/>
          <w:numId w:val="1"/>
        </w:numPr>
        <w:bidi w:val="0"/>
        <w:outlineLvl w:val="0"/>
        <w:rPr/>
      </w:pPr>
      <w:r>
        <w:rPr/>
        <w:t>Limitación de responsabilidad</w:t>
      </w:r>
    </w:p>
    <w:p>
      <w:pPr>
        <w:pStyle w:val="Heading201"/>
        <w:numPr>
          <w:ilvl w:val="0"/>
          <w:numId w:val="1"/>
        </w:numPr>
        <w:bidi w:val="0"/>
        <w:outlineLvl w:val="0"/>
        <w:rPr/>
      </w:pPr>
      <w:r>
        <w:rPr/>
      </w:r>
    </w:p>
    <w:p>
      <w:pPr>
        <w:pStyle w:val="Normal"/>
        <w:bidi w:val="0"/>
        <w:rPr/>
      </w:pPr>
      <w:r>
        <w:rPr/>
        <w:t xml:space="preserve">En la máxima medida permitida por la ley aplicable, el desarrollador no será responsable de ningún daño directo, indirecto, incidental, especial, consecuente o punitivo, incluyendo pero no limitado a pérdida de datos, pérdida de beneficios, interrupción del negocio, o daños derivados del uso o la imposibilidad de usar la Aplicación. </w:t>
      </w:r>
    </w:p>
    <w:p>
      <w:pPr>
        <w:pStyle w:val="Normal"/>
        <w:bidi w:val="0"/>
        <w:rPr/>
      </w:pPr>
      <w:r>
        <w:rPr/>
      </w:r>
    </w:p>
    <w:p>
      <w:pPr>
        <w:pStyle w:val="Heading201"/>
        <w:numPr>
          <w:ilvl w:val="0"/>
          <w:numId w:val="1"/>
        </w:numPr>
        <w:bidi w:val="0"/>
        <w:outlineLvl w:val="0"/>
        <w:rPr/>
      </w:pPr>
      <w:r>
        <w:rPr/>
        <w:t xml:space="preserve">8. Responsabilidad del usuario </w:t>
      </w:r>
    </w:p>
    <w:p>
      <w:pPr>
        <w:pStyle w:val="Heading201"/>
        <w:numPr>
          <w:ilvl w:val="0"/>
          <w:numId w:val="1"/>
        </w:numPr>
        <w:bidi w:val="0"/>
        <w:outlineLvl w:val="0"/>
        <w:rPr/>
      </w:pPr>
      <w:r>
        <w:rPr/>
      </w:r>
    </w:p>
    <w:p>
      <w:pPr>
        <w:pStyle w:val="Normal"/>
        <w:bidi w:val="0"/>
        <w:rPr/>
      </w:pPr>
      <w:r>
        <w:rPr/>
        <w:t>El usuario es el único responsable de:</w:t>
      </w:r>
    </w:p>
    <w:p>
      <w:pPr>
        <w:pStyle w:val="Normal"/>
        <w:bidi w:val="0"/>
        <w:rPr/>
      </w:pPr>
      <w:r>
        <w:rPr/>
        <w:t>- Los archivos que procese con la Aplicación.</w:t>
      </w:r>
    </w:p>
    <w:p>
      <w:pPr>
        <w:pStyle w:val="Normal"/>
        <w:bidi w:val="0"/>
        <w:rPr/>
      </w:pPr>
      <w:r>
        <w:rPr/>
        <w:t>- Asegurarse de tener los derechos necesarios sobre dichos archivos.</w:t>
      </w:r>
    </w:p>
    <w:p>
      <w:pPr>
        <w:pStyle w:val="Normal"/>
        <w:bidi w:val="0"/>
        <w:rPr/>
      </w:pPr>
      <w:r>
        <w:rPr/>
        <w:t>- Realizar copias de seguridad de sus documentos antes de procesarlos.</w:t>
      </w:r>
    </w:p>
    <w:p>
      <w:pPr>
        <w:pStyle w:val="Normal"/>
        <w:bidi w:val="0"/>
        <w:rPr/>
      </w:pPr>
      <w:r>
        <w:rPr/>
        <w:t>- Cumplir con todas las leyes aplicables en su jurisdicción.</w:t>
      </w:r>
    </w:p>
    <w:p>
      <w:pPr>
        <w:pStyle w:val="Normal"/>
        <w:bidi w:val="0"/>
        <w:rPr/>
      </w:pPr>
      <w:r>
        <w:rPr/>
      </w:r>
    </w:p>
    <w:p>
      <w:pPr>
        <w:pStyle w:val="Heading201"/>
        <w:numPr>
          <w:ilvl w:val="0"/>
          <w:numId w:val="1"/>
        </w:numPr>
        <w:bidi w:val="0"/>
        <w:outlineLvl w:val="0"/>
        <w:rPr/>
      </w:pPr>
      <w:r>
        <w:rPr/>
        <w:t xml:space="preserve">9. Actualizaciones </w:t>
      </w:r>
    </w:p>
    <w:p>
      <w:pPr>
        <w:pStyle w:val="Heading201"/>
        <w:numPr>
          <w:ilvl w:val="0"/>
          <w:numId w:val="1"/>
        </w:numPr>
        <w:bidi w:val="0"/>
        <w:outlineLvl w:val="0"/>
        <w:rPr/>
      </w:pPr>
      <w:r>
        <w:rPr/>
      </w:r>
    </w:p>
    <w:p>
      <w:pPr>
        <w:pStyle w:val="Normal"/>
        <w:bidi w:val="0"/>
        <w:rPr/>
      </w:pPr>
      <w:r>
        <w:rPr/>
        <w:t>Podemos publicar actualizaciones de la Aplicación a través de Microsoft Store. Estas actualizaciones pueden corregir errores, añadir nuevas funcionalidades o modificar funcionalidades existentes.</w:t>
      </w:r>
    </w:p>
    <w:p>
      <w:pPr>
        <w:pStyle w:val="Normal"/>
        <w:bidi w:val="0"/>
        <w:rPr/>
      </w:pPr>
      <w:r>
        <w:rPr/>
      </w:r>
    </w:p>
    <w:p>
      <w:pPr>
        <w:pStyle w:val="Heading201"/>
        <w:numPr>
          <w:ilvl w:val="0"/>
          <w:numId w:val="1"/>
        </w:numPr>
        <w:bidi w:val="0"/>
        <w:outlineLvl w:val="0"/>
        <w:rPr/>
      </w:pPr>
      <w:r>
        <w:rPr/>
        <w:t>10. Modificaciones de los Términos</w:t>
      </w:r>
    </w:p>
    <w:p>
      <w:pPr>
        <w:pStyle w:val="Heading201"/>
        <w:numPr>
          <w:ilvl w:val="0"/>
          <w:numId w:val="1"/>
        </w:numPr>
        <w:bidi w:val="0"/>
        <w:outlineLvl w:val="0"/>
        <w:rPr/>
      </w:pPr>
      <w:r>
        <w:rPr/>
      </w:r>
    </w:p>
    <w:p>
      <w:pPr>
        <w:pStyle w:val="Normal"/>
        <w:bidi w:val="0"/>
        <w:rPr/>
      </w:pPr>
      <w:r>
        <w:rPr/>
        <w:t>Nos reservamos el derecho de modificar estos Términos en cualquier momento. Cuando lo hagamos, actualizaremos la fecha de "Última actualización" al inicio del documento. El uso continuado de la Aplicación tras la publicación de cambios implica su aceptación.</w:t>
      </w:r>
    </w:p>
    <w:p>
      <w:pPr>
        <w:pStyle w:val="Normal"/>
        <w:bidi w:val="0"/>
        <w:rPr/>
      </w:pPr>
      <w:r>
        <w:rPr/>
      </w:r>
    </w:p>
    <w:p>
      <w:pPr>
        <w:pStyle w:val="Heading201"/>
        <w:numPr>
          <w:ilvl w:val="0"/>
          <w:numId w:val="1"/>
        </w:numPr>
        <w:bidi w:val="0"/>
        <w:outlineLvl w:val="0"/>
        <w:rPr/>
      </w:pPr>
      <w:r>
        <w:rPr/>
        <w:t>11. Terminación</w:t>
      </w:r>
    </w:p>
    <w:p>
      <w:pPr>
        <w:pStyle w:val="Heading201"/>
        <w:numPr>
          <w:ilvl w:val="0"/>
          <w:numId w:val="1"/>
        </w:numPr>
        <w:bidi w:val="0"/>
        <w:outlineLvl w:val="0"/>
        <w:rPr/>
      </w:pPr>
      <w:r>
        <w:rPr/>
      </w:r>
    </w:p>
    <w:p>
      <w:pPr>
        <w:pStyle w:val="Normal"/>
        <w:bidi w:val="0"/>
        <w:rPr/>
      </w:pPr>
      <w:r>
        <w:rPr/>
        <w:t>Podemos suspender o cancelar tu acceso a la Aplicación si incumples estos Términos. En tal caso, deberás desinstalar la Aplicación de todos tus dispositivos.</w:t>
      </w:r>
    </w:p>
    <w:p>
      <w:pPr>
        <w:pStyle w:val="Normal"/>
        <w:bidi w:val="0"/>
        <w:rPr/>
      </w:pPr>
      <w:r>
        <w:rPr/>
      </w:r>
    </w:p>
    <w:p>
      <w:pPr>
        <w:pStyle w:val="Heading201"/>
        <w:numPr>
          <w:ilvl w:val="0"/>
          <w:numId w:val="1"/>
        </w:numPr>
        <w:bidi w:val="0"/>
        <w:outlineLvl w:val="0"/>
        <w:rPr/>
      </w:pPr>
      <w:r>
        <w:rPr/>
        <w:t xml:space="preserve">12. Ley aplicable y jurisdicción </w:t>
      </w:r>
    </w:p>
    <w:p>
      <w:pPr>
        <w:pStyle w:val="Heading201"/>
        <w:numPr>
          <w:ilvl w:val="0"/>
          <w:numId w:val="1"/>
        </w:numPr>
        <w:bidi w:val="0"/>
        <w:outlineLvl w:val="0"/>
        <w:rPr/>
      </w:pPr>
      <w:r>
        <w:rPr/>
      </w:r>
    </w:p>
    <w:p>
      <w:pPr>
        <w:pStyle w:val="Normal"/>
        <w:bidi w:val="0"/>
        <w:rPr/>
      </w:pPr>
      <w:r>
        <w:rPr/>
        <w:t>Estos Términos se rigen por las leyes de España. Cualquier disputa relacionada con la Aplicación se resolverá en los tribunales competentes de dicha jurisdicción.</w:t>
      </w:r>
    </w:p>
    <w:p>
      <w:pPr>
        <w:pStyle w:val="Normal"/>
        <w:bidi w:val="0"/>
        <w:rPr/>
      </w:pPr>
      <w:r>
        <w:rPr/>
      </w:r>
    </w:p>
    <w:p>
      <w:pPr>
        <w:pStyle w:val="Heading201"/>
        <w:numPr>
          <w:ilvl w:val="0"/>
          <w:numId w:val="1"/>
        </w:numPr>
        <w:bidi w:val="0"/>
        <w:outlineLvl w:val="0"/>
        <w:rPr/>
      </w:pPr>
      <w:r>
        <w:rPr/>
        <w:t xml:space="preserve">13. Contacto </w:t>
      </w:r>
    </w:p>
    <w:p>
      <w:pPr>
        <w:pStyle w:val="Heading201"/>
        <w:numPr>
          <w:ilvl w:val="0"/>
          <w:numId w:val="1"/>
        </w:numPr>
        <w:bidi w:val="0"/>
        <w:outlineLvl w:val="0"/>
        <w:rPr/>
      </w:pPr>
      <w:r>
        <w:rPr/>
      </w:r>
    </w:p>
    <w:p>
      <w:pPr>
        <w:pStyle w:val="Normal"/>
        <w:bidi w:val="0"/>
        <w:rPr/>
      </w:pPr>
      <w:r>
        <w:rPr/>
        <w:t>Si tienes cualquier duda sobre estos Términos de Uso, puedes contactarnos en:</w:t>
      </w:r>
    </w:p>
    <w:p>
      <w:pPr>
        <w:pStyle w:val="Normal"/>
        <w:bidi w:val="0"/>
        <w:rPr/>
      </w:pPr>
      <w:r>
        <w:rPr/>
        <w:t xml:space="preserve">- Correo electrónico: </w:t>
      </w:r>
      <w:r>
        <w:rPr/>
        <w:t>pakomola@gmail.com</w:t>
      </w:r>
    </w:p>
    <w:p>
      <w:pPr>
        <w:pStyle w:val="Normal"/>
        <w:bidi w:val="0"/>
        <w:rPr/>
      </w:pPr>
      <w:r>
        <w:rPr/>
        <w:t>- Soporte: https://github.com/pakomola/Conversor-PDF-F-cil</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Arial"/>
      <w:color w:val="auto"/>
      <w:kern w:val="2"/>
      <w:sz w:val="24"/>
      <w:szCs w:val="24"/>
      <w:lang w:val="es-ES"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Heading201">
    <w:name w:val="Heading_20_1"/>
    <w:qFormat/>
    <w:pPr>
      <w:widowControl w:val="false"/>
      <w:bidi w:val="0"/>
    </w:pPr>
    <w:rPr>
      <w:rFonts w:ascii="Liberation Serif" w:hAnsi="Liberation Serif" w:eastAsia="NSimSun" w:cs="Arial"/>
      <w:b/>
      <w:color w:val="1976D2"/>
      <w:kern w:val="2"/>
      <w:sz w:val="40"/>
      <w:szCs w:val="24"/>
      <w:lang w:val="es-ES" w:eastAsia="zh-CN" w:bidi="hi-IN"/>
    </w:rPr>
  </w:style>
  <w:style w:type="paragraph" w:styleId="Heading202">
    <w:name w:val="Heading_20_2"/>
    <w:qFormat/>
    <w:pPr>
      <w:widowControl w:val="false"/>
      <w:bidi w:val="0"/>
    </w:pPr>
    <w:rPr>
      <w:rFonts w:ascii="Liberation Serif" w:hAnsi="Liberation Serif" w:eastAsia="NSimSun" w:cs="Arial"/>
      <w:b/>
      <w:color w:val="2196F3"/>
      <w:kern w:val="2"/>
      <w:sz w:val="32"/>
      <w:szCs w:val="24"/>
      <w:lang w:val="es-ES" w:eastAsia="zh-CN" w:bidi="hi-IN"/>
    </w:rPr>
  </w:style>
  <w:style w:type="paragraph" w:styleId="Heading203">
    <w:name w:val="Heading_20_3"/>
    <w:qFormat/>
    <w:pPr>
      <w:widowControl w:val="false"/>
      <w:bidi w:val="0"/>
    </w:pPr>
    <w:rPr>
      <w:rFonts w:ascii="Liberation Serif" w:hAnsi="Liberation Serif" w:eastAsia="NSimSun" w:cs="Arial"/>
      <w:b/>
      <w:color w:val="333333"/>
      <w:kern w:val="2"/>
      <w:sz w:val="28"/>
      <w:szCs w:val="24"/>
      <w:lang w:val="es-E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3</Pages>
  <Words>570</Words>
  <Characters>3307</Characters>
  <CharactersWithSpaces>3844</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2026-09-10T14:23:52Z</dcterms:modified>
  <cp:revision>1</cp:revision>
  <dc:subject/>
  <dc:title/>
</cp:coreProperties>
</file>