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LDC-PAO-WI-009: เพิ่ม_ปรับปรุง_แก้ไขโครงสร้างองค์กร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