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AEC3F" w14:textId="28722EA5" w:rsidR="001D61D0" w:rsidRPr="001D61D0" w:rsidRDefault="001D61D0" w:rsidP="001D61D0">
      <w:pPr>
        <w:jc w:val="center"/>
        <w:rPr>
          <w:b/>
          <w:bCs/>
          <w:color w:val="EE0000"/>
        </w:rPr>
      </w:pPr>
      <w:r w:rsidRPr="001D61D0">
        <w:rPr>
          <w:b/>
          <w:bCs/>
          <w:color w:val="EE0000"/>
        </w:rPr>
        <w:t>AICTE - IBM SKILLSBUILD INTERNSHIP PROGRAM 2026</w:t>
      </w:r>
    </w:p>
    <w:p w14:paraId="1846017C" w14:textId="77777777" w:rsidR="001D61D0" w:rsidRPr="00336B94" w:rsidRDefault="001D61D0" w:rsidP="001D61D0">
      <w:pPr>
        <w:jc w:val="center"/>
        <w:rPr>
          <w:b/>
          <w:bCs/>
          <w:u w:val="single"/>
        </w:rPr>
      </w:pPr>
      <w:r w:rsidRPr="00336B94">
        <w:rPr>
          <w:b/>
          <w:bCs/>
          <w:u w:val="single"/>
        </w:rPr>
        <w:t>DATA ANALYTICS WITH AI INTERNSHIP PROJECT REPORT</w:t>
      </w:r>
    </w:p>
    <w:p w14:paraId="174C3292" w14:textId="77777777" w:rsidR="001D61D0" w:rsidRDefault="001D61D0" w:rsidP="001D61D0"/>
    <w:p w14:paraId="613CBF0A" w14:textId="77777777" w:rsidR="001D61D0" w:rsidRDefault="001D61D0" w:rsidP="001D61D0">
      <w:r w:rsidRPr="00336B94">
        <w:rPr>
          <w:b/>
          <w:bCs/>
        </w:rPr>
        <w:t>PROJECT TITLE</w:t>
      </w:r>
      <w:r>
        <w:t>: Strategic Hotel Portfolio Booking Cancellation Analytics</w:t>
      </w:r>
    </w:p>
    <w:p w14:paraId="7279BEB8" w14:textId="1A43F632" w:rsidR="001D61D0" w:rsidRDefault="001D61D0" w:rsidP="001D61D0">
      <w:r w:rsidRPr="00336B94">
        <w:rPr>
          <w:b/>
          <w:bCs/>
        </w:rPr>
        <w:t>SUBMITTED BY:</w:t>
      </w:r>
      <w:r>
        <w:t xml:space="preserve"> Akshaya</w:t>
      </w:r>
      <w:r w:rsidR="00336B94">
        <w:t xml:space="preserve"> P</w:t>
      </w:r>
    </w:p>
    <w:p w14:paraId="43967BC0" w14:textId="77777777" w:rsidR="001D61D0" w:rsidRDefault="001D61D0" w:rsidP="001D61D0">
      <w:r w:rsidRPr="00336B94">
        <w:rPr>
          <w:b/>
          <w:bCs/>
        </w:rPr>
        <w:t>INTERNSHIP BODY:</w:t>
      </w:r>
      <w:r>
        <w:t xml:space="preserve"> </w:t>
      </w:r>
      <w:proofErr w:type="spellStart"/>
      <w:r>
        <w:t>BharatCares</w:t>
      </w:r>
      <w:proofErr w:type="spellEnd"/>
      <w:r>
        <w:t xml:space="preserve"> in Association with AICTE &amp; IBM </w:t>
      </w:r>
      <w:proofErr w:type="spellStart"/>
      <w:r>
        <w:t>SkillsBuild</w:t>
      </w:r>
      <w:proofErr w:type="spellEnd"/>
    </w:p>
    <w:p w14:paraId="6C68DD18" w14:textId="77777777" w:rsidR="00336B94" w:rsidRPr="00336B94" w:rsidRDefault="00336B94" w:rsidP="001D61D0">
      <w:pPr>
        <w:rPr>
          <w:b/>
          <w:bCs/>
        </w:rPr>
      </w:pPr>
    </w:p>
    <w:p w14:paraId="7B0519B3" w14:textId="77777777" w:rsidR="001D61D0" w:rsidRPr="00336B94" w:rsidRDefault="001D61D0" w:rsidP="001D61D0">
      <w:pPr>
        <w:rPr>
          <w:b/>
          <w:bCs/>
        </w:rPr>
      </w:pPr>
      <w:r w:rsidRPr="00336B94">
        <w:rPr>
          <w:b/>
          <w:bCs/>
        </w:rPr>
        <w:t>1. PROJECT PROBLEM STATEMENT</w:t>
      </w:r>
    </w:p>
    <w:p w14:paraId="62B118A0" w14:textId="77777777" w:rsidR="001D61D0" w:rsidRDefault="001D61D0" w:rsidP="001D61D0">
      <w:r>
        <w:t>Hospitality firms experience operational inventory losses due to volatile reservation cancellation tendencies. Without data transparency around scheduling leads and location variables, hotels miss room revenue potential. This analytical project establishes deep metric visibility across booking windows to optimize hotel reservation stability.</w:t>
      </w:r>
    </w:p>
    <w:p w14:paraId="3E3FCBF3" w14:textId="77777777" w:rsidR="00336B94" w:rsidRDefault="00336B94" w:rsidP="001D61D0"/>
    <w:p w14:paraId="0B91503E" w14:textId="716B58EF" w:rsidR="001D61D0" w:rsidRPr="00336B94" w:rsidRDefault="001D61D0" w:rsidP="001D61D0">
      <w:pPr>
        <w:rPr>
          <w:b/>
          <w:bCs/>
        </w:rPr>
      </w:pPr>
      <w:r w:rsidRPr="00336B94">
        <w:rPr>
          <w:b/>
          <w:bCs/>
        </w:rPr>
        <w:t>2. SYSTEM KPIs &amp; EMPIRICAL FINDINGS</w:t>
      </w:r>
    </w:p>
    <w:p w14:paraId="434D6304" w14:textId="0B7A0EA8" w:rsidR="001D61D0" w:rsidRDefault="001D61D0" w:rsidP="00336B94">
      <w:pPr>
        <w:pStyle w:val="ListParagraph"/>
        <w:numPr>
          <w:ilvl w:val="0"/>
          <w:numId w:val="4"/>
        </w:numPr>
      </w:pPr>
      <w:r>
        <w:t>Total Customer Bookings Evaluated: 118,732 records</w:t>
      </w:r>
    </w:p>
    <w:p w14:paraId="0ADC6EF1" w14:textId="4317537E" w:rsidR="001D61D0" w:rsidRDefault="001D61D0" w:rsidP="00336B94">
      <w:pPr>
        <w:pStyle w:val="ListParagraph"/>
        <w:numPr>
          <w:ilvl w:val="0"/>
          <w:numId w:val="4"/>
        </w:numPr>
      </w:pPr>
      <w:r>
        <w:t>Baseline Portfolio Attrition Volume: 44,142 instances</w:t>
      </w:r>
    </w:p>
    <w:p w14:paraId="4598C8E6" w14:textId="461C82F4" w:rsidR="001D61D0" w:rsidRDefault="001D61D0" w:rsidP="00336B94">
      <w:pPr>
        <w:pStyle w:val="ListParagraph"/>
        <w:numPr>
          <w:ilvl w:val="0"/>
          <w:numId w:val="4"/>
        </w:numPr>
      </w:pPr>
      <w:r>
        <w:t>Baseline System Cancellation Rate: 37.18%</w:t>
      </w:r>
    </w:p>
    <w:p w14:paraId="116005FC" w14:textId="3B7BD95F" w:rsidR="001D61D0" w:rsidRDefault="001D61D0" w:rsidP="00336B94">
      <w:pPr>
        <w:pStyle w:val="ListParagraph"/>
        <w:numPr>
          <w:ilvl w:val="0"/>
          <w:numId w:val="4"/>
        </w:numPr>
      </w:pPr>
      <w:r>
        <w:t>Average Daily Room Revenue Rate (ADR): $102.13</w:t>
      </w:r>
    </w:p>
    <w:p w14:paraId="3EDF6BCE" w14:textId="77777777" w:rsidR="001D61D0" w:rsidRPr="00336B94" w:rsidRDefault="001D61D0" w:rsidP="001D61D0">
      <w:pPr>
        <w:rPr>
          <w:b/>
          <w:bCs/>
        </w:rPr>
      </w:pPr>
      <w:r w:rsidRPr="00336B94">
        <w:rPr>
          <w:b/>
          <w:bCs/>
        </w:rPr>
        <w:t>PROPERTY TYPE ANALYSIS:</w:t>
      </w:r>
    </w:p>
    <w:p w14:paraId="1C37A4A4" w14:textId="673D0956" w:rsidR="001D61D0" w:rsidRDefault="001D61D0" w:rsidP="00336B94">
      <w:pPr>
        <w:pStyle w:val="ListParagraph"/>
        <w:numPr>
          <w:ilvl w:val="0"/>
          <w:numId w:val="7"/>
        </w:numPr>
      </w:pPr>
      <w:r>
        <w:t>City Hotels exhibit high cancel tendencies at 41.78%.</w:t>
      </w:r>
    </w:p>
    <w:p w14:paraId="1DB3E326" w14:textId="002486A2" w:rsidR="001D61D0" w:rsidRDefault="001D61D0" w:rsidP="00336B94">
      <w:pPr>
        <w:pStyle w:val="ListParagraph"/>
        <w:numPr>
          <w:ilvl w:val="0"/>
          <w:numId w:val="7"/>
        </w:numPr>
      </w:pPr>
      <w:r>
        <w:t>Resort Hotels remain more resilient, recording a lower 27.98% cancellation benchmark.</w:t>
      </w:r>
    </w:p>
    <w:p w14:paraId="2BEB8D0F" w14:textId="77777777" w:rsidR="001D61D0" w:rsidRPr="00336B94" w:rsidRDefault="001D61D0" w:rsidP="001D61D0">
      <w:pPr>
        <w:rPr>
          <w:b/>
          <w:bCs/>
        </w:rPr>
      </w:pPr>
      <w:r w:rsidRPr="00336B94">
        <w:rPr>
          <w:b/>
          <w:bCs/>
        </w:rPr>
        <w:t>LEAD TIME RISK THRESHOLDS:</w:t>
      </w:r>
    </w:p>
    <w:p w14:paraId="068F48C7" w14:textId="0929AE8C" w:rsidR="001D61D0" w:rsidRDefault="001D61D0" w:rsidP="00336B94">
      <w:pPr>
        <w:pStyle w:val="ListParagraph"/>
        <w:numPr>
          <w:ilvl w:val="0"/>
          <w:numId w:val="10"/>
        </w:numPr>
      </w:pPr>
      <w:r>
        <w:t xml:space="preserve">Last-Minute Bookings (0-7 </w:t>
      </w:r>
      <w:proofErr w:type="spellStart"/>
      <w:r>
        <w:t>Days Notice</w:t>
      </w:r>
      <w:proofErr w:type="spellEnd"/>
      <w:r>
        <w:t>): 9.69% cancellation rate.</w:t>
      </w:r>
    </w:p>
    <w:p w14:paraId="41E7A2FB" w14:textId="1660234F" w:rsidR="001D61D0" w:rsidRDefault="001D61D0" w:rsidP="00336B94">
      <w:pPr>
        <w:pStyle w:val="ListParagraph"/>
        <w:numPr>
          <w:ilvl w:val="0"/>
          <w:numId w:val="10"/>
        </w:numPr>
      </w:pPr>
      <w:r>
        <w:t xml:space="preserve">Extreme Lead Windows (181+ </w:t>
      </w:r>
      <w:proofErr w:type="spellStart"/>
      <w:r>
        <w:t>Days Notice</w:t>
      </w:r>
      <w:proofErr w:type="spellEnd"/>
      <w:r>
        <w:t>): 56.99% cancellation rate.</w:t>
      </w:r>
    </w:p>
    <w:p w14:paraId="1668F44C" w14:textId="77777777" w:rsidR="00336B94" w:rsidRDefault="00336B94" w:rsidP="00336B94"/>
    <w:p w14:paraId="28634A74" w14:textId="77777777" w:rsidR="00336B94" w:rsidRDefault="00336B94" w:rsidP="00336B94"/>
    <w:p w14:paraId="27092B96" w14:textId="77777777" w:rsidR="00336B94" w:rsidRDefault="00336B94" w:rsidP="00336B94"/>
    <w:p w14:paraId="35199866" w14:textId="77777777" w:rsidR="00336B94" w:rsidRDefault="00336B94" w:rsidP="00336B94"/>
    <w:p w14:paraId="1C097FCD" w14:textId="77777777" w:rsidR="00336B94" w:rsidRDefault="00336B94" w:rsidP="00336B94"/>
    <w:p w14:paraId="39E76B53" w14:textId="77777777" w:rsidR="001D61D0" w:rsidRPr="00336B94" w:rsidRDefault="001D61D0" w:rsidP="001D61D0">
      <w:pPr>
        <w:rPr>
          <w:b/>
          <w:bCs/>
        </w:rPr>
      </w:pPr>
      <w:r w:rsidRPr="00336B94">
        <w:rPr>
          <w:b/>
          <w:bCs/>
        </w:rPr>
        <w:lastRenderedPageBreak/>
        <w:t>3. DATA VISUALIZATION OUTPUT SCREENSHOT</w:t>
      </w:r>
    </w:p>
    <w:p w14:paraId="639C4A85" w14:textId="41ABDE9F" w:rsidR="001D61D0" w:rsidRDefault="002D434E" w:rsidP="001D61D0">
      <w:r w:rsidRPr="002D434E">
        <w:drawing>
          <wp:inline distT="0" distB="0" distL="0" distR="0" wp14:anchorId="7988576B" wp14:editId="6544D932">
            <wp:extent cx="5073706" cy="3908425"/>
            <wp:effectExtent l="0" t="0" r="0" b="0"/>
            <wp:docPr id="89014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47108" name=""/>
                    <pic:cNvPicPr/>
                  </pic:nvPicPr>
                  <pic:blipFill>
                    <a:blip r:embed="rId5"/>
                    <a:stretch>
                      <a:fillRect/>
                    </a:stretch>
                  </pic:blipFill>
                  <pic:spPr>
                    <a:xfrm>
                      <a:off x="0" y="0"/>
                      <a:ext cx="5077747" cy="3911538"/>
                    </a:xfrm>
                    <a:prstGeom prst="rect">
                      <a:avLst/>
                    </a:prstGeom>
                  </pic:spPr>
                </pic:pic>
              </a:graphicData>
            </a:graphic>
          </wp:inline>
        </w:drawing>
      </w:r>
    </w:p>
    <w:p w14:paraId="3D6C621D" w14:textId="6C18A4BE" w:rsidR="00571A6D" w:rsidRDefault="00571A6D" w:rsidP="001D61D0">
      <w:r w:rsidRPr="00571A6D">
        <w:drawing>
          <wp:inline distT="0" distB="0" distL="0" distR="0" wp14:anchorId="08750849" wp14:editId="2ACD8D14">
            <wp:extent cx="5575412" cy="4490720"/>
            <wp:effectExtent l="0" t="0" r="6350" b="5080"/>
            <wp:docPr id="56308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87875" name=""/>
                    <pic:cNvPicPr/>
                  </pic:nvPicPr>
                  <pic:blipFill>
                    <a:blip r:embed="rId6"/>
                    <a:stretch>
                      <a:fillRect/>
                    </a:stretch>
                  </pic:blipFill>
                  <pic:spPr>
                    <a:xfrm>
                      <a:off x="0" y="0"/>
                      <a:ext cx="5593735" cy="4505479"/>
                    </a:xfrm>
                    <a:prstGeom prst="rect">
                      <a:avLst/>
                    </a:prstGeom>
                  </pic:spPr>
                </pic:pic>
              </a:graphicData>
            </a:graphic>
          </wp:inline>
        </w:drawing>
      </w:r>
    </w:p>
    <w:p w14:paraId="2245AF3B" w14:textId="77777777" w:rsidR="001D61D0" w:rsidRPr="00336B94" w:rsidRDefault="001D61D0" w:rsidP="001D61D0">
      <w:pPr>
        <w:rPr>
          <w:b/>
          <w:bCs/>
        </w:rPr>
      </w:pPr>
      <w:r w:rsidRPr="00336B94">
        <w:rPr>
          <w:b/>
          <w:bCs/>
        </w:rPr>
        <w:lastRenderedPageBreak/>
        <w:t>4. DIRECT RECOMMENDED STRATEGIC BUSINESS ACTIONS</w:t>
      </w:r>
    </w:p>
    <w:p w14:paraId="1364E2EB" w14:textId="77777777" w:rsidR="001D61D0" w:rsidRDefault="001D61D0" w:rsidP="001D61D0">
      <w:r w:rsidRPr="00336B94">
        <w:rPr>
          <w:b/>
          <w:bCs/>
        </w:rPr>
        <w:t>1. Non-Refundable Deposit Windows:</w:t>
      </w:r>
      <w:r>
        <w:t xml:space="preserve"> Enforce absolute cash deposit rules on reservations booked over 90 days out to protect room allocations.</w:t>
      </w:r>
    </w:p>
    <w:p w14:paraId="206214BC" w14:textId="77777777" w:rsidR="001D61D0" w:rsidRDefault="001D61D0" w:rsidP="001D61D0">
      <w:r w:rsidRPr="00336B94">
        <w:rPr>
          <w:b/>
          <w:bCs/>
        </w:rPr>
        <w:t>2. Property Overbooking Margins:</w:t>
      </w:r>
      <w:r>
        <w:t xml:space="preserve"> Apply a targeted 40% systematic overbooking padding ratio exclusively to City Hotel properties to balance high baseline group attrition volumes.</w:t>
      </w:r>
    </w:p>
    <w:p w14:paraId="6DC22F16" w14:textId="77777777" w:rsidR="001D61D0" w:rsidRDefault="001D61D0" w:rsidP="001D61D0">
      <w:r w:rsidRPr="00336B94">
        <w:rPr>
          <w:b/>
          <w:bCs/>
        </w:rPr>
        <w:t>3. Short-Notice Discounts:</w:t>
      </w:r>
      <w:r>
        <w:t xml:space="preserve"> Roll out active promotional discounts for open reservation blocks under 7 days out to capture highly reliable customer commitments.</w:t>
      </w:r>
    </w:p>
    <w:p w14:paraId="4D1ADBBA" w14:textId="0B0F8213" w:rsidR="00111CA4" w:rsidRDefault="00111CA4" w:rsidP="001D61D0"/>
    <w:sectPr w:rsidR="00111C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4F48"/>
    <w:multiLevelType w:val="hybridMultilevel"/>
    <w:tmpl w:val="73B2F2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78E44E1"/>
    <w:multiLevelType w:val="hybridMultilevel"/>
    <w:tmpl w:val="846EEF6C"/>
    <w:lvl w:ilvl="0" w:tplc="A5C6185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610B57"/>
    <w:multiLevelType w:val="hybridMultilevel"/>
    <w:tmpl w:val="9716C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2C3A24"/>
    <w:multiLevelType w:val="hybridMultilevel"/>
    <w:tmpl w:val="6FEAF1A2"/>
    <w:lvl w:ilvl="0" w:tplc="A5C61856">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54A168FB"/>
    <w:multiLevelType w:val="hybridMultilevel"/>
    <w:tmpl w:val="5888B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351F9F"/>
    <w:multiLevelType w:val="hybridMultilevel"/>
    <w:tmpl w:val="DE0C029E"/>
    <w:lvl w:ilvl="0" w:tplc="A5C6185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30923B6"/>
    <w:multiLevelType w:val="hybridMultilevel"/>
    <w:tmpl w:val="D4D6B34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A8424C6"/>
    <w:multiLevelType w:val="hybridMultilevel"/>
    <w:tmpl w:val="04742CE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B7E1C61"/>
    <w:multiLevelType w:val="hybridMultilevel"/>
    <w:tmpl w:val="1352762C"/>
    <w:lvl w:ilvl="0" w:tplc="A5C6185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2574F2A"/>
    <w:multiLevelType w:val="hybridMultilevel"/>
    <w:tmpl w:val="7E52B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7892161">
    <w:abstractNumId w:val="4"/>
  </w:num>
  <w:num w:numId="2" w16cid:durableId="640623493">
    <w:abstractNumId w:val="8"/>
  </w:num>
  <w:num w:numId="3" w16cid:durableId="393890845">
    <w:abstractNumId w:val="3"/>
  </w:num>
  <w:num w:numId="4" w16cid:durableId="448664396">
    <w:abstractNumId w:val="0"/>
  </w:num>
  <w:num w:numId="5" w16cid:durableId="4479081">
    <w:abstractNumId w:val="9"/>
  </w:num>
  <w:num w:numId="6" w16cid:durableId="1851212061">
    <w:abstractNumId w:val="1"/>
  </w:num>
  <w:num w:numId="7" w16cid:durableId="1753892374">
    <w:abstractNumId w:val="7"/>
  </w:num>
  <w:num w:numId="8" w16cid:durableId="639264038">
    <w:abstractNumId w:val="2"/>
  </w:num>
  <w:num w:numId="9" w16cid:durableId="1469056119">
    <w:abstractNumId w:val="5"/>
  </w:num>
  <w:num w:numId="10" w16cid:durableId="6201906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CA4"/>
    <w:rsid w:val="00111CA4"/>
    <w:rsid w:val="001D61D0"/>
    <w:rsid w:val="002D434E"/>
    <w:rsid w:val="00336B94"/>
    <w:rsid w:val="00352ACD"/>
    <w:rsid w:val="00571A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B9D68"/>
  <w15:chartTrackingRefBased/>
  <w15:docId w15:val="{F2971739-117B-4E07-A9D7-A6CCD4603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CA4"/>
    <w:rPr>
      <w:rFonts w:eastAsiaTheme="majorEastAsia" w:cstheme="majorBidi"/>
      <w:color w:val="272727" w:themeColor="text1" w:themeTint="D8"/>
    </w:rPr>
  </w:style>
  <w:style w:type="paragraph" w:styleId="Title">
    <w:name w:val="Title"/>
    <w:basedOn w:val="Normal"/>
    <w:next w:val="Normal"/>
    <w:link w:val="TitleChar"/>
    <w:uiPriority w:val="10"/>
    <w:qFormat/>
    <w:rsid w:val="00111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CA4"/>
    <w:pPr>
      <w:spacing w:before="160"/>
      <w:jc w:val="center"/>
    </w:pPr>
    <w:rPr>
      <w:i/>
      <w:iCs/>
      <w:color w:val="404040" w:themeColor="text1" w:themeTint="BF"/>
    </w:rPr>
  </w:style>
  <w:style w:type="character" w:customStyle="1" w:styleId="QuoteChar">
    <w:name w:val="Quote Char"/>
    <w:basedOn w:val="DefaultParagraphFont"/>
    <w:link w:val="Quote"/>
    <w:uiPriority w:val="29"/>
    <w:rsid w:val="00111CA4"/>
    <w:rPr>
      <w:i/>
      <w:iCs/>
      <w:color w:val="404040" w:themeColor="text1" w:themeTint="BF"/>
    </w:rPr>
  </w:style>
  <w:style w:type="paragraph" w:styleId="ListParagraph">
    <w:name w:val="List Paragraph"/>
    <w:basedOn w:val="Normal"/>
    <w:uiPriority w:val="34"/>
    <w:qFormat/>
    <w:rsid w:val="00111CA4"/>
    <w:pPr>
      <w:ind w:left="720"/>
      <w:contextualSpacing/>
    </w:pPr>
  </w:style>
  <w:style w:type="character" w:styleId="IntenseEmphasis">
    <w:name w:val="Intense Emphasis"/>
    <w:basedOn w:val="DefaultParagraphFont"/>
    <w:uiPriority w:val="21"/>
    <w:qFormat/>
    <w:rsid w:val="00111CA4"/>
    <w:rPr>
      <w:i/>
      <w:iCs/>
      <w:color w:val="0F4761" w:themeColor="accent1" w:themeShade="BF"/>
    </w:rPr>
  </w:style>
  <w:style w:type="paragraph" w:styleId="IntenseQuote">
    <w:name w:val="Intense Quote"/>
    <w:basedOn w:val="Normal"/>
    <w:next w:val="Normal"/>
    <w:link w:val="IntenseQuoteChar"/>
    <w:uiPriority w:val="30"/>
    <w:qFormat/>
    <w:rsid w:val="00111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CA4"/>
    <w:rPr>
      <w:i/>
      <w:iCs/>
      <w:color w:val="0F4761" w:themeColor="accent1" w:themeShade="BF"/>
    </w:rPr>
  </w:style>
  <w:style w:type="character" w:styleId="IntenseReference">
    <w:name w:val="Intense Reference"/>
    <w:basedOn w:val="DefaultParagraphFont"/>
    <w:uiPriority w:val="32"/>
    <w:qFormat/>
    <w:rsid w:val="00111C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P</dc:creator>
  <cp:keywords/>
  <dc:description/>
  <cp:lastModifiedBy>Akshaya P</cp:lastModifiedBy>
  <cp:revision>2</cp:revision>
  <dcterms:created xsi:type="dcterms:W3CDTF">2026-09-22T13:40:00Z</dcterms:created>
  <dcterms:modified xsi:type="dcterms:W3CDTF">2026-09-22T13:40:00Z</dcterms:modified>
</cp:coreProperties>
</file>