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807FA7">
      <w:pPr>
        <w:spacing w:after="0"/>
        <w:jc w:val="center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b/>
          <w:sz w:val="24"/>
          <w:szCs w:val="24"/>
        </w:rPr>
        <w:t>PROJECT OUTLINE</w:t>
      </w:r>
    </w:p>
    <w:p w14:paraId="7440B2F1">
      <w:pPr>
        <w:spacing w:after="0"/>
        <w:jc w:val="center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b/>
          <w:sz w:val="24"/>
          <w:szCs w:val="24"/>
        </w:rPr>
        <w:t>PROJECT WEEK TERM I</w:t>
      </w:r>
    </w:p>
    <w:p w14:paraId="167586A3">
      <w:pPr>
        <w:spacing w:after="0"/>
        <w:jc w:val="center"/>
        <w:rPr>
          <w:rFonts w:hint="default" w:ascii="Cambria" w:hAnsi="Cambria" w:cs="Cambria"/>
          <w:b/>
          <w:sz w:val="24"/>
          <w:szCs w:val="24"/>
        </w:rPr>
      </w:pPr>
      <w:r>
        <w:rPr>
          <w:rFonts w:hint="default" w:ascii="Cambria" w:hAnsi="Cambria" w:cs="Cambria"/>
          <w:b/>
          <w:sz w:val="24"/>
          <w:szCs w:val="24"/>
        </w:rPr>
        <w:t>Academic Year of 2026/2027</w:t>
      </w:r>
    </w:p>
    <w:p w14:paraId="4C10E0F4">
      <w:pPr>
        <w:spacing w:after="0"/>
        <w:jc w:val="center"/>
        <w:rPr>
          <w:b/>
          <w:sz w:val="22"/>
        </w:rPr>
      </w:pPr>
    </w:p>
    <w:tbl>
      <w:tblPr>
        <w:tblStyle w:val="35"/>
        <w:tblW w:w="110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2443"/>
        <w:gridCol w:w="1733"/>
        <w:gridCol w:w="1956"/>
        <w:gridCol w:w="1895"/>
        <w:gridCol w:w="1905"/>
      </w:tblGrid>
      <w:tr w14:paraId="6EFF1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5" w:hRule="atLeast"/>
        </w:trPr>
        <w:tc>
          <w:tcPr>
            <w:tcW w:w="1144" w:type="dxa"/>
            <w:shd w:val="clear" w:color="auto" w:fill="8DB3E2" w:themeFill="text2" w:themeFillTint="66"/>
            <w:vAlign w:val="center"/>
          </w:tcPr>
          <w:p w14:paraId="78BAA208">
            <w:pPr>
              <w:widowControl w:val="0"/>
              <w:tabs>
                <w:tab w:val="left" w:pos="1200"/>
              </w:tabs>
              <w:spacing w:line="360" w:lineRule="auto"/>
              <w:jc w:val="left"/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>Subject</w:t>
            </w:r>
          </w:p>
        </w:tc>
        <w:tc>
          <w:tcPr>
            <w:tcW w:w="2443" w:type="dxa"/>
            <w:vAlign w:val="center"/>
          </w:tcPr>
          <w:p w14:paraId="70A6FA98">
            <w:pPr>
              <w:widowControl w:val="0"/>
              <w:tabs>
                <w:tab w:val="left" w:pos="1200"/>
              </w:tabs>
              <w:spacing w:line="360" w:lineRule="auto"/>
              <w:jc w:val="left"/>
              <w:rPr>
                <w:rFonts w:hint="default" w:ascii="Cambria" w:hAnsi="Cambria" w:cs="Cambria"/>
                <w:sz w:val="24"/>
                <w:szCs w:val="24"/>
                <w:lang w:val="en-US"/>
              </w:rPr>
            </w:pPr>
            <w:r>
              <w:rPr>
                <w:rFonts w:hint="default" w:ascii="Cambria" w:hAnsi="Cambria" w:cs="Cambria"/>
                <w:sz w:val="24"/>
                <w:szCs w:val="24"/>
                <w:lang w:val="en-US"/>
              </w:rPr>
              <w:t>Mathematics</w:t>
            </w:r>
          </w:p>
        </w:tc>
        <w:tc>
          <w:tcPr>
            <w:tcW w:w="1733" w:type="dxa"/>
            <w:shd w:val="clear" w:color="auto" w:fill="8DB3E2" w:themeFill="text2" w:themeFillTint="66"/>
            <w:vAlign w:val="center"/>
          </w:tcPr>
          <w:p w14:paraId="34B90C1E">
            <w:pPr>
              <w:widowControl w:val="0"/>
              <w:tabs>
                <w:tab w:val="left" w:pos="1200"/>
              </w:tabs>
              <w:spacing w:line="360" w:lineRule="auto"/>
              <w:jc w:val="left"/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>Date</w:t>
            </w:r>
          </w:p>
        </w:tc>
        <w:tc>
          <w:tcPr>
            <w:tcW w:w="1956" w:type="dxa"/>
            <w:shd w:val="clear" w:color="auto" w:fill="auto"/>
            <w:vAlign w:val="center"/>
          </w:tcPr>
          <w:p w14:paraId="190EA7E8">
            <w:pPr>
              <w:widowControl w:val="0"/>
              <w:jc w:val="left"/>
              <w:rPr>
                <w:rFonts w:ascii="Cambria" w:hAnsi="Cambria" w:cs="Cambria"/>
                <w:bCs/>
                <w:sz w:val="24"/>
                <w:szCs w:val="24"/>
                <w:lang w:val="id-ID"/>
              </w:rPr>
            </w:pPr>
            <w:r>
              <w:rPr>
                <w:rFonts w:ascii="Cambria" w:hAnsi="Cambria" w:cs="Cambria"/>
                <w:bCs/>
                <w:sz w:val="24"/>
                <w:szCs w:val="24"/>
                <w:lang w:val="id-ID"/>
              </w:rPr>
              <w:t>Monday, September 21</w:t>
            </w:r>
            <w:r>
              <w:rPr>
                <w:rFonts w:ascii="Cambria" w:hAnsi="Cambria" w:cs="Cambria"/>
                <w:bCs/>
                <w:sz w:val="24"/>
                <w:szCs w:val="24"/>
                <w:vertAlign w:val="superscript"/>
                <w:lang w:val="id-ID"/>
              </w:rPr>
              <w:t>st</w:t>
            </w:r>
            <w:r>
              <w:rPr>
                <w:rFonts w:ascii="Cambria" w:hAnsi="Cambria" w:cs="Cambria"/>
                <w:bCs/>
                <w:sz w:val="24"/>
                <w:szCs w:val="24"/>
                <w:lang w:val="id-ID"/>
              </w:rPr>
              <w:t xml:space="preserve"> 2026</w:t>
            </w:r>
          </w:p>
        </w:tc>
        <w:tc>
          <w:tcPr>
            <w:tcW w:w="1895" w:type="dxa"/>
          </w:tcPr>
          <w:p w14:paraId="74B027C3">
            <w:pPr>
              <w:widowControl w:val="0"/>
              <w:jc w:val="both"/>
              <w:rPr>
                <w:rFonts w:ascii="Cambria" w:hAnsi="Cambria" w:cs="Cambria"/>
                <w:bCs/>
                <w:sz w:val="24"/>
                <w:szCs w:val="24"/>
                <w:lang w:val="id-ID"/>
              </w:rPr>
            </w:pPr>
            <w:r>
              <w:rPr>
                <w:rFonts w:hint="default" w:ascii="Cambria" w:hAnsi="Cambria" w:cs="Cambria"/>
                <w:bCs/>
                <w:sz w:val="24"/>
                <w:szCs w:val="24"/>
                <w:lang w:val="en-US"/>
              </w:rPr>
              <w:t>Wednes</w:t>
            </w:r>
            <w:r>
              <w:rPr>
                <w:rFonts w:ascii="Cambria" w:hAnsi="Cambria" w:cs="Cambria"/>
                <w:bCs/>
                <w:sz w:val="24"/>
                <w:szCs w:val="24"/>
                <w:lang w:val="id-ID"/>
              </w:rPr>
              <w:t>day, September 2</w:t>
            </w:r>
            <w:r>
              <w:rPr>
                <w:rFonts w:hint="default" w:ascii="Cambria" w:hAnsi="Cambria" w:cs="Cambria"/>
                <w:bCs/>
                <w:sz w:val="24"/>
                <w:szCs w:val="24"/>
                <w:lang w:val="en-US"/>
              </w:rPr>
              <w:t>3</w:t>
            </w:r>
            <w:r>
              <w:rPr>
                <w:rFonts w:hint="default" w:ascii="Cambria" w:hAnsi="Cambria" w:cs="Cambria"/>
                <w:bCs/>
                <w:sz w:val="24"/>
                <w:szCs w:val="24"/>
                <w:vertAlign w:val="superscript"/>
                <w:lang w:val="en-US"/>
              </w:rPr>
              <w:t>rd</w:t>
            </w:r>
            <w:r>
              <w:rPr>
                <w:rFonts w:hint="default" w:ascii="Cambria" w:hAnsi="Cambria" w:cs="Cambria"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ambria" w:hAnsi="Cambria" w:cs="Cambria"/>
                <w:bCs/>
                <w:sz w:val="24"/>
                <w:szCs w:val="24"/>
                <w:vertAlign w:val="superscript"/>
                <w:lang w:val="id-ID"/>
              </w:rPr>
              <w:t xml:space="preserve"> </w:t>
            </w:r>
            <w:r>
              <w:rPr>
                <w:rFonts w:ascii="Cambria" w:hAnsi="Cambria" w:cs="Cambria"/>
                <w:bCs/>
                <w:sz w:val="24"/>
                <w:szCs w:val="24"/>
                <w:lang w:val="id-ID"/>
              </w:rPr>
              <w:t>2026</w:t>
            </w:r>
          </w:p>
        </w:tc>
        <w:tc>
          <w:tcPr>
            <w:tcW w:w="1905" w:type="dxa"/>
          </w:tcPr>
          <w:p w14:paraId="79E34D77">
            <w:pPr>
              <w:widowControl w:val="0"/>
              <w:jc w:val="both"/>
              <w:rPr>
                <w:rFonts w:ascii="Cambria" w:hAnsi="Cambria" w:cs="Cambria"/>
                <w:bCs/>
                <w:sz w:val="24"/>
                <w:szCs w:val="24"/>
                <w:lang w:val="id-ID"/>
              </w:rPr>
            </w:pPr>
            <w:r>
              <w:rPr>
                <w:rFonts w:hint="default" w:ascii="Cambria" w:hAnsi="Cambria" w:cs="Cambria"/>
                <w:bCs/>
                <w:sz w:val="24"/>
                <w:szCs w:val="24"/>
                <w:lang w:val="en-US"/>
              </w:rPr>
              <w:t>Fri</w:t>
            </w:r>
            <w:r>
              <w:rPr>
                <w:rFonts w:ascii="Cambria" w:hAnsi="Cambria" w:cs="Cambria"/>
                <w:bCs/>
                <w:sz w:val="24"/>
                <w:szCs w:val="24"/>
                <w:lang w:val="id-ID"/>
              </w:rPr>
              <w:t>day, September 2</w:t>
            </w:r>
            <w:r>
              <w:rPr>
                <w:rFonts w:hint="default" w:ascii="Cambria" w:hAnsi="Cambria" w:cs="Cambria"/>
                <w:bCs/>
                <w:sz w:val="24"/>
                <w:szCs w:val="24"/>
                <w:lang w:val="en-US"/>
              </w:rPr>
              <w:t>5</w:t>
            </w:r>
            <w:r>
              <w:rPr>
                <w:rFonts w:ascii="Cambria" w:hAnsi="Cambria" w:cs="Cambria"/>
                <w:bCs/>
                <w:sz w:val="24"/>
                <w:szCs w:val="24"/>
                <w:vertAlign w:val="superscript"/>
                <w:lang w:val="id-ID"/>
              </w:rPr>
              <w:t xml:space="preserve">th </w:t>
            </w:r>
            <w:r>
              <w:rPr>
                <w:rFonts w:ascii="Cambria" w:hAnsi="Cambria" w:cs="Cambria"/>
                <w:bCs/>
                <w:sz w:val="24"/>
                <w:szCs w:val="24"/>
                <w:lang w:val="id-ID"/>
              </w:rPr>
              <w:t>2026</w:t>
            </w:r>
          </w:p>
        </w:tc>
      </w:tr>
      <w:tr w14:paraId="0880D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</w:trPr>
        <w:tc>
          <w:tcPr>
            <w:tcW w:w="1144" w:type="dxa"/>
            <w:shd w:val="clear" w:color="auto" w:fill="8DB3E2" w:themeFill="text2" w:themeFillTint="66"/>
            <w:vAlign w:val="center"/>
          </w:tcPr>
          <w:p w14:paraId="6921FC86">
            <w:pPr>
              <w:widowControl w:val="0"/>
              <w:tabs>
                <w:tab w:val="left" w:pos="1200"/>
              </w:tabs>
              <w:spacing w:line="360" w:lineRule="auto"/>
              <w:jc w:val="left"/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>Grade</w:t>
            </w:r>
          </w:p>
        </w:tc>
        <w:tc>
          <w:tcPr>
            <w:tcW w:w="2443" w:type="dxa"/>
            <w:vAlign w:val="center"/>
          </w:tcPr>
          <w:p w14:paraId="62E4F2A4">
            <w:pPr>
              <w:widowControl w:val="0"/>
              <w:tabs>
                <w:tab w:val="left" w:pos="1200"/>
              </w:tabs>
              <w:spacing w:line="360" w:lineRule="auto"/>
              <w:jc w:val="left"/>
              <w:rPr>
                <w:rFonts w:hint="default" w:ascii="Cambria" w:hAnsi="Cambria" w:cs="Cambria"/>
                <w:sz w:val="24"/>
                <w:szCs w:val="24"/>
                <w:lang w:val="en-US"/>
              </w:rPr>
            </w:pPr>
            <w:r>
              <w:rPr>
                <w:rFonts w:hint="default" w:ascii="Cambria" w:hAnsi="Cambria" w:cs="Cambria"/>
                <w:sz w:val="24"/>
                <w:szCs w:val="24"/>
                <w:lang w:val="en-US"/>
              </w:rPr>
              <w:t>2</w:t>
            </w:r>
          </w:p>
        </w:tc>
        <w:tc>
          <w:tcPr>
            <w:tcW w:w="1733" w:type="dxa"/>
            <w:shd w:val="clear" w:color="auto" w:fill="8DB3E2" w:themeFill="text2" w:themeFillTint="66"/>
            <w:vAlign w:val="center"/>
          </w:tcPr>
          <w:p w14:paraId="040CC424">
            <w:pPr>
              <w:widowControl w:val="0"/>
              <w:tabs>
                <w:tab w:val="left" w:pos="1200"/>
              </w:tabs>
              <w:spacing w:line="360" w:lineRule="auto"/>
              <w:jc w:val="left"/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</w:pPr>
            <w:r>
              <w:rPr>
                <w:rFonts w:ascii="Cambria" w:hAnsi="Cambria" w:cs="Cambria"/>
                <w:b/>
                <w:bCs/>
                <w:sz w:val="24"/>
                <w:szCs w:val="24"/>
                <w:lang w:val="id-ID"/>
              </w:rPr>
              <w:t>Allotted Time</w:t>
            </w:r>
          </w:p>
        </w:tc>
        <w:tc>
          <w:tcPr>
            <w:tcW w:w="1956" w:type="dxa"/>
            <w:shd w:val="clear" w:color="auto" w:fill="auto"/>
            <w:vAlign w:val="center"/>
          </w:tcPr>
          <w:p w14:paraId="0FD294C6">
            <w:pPr>
              <w:widowControl w:val="0"/>
              <w:tabs>
                <w:tab w:val="left" w:pos="1200"/>
              </w:tabs>
              <w:spacing w:line="360" w:lineRule="auto"/>
              <w:jc w:val="left"/>
              <w:rPr>
                <w:rFonts w:hint="default" w:ascii="Cambria" w:hAnsi="Cambria" w:cs="Cambria"/>
                <w:sz w:val="24"/>
                <w:szCs w:val="24"/>
                <w:lang w:val="en-US"/>
              </w:rPr>
            </w:pPr>
            <w:r>
              <w:rPr>
                <w:rFonts w:hint="default" w:ascii="Cambria" w:hAnsi="Cambria" w:cs="Cambria"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07</w:t>
            </w:r>
            <w:r>
              <w:rPr>
                <w:rFonts w:ascii="Cambria" w:hAnsi="Cambria" w:cs="Cambria"/>
                <w:bCs/>
                <w:color w:val="000000" w:themeColor="text1"/>
                <w:sz w:val="24"/>
                <w:szCs w:val="24"/>
                <w:lang w:val="id-ID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Cambria" w:hAnsi="Cambria" w:cs="Cambria"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30 </w:t>
            </w:r>
            <w:r>
              <w:rPr>
                <w:rFonts w:ascii="Cambria" w:hAnsi="Cambria" w:cs="Cambria"/>
                <w:bCs/>
                <w:color w:val="000000" w:themeColor="text1"/>
                <w:sz w:val="24"/>
                <w:szCs w:val="24"/>
                <w:lang w:val="id-ID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default" w:ascii="Cambria" w:hAnsi="Cambria" w:cs="Cambria"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08</w:t>
            </w:r>
            <w:r>
              <w:rPr>
                <w:rFonts w:ascii="Cambria" w:hAnsi="Cambria" w:cs="Cambria"/>
                <w:bCs/>
                <w:color w:val="000000" w:themeColor="text1"/>
                <w:sz w:val="24"/>
                <w:szCs w:val="24"/>
                <w:lang w:val="id-ID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Cambria" w:hAnsi="Cambria" w:cs="Cambria"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  <w:tc>
          <w:tcPr>
            <w:tcW w:w="1895" w:type="dxa"/>
          </w:tcPr>
          <w:p w14:paraId="6C618326">
            <w:pPr>
              <w:widowControl w:val="0"/>
              <w:tabs>
                <w:tab w:val="left" w:pos="1200"/>
              </w:tabs>
              <w:spacing w:before="240" w:after="240" w:line="360" w:lineRule="auto"/>
              <w:jc w:val="both"/>
              <w:rPr>
                <w:rFonts w:ascii="Cambria" w:hAnsi="Cambria" w:cs="Cambria"/>
                <w:bCs/>
                <w:color w:val="000000" w:themeColor="text1"/>
                <w:sz w:val="24"/>
                <w:szCs w:val="24"/>
                <w:lang w:val="id-ID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cs="Cambria"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11</w:t>
            </w:r>
            <w:r>
              <w:rPr>
                <w:rFonts w:ascii="Cambria" w:hAnsi="Cambria" w:cs="Cambria"/>
                <w:bCs/>
                <w:color w:val="000000" w:themeColor="text1"/>
                <w:sz w:val="24"/>
                <w:szCs w:val="24"/>
                <w:lang w:val="id-ID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Cambria" w:hAnsi="Cambria" w:cs="Cambria"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Cambria" w:hAnsi="Cambria" w:cs="Cambria"/>
                <w:bCs/>
                <w:color w:val="000000" w:themeColor="text1"/>
                <w:sz w:val="24"/>
                <w:szCs w:val="24"/>
                <w:lang w:val="id-ID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default" w:ascii="Cambria" w:hAnsi="Cambria" w:cs="Cambria"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Cambria" w:hAnsi="Cambria" w:cs="Cambria"/>
                <w:bCs/>
                <w:color w:val="000000" w:themeColor="text1"/>
                <w:sz w:val="24"/>
                <w:szCs w:val="24"/>
                <w:lang w:val="id-ID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default" w:ascii="Cambria" w:hAnsi="Cambria" w:cs="Cambria"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12</w:t>
            </w:r>
            <w:r>
              <w:rPr>
                <w:rFonts w:ascii="Cambria" w:hAnsi="Cambria" w:cs="Cambria"/>
                <w:bCs/>
                <w:color w:val="000000" w:themeColor="text1"/>
                <w:sz w:val="24"/>
                <w:szCs w:val="24"/>
                <w:lang w:val="id-ID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Cambria" w:hAnsi="Cambria" w:cs="Cambria"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ascii="Cambria" w:hAnsi="Cambria" w:cs="Cambria"/>
                <w:bCs/>
                <w:color w:val="000000" w:themeColor="text1"/>
                <w:sz w:val="24"/>
                <w:szCs w:val="24"/>
                <w:lang w:val="id-ID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1905" w:type="dxa"/>
          </w:tcPr>
          <w:p w14:paraId="40E6BEA1">
            <w:pPr>
              <w:widowControl w:val="0"/>
              <w:tabs>
                <w:tab w:val="left" w:pos="1200"/>
              </w:tabs>
              <w:spacing w:before="240" w:line="360" w:lineRule="auto"/>
              <w:jc w:val="both"/>
              <w:rPr>
                <w:rFonts w:hint="default" w:ascii="Cambria" w:hAnsi="Cambria" w:cs="Cambria"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mbria" w:hAnsi="Cambria" w:cs="Cambria"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09</w:t>
            </w:r>
            <w:r>
              <w:rPr>
                <w:rFonts w:ascii="Cambria" w:hAnsi="Cambria" w:cs="Cambria"/>
                <w:bCs/>
                <w:color w:val="000000" w:themeColor="text1"/>
                <w:sz w:val="24"/>
                <w:szCs w:val="24"/>
                <w:lang w:val="id-ID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Cambria" w:hAnsi="Cambria" w:cs="Cambria"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00 </w:t>
            </w:r>
            <w:r>
              <w:rPr>
                <w:rFonts w:ascii="Cambria" w:hAnsi="Cambria" w:cs="Cambria"/>
                <w:bCs/>
                <w:color w:val="000000" w:themeColor="text1"/>
                <w:sz w:val="24"/>
                <w:szCs w:val="24"/>
                <w:lang w:val="id-ID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default" w:ascii="Cambria" w:hAnsi="Cambria" w:cs="Cambria"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10</w:t>
            </w:r>
            <w:r>
              <w:rPr>
                <w:rFonts w:ascii="Cambria" w:hAnsi="Cambria" w:cs="Cambria"/>
                <w:bCs/>
                <w:color w:val="000000" w:themeColor="text1"/>
                <w:sz w:val="24"/>
                <w:szCs w:val="24"/>
                <w:lang w:val="id-ID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Cambria" w:hAnsi="Cambria" w:cs="Cambria"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00</w:t>
            </w:r>
          </w:p>
        </w:tc>
      </w:tr>
    </w:tbl>
    <w:p w14:paraId="4DF29CC8">
      <w:pPr>
        <w:spacing w:after="0"/>
        <w:jc w:val="center"/>
        <w:rPr>
          <w:b/>
          <w:sz w:val="22"/>
        </w:rPr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8"/>
        <w:gridCol w:w="7466"/>
      </w:tblGrid>
      <w:tr w14:paraId="68523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8" w:type="dxa"/>
            <w:shd w:val="clear" w:color="auto" w:fill="8DB3E2" w:themeFill="text2" w:themeFillTint="66"/>
            <w:vAlign w:val="center"/>
          </w:tcPr>
          <w:p w14:paraId="0E488BE2">
            <w:pPr>
              <w:spacing w:after="0" w:line="240" w:lineRule="auto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sz w:val="24"/>
                <w:szCs w:val="24"/>
              </w:rPr>
              <w:t>Project Title</w:t>
            </w:r>
          </w:p>
        </w:tc>
        <w:tc>
          <w:tcPr>
            <w:tcW w:w="7466" w:type="dxa"/>
            <w:vAlign w:val="center"/>
          </w:tcPr>
          <w:p w14:paraId="519A0417">
            <w:pPr>
              <w:spacing w:after="0" w:line="240" w:lineRule="auto"/>
              <w:rPr>
                <w:rFonts w:hint="default" w:ascii="Cambria" w:hAnsi="Cambria" w:cs="Cambria"/>
                <w:b/>
                <w:bCs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bCs/>
                <w:sz w:val="24"/>
                <w:szCs w:val="24"/>
              </w:rPr>
              <w:t>My Math Garden: Multiply, Divide, and Grow!</w:t>
            </w:r>
          </w:p>
          <w:p w14:paraId="3CD30986">
            <w:pPr>
              <w:spacing w:after="0" w:line="240" w:lineRule="auto"/>
              <w:rPr>
                <w:rFonts w:hint="default" w:ascii="Cambria" w:hAnsi="Cambria" w:cs="Cambria"/>
                <w:b/>
                <w:bCs/>
                <w:sz w:val="24"/>
                <w:szCs w:val="24"/>
              </w:rPr>
            </w:pPr>
          </w:p>
        </w:tc>
      </w:tr>
      <w:tr w14:paraId="111E1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8" w:type="dxa"/>
            <w:shd w:val="clear" w:color="auto" w:fill="8DB3E2" w:themeFill="text2" w:themeFillTint="66"/>
            <w:vAlign w:val="center"/>
          </w:tcPr>
          <w:p w14:paraId="517D1528">
            <w:pPr>
              <w:spacing w:after="0" w:line="240" w:lineRule="auto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sz w:val="24"/>
                <w:szCs w:val="24"/>
              </w:rPr>
              <w:t>Topic</w:t>
            </w:r>
          </w:p>
        </w:tc>
        <w:tc>
          <w:tcPr>
            <w:tcW w:w="7466" w:type="dxa"/>
            <w:vAlign w:val="center"/>
          </w:tcPr>
          <w:p w14:paraId="0C90C15C">
            <w:pPr>
              <w:spacing w:after="0" w:line="240" w:lineRule="auto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Multiplication and Division</w:t>
            </w:r>
          </w:p>
          <w:p w14:paraId="4C0A5C65">
            <w:pPr>
              <w:spacing w:after="0" w:line="240" w:lineRule="auto"/>
              <w:rPr>
                <w:rFonts w:hint="default" w:ascii="Cambria" w:hAnsi="Cambria" w:cs="Cambria"/>
                <w:sz w:val="24"/>
                <w:szCs w:val="24"/>
              </w:rPr>
            </w:pPr>
          </w:p>
        </w:tc>
      </w:tr>
      <w:tr w14:paraId="19C35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8" w:type="dxa"/>
            <w:shd w:val="clear" w:color="auto" w:fill="8DB3E2" w:themeFill="text2" w:themeFillTint="66"/>
            <w:vAlign w:val="center"/>
          </w:tcPr>
          <w:p w14:paraId="62F0703F">
            <w:pPr>
              <w:spacing w:after="0" w:line="240" w:lineRule="auto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sz w:val="24"/>
                <w:szCs w:val="24"/>
              </w:rPr>
              <w:t>Scope of Material</w:t>
            </w:r>
          </w:p>
        </w:tc>
        <w:tc>
          <w:tcPr>
            <w:tcW w:w="7466" w:type="dxa"/>
            <w:vAlign w:val="center"/>
          </w:tcPr>
          <w:p w14:paraId="50F2A3AC">
            <w:pPr>
              <w:spacing w:line="240" w:lineRule="auto"/>
              <w:jc w:val="both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Project ini melatih peserta didik memahami konsep multiplication dan division melalui pembuatan Kebun Matematika 3D (My Math Garden). Peserta didik membuat benda-benda kebun dalam kelompok yang sama banyak, kemudian menggunakan benda tersebut untuk menunjukkan kalimat perkalian dan pembagian.</w:t>
            </w:r>
          </w:p>
          <w:p w14:paraId="603E5143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Stage 1 – BUILD IT!: membuat kebun matematika menggunakan template sederhana dan menyusun benda dalam kelompok yang sama banyak.</w:t>
            </w:r>
          </w:p>
          <w:p w14:paraId="6333A07A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Stage 2 – MULTIPLY IT!: membuat 3 contoh perkalian menggunakan benda-benda kebun dan menuliskan multiplication sentence.</w:t>
            </w:r>
          </w:p>
          <w:p w14:paraId="748E5486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Stage 3 – DIVIDE IT!: membuat 3 contoh pembagian dengan konsep sharing/grouping equally dan menuliskan division sentence.</w:t>
            </w:r>
          </w:p>
          <w:p w14:paraId="2C1407B4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Presentation Day: menunjukkan My Math Garden dan menjelaskan contoh perkalian serta pembagian yang dibuat.</w:t>
            </w:r>
          </w:p>
          <w:p w14:paraId="538C778A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sz w:val="24"/>
                <w:szCs w:val="24"/>
              </w:rPr>
              <w:t>Alat dan bahan yang perlu dibawa:</w:t>
            </w:r>
          </w:p>
          <w:p w14:paraId="47A87B56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karton/baseboard, template flower, sunflower, tulip, flower pot, leaves, apple tree, carrot, fruit, butterfly, bee, ladybug, ant, tree, grass, fence, stone, cloud, sun, gunting, lem, pensil, penghapus, pensil warna/krayon/spidol, serta bahan bekas sederhana jika diperlukan.</w:t>
            </w:r>
          </w:p>
          <w:p w14:paraId="5FA0DF06">
            <w:pPr>
              <w:spacing w:after="0" w:line="240" w:lineRule="auto"/>
              <w:jc w:val="left"/>
              <w:rPr>
                <w:rFonts w:hint="default" w:ascii="Cambria" w:hAnsi="Cambria" w:cs="Cambria"/>
                <w:b w:val="0"/>
                <w:sz w:val="24"/>
                <w:szCs w:val="24"/>
              </w:rPr>
            </w:pPr>
          </w:p>
        </w:tc>
      </w:tr>
      <w:tr w14:paraId="5FA5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8" w:type="dxa"/>
            <w:shd w:val="clear" w:color="auto" w:fill="8DB3E2" w:themeFill="text2" w:themeFillTint="66"/>
            <w:vAlign w:val="center"/>
          </w:tcPr>
          <w:p w14:paraId="400777DE">
            <w:pPr>
              <w:spacing w:after="0" w:line="240" w:lineRule="auto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sz w:val="24"/>
                <w:szCs w:val="24"/>
              </w:rPr>
              <w:t>Objectives</w:t>
            </w:r>
          </w:p>
        </w:tc>
        <w:tc>
          <w:tcPr>
            <w:tcW w:w="7466" w:type="dxa"/>
            <w:vAlign w:val="center"/>
          </w:tcPr>
          <w:p w14:paraId="3BFCBCB8">
            <w:pPr>
              <w:spacing w:line="240" w:lineRule="auto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 xml:space="preserve">• </w:t>
            </w:r>
            <w:r>
              <w:rPr>
                <w:rFonts w:hint="default" w:ascii="Cambria" w:hAnsi="Cambria" w:cs="Cambria"/>
                <w:sz w:val="24"/>
                <w:szCs w:val="24"/>
                <w:lang w:val="en-US"/>
              </w:rPr>
              <w:t>M</w:t>
            </w:r>
            <w:r>
              <w:rPr>
                <w:rFonts w:hint="default" w:ascii="Cambria" w:hAnsi="Cambria" w:cs="Cambria"/>
                <w:sz w:val="24"/>
                <w:szCs w:val="24"/>
              </w:rPr>
              <w:t>engenali multiplication sebagai penjumlahan berulang dan kelompok yang sama banyak;</w:t>
            </w:r>
          </w:p>
          <w:p w14:paraId="22804E84">
            <w:pPr>
              <w:spacing w:line="240" w:lineRule="auto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membuat dan membaca mult</w:t>
            </w:r>
            <w:r>
              <w:rPr>
                <w:rFonts w:hint="default" w:ascii="Cambria" w:hAnsi="Cambria" w:cs="Cambria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Cambria" w:hAnsi="Cambria" w:cs="Cambria"/>
                <w:sz w:val="24"/>
                <w:szCs w:val="24"/>
              </w:rPr>
              <w:t>iplication sentence sederhana;</w:t>
            </w:r>
          </w:p>
          <w:p w14:paraId="5053125E">
            <w:pPr>
              <w:spacing w:line="240" w:lineRule="auto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memahami division sebagai sharing atau grouping equally;</w:t>
            </w:r>
          </w:p>
          <w:p w14:paraId="03FC8991">
            <w:pPr>
              <w:spacing w:line="240" w:lineRule="auto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membuat dan membaca division sentence sederhana;</w:t>
            </w:r>
          </w:p>
          <w:p w14:paraId="6392CF41">
            <w:pPr>
              <w:spacing w:line="240" w:lineRule="auto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menghubungkan multiplication dan division dengan benda konkret;</w:t>
            </w:r>
          </w:p>
          <w:p w14:paraId="456D31B0">
            <w:pPr>
              <w:spacing w:line="240" w:lineRule="auto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mengelompokkan benda dalam jumlah yang sama;</w:t>
            </w:r>
          </w:p>
          <w:p w14:paraId="40C1935B">
            <w:pPr>
              <w:spacing w:line="240" w:lineRule="auto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menyelesaikan tantangan matematika sederhana menggunakan benda konkret;</w:t>
            </w:r>
          </w:p>
          <w:p w14:paraId="3ED8102A">
            <w:pPr>
              <w:spacing w:line="240" w:lineRule="auto"/>
              <w:rPr>
                <w:rFonts w:hint="default" w:ascii="Cambria" w:hAnsi="Cambria" w:cs="Cambria"/>
                <w:b w:val="0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menjelaskan hasil project dengan percaya diri.</w:t>
            </w:r>
          </w:p>
        </w:tc>
      </w:tr>
      <w:tr w14:paraId="58C01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78" w:type="dxa"/>
            <w:shd w:val="clear" w:color="auto" w:fill="8DB3E2" w:themeFill="text2" w:themeFillTint="66"/>
            <w:vAlign w:val="center"/>
          </w:tcPr>
          <w:p w14:paraId="18713BD5">
            <w:pPr>
              <w:spacing w:after="0" w:line="240" w:lineRule="auto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sz w:val="24"/>
                <w:szCs w:val="24"/>
              </w:rPr>
              <w:t>Project Type</w:t>
            </w:r>
          </w:p>
        </w:tc>
        <w:tc>
          <w:tcPr>
            <w:tcW w:w="7466" w:type="dxa"/>
            <w:vAlign w:val="center"/>
          </w:tcPr>
          <w:p w14:paraId="28A03B60">
            <w:pPr>
              <w:spacing w:after="0" w:line="240" w:lineRule="auto"/>
              <w:rPr>
                <w:rFonts w:hint="default" w:ascii="Cambria" w:hAnsi="Cambria" w:cs="Cambria"/>
                <w:b w:val="0"/>
                <w:sz w:val="24"/>
                <w:szCs w:val="24"/>
              </w:rPr>
            </w:pPr>
            <w:r>
              <w:rPr>
                <w:rFonts w:hint="default" w:ascii="Cambria" w:hAnsi="Cambria" w:cs="Cambria"/>
                <w:b w:val="0"/>
                <w:sz w:val="24"/>
                <w:szCs w:val="24"/>
                <w:lang w:val="en-US"/>
              </w:rPr>
              <w:t>Group</w:t>
            </w:r>
            <w:r>
              <w:rPr>
                <w:rFonts w:hint="default" w:ascii="Cambria" w:hAnsi="Cambria" w:cs="Cambria"/>
                <w:b w:val="0"/>
                <w:sz w:val="24"/>
                <w:szCs w:val="24"/>
              </w:rPr>
              <w:t xml:space="preserve"> project</w:t>
            </w:r>
          </w:p>
          <w:p w14:paraId="4CEA058A">
            <w:pPr>
              <w:spacing w:after="0" w:line="240" w:lineRule="auto"/>
              <w:rPr>
                <w:rFonts w:hint="default" w:ascii="Cambria" w:hAnsi="Cambria" w:cs="Cambria"/>
                <w:b w:val="0"/>
                <w:sz w:val="24"/>
                <w:szCs w:val="24"/>
              </w:rPr>
            </w:pPr>
          </w:p>
        </w:tc>
      </w:tr>
      <w:tr w14:paraId="52D8F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  <w:jc w:val="center"/>
        </w:trPr>
        <w:tc>
          <w:tcPr>
            <w:tcW w:w="3478" w:type="dxa"/>
            <w:shd w:val="clear" w:color="auto" w:fill="8DB3E2" w:themeFill="text2" w:themeFillTint="66"/>
            <w:vAlign w:val="center"/>
          </w:tcPr>
          <w:p w14:paraId="44B8F5A0">
            <w:pPr>
              <w:spacing w:after="0" w:line="240" w:lineRule="auto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sz w:val="24"/>
                <w:szCs w:val="24"/>
              </w:rPr>
              <w:t>Requirement</w:t>
            </w:r>
          </w:p>
        </w:tc>
        <w:tc>
          <w:tcPr>
            <w:tcW w:w="7466" w:type="dxa"/>
            <w:vAlign w:val="center"/>
          </w:tcPr>
          <w:p w14:paraId="6FECFC8E">
            <w:pPr>
              <w:spacing w:after="0" w:line="240" w:lineRule="auto"/>
              <w:rPr>
                <w:rFonts w:hint="default" w:ascii="Cambria" w:hAnsi="Cambria" w:cs="Cambria"/>
                <w:b w:val="0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Peserta didik mampu membuat My Math Garden 3D menggunakan template yang disediakan. Peserta didik membuat 3 contoh multiplication dan 3 contoh division, menuliskan kalimat matematika dengan tepat, serta mampu menjelaskan hasil project secara sederhana.</w:t>
            </w:r>
          </w:p>
        </w:tc>
      </w:tr>
    </w:tbl>
    <w:p w14:paraId="4AE331C6">
      <w:pPr>
        <w:spacing w:before="100" w:after="4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b/>
          <w:sz w:val="24"/>
          <w:szCs w:val="24"/>
        </w:rPr>
        <w:t>Pertemuan 1</w:t>
      </w:r>
      <w:r>
        <w:rPr>
          <w:rFonts w:hint="default" w:ascii="Cambria" w:hAnsi="Cambria" w:cs="Cambria"/>
          <w:b/>
          <w:sz w:val="24"/>
          <w:szCs w:val="24"/>
        </w:rPr>
        <w:br w:type="textWrapping"/>
      </w:r>
      <w:r>
        <w:rPr>
          <w:rFonts w:hint="default" w:ascii="Cambria" w:hAnsi="Cambria" w:cs="Cambria"/>
          <w:b/>
          <w:sz w:val="24"/>
          <w:szCs w:val="24"/>
        </w:rPr>
        <w:t>21</w:t>
      </w:r>
      <w:r>
        <w:rPr>
          <w:rFonts w:hint="default" w:ascii="Cambria" w:hAnsi="Cambria" w:cs="Cambria"/>
          <w:b/>
          <w:sz w:val="24"/>
          <w:szCs w:val="24"/>
          <w:vertAlign w:val="superscript"/>
          <w:lang w:val="en-US"/>
        </w:rPr>
        <w:t>st</w:t>
      </w:r>
      <w:r>
        <w:rPr>
          <w:rFonts w:hint="default" w:ascii="Cambria" w:hAnsi="Cambria" w:cs="Cambria"/>
          <w:b/>
          <w:sz w:val="24"/>
          <w:szCs w:val="24"/>
          <w:lang w:val="en-US"/>
        </w:rPr>
        <w:t xml:space="preserve"> </w:t>
      </w:r>
      <w:r>
        <w:rPr>
          <w:rFonts w:hint="default" w:ascii="Cambria" w:hAnsi="Cambria" w:cs="Cambria"/>
          <w:b/>
          <w:sz w:val="24"/>
          <w:szCs w:val="24"/>
        </w:rPr>
        <w:t xml:space="preserve"> September 2026   BUILD IT!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8"/>
        <w:gridCol w:w="7456"/>
      </w:tblGrid>
      <w:tr w14:paraId="719DA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" w:hRule="atLeast"/>
          <w:jc w:val="center"/>
        </w:trPr>
        <w:tc>
          <w:tcPr>
            <w:tcW w:w="3488" w:type="dxa"/>
            <w:shd w:val="clear" w:color="auto" w:fill="8DB3E2" w:themeFill="text2" w:themeFillTint="66"/>
            <w:vAlign w:val="center"/>
          </w:tcPr>
          <w:p w14:paraId="0AC18CDE">
            <w:pPr>
              <w:spacing w:after="0" w:line="240" w:lineRule="auto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sz w:val="24"/>
                <w:szCs w:val="24"/>
              </w:rPr>
              <w:t>Focus</w:t>
            </w:r>
          </w:p>
        </w:tc>
        <w:tc>
          <w:tcPr>
            <w:tcW w:w="7456" w:type="dxa"/>
            <w:vAlign w:val="center"/>
          </w:tcPr>
          <w:p w14:paraId="22FC06A6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sz w:val="24"/>
                <w:szCs w:val="24"/>
              </w:rPr>
              <w:t>Membangun My Math Garden 3D</w:t>
            </w:r>
          </w:p>
        </w:tc>
      </w:tr>
      <w:tr w14:paraId="12114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8" w:type="dxa"/>
            <w:shd w:val="clear" w:color="auto" w:fill="8DB3E2" w:themeFill="text2" w:themeFillTint="66"/>
            <w:vAlign w:val="center"/>
          </w:tcPr>
          <w:p w14:paraId="166067C7">
            <w:pPr>
              <w:spacing w:after="0" w:line="240" w:lineRule="auto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sz w:val="24"/>
                <w:szCs w:val="24"/>
              </w:rPr>
              <w:t>Kegiatan</w:t>
            </w:r>
          </w:p>
        </w:tc>
        <w:tc>
          <w:tcPr>
            <w:tcW w:w="7456" w:type="dxa"/>
            <w:vAlign w:val="center"/>
          </w:tcPr>
          <w:p w14:paraId="5BE897FC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 xml:space="preserve"> Guru memperkenalkan project “My Math Garden”.</w:t>
            </w:r>
          </w:p>
          <w:p w14:paraId="3CA2DAB0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Guru mengulas konsep equal groups melalui b</w:t>
            </w:r>
            <w:bookmarkStart w:id="0" w:name="_GoBack"/>
            <w:bookmarkEnd w:id="0"/>
            <w:r>
              <w:rPr>
                <w:rFonts w:hint="default" w:ascii="Cambria" w:hAnsi="Cambria" w:cs="Cambria"/>
                <w:sz w:val="24"/>
                <w:szCs w:val="24"/>
              </w:rPr>
              <w:t>enda konkret.</w:t>
            </w:r>
          </w:p>
          <w:p w14:paraId="32A63925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Peserta didik menerima baseboard dan template kebun.</w:t>
            </w:r>
          </w:p>
          <w:p w14:paraId="18AD4467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Peserta didik menggunting, melipat, dan menempel template bunga, pot, pohon, buah, serangga, rumput, pagar, dan dekorasi.</w:t>
            </w:r>
          </w:p>
          <w:p w14:paraId="0D39921E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Peserta didik menyusun benda-benda kebun dalam kelompok yang sama banyak.</w:t>
            </w:r>
          </w:p>
          <w:p w14:paraId="11CCB302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Guru memberikan pendampingan dan mengecek kerapian serta kesesuaian kelompok.</w:t>
            </w:r>
          </w:p>
        </w:tc>
      </w:tr>
      <w:tr w14:paraId="2C24B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88" w:type="dxa"/>
            <w:shd w:val="clear" w:color="auto" w:fill="8DB3E2" w:themeFill="text2" w:themeFillTint="66"/>
            <w:vAlign w:val="center"/>
          </w:tcPr>
          <w:p w14:paraId="5F47FA3C">
            <w:pPr>
              <w:spacing w:after="0" w:line="240" w:lineRule="auto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sz w:val="24"/>
                <w:szCs w:val="24"/>
              </w:rPr>
              <w:t>Hasil Pertemuan 1</w:t>
            </w:r>
          </w:p>
        </w:tc>
        <w:tc>
          <w:tcPr>
            <w:tcW w:w="7456" w:type="dxa"/>
            <w:vAlign w:val="center"/>
          </w:tcPr>
          <w:p w14:paraId="090DF1F8">
            <w:pPr>
              <w:spacing w:after="0" w:line="240" w:lineRule="auto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i w:val="0"/>
                <w:iCs/>
                <w:sz w:val="24"/>
                <w:szCs w:val="24"/>
              </w:rPr>
              <w:t>Peserta didik menghasilkan dasar My Math Garden 3D dengan kelompok benda yang sama banyak</w:t>
            </w:r>
            <w:r>
              <w:rPr>
                <w:rFonts w:hint="default" w:ascii="Cambria" w:hAnsi="Cambria" w:cs="Cambria"/>
                <w:i/>
                <w:sz w:val="24"/>
                <w:szCs w:val="24"/>
              </w:rPr>
              <w:t>.</w:t>
            </w:r>
          </w:p>
        </w:tc>
      </w:tr>
    </w:tbl>
    <w:p w14:paraId="7B3D2ACB">
      <w:pPr>
        <w:spacing w:before="100" w:after="40"/>
        <w:rPr>
          <w:rFonts w:hint="default" w:ascii="Cambria" w:hAnsi="Cambria" w:cs="Cambria"/>
          <w:b/>
          <w:sz w:val="24"/>
          <w:szCs w:val="24"/>
        </w:rPr>
      </w:pPr>
      <w:r>
        <w:rPr>
          <w:rFonts w:hint="default" w:ascii="Cambria" w:hAnsi="Cambria" w:cs="Cambria"/>
          <w:b/>
          <w:sz w:val="24"/>
          <w:szCs w:val="24"/>
        </w:rPr>
        <w:t>Pertemuan 2</w:t>
      </w:r>
    </w:p>
    <w:p w14:paraId="13394791">
      <w:pPr>
        <w:spacing w:before="100" w:after="40"/>
        <w:rPr>
          <w:rFonts w:hint="default" w:ascii="Cambria" w:hAnsi="Cambria" w:cs="Cambria"/>
          <w:b/>
          <w:bCs w:val="0"/>
          <w:sz w:val="24"/>
          <w:szCs w:val="24"/>
        </w:rPr>
      </w:pPr>
      <w:r>
        <w:rPr>
          <w:rFonts w:ascii="Cambria" w:hAnsi="Cambria" w:cs="Cambria"/>
          <w:b/>
          <w:bCs w:val="0"/>
          <w:sz w:val="24"/>
          <w:szCs w:val="24"/>
          <w:lang w:val="id-ID"/>
        </w:rPr>
        <w:t>2</w:t>
      </w:r>
      <w:r>
        <w:rPr>
          <w:rFonts w:hint="default" w:ascii="Cambria" w:hAnsi="Cambria" w:cs="Cambria"/>
          <w:b/>
          <w:bCs w:val="0"/>
          <w:sz w:val="24"/>
          <w:szCs w:val="24"/>
          <w:lang w:val="en-US"/>
        </w:rPr>
        <w:t>3</w:t>
      </w:r>
      <w:r>
        <w:rPr>
          <w:rFonts w:hint="default" w:ascii="Cambria" w:hAnsi="Cambria" w:cs="Cambria"/>
          <w:b/>
          <w:bCs w:val="0"/>
          <w:sz w:val="24"/>
          <w:szCs w:val="24"/>
          <w:vertAlign w:val="superscript"/>
          <w:lang w:val="en-US"/>
        </w:rPr>
        <w:t xml:space="preserve">rd </w:t>
      </w:r>
      <w:r>
        <w:rPr>
          <w:rFonts w:ascii="Cambria" w:hAnsi="Cambria" w:cs="Cambria"/>
          <w:b/>
          <w:bCs w:val="0"/>
          <w:sz w:val="24"/>
          <w:szCs w:val="24"/>
          <w:lang w:val="id-ID"/>
        </w:rPr>
        <w:t xml:space="preserve">September </w:t>
      </w:r>
      <w:r>
        <w:rPr>
          <w:rFonts w:hint="default" w:ascii="Cambria" w:hAnsi="Cambria" w:cs="Cambria"/>
          <w:b/>
          <w:bCs w:val="0"/>
          <w:sz w:val="24"/>
          <w:szCs w:val="24"/>
          <w:lang w:val="en-US"/>
        </w:rPr>
        <w:t xml:space="preserve"> </w:t>
      </w:r>
      <w:r>
        <w:rPr>
          <w:rFonts w:ascii="Cambria" w:hAnsi="Cambria" w:cs="Cambria"/>
          <w:b/>
          <w:bCs w:val="0"/>
          <w:sz w:val="24"/>
          <w:szCs w:val="24"/>
          <w:vertAlign w:val="superscript"/>
          <w:lang w:val="id-ID"/>
        </w:rPr>
        <w:t xml:space="preserve"> </w:t>
      </w:r>
      <w:r>
        <w:rPr>
          <w:rFonts w:ascii="Cambria" w:hAnsi="Cambria" w:cs="Cambria"/>
          <w:b/>
          <w:bCs w:val="0"/>
          <w:sz w:val="24"/>
          <w:szCs w:val="24"/>
          <w:lang w:val="id-ID"/>
        </w:rPr>
        <w:t>2026</w:t>
      </w:r>
      <w:r>
        <w:rPr>
          <w:rFonts w:hint="default" w:ascii="Cambria" w:hAnsi="Cambria" w:cs="Cambria"/>
          <w:b/>
          <w:bCs w:val="0"/>
          <w:sz w:val="24"/>
          <w:szCs w:val="24"/>
        </w:rPr>
        <w:t>6   MULTIPLY IT!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8"/>
        <w:gridCol w:w="7446"/>
      </w:tblGrid>
      <w:tr w14:paraId="70651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8" w:type="dxa"/>
            <w:shd w:val="clear" w:color="auto" w:fill="8DB3E2" w:themeFill="text2" w:themeFillTint="66"/>
            <w:vAlign w:val="center"/>
          </w:tcPr>
          <w:p w14:paraId="2C5DDCE3">
            <w:pPr>
              <w:spacing w:after="0" w:line="240" w:lineRule="auto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sz w:val="24"/>
                <w:szCs w:val="24"/>
              </w:rPr>
              <w:t>Focus</w:t>
            </w:r>
          </w:p>
        </w:tc>
        <w:tc>
          <w:tcPr>
            <w:tcW w:w="7446" w:type="dxa"/>
            <w:vAlign w:val="center"/>
          </w:tcPr>
          <w:p w14:paraId="54122DED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sz w:val="24"/>
                <w:szCs w:val="24"/>
              </w:rPr>
              <w:t>3 Multiplication Stations</w:t>
            </w:r>
          </w:p>
        </w:tc>
      </w:tr>
      <w:tr w14:paraId="6E534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8" w:type="dxa"/>
            <w:shd w:val="clear" w:color="auto" w:fill="8DB3E2" w:themeFill="text2" w:themeFillTint="66"/>
            <w:vAlign w:val="center"/>
          </w:tcPr>
          <w:p w14:paraId="48083CB7">
            <w:pPr>
              <w:spacing w:after="0" w:line="240" w:lineRule="auto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sz w:val="24"/>
                <w:szCs w:val="24"/>
              </w:rPr>
              <w:t>Kegiatan</w:t>
            </w:r>
          </w:p>
        </w:tc>
        <w:tc>
          <w:tcPr>
            <w:tcW w:w="7446" w:type="dxa"/>
            <w:vAlign w:val="center"/>
          </w:tcPr>
          <w:p w14:paraId="29BD3084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Peserta didik melanjutkan My Math Garden dari Pertemuan 1.</w:t>
            </w:r>
          </w:p>
          <w:p w14:paraId="32307913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Guru mengulas multiplication sebagai equal groups dan repeated addition.</w:t>
            </w:r>
          </w:p>
          <w:p w14:paraId="7184C42A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Peserta didik membuat 3 multiplication stations menggunakan benda kebun.</w:t>
            </w:r>
          </w:p>
          <w:p w14:paraId="554BD1F0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Contoh: 3 pot × 2 bunga = 6 bunga; 3 kelompok kupu-kupu × 4 kupu-kupu = 12; 3 pohon × 3 apel = 9.</w:t>
            </w:r>
          </w:p>
          <w:p w14:paraId="624F082F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Peserta didik menuliskan multiplication sentence pada label/card.</w:t>
            </w:r>
          </w:p>
          <w:p w14:paraId="278EB7F3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Guru mengecek jumlah benda dan ketepatan multiplication sentence.</w:t>
            </w:r>
          </w:p>
        </w:tc>
      </w:tr>
      <w:tr w14:paraId="56B18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98" w:type="dxa"/>
            <w:shd w:val="clear" w:color="auto" w:fill="8DB3E2" w:themeFill="text2" w:themeFillTint="66"/>
            <w:vAlign w:val="center"/>
          </w:tcPr>
          <w:p w14:paraId="378AB493">
            <w:pPr>
              <w:spacing w:after="0" w:line="240" w:lineRule="auto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sz w:val="24"/>
                <w:szCs w:val="24"/>
              </w:rPr>
              <w:t>Hasil Pertemuan 2</w:t>
            </w:r>
          </w:p>
        </w:tc>
        <w:tc>
          <w:tcPr>
            <w:tcW w:w="7446" w:type="dxa"/>
            <w:vAlign w:val="center"/>
          </w:tcPr>
          <w:p w14:paraId="3E934853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i w:val="0"/>
                <w:iCs/>
                <w:sz w:val="24"/>
                <w:szCs w:val="24"/>
              </w:rPr>
              <w:t>My Math Garden memiliki 3 contoh multiplication yang benar dan dapat dibaca oleh peserta didik.</w:t>
            </w:r>
          </w:p>
        </w:tc>
      </w:tr>
    </w:tbl>
    <w:p w14:paraId="7F36BF18">
      <w:pPr>
        <w:spacing w:before="100" w:after="4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b/>
          <w:sz w:val="24"/>
          <w:szCs w:val="24"/>
        </w:rPr>
        <w:t>Pertemuan 3</w:t>
      </w:r>
      <w:r>
        <w:rPr>
          <w:rFonts w:hint="default" w:ascii="Cambria" w:hAnsi="Cambria" w:cs="Cambria"/>
          <w:b/>
          <w:sz w:val="24"/>
          <w:szCs w:val="24"/>
        </w:rPr>
        <w:br w:type="textWrapping"/>
      </w:r>
      <w:r>
        <w:rPr>
          <w:rFonts w:hint="default" w:ascii="Cambria" w:hAnsi="Cambria" w:cs="Cambria"/>
          <w:b/>
          <w:sz w:val="24"/>
          <w:szCs w:val="24"/>
        </w:rPr>
        <w:t>2</w:t>
      </w:r>
      <w:r>
        <w:rPr>
          <w:rFonts w:hint="default" w:ascii="Cambria" w:hAnsi="Cambria" w:cs="Cambria"/>
          <w:b/>
          <w:sz w:val="24"/>
          <w:szCs w:val="24"/>
          <w:lang w:val="en-US"/>
        </w:rPr>
        <w:t>5</w:t>
      </w:r>
      <w:r>
        <w:rPr>
          <w:rFonts w:hint="default" w:ascii="Cambria" w:hAnsi="Cambria" w:cs="Cambria"/>
          <w:b/>
          <w:sz w:val="24"/>
          <w:szCs w:val="24"/>
        </w:rPr>
        <w:t xml:space="preserve"> September 2026   DIVIDE IT!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8"/>
        <w:gridCol w:w="7426"/>
      </w:tblGrid>
      <w:tr w14:paraId="4A4AC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8" w:type="dxa"/>
            <w:shd w:val="clear" w:color="auto" w:fill="8DB3E2" w:themeFill="text2" w:themeFillTint="66"/>
            <w:vAlign w:val="center"/>
          </w:tcPr>
          <w:p w14:paraId="7632EBDD">
            <w:pPr>
              <w:spacing w:after="0" w:line="240" w:lineRule="auto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sz w:val="24"/>
                <w:szCs w:val="24"/>
              </w:rPr>
              <w:t>Focus</w:t>
            </w:r>
          </w:p>
        </w:tc>
        <w:tc>
          <w:tcPr>
            <w:tcW w:w="7426" w:type="dxa"/>
            <w:vAlign w:val="center"/>
          </w:tcPr>
          <w:p w14:paraId="14641071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sz w:val="24"/>
                <w:szCs w:val="24"/>
              </w:rPr>
              <w:t>3 Division Stations</w:t>
            </w:r>
          </w:p>
        </w:tc>
      </w:tr>
      <w:tr w14:paraId="77918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8" w:type="dxa"/>
            <w:shd w:val="clear" w:color="auto" w:fill="8DB3E2" w:themeFill="text2" w:themeFillTint="66"/>
            <w:vAlign w:val="center"/>
          </w:tcPr>
          <w:p w14:paraId="2275DE17">
            <w:pPr>
              <w:spacing w:after="0" w:line="240" w:lineRule="auto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sz w:val="24"/>
                <w:szCs w:val="24"/>
              </w:rPr>
              <w:t>Kegiatan</w:t>
            </w:r>
          </w:p>
        </w:tc>
        <w:tc>
          <w:tcPr>
            <w:tcW w:w="7426" w:type="dxa"/>
            <w:vAlign w:val="center"/>
          </w:tcPr>
          <w:p w14:paraId="7798A403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Peserta didik melanjutkan My Math Garden.</w:t>
            </w:r>
          </w:p>
          <w:p w14:paraId="46EACFE4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Guru mengulas division sebagai sharing equally dan grouping.</w:t>
            </w:r>
          </w:p>
          <w:p w14:paraId="026137D6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Peserta didik membuat 3 division stations menggunakan benda kebun.</w:t>
            </w:r>
          </w:p>
          <w:p w14:paraId="6B30883F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Contoh: 12 kepik dibagi ke 3 daun = 12 ÷ 3 = 4; 15 bunga matahari dibagi ke 3 kelompok = 15 ÷ 3 = 5; 18 wortel dibagi ke 3 kelompok = 18 ÷ 3 = 6.</w:t>
            </w:r>
          </w:p>
          <w:p w14:paraId="4A03EE1E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Peserta didik menuliskan division sentence pada label/card.</w:t>
            </w:r>
          </w:p>
          <w:p w14:paraId="2508FDC9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Guru mengecek pembagian yang sama rata dan ketepatan division sentence.</w:t>
            </w:r>
          </w:p>
        </w:tc>
      </w:tr>
      <w:tr w14:paraId="4FD59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18" w:type="dxa"/>
            <w:shd w:val="clear" w:color="auto" w:fill="8DB3E2" w:themeFill="text2" w:themeFillTint="66"/>
            <w:vAlign w:val="center"/>
          </w:tcPr>
          <w:p w14:paraId="0558DA18">
            <w:pPr>
              <w:spacing w:after="0" w:line="240" w:lineRule="auto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sz w:val="24"/>
                <w:szCs w:val="24"/>
              </w:rPr>
              <w:t>Hasil Pertemuan 3</w:t>
            </w:r>
          </w:p>
        </w:tc>
        <w:tc>
          <w:tcPr>
            <w:tcW w:w="7426" w:type="dxa"/>
            <w:vAlign w:val="center"/>
          </w:tcPr>
          <w:p w14:paraId="04FE07E9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i w:val="0"/>
                <w:iCs/>
                <w:sz w:val="24"/>
                <w:szCs w:val="24"/>
              </w:rPr>
              <w:t>My Math Garden memiliki 3 contoh division yang benar dan menunjukkan konsep sharing/grouping equally.</w:t>
            </w:r>
          </w:p>
        </w:tc>
      </w:tr>
    </w:tbl>
    <w:p w14:paraId="2D99939B">
      <w:pPr>
        <w:spacing w:before="100" w:after="40"/>
        <w:rPr>
          <w:rFonts w:hint="default" w:ascii="Cambria" w:hAnsi="Cambria" w:cs="Cambria"/>
          <w:sz w:val="24"/>
          <w:szCs w:val="24"/>
        </w:rPr>
      </w:pPr>
      <w:r>
        <w:rPr>
          <w:rFonts w:hint="default" w:ascii="Cambria" w:hAnsi="Cambria" w:cs="Cambria"/>
          <w:b/>
          <w:sz w:val="24"/>
          <w:szCs w:val="24"/>
        </w:rPr>
        <w:t>Pertemuan 4</w:t>
      </w:r>
      <w:r>
        <w:rPr>
          <w:rFonts w:hint="default" w:ascii="Cambria" w:hAnsi="Cambria" w:cs="Cambria"/>
          <w:b/>
          <w:sz w:val="24"/>
          <w:szCs w:val="24"/>
        </w:rPr>
        <w:br w:type="textWrapping"/>
      </w:r>
      <w:r>
        <w:rPr>
          <w:rFonts w:hint="default" w:ascii="Cambria" w:hAnsi="Cambria" w:cs="Cambria"/>
          <w:b/>
          <w:sz w:val="24"/>
          <w:szCs w:val="24"/>
        </w:rPr>
        <w:t>2</w:t>
      </w:r>
      <w:r>
        <w:rPr>
          <w:rFonts w:hint="default" w:ascii="Cambria" w:hAnsi="Cambria" w:cs="Cambria"/>
          <w:b/>
          <w:sz w:val="24"/>
          <w:szCs w:val="24"/>
          <w:lang w:val="en-US"/>
        </w:rPr>
        <w:t>7</w:t>
      </w:r>
      <w:r>
        <w:rPr>
          <w:rFonts w:hint="default" w:ascii="Cambria" w:hAnsi="Cambria" w:cs="Cambria"/>
          <w:b/>
          <w:sz w:val="24"/>
          <w:szCs w:val="24"/>
        </w:rPr>
        <w:t xml:space="preserve"> September 2026   PRESENTATION DAY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8"/>
        <w:gridCol w:w="7406"/>
      </w:tblGrid>
      <w:tr w14:paraId="51030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38" w:type="dxa"/>
            <w:shd w:val="clear" w:color="auto" w:fill="8DB3E2" w:themeFill="text2" w:themeFillTint="66"/>
            <w:vAlign w:val="center"/>
          </w:tcPr>
          <w:p w14:paraId="683EDAFA">
            <w:pPr>
              <w:spacing w:after="0" w:line="240" w:lineRule="auto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sz w:val="24"/>
                <w:szCs w:val="24"/>
              </w:rPr>
              <w:t>Focus</w:t>
            </w:r>
          </w:p>
        </w:tc>
        <w:tc>
          <w:tcPr>
            <w:tcW w:w="7406" w:type="dxa"/>
            <w:vAlign w:val="center"/>
          </w:tcPr>
          <w:p w14:paraId="541E1781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sz w:val="24"/>
                <w:szCs w:val="24"/>
              </w:rPr>
              <w:t>Menceritakan My Math Garden</w:t>
            </w:r>
          </w:p>
        </w:tc>
      </w:tr>
      <w:tr w14:paraId="0F13A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38" w:type="dxa"/>
            <w:shd w:val="clear" w:color="auto" w:fill="8DB3E2" w:themeFill="text2" w:themeFillTint="66"/>
            <w:vAlign w:val="center"/>
          </w:tcPr>
          <w:p w14:paraId="2F7ADFEE">
            <w:pPr>
              <w:spacing w:after="0" w:line="240" w:lineRule="auto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sz w:val="24"/>
                <w:szCs w:val="24"/>
              </w:rPr>
              <w:t>Kegiatan</w:t>
            </w:r>
          </w:p>
        </w:tc>
        <w:tc>
          <w:tcPr>
            <w:tcW w:w="7406" w:type="dxa"/>
            <w:vAlign w:val="center"/>
          </w:tcPr>
          <w:p w14:paraId="29A11ABA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Peserta didik menyiapkan dan merapikan My Math Garden.</w:t>
            </w:r>
          </w:p>
          <w:p w14:paraId="34EE0539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Peserta didik menunjukkan hasil project di depan kelas.</w:t>
            </w:r>
          </w:p>
          <w:p w14:paraId="200062A8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Peserta didik menjelaskan 1 contoh multiplication dan 1 contoh division.</w:t>
            </w:r>
          </w:p>
          <w:p w14:paraId="5B4B84F2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Peserta didik menunjukkan kelompok benda yang sama banyak.</w:t>
            </w:r>
          </w:p>
          <w:p w14:paraId="2BE23AD2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Peserta didik menjelaskan arti multiplication/division sentence sederhana.</w:t>
            </w:r>
          </w:p>
          <w:p w14:paraId="0753BD7C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Guru memberikan feedback, apresiasi, dan refleksi.</w:t>
            </w:r>
          </w:p>
        </w:tc>
      </w:tr>
      <w:tr w14:paraId="3848C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38" w:type="dxa"/>
            <w:shd w:val="clear" w:color="auto" w:fill="8DB3E2" w:themeFill="text2" w:themeFillTint="66"/>
            <w:vAlign w:val="center"/>
          </w:tcPr>
          <w:p w14:paraId="11EA2CEA">
            <w:pPr>
              <w:spacing w:after="0" w:line="240" w:lineRule="auto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sz w:val="24"/>
                <w:szCs w:val="24"/>
              </w:rPr>
              <w:t>Hasil Pertemuan 4</w:t>
            </w:r>
          </w:p>
        </w:tc>
        <w:tc>
          <w:tcPr>
            <w:tcW w:w="7406" w:type="dxa"/>
            <w:vAlign w:val="center"/>
          </w:tcPr>
          <w:p w14:paraId="6294B3A8">
            <w:pPr>
              <w:rPr>
                <w:rFonts w:hint="default" w:ascii="Cambria" w:hAnsi="Cambria" w:cs="Cambria"/>
                <w:i w:val="0"/>
                <w:iCs/>
                <w:sz w:val="24"/>
                <w:szCs w:val="24"/>
              </w:rPr>
            </w:pPr>
            <w:r>
              <w:rPr>
                <w:rFonts w:hint="default" w:ascii="Cambria" w:hAnsi="Cambria" w:cs="Cambria"/>
                <w:i w:val="0"/>
                <w:iCs/>
                <w:sz w:val="24"/>
                <w:szCs w:val="24"/>
              </w:rPr>
              <w:t>Peserta didik menghasilkan final project My Math Garden 3D dan mampu menjelaskan contoh multiplication dan division secara sederhana.</w:t>
            </w:r>
          </w:p>
          <w:p w14:paraId="0D69EB29">
            <w:pPr>
              <w:spacing w:after="0" w:line="240" w:lineRule="auto"/>
              <w:rPr>
                <w:rFonts w:hint="default" w:ascii="Cambria" w:hAnsi="Cambria" w:cs="Cambria"/>
                <w:b w:val="0"/>
                <w:sz w:val="24"/>
                <w:szCs w:val="24"/>
              </w:rPr>
            </w:pPr>
          </w:p>
        </w:tc>
      </w:tr>
      <w:tr w14:paraId="7DBB2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38" w:type="dxa"/>
            <w:shd w:val="clear" w:color="auto" w:fill="8DB3E2" w:themeFill="text2" w:themeFillTint="66"/>
            <w:vAlign w:val="center"/>
          </w:tcPr>
          <w:p w14:paraId="06C60C24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sz w:val="24"/>
                <w:szCs w:val="24"/>
              </w:rPr>
              <w:t>Final Product:</w:t>
            </w:r>
          </w:p>
          <w:p w14:paraId="17A8230F">
            <w:pPr>
              <w:spacing w:after="0" w:line="240" w:lineRule="auto"/>
              <w:rPr>
                <w:rFonts w:hint="default" w:ascii="Cambria" w:hAnsi="Cambria" w:cs="Cambria"/>
                <w:b/>
                <w:sz w:val="24"/>
                <w:szCs w:val="24"/>
              </w:rPr>
            </w:pPr>
          </w:p>
        </w:tc>
        <w:tc>
          <w:tcPr>
            <w:tcW w:w="7406" w:type="dxa"/>
            <w:vAlign w:val="center"/>
          </w:tcPr>
          <w:p w14:paraId="38175FD9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Bentuk produk berupa Kebun Matematika 3D (My Math Garden) yang berisi:</w:t>
            </w:r>
          </w:p>
          <w:p w14:paraId="4D45B8B7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Baseboard/kebun sebagai dasar project</w:t>
            </w:r>
          </w:p>
          <w:p w14:paraId="2DC7FA37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Bunga, flower pot, sunflower, tulip, dan leaves</w:t>
            </w:r>
          </w:p>
          <w:p w14:paraId="4CEBA2B1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Apple tree, carrot, dan buah-buahan</w:t>
            </w:r>
          </w:p>
          <w:p w14:paraId="0B215AC5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Butterfly, bee, ladybug, dan ant</w:t>
            </w:r>
          </w:p>
          <w:p w14:paraId="326E5F0F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Tree, grass, fence, stone, cloud, dan sun</w:t>
            </w:r>
          </w:p>
          <w:p w14:paraId="06F5F988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3 multiplication stations lengkap dengan kelompok benda dan multiplication sentence</w:t>
            </w:r>
          </w:p>
          <w:p w14:paraId="01407DF3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3 division stations lengkap dengan pembagian sama rata dan division sentence</w:t>
            </w:r>
          </w:p>
          <w:p w14:paraId="30719E82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• Math labels/cards pada setiap station</w:t>
            </w:r>
          </w:p>
        </w:tc>
      </w:tr>
      <w:tr w14:paraId="37A27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38" w:type="dxa"/>
            <w:shd w:val="clear" w:color="auto" w:fill="8DB3E2" w:themeFill="text2" w:themeFillTint="66"/>
            <w:vAlign w:val="center"/>
          </w:tcPr>
          <w:p w14:paraId="31D9A073">
            <w:pPr>
              <w:spacing w:before="80"/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sz w:val="24"/>
                <w:szCs w:val="24"/>
              </w:rPr>
              <w:t>Exhibition</w:t>
            </w:r>
          </w:p>
          <w:p w14:paraId="1A719745">
            <w:pPr>
              <w:spacing w:after="0" w:line="240" w:lineRule="auto"/>
              <w:rPr>
                <w:rFonts w:hint="default" w:ascii="Cambria" w:hAnsi="Cambria" w:cs="Cambria"/>
                <w:b/>
                <w:sz w:val="24"/>
                <w:szCs w:val="24"/>
              </w:rPr>
            </w:pPr>
          </w:p>
        </w:tc>
        <w:tc>
          <w:tcPr>
            <w:tcW w:w="7406" w:type="dxa"/>
            <w:vAlign w:val="center"/>
          </w:tcPr>
          <w:p w14:paraId="07F2A268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Peserta didik memamerkan My Math Garden 3D pada Presentation Day. Peserta didik menunjukkan kelompok benda, membaca multiplication/division sentence, dan menjelaskan salah satu contoh dari masing-masing konsep.</w:t>
            </w:r>
          </w:p>
        </w:tc>
      </w:tr>
      <w:tr w14:paraId="39223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38" w:type="dxa"/>
            <w:shd w:val="clear" w:color="auto" w:fill="8DB3E2" w:themeFill="text2" w:themeFillTint="66"/>
            <w:vAlign w:val="center"/>
          </w:tcPr>
          <w:p w14:paraId="79D16634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b/>
                <w:sz w:val="24"/>
                <w:szCs w:val="24"/>
              </w:rPr>
              <w:t>Grading Rubric</w:t>
            </w:r>
          </w:p>
          <w:p w14:paraId="2D332BD0">
            <w:pPr>
              <w:spacing w:after="0" w:line="240" w:lineRule="auto"/>
              <w:rPr>
                <w:rFonts w:hint="default" w:ascii="Cambria" w:hAnsi="Cambria" w:cs="Cambria"/>
                <w:b/>
                <w:sz w:val="24"/>
                <w:szCs w:val="24"/>
              </w:rPr>
            </w:pPr>
          </w:p>
        </w:tc>
        <w:tc>
          <w:tcPr>
            <w:tcW w:w="7406" w:type="dxa"/>
            <w:vAlign w:val="center"/>
          </w:tcPr>
          <w:p w14:paraId="10A35DB4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✓ Memahami konsep multiplication sebagai equal groups/repeated addition</w:t>
            </w:r>
          </w:p>
          <w:p w14:paraId="78C6A6B7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✓ Menyusun dan menyelesaikan 3 multiplication examples</w:t>
            </w:r>
          </w:p>
          <w:p w14:paraId="0193FA0D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✓ Memahami konsep division sebagai sharing/grouping equally</w:t>
            </w:r>
          </w:p>
          <w:p w14:paraId="5F46DF97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✓ Menyusun dan menyelesaikan 3 division examples</w:t>
            </w:r>
          </w:p>
          <w:p w14:paraId="08C03674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✓ Menuliskan multiplication dan division sentences dengan tepat</w:t>
            </w:r>
          </w:p>
          <w:p w14:paraId="5562B0C3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✓ Kerapian dan kreativitas My Math Garden 3D</w:t>
            </w:r>
          </w:p>
          <w:p w14:paraId="61479196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✓ Kemandirian dalam mengerjakan project</w:t>
            </w:r>
          </w:p>
          <w:p w14:paraId="27E1E8BC">
            <w:pPr>
              <w:rPr>
                <w:rFonts w:hint="default" w:ascii="Cambria" w:hAnsi="Cambria" w:cs="Cambria"/>
                <w:sz w:val="24"/>
                <w:szCs w:val="24"/>
              </w:rPr>
            </w:pPr>
            <w:r>
              <w:rPr>
                <w:rFonts w:hint="default" w:ascii="Cambria" w:hAnsi="Cambria" w:cs="Cambria"/>
                <w:sz w:val="24"/>
                <w:szCs w:val="24"/>
              </w:rPr>
              <w:t>✓ Presentasi/menjelaskan hasil project</w:t>
            </w:r>
          </w:p>
        </w:tc>
      </w:tr>
    </w:tbl>
    <w:p w14:paraId="221B56FD">
      <w:pPr>
        <w:spacing w:after="0"/>
        <w:ind w:left="288"/>
        <w:rPr>
          <w:rFonts w:hint="default" w:ascii="Cambria" w:hAnsi="Cambria" w:cs="Cambria"/>
          <w:sz w:val="24"/>
          <w:szCs w:val="24"/>
        </w:rPr>
      </w:pPr>
    </w:p>
    <w:sectPr>
      <w:pgSz w:w="12240" w:h="15840"/>
      <w:pgMar w:top="648" w:right="648" w:bottom="648" w:left="64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E504D9"/>
    <w:rsid w:val="1FA86077"/>
    <w:rsid w:val="2C7570F1"/>
    <w:rsid w:val="3C0820E3"/>
    <w:rsid w:val="4FCD7C23"/>
    <w:rsid w:val="545D61E4"/>
    <w:rsid w:val="667E771D"/>
    <w:rsid w:val="7113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817</Words>
  <Characters>4924</Characters>
  <Lines>0</Lines>
  <Paragraphs>0</Paragraphs>
  <TotalTime>2</TotalTime>
  <ScaleCrop>false</ScaleCrop>
  <LinksUpToDate>false</LinksUpToDate>
  <CharactersWithSpaces>5632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MISS ELEMENTARY</cp:lastModifiedBy>
  <dcterms:modified xsi:type="dcterms:W3CDTF">2026-09-20T10:11:17Z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eyJoZGlkIjoiOTc2ZDYxMjU0NmY5M2Q4ZjE2MWQ2MTliNTE2YjAzZDAiLCJ1c2VySWQiOiI5NjIwODQ2NDMyNDAifQ==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E7BCB0D1761F413CA2568969019F8EF8_13</vt:lpwstr>
  </property>
</Properties>
</file>