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52AE3"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TINF 13 AI-BI</w:t>
      </w:r>
    </w:p>
    <w:p w14:paraId="552B12F7"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Duale Hochschule Baden-Württemberg Mannheim</w:t>
      </w:r>
    </w:p>
    <w:p w14:paraId="70837906" w14:textId="77777777" w:rsidR="00CB5A1D" w:rsidRPr="00CB5A1D" w:rsidRDefault="00CB5A1D" w:rsidP="00CB5A1D">
      <w:pPr>
        <w:spacing w:after="200" w:line="276" w:lineRule="auto"/>
        <w:jc w:val="center"/>
        <w:rPr>
          <w:rFonts w:eastAsia="Times New Roman" w:cs="Times New Roman"/>
          <w:sz w:val="24"/>
          <w:szCs w:val="24"/>
        </w:rPr>
      </w:pPr>
      <w:r w:rsidRPr="00CB5A1D">
        <w:rPr>
          <w:rFonts w:eastAsia="Times New Roman" w:cs="Times New Roman"/>
          <w:noProof/>
          <w:sz w:val="24"/>
          <w:szCs w:val="24"/>
          <w:lang w:val="en-US"/>
        </w:rPr>
        <w:drawing>
          <wp:inline distT="0" distB="0" distL="0" distR="0" wp14:anchorId="3A6AACBE" wp14:editId="2971CBCB">
            <wp:extent cx="2428875" cy="1009650"/>
            <wp:effectExtent l="0" t="0" r="952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r w:rsidRPr="00CB5A1D">
        <w:rPr>
          <w:rFonts w:eastAsia="Times New Roman" w:cs="Times New Roman"/>
          <w:noProof/>
          <w:sz w:val="24"/>
          <w:szCs w:val="24"/>
          <w:lang w:val="en-US"/>
        </w:rPr>
        <w:drawing>
          <wp:inline distT="0" distB="0" distL="0" distR="0" wp14:anchorId="0DA3EB43" wp14:editId="64852BE0">
            <wp:extent cx="1933575" cy="1019175"/>
            <wp:effectExtent l="0" t="0" r="9525" b="952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1019175"/>
                    </a:xfrm>
                    <a:prstGeom prst="rect">
                      <a:avLst/>
                    </a:prstGeom>
                    <a:noFill/>
                    <a:ln>
                      <a:noFill/>
                    </a:ln>
                  </pic:spPr>
                </pic:pic>
              </a:graphicData>
            </a:graphic>
          </wp:inline>
        </w:drawing>
      </w:r>
    </w:p>
    <w:p w14:paraId="7EC6DF93" w14:textId="77777777"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Studienarbeit</w:t>
      </w:r>
      <w:r w:rsidR="004A50E8">
        <w:rPr>
          <w:rFonts w:eastAsia="Times New Roman" w:cs="Times New Roman"/>
          <w:sz w:val="32"/>
          <w:szCs w:val="32"/>
        </w:rPr>
        <w:t xml:space="preserve"> Modul T3201</w:t>
      </w:r>
      <w:r w:rsidRPr="00CB5A1D">
        <w:rPr>
          <w:rFonts w:eastAsia="Times New Roman" w:cs="Times New Roman"/>
          <w:sz w:val="32"/>
          <w:szCs w:val="32"/>
        </w:rPr>
        <w:t xml:space="preserve"> DBHW Mannheim</w:t>
      </w:r>
    </w:p>
    <w:p w14:paraId="2E7C091C" w14:textId="77777777" w:rsidR="00CB5A1D" w:rsidRPr="00CB5A1D" w:rsidRDefault="00CB5A1D" w:rsidP="00CB5A1D">
      <w:pPr>
        <w:spacing w:after="200" w:line="276" w:lineRule="auto"/>
        <w:jc w:val="center"/>
        <w:rPr>
          <w:rFonts w:eastAsia="Times New Roman" w:cs="Times New Roman"/>
          <w:sz w:val="32"/>
          <w:szCs w:val="32"/>
        </w:rPr>
      </w:pPr>
    </w:p>
    <w:p w14:paraId="677630A4" w14:textId="77777777" w:rsidR="00CB5A1D" w:rsidRPr="00CB5A1D" w:rsidRDefault="00CB5A1D" w:rsidP="00CB5A1D">
      <w:pPr>
        <w:spacing w:after="200" w:line="276" w:lineRule="auto"/>
        <w:jc w:val="center"/>
        <w:rPr>
          <w:rFonts w:eastAsia="Times New Roman" w:cs="Times New Roman"/>
          <w:sz w:val="48"/>
          <w:szCs w:val="48"/>
          <w:u w:val="single"/>
        </w:rPr>
      </w:pPr>
      <w:r>
        <w:rPr>
          <w:rFonts w:eastAsia="Times New Roman" w:cs="Times New Roman"/>
          <w:sz w:val="48"/>
          <w:szCs w:val="48"/>
          <w:u w:val="single"/>
        </w:rPr>
        <w:t xml:space="preserve">Implementierung von </w:t>
      </w:r>
      <w:proofErr w:type="spellStart"/>
      <w:r>
        <w:rPr>
          <w:rFonts w:eastAsia="Times New Roman" w:cs="Times New Roman"/>
          <w:sz w:val="48"/>
          <w:szCs w:val="48"/>
          <w:u w:val="single"/>
        </w:rPr>
        <w:t>SetlX</w:t>
      </w:r>
      <w:proofErr w:type="spellEnd"/>
      <w:r>
        <w:rPr>
          <w:rFonts w:eastAsia="Times New Roman" w:cs="Times New Roman"/>
          <w:sz w:val="48"/>
          <w:szCs w:val="48"/>
          <w:u w:val="single"/>
        </w:rPr>
        <w:t>-Programmen in Python</w:t>
      </w:r>
    </w:p>
    <w:p w14:paraId="3C34E9A2" w14:textId="77777777" w:rsidR="00CB5A1D" w:rsidRDefault="00CB5A1D" w:rsidP="00CB5A1D">
      <w:pPr>
        <w:spacing w:after="200" w:line="276" w:lineRule="auto"/>
        <w:rPr>
          <w:rFonts w:eastAsia="Times New Roman" w:cs="Times New Roman"/>
          <w:sz w:val="32"/>
          <w:szCs w:val="32"/>
        </w:rPr>
      </w:pPr>
    </w:p>
    <w:p w14:paraId="54F3AE76" w14:textId="77777777" w:rsidR="00D31A94" w:rsidRDefault="00D31A94" w:rsidP="00CB5A1D">
      <w:pPr>
        <w:spacing w:after="200" w:line="276" w:lineRule="auto"/>
        <w:rPr>
          <w:rFonts w:eastAsia="Times New Roman" w:cs="Times New Roman"/>
          <w:sz w:val="32"/>
          <w:szCs w:val="32"/>
        </w:rPr>
      </w:pPr>
    </w:p>
    <w:p w14:paraId="2378D111" w14:textId="77777777" w:rsidR="00D31A94" w:rsidRPr="00CB5A1D" w:rsidRDefault="00D31A94" w:rsidP="00CB5A1D">
      <w:pPr>
        <w:spacing w:after="200" w:line="276" w:lineRule="auto"/>
        <w:rPr>
          <w:rFonts w:eastAsia="Times New Roman" w:cs="Times New Roman"/>
          <w:sz w:val="24"/>
          <w:szCs w:val="24"/>
        </w:rPr>
      </w:pPr>
    </w:p>
    <w:p w14:paraId="6CF937BD" w14:textId="77777777" w:rsidR="00CB5A1D" w:rsidRPr="00CB5A1D" w:rsidRDefault="00CB5A1D" w:rsidP="00CB5A1D">
      <w:pPr>
        <w:spacing w:after="200" w:line="276" w:lineRule="auto"/>
        <w:rPr>
          <w:rFonts w:eastAsia="Times New Roman" w:cs="Times New Roman"/>
          <w:sz w:val="24"/>
          <w:szCs w:val="24"/>
        </w:rPr>
      </w:pPr>
    </w:p>
    <w:p w14:paraId="2FDC4133" w14:textId="77777777" w:rsidR="00CB5A1D" w:rsidRPr="00CB5A1D" w:rsidRDefault="00CB5A1D" w:rsidP="00CB5A1D">
      <w:pPr>
        <w:spacing w:after="200" w:line="276" w:lineRule="auto"/>
        <w:rPr>
          <w:rFonts w:eastAsia="Times New Roman" w:cs="Times New Roman"/>
          <w:sz w:val="24"/>
          <w:szCs w:val="24"/>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446"/>
        <w:gridCol w:w="1951"/>
        <w:gridCol w:w="3118"/>
      </w:tblGrid>
      <w:tr w:rsidR="00CB5A1D" w:rsidRPr="00CB5A1D" w14:paraId="4073DA27" w14:textId="77777777" w:rsidTr="00CB5A1D">
        <w:trPr>
          <w:trHeight w:val="563"/>
        </w:trPr>
        <w:tc>
          <w:tcPr>
            <w:tcW w:w="2232" w:type="dxa"/>
          </w:tcPr>
          <w:p w14:paraId="2FBE1EF7" w14:textId="77777777" w:rsidR="00CB5A1D" w:rsidRPr="00CB5A1D" w:rsidRDefault="00CB5A1D" w:rsidP="00CB5A1D">
            <w:pPr>
              <w:spacing w:after="200" w:line="276" w:lineRule="auto"/>
              <w:rPr>
                <w:sz w:val="24"/>
                <w:szCs w:val="24"/>
              </w:rPr>
            </w:pPr>
            <w:r w:rsidRPr="00CB5A1D">
              <w:rPr>
                <w:sz w:val="24"/>
                <w:szCs w:val="24"/>
              </w:rPr>
              <w:t>Name:</w:t>
            </w:r>
          </w:p>
        </w:tc>
        <w:tc>
          <w:tcPr>
            <w:tcW w:w="2446" w:type="dxa"/>
          </w:tcPr>
          <w:p w14:paraId="2BB6B09D" w14:textId="77777777" w:rsidR="00CB5A1D" w:rsidRPr="00CB5A1D" w:rsidRDefault="00CB5A1D" w:rsidP="00CB5A1D">
            <w:pPr>
              <w:spacing w:after="200" w:line="276" w:lineRule="auto"/>
              <w:rPr>
                <w:sz w:val="24"/>
                <w:szCs w:val="24"/>
              </w:rPr>
            </w:pPr>
            <w:r>
              <w:rPr>
                <w:sz w:val="24"/>
                <w:szCs w:val="24"/>
              </w:rPr>
              <w:t>Johann Boschmann</w:t>
            </w:r>
          </w:p>
        </w:tc>
        <w:tc>
          <w:tcPr>
            <w:tcW w:w="1951" w:type="dxa"/>
          </w:tcPr>
          <w:p w14:paraId="1AA24A6F" w14:textId="77777777" w:rsidR="00CB5A1D" w:rsidRPr="00CB5A1D" w:rsidRDefault="00CB5A1D" w:rsidP="00CB5A1D">
            <w:pPr>
              <w:spacing w:after="200" w:line="276" w:lineRule="auto"/>
              <w:rPr>
                <w:sz w:val="24"/>
                <w:szCs w:val="24"/>
              </w:rPr>
            </w:pPr>
            <w:r>
              <w:rPr>
                <w:sz w:val="24"/>
                <w:szCs w:val="24"/>
              </w:rPr>
              <w:t>Name:</w:t>
            </w:r>
          </w:p>
        </w:tc>
        <w:tc>
          <w:tcPr>
            <w:tcW w:w="3118" w:type="dxa"/>
          </w:tcPr>
          <w:p w14:paraId="5F0E3E2B" w14:textId="77777777" w:rsidR="00CB5A1D" w:rsidRPr="00CB5A1D" w:rsidRDefault="00CB5A1D" w:rsidP="00CB5A1D">
            <w:pPr>
              <w:spacing w:after="200" w:line="276" w:lineRule="auto"/>
              <w:rPr>
                <w:sz w:val="24"/>
                <w:szCs w:val="24"/>
              </w:rPr>
            </w:pPr>
            <w:r>
              <w:rPr>
                <w:sz w:val="24"/>
                <w:szCs w:val="24"/>
              </w:rPr>
              <w:t>Joseph Palackal</w:t>
            </w:r>
          </w:p>
        </w:tc>
      </w:tr>
      <w:tr w:rsidR="00CB5A1D" w:rsidRPr="00CB5A1D" w14:paraId="38F1D865" w14:textId="77777777" w:rsidTr="00CB5A1D">
        <w:trPr>
          <w:trHeight w:val="563"/>
        </w:trPr>
        <w:tc>
          <w:tcPr>
            <w:tcW w:w="2232" w:type="dxa"/>
          </w:tcPr>
          <w:p w14:paraId="3784DE8A" w14:textId="77777777" w:rsidR="00CB5A1D" w:rsidRPr="00CB5A1D" w:rsidRDefault="00CB5A1D" w:rsidP="00CB5A1D">
            <w:pPr>
              <w:spacing w:after="200" w:line="276" w:lineRule="auto"/>
              <w:rPr>
                <w:sz w:val="24"/>
                <w:szCs w:val="24"/>
              </w:rPr>
            </w:pPr>
            <w:proofErr w:type="spellStart"/>
            <w:r w:rsidRPr="00CB5A1D">
              <w:rPr>
                <w:sz w:val="24"/>
                <w:szCs w:val="24"/>
              </w:rPr>
              <w:t>Matrikelnummer</w:t>
            </w:r>
            <w:proofErr w:type="spellEnd"/>
            <w:r w:rsidRPr="00CB5A1D">
              <w:rPr>
                <w:sz w:val="24"/>
                <w:szCs w:val="24"/>
              </w:rPr>
              <w:t>:</w:t>
            </w:r>
          </w:p>
        </w:tc>
        <w:tc>
          <w:tcPr>
            <w:tcW w:w="2446" w:type="dxa"/>
          </w:tcPr>
          <w:p w14:paraId="7F5A1BD6" w14:textId="569EB9EE" w:rsidR="00CB5A1D" w:rsidRPr="00CB5A1D" w:rsidRDefault="00932697" w:rsidP="00CB5A1D">
            <w:pPr>
              <w:spacing w:after="200" w:line="276" w:lineRule="auto"/>
              <w:rPr>
                <w:sz w:val="24"/>
                <w:szCs w:val="24"/>
              </w:rPr>
            </w:pPr>
            <w:r w:rsidRPr="00932697">
              <w:rPr>
                <w:sz w:val="24"/>
                <w:szCs w:val="24"/>
              </w:rPr>
              <w:t>7644311</w:t>
            </w:r>
          </w:p>
        </w:tc>
        <w:tc>
          <w:tcPr>
            <w:tcW w:w="1951" w:type="dxa"/>
          </w:tcPr>
          <w:p w14:paraId="3EEADA6D" w14:textId="77777777" w:rsidR="00CB5A1D" w:rsidRPr="00CB5A1D" w:rsidRDefault="00CB5A1D" w:rsidP="00CB5A1D">
            <w:pPr>
              <w:spacing w:after="200" w:line="276" w:lineRule="auto"/>
              <w:rPr>
                <w:sz w:val="24"/>
                <w:szCs w:val="24"/>
              </w:rPr>
            </w:pPr>
            <w:proofErr w:type="spellStart"/>
            <w:r>
              <w:rPr>
                <w:sz w:val="24"/>
                <w:szCs w:val="24"/>
              </w:rPr>
              <w:t>Matrikelnummer</w:t>
            </w:r>
            <w:proofErr w:type="spellEnd"/>
            <w:r>
              <w:rPr>
                <w:sz w:val="24"/>
                <w:szCs w:val="24"/>
              </w:rPr>
              <w:t>:</w:t>
            </w:r>
          </w:p>
        </w:tc>
        <w:tc>
          <w:tcPr>
            <w:tcW w:w="3118" w:type="dxa"/>
          </w:tcPr>
          <w:p w14:paraId="52CA60D6" w14:textId="77777777" w:rsidR="00CB5A1D" w:rsidRPr="00CB5A1D" w:rsidRDefault="00CB5A1D" w:rsidP="00CB5A1D">
            <w:pPr>
              <w:spacing w:after="200" w:line="276" w:lineRule="auto"/>
              <w:rPr>
                <w:sz w:val="24"/>
                <w:szCs w:val="24"/>
              </w:rPr>
            </w:pPr>
            <w:r w:rsidRPr="00CB5A1D">
              <w:rPr>
                <w:sz w:val="24"/>
                <w:szCs w:val="24"/>
              </w:rPr>
              <w:t>5839999</w:t>
            </w:r>
          </w:p>
        </w:tc>
      </w:tr>
      <w:tr w:rsidR="00CB5A1D" w:rsidRPr="00CB5A1D" w14:paraId="374B8AF3" w14:textId="77777777" w:rsidTr="00CB5A1D">
        <w:trPr>
          <w:trHeight w:val="563"/>
        </w:trPr>
        <w:tc>
          <w:tcPr>
            <w:tcW w:w="2232" w:type="dxa"/>
          </w:tcPr>
          <w:p w14:paraId="31076EB0" w14:textId="77777777" w:rsidR="00CB5A1D" w:rsidRPr="00CB5A1D" w:rsidRDefault="00CB5A1D" w:rsidP="00CB5A1D">
            <w:pPr>
              <w:spacing w:after="200" w:line="276" w:lineRule="auto"/>
              <w:rPr>
                <w:sz w:val="24"/>
                <w:szCs w:val="24"/>
              </w:rPr>
            </w:pPr>
            <w:proofErr w:type="spellStart"/>
            <w:r w:rsidRPr="00CB5A1D">
              <w:rPr>
                <w:sz w:val="24"/>
                <w:szCs w:val="24"/>
              </w:rPr>
              <w:t>Kurs</w:t>
            </w:r>
            <w:proofErr w:type="spellEnd"/>
            <w:r w:rsidRPr="00CB5A1D">
              <w:rPr>
                <w:sz w:val="24"/>
                <w:szCs w:val="24"/>
              </w:rPr>
              <w:t>:</w:t>
            </w:r>
          </w:p>
        </w:tc>
        <w:tc>
          <w:tcPr>
            <w:tcW w:w="2446" w:type="dxa"/>
          </w:tcPr>
          <w:p w14:paraId="052E212B" w14:textId="77777777" w:rsidR="00CB5A1D" w:rsidRPr="00CB5A1D" w:rsidRDefault="00CB5A1D" w:rsidP="00CB5A1D">
            <w:pPr>
              <w:spacing w:after="200" w:line="276" w:lineRule="auto"/>
              <w:rPr>
                <w:sz w:val="24"/>
                <w:szCs w:val="24"/>
              </w:rPr>
            </w:pPr>
            <w:r w:rsidRPr="00CB5A1D">
              <w:rPr>
                <w:sz w:val="24"/>
                <w:szCs w:val="24"/>
              </w:rPr>
              <w:t>TINF13AIBI</w:t>
            </w:r>
          </w:p>
        </w:tc>
        <w:tc>
          <w:tcPr>
            <w:tcW w:w="1951" w:type="dxa"/>
          </w:tcPr>
          <w:p w14:paraId="55BB302F" w14:textId="77777777" w:rsidR="00CB5A1D" w:rsidRPr="00CB5A1D" w:rsidRDefault="00CB5A1D" w:rsidP="00CB5A1D">
            <w:pPr>
              <w:spacing w:after="200" w:line="276" w:lineRule="auto"/>
              <w:rPr>
                <w:sz w:val="24"/>
                <w:szCs w:val="24"/>
              </w:rPr>
            </w:pPr>
          </w:p>
        </w:tc>
        <w:tc>
          <w:tcPr>
            <w:tcW w:w="3118" w:type="dxa"/>
          </w:tcPr>
          <w:p w14:paraId="09345272" w14:textId="77777777" w:rsidR="00CB5A1D" w:rsidRPr="00CB5A1D" w:rsidRDefault="00CB5A1D" w:rsidP="00CB5A1D">
            <w:pPr>
              <w:spacing w:after="200" w:line="276" w:lineRule="auto"/>
              <w:rPr>
                <w:sz w:val="24"/>
                <w:szCs w:val="24"/>
                <w:lang w:val="fr-FR"/>
              </w:rPr>
            </w:pPr>
          </w:p>
        </w:tc>
      </w:tr>
      <w:tr w:rsidR="00CB5A1D" w:rsidRPr="00CB5A1D" w14:paraId="4ED86DBE" w14:textId="77777777" w:rsidTr="00CB5A1D">
        <w:trPr>
          <w:trHeight w:val="563"/>
        </w:trPr>
        <w:tc>
          <w:tcPr>
            <w:tcW w:w="2232" w:type="dxa"/>
          </w:tcPr>
          <w:p w14:paraId="681E5435" w14:textId="77777777" w:rsidR="00CB5A1D" w:rsidRPr="00CB5A1D" w:rsidRDefault="00CB5A1D" w:rsidP="00CB5A1D">
            <w:pPr>
              <w:spacing w:after="200" w:line="276" w:lineRule="auto"/>
              <w:rPr>
                <w:sz w:val="24"/>
                <w:szCs w:val="24"/>
              </w:rPr>
            </w:pPr>
            <w:proofErr w:type="spellStart"/>
            <w:r w:rsidRPr="00CB5A1D">
              <w:rPr>
                <w:sz w:val="24"/>
                <w:szCs w:val="24"/>
              </w:rPr>
              <w:t>Studiengangsleiter</w:t>
            </w:r>
            <w:proofErr w:type="spellEnd"/>
            <w:r w:rsidRPr="00CB5A1D">
              <w:rPr>
                <w:sz w:val="24"/>
                <w:szCs w:val="24"/>
              </w:rPr>
              <w:t>:</w:t>
            </w:r>
          </w:p>
        </w:tc>
        <w:tc>
          <w:tcPr>
            <w:tcW w:w="2446" w:type="dxa"/>
          </w:tcPr>
          <w:p w14:paraId="6E915D7A" w14:textId="77777777" w:rsidR="00CB5A1D" w:rsidRPr="00CB5A1D" w:rsidRDefault="00CB5A1D" w:rsidP="00CB5A1D">
            <w:pPr>
              <w:spacing w:after="200" w:line="276" w:lineRule="auto"/>
              <w:rPr>
                <w:sz w:val="24"/>
                <w:szCs w:val="24"/>
              </w:rPr>
            </w:pPr>
            <w:r w:rsidRPr="00CB5A1D">
              <w:rPr>
                <w:sz w:val="24"/>
                <w:szCs w:val="24"/>
              </w:rPr>
              <w:t xml:space="preserve">Prof. Dr. </w:t>
            </w:r>
            <w:r>
              <w:rPr>
                <w:sz w:val="24"/>
                <w:szCs w:val="24"/>
              </w:rPr>
              <w:t>A. Müller</w:t>
            </w:r>
          </w:p>
        </w:tc>
        <w:tc>
          <w:tcPr>
            <w:tcW w:w="1951" w:type="dxa"/>
          </w:tcPr>
          <w:p w14:paraId="59BC048F" w14:textId="77777777" w:rsidR="00CB5A1D" w:rsidRPr="00CB5A1D" w:rsidRDefault="00CB5A1D" w:rsidP="00CB5A1D">
            <w:pPr>
              <w:spacing w:after="200" w:line="276" w:lineRule="auto"/>
              <w:rPr>
                <w:sz w:val="24"/>
                <w:szCs w:val="24"/>
              </w:rPr>
            </w:pPr>
            <w:proofErr w:type="spellStart"/>
            <w:r w:rsidRPr="00CB5A1D">
              <w:rPr>
                <w:sz w:val="24"/>
                <w:szCs w:val="24"/>
              </w:rPr>
              <w:t>Betreuer</w:t>
            </w:r>
            <w:proofErr w:type="spellEnd"/>
            <w:r w:rsidRPr="00CB5A1D">
              <w:rPr>
                <w:sz w:val="24"/>
                <w:szCs w:val="24"/>
              </w:rPr>
              <w:t>:</w:t>
            </w:r>
          </w:p>
        </w:tc>
        <w:tc>
          <w:tcPr>
            <w:tcW w:w="3118" w:type="dxa"/>
          </w:tcPr>
          <w:p w14:paraId="1D07C9E1" w14:textId="77777777" w:rsidR="00CB5A1D" w:rsidRPr="00CB5A1D" w:rsidRDefault="00CB5A1D" w:rsidP="00CB5A1D">
            <w:pPr>
              <w:spacing w:after="200" w:line="276" w:lineRule="auto"/>
              <w:rPr>
                <w:sz w:val="24"/>
                <w:szCs w:val="24"/>
              </w:rPr>
            </w:pPr>
            <w:r>
              <w:rPr>
                <w:sz w:val="24"/>
                <w:szCs w:val="24"/>
              </w:rPr>
              <w:t xml:space="preserve">Prof. Dr. K. </w:t>
            </w:r>
            <w:proofErr w:type="spellStart"/>
            <w:r>
              <w:rPr>
                <w:sz w:val="24"/>
                <w:szCs w:val="24"/>
              </w:rPr>
              <w:t>Stroetmann</w:t>
            </w:r>
            <w:proofErr w:type="spellEnd"/>
          </w:p>
        </w:tc>
      </w:tr>
      <w:tr w:rsidR="00CB5A1D" w:rsidRPr="00CB5A1D" w14:paraId="35579C03" w14:textId="77777777" w:rsidTr="00CB5A1D">
        <w:trPr>
          <w:trHeight w:val="563"/>
        </w:trPr>
        <w:tc>
          <w:tcPr>
            <w:tcW w:w="2232" w:type="dxa"/>
          </w:tcPr>
          <w:p w14:paraId="5FF6E3EB" w14:textId="77777777" w:rsidR="00CB5A1D" w:rsidRPr="00CB5A1D" w:rsidRDefault="00CB5A1D" w:rsidP="00CB5A1D">
            <w:pPr>
              <w:spacing w:after="200" w:line="276" w:lineRule="auto"/>
              <w:rPr>
                <w:sz w:val="24"/>
                <w:szCs w:val="24"/>
              </w:rPr>
            </w:pPr>
            <w:r w:rsidRPr="00CB5A1D">
              <w:rPr>
                <w:sz w:val="24"/>
                <w:szCs w:val="24"/>
              </w:rPr>
              <w:t>Datum:</w:t>
            </w:r>
          </w:p>
        </w:tc>
        <w:tc>
          <w:tcPr>
            <w:tcW w:w="2446" w:type="dxa"/>
          </w:tcPr>
          <w:p w14:paraId="1D929CAB" w14:textId="617E34E4" w:rsidR="00CB5A1D" w:rsidRPr="00CB5A1D" w:rsidRDefault="000B6849" w:rsidP="00CB5A1D">
            <w:pPr>
              <w:spacing w:after="200" w:line="276" w:lineRule="auto"/>
              <w:rPr>
                <w:sz w:val="24"/>
                <w:szCs w:val="24"/>
              </w:rPr>
            </w:pPr>
            <w:r>
              <w:rPr>
                <w:sz w:val="24"/>
                <w:szCs w:val="24"/>
              </w:rPr>
              <w:t>25.05.2016</w:t>
            </w:r>
          </w:p>
        </w:tc>
        <w:tc>
          <w:tcPr>
            <w:tcW w:w="1951" w:type="dxa"/>
          </w:tcPr>
          <w:p w14:paraId="1C910DFC" w14:textId="77777777" w:rsidR="00CB5A1D" w:rsidRPr="00CB5A1D" w:rsidRDefault="00CB5A1D" w:rsidP="00CB5A1D">
            <w:pPr>
              <w:spacing w:after="200" w:line="276" w:lineRule="auto"/>
              <w:rPr>
                <w:sz w:val="24"/>
                <w:szCs w:val="24"/>
              </w:rPr>
            </w:pPr>
          </w:p>
        </w:tc>
        <w:tc>
          <w:tcPr>
            <w:tcW w:w="3118" w:type="dxa"/>
          </w:tcPr>
          <w:p w14:paraId="03D2496D" w14:textId="77777777" w:rsidR="00CB5A1D" w:rsidRPr="00CB5A1D" w:rsidRDefault="00CB5A1D" w:rsidP="00CB5A1D">
            <w:pPr>
              <w:spacing w:after="200" w:line="276" w:lineRule="auto"/>
              <w:rPr>
                <w:sz w:val="24"/>
                <w:szCs w:val="24"/>
              </w:rPr>
            </w:pPr>
          </w:p>
        </w:tc>
      </w:tr>
      <w:tr w:rsidR="00CB5A1D" w:rsidRPr="00CB5A1D" w14:paraId="690E4508" w14:textId="77777777" w:rsidTr="00CB5A1D">
        <w:trPr>
          <w:trHeight w:val="563"/>
        </w:trPr>
        <w:tc>
          <w:tcPr>
            <w:tcW w:w="2232" w:type="dxa"/>
          </w:tcPr>
          <w:p w14:paraId="7D08E884" w14:textId="77777777" w:rsidR="00CB5A1D" w:rsidRPr="00CB5A1D" w:rsidRDefault="00CB5A1D" w:rsidP="00CB5A1D">
            <w:pPr>
              <w:spacing w:after="200" w:line="276" w:lineRule="auto"/>
              <w:rPr>
                <w:sz w:val="24"/>
                <w:szCs w:val="24"/>
              </w:rPr>
            </w:pPr>
            <w:proofErr w:type="spellStart"/>
            <w:r w:rsidRPr="00CB5A1D">
              <w:rPr>
                <w:sz w:val="24"/>
                <w:szCs w:val="24"/>
              </w:rPr>
              <w:t>Zeitraum</w:t>
            </w:r>
            <w:proofErr w:type="spellEnd"/>
            <w:r w:rsidRPr="00CB5A1D">
              <w:rPr>
                <w:sz w:val="24"/>
                <w:szCs w:val="24"/>
              </w:rPr>
              <w:t>:</w:t>
            </w:r>
          </w:p>
        </w:tc>
        <w:tc>
          <w:tcPr>
            <w:tcW w:w="2446" w:type="dxa"/>
          </w:tcPr>
          <w:p w14:paraId="59CD1074" w14:textId="2CDA1FC4" w:rsidR="00CB5A1D" w:rsidRPr="000B6849" w:rsidRDefault="000B6849" w:rsidP="000B6849">
            <w:pPr>
              <w:spacing w:after="200" w:line="276" w:lineRule="auto"/>
              <w:rPr>
                <w:sz w:val="24"/>
                <w:szCs w:val="24"/>
                <w:lang w:val="de-DE"/>
              </w:rPr>
            </w:pPr>
            <w:r w:rsidRPr="000B6849">
              <w:rPr>
                <w:sz w:val="24"/>
                <w:szCs w:val="24"/>
                <w:lang w:val="de-DE"/>
              </w:rPr>
              <w:t>14.09</w:t>
            </w:r>
            <w:r w:rsidR="00CB5A1D" w:rsidRPr="000B6849">
              <w:rPr>
                <w:sz w:val="24"/>
                <w:szCs w:val="24"/>
                <w:lang w:val="de-DE"/>
              </w:rPr>
              <w:t>.</w:t>
            </w:r>
            <w:r w:rsidRPr="000B6849">
              <w:rPr>
                <w:sz w:val="24"/>
                <w:szCs w:val="24"/>
                <w:lang w:val="de-DE"/>
              </w:rPr>
              <w:t>2015</w:t>
            </w:r>
            <w:r w:rsidR="00CB5A1D" w:rsidRPr="000B6849">
              <w:rPr>
                <w:sz w:val="24"/>
                <w:szCs w:val="24"/>
                <w:lang w:val="de-DE"/>
              </w:rPr>
              <w:t xml:space="preserve"> – </w:t>
            </w:r>
            <w:r w:rsidRPr="000B6849">
              <w:rPr>
                <w:sz w:val="24"/>
                <w:szCs w:val="24"/>
                <w:lang w:val="de-DE"/>
              </w:rPr>
              <w:t>30.05.2016</w:t>
            </w:r>
          </w:p>
        </w:tc>
        <w:tc>
          <w:tcPr>
            <w:tcW w:w="1951" w:type="dxa"/>
          </w:tcPr>
          <w:p w14:paraId="2AFD1FC3" w14:textId="77777777" w:rsidR="00CB5A1D" w:rsidRPr="000B6849" w:rsidRDefault="00CB5A1D" w:rsidP="00CB5A1D">
            <w:pPr>
              <w:spacing w:after="200" w:line="276" w:lineRule="auto"/>
              <w:rPr>
                <w:sz w:val="24"/>
                <w:szCs w:val="24"/>
                <w:lang w:val="de-DE"/>
              </w:rPr>
            </w:pPr>
            <w:r w:rsidRPr="000B6849">
              <w:rPr>
                <w:sz w:val="24"/>
                <w:szCs w:val="24"/>
                <w:lang w:val="de-DE"/>
              </w:rPr>
              <w:t>Unterschrift Betreuer:</w:t>
            </w:r>
          </w:p>
        </w:tc>
        <w:tc>
          <w:tcPr>
            <w:tcW w:w="3118" w:type="dxa"/>
          </w:tcPr>
          <w:p w14:paraId="4BB84BB7" w14:textId="77777777" w:rsidR="00CB5A1D" w:rsidRPr="000B6849" w:rsidRDefault="00CB5A1D" w:rsidP="00CB5A1D">
            <w:pPr>
              <w:spacing w:after="200" w:line="276" w:lineRule="auto"/>
              <w:rPr>
                <w:sz w:val="24"/>
                <w:szCs w:val="24"/>
                <w:lang w:val="de-DE"/>
              </w:rPr>
            </w:pPr>
          </w:p>
          <w:p w14:paraId="783D7714" w14:textId="77777777" w:rsidR="00CB5A1D" w:rsidRPr="000B6849" w:rsidRDefault="00CB5A1D" w:rsidP="00CB5A1D">
            <w:pPr>
              <w:spacing w:after="200" w:line="276" w:lineRule="auto"/>
              <w:rPr>
                <w:sz w:val="24"/>
                <w:szCs w:val="24"/>
                <w:lang w:val="de-DE"/>
              </w:rPr>
            </w:pPr>
            <w:r w:rsidRPr="000B6849">
              <w:rPr>
                <w:sz w:val="24"/>
                <w:szCs w:val="24"/>
                <w:lang w:val="de-DE"/>
              </w:rPr>
              <w:t>________________________</w:t>
            </w:r>
          </w:p>
        </w:tc>
      </w:tr>
    </w:tbl>
    <w:p w14:paraId="637B2D07" w14:textId="77777777" w:rsidR="0034476F" w:rsidRDefault="0034476F">
      <w:pPr>
        <w:pStyle w:val="Inhaltsverzeichnisberschrift"/>
        <w:rPr>
          <w:rFonts w:asciiTheme="minorHAnsi" w:eastAsiaTheme="minorHAnsi" w:hAnsiTheme="minorHAnsi" w:cstheme="minorBidi"/>
          <w:color w:val="auto"/>
          <w:sz w:val="22"/>
          <w:szCs w:val="22"/>
          <w:lang w:eastAsia="en-US"/>
        </w:rPr>
      </w:pPr>
    </w:p>
    <w:p w14:paraId="077B5FAE" w14:textId="3299F53F" w:rsidR="00123F3C" w:rsidRDefault="00123F3C">
      <w:r>
        <w:br w:type="page"/>
      </w:r>
    </w:p>
    <w:p w14:paraId="617580B4" w14:textId="77777777" w:rsidR="00123F3C" w:rsidRPr="00263530" w:rsidRDefault="00123F3C" w:rsidP="00123F3C">
      <w:pPr>
        <w:pStyle w:val="berschrift1"/>
        <w:spacing w:line="360" w:lineRule="auto"/>
      </w:pPr>
      <w:bookmarkStart w:id="0" w:name="_Toc384129539"/>
      <w:bookmarkStart w:id="1" w:name="_Toc384815393"/>
      <w:bookmarkStart w:id="2" w:name="_Toc423352512"/>
      <w:bookmarkStart w:id="3" w:name="_Toc426453727"/>
      <w:bookmarkStart w:id="4" w:name="_Toc453589848"/>
      <w:r w:rsidRPr="00263530">
        <w:lastRenderedPageBreak/>
        <w:t>Ehrenwörtliche Erklärung</w:t>
      </w:r>
      <w:bookmarkEnd w:id="0"/>
      <w:bookmarkEnd w:id="1"/>
      <w:bookmarkEnd w:id="2"/>
      <w:bookmarkEnd w:id="3"/>
      <w:bookmarkEnd w:id="4"/>
    </w:p>
    <w:p w14:paraId="73D77325" w14:textId="77777777" w:rsidR="00123F3C" w:rsidRPr="00263530" w:rsidRDefault="00123F3C" w:rsidP="00123F3C">
      <w:pPr>
        <w:spacing w:line="360" w:lineRule="auto"/>
        <w:jc w:val="both"/>
        <w:rPr>
          <w:sz w:val="24"/>
          <w:szCs w:val="24"/>
        </w:rPr>
      </w:pPr>
      <w:r w:rsidRPr="00263530">
        <w:rPr>
          <w:sz w:val="24"/>
          <w:szCs w:val="24"/>
        </w:rPr>
        <w:t>Hiermit erkläre</w:t>
      </w:r>
      <w:r>
        <w:rPr>
          <w:sz w:val="24"/>
          <w:szCs w:val="24"/>
        </w:rPr>
        <w:t>n</w:t>
      </w:r>
      <w:r w:rsidRPr="00263530">
        <w:rPr>
          <w:sz w:val="24"/>
          <w:szCs w:val="24"/>
        </w:rPr>
        <w:t xml:space="preserve"> </w:t>
      </w:r>
      <w:r>
        <w:rPr>
          <w:sz w:val="24"/>
          <w:szCs w:val="24"/>
        </w:rPr>
        <w:t>wir</w:t>
      </w:r>
      <w:r w:rsidRPr="00263530">
        <w:rPr>
          <w:sz w:val="24"/>
          <w:szCs w:val="24"/>
        </w:rPr>
        <w:t xml:space="preserve">, </w:t>
      </w:r>
      <w:r>
        <w:rPr>
          <w:sz w:val="24"/>
          <w:szCs w:val="24"/>
        </w:rPr>
        <w:t xml:space="preserve">Johann Boschmann und </w:t>
      </w:r>
      <w:r w:rsidRPr="00263530">
        <w:rPr>
          <w:sz w:val="24"/>
          <w:szCs w:val="24"/>
        </w:rPr>
        <w:t xml:space="preserve">Joseph Palackal, dass </w:t>
      </w:r>
      <w:r>
        <w:rPr>
          <w:sz w:val="24"/>
          <w:szCs w:val="24"/>
        </w:rPr>
        <w:t>wir</w:t>
      </w:r>
      <w:r w:rsidRPr="00263530">
        <w:rPr>
          <w:sz w:val="24"/>
          <w:szCs w:val="24"/>
        </w:rPr>
        <w:t xml:space="preserve"> </w:t>
      </w:r>
      <w:r>
        <w:rPr>
          <w:sz w:val="24"/>
          <w:szCs w:val="24"/>
        </w:rPr>
        <w:t>die</w:t>
      </w:r>
      <w:r w:rsidRPr="00263530">
        <w:rPr>
          <w:sz w:val="24"/>
          <w:szCs w:val="24"/>
        </w:rPr>
        <w:t xml:space="preserve"> </w:t>
      </w:r>
      <w:r>
        <w:rPr>
          <w:sz w:val="24"/>
          <w:szCs w:val="24"/>
        </w:rPr>
        <w:t>Studiena</w:t>
      </w:r>
      <w:r w:rsidRPr="00263530">
        <w:rPr>
          <w:sz w:val="24"/>
          <w:szCs w:val="24"/>
        </w:rPr>
        <w:t>rbeit</w:t>
      </w:r>
      <w:r>
        <w:rPr>
          <w:sz w:val="24"/>
          <w:szCs w:val="24"/>
        </w:rPr>
        <w:t xml:space="preserve"> </w:t>
      </w:r>
      <w:r w:rsidRPr="00263530">
        <w:rPr>
          <w:sz w:val="24"/>
          <w:szCs w:val="24"/>
        </w:rPr>
        <w:t>selbstständig angefertigt und keine anderen als die im Literaturverzeichnis angegebenen Quellen und Hilfsmittel verwendet habe</w:t>
      </w:r>
      <w:r>
        <w:rPr>
          <w:sz w:val="24"/>
          <w:szCs w:val="24"/>
        </w:rPr>
        <w:t>n</w:t>
      </w:r>
      <w:r w:rsidRPr="00263530">
        <w:rPr>
          <w:sz w:val="24"/>
          <w:szCs w:val="24"/>
        </w:rPr>
        <w:t>.</w:t>
      </w:r>
    </w:p>
    <w:p w14:paraId="2B695904" w14:textId="77777777" w:rsidR="00123F3C" w:rsidRPr="00263530" w:rsidRDefault="00123F3C" w:rsidP="00123F3C">
      <w:pPr>
        <w:jc w:val="both"/>
        <w:rPr>
          <w:sz w:val="24"/>
          <w:szCs w:val="24"/>
        </w:rPr>
      </w:pPr>
    </w:p>
    <w:p w14:paraId="0388AAA0" w14:textId="77777777" w:rsidR="00123F3C" w:rsidRPr="00263530" w:rsidRDefault="00123F3C" w:rsidP="00123F3C">
      <w:pPr>
        <w:autoSpaceDE w:val="0"/>
        <w:autoSpaceDN w:val="0"/>
        <w:adjustRightInd w:val="0"/>
        <w:spacing w:after="0" w:line="240" w:lineRule="auto"/>
        <w:rPr>
          <w:rFonts w:ascii="Arial" w:hAnsi="Arial" w:cs="Arial"/>
        </w:rPr>
      </w:pPr>
      <w:r w:rsidRPr="00263530">
        <w:rPr>
          <w:rFonts w:ascii="Arial" w:hAnsi="Arial" w:cs="Arial"/>
        </w:rPr>
        <w:t xml:space="preserve">____________________, _______________ </w:t>
      </w:r>
      <w:r w:rsidRPr="00263530">
        <w:rPr>
          <w:rFonts w:ascii="Arial" w:hAnsi="Arial" w:cs="Arial"/>
        </w:rPr>
        <w:tab/>
      </w:r>
      <w:r w:rsidRPr="00263530">
        <w:rPr>
          <w:rFonts w:ascii="Arial" w:hAnsi="Arial" w:cs="Arial"/>
        </w:rPr>
        <w:tab/>
        <w:t>_________________________</w:t>
      </w:r>
    </w:p>
    <w:p w14:paraId="2D066A22" w14:textId="340D6A9E" w:rsidR="00123F3C" w:rsidRPr="00263530" w:rsidRDefault="00123F3C" w:rsidP="00123F3C">
      <w:pPr>
        <w:jc w:val="both"/>
        <w:rPr>
          <w:sz w:val="24"/>
          <w:szCs w:val="24"/>
        </w:rPr>
      </w:pPr>
      <w:r w:rsidRPr="00263530">
        <w:rPr>
          <w:rFonts w:ascii="Arial" w:hAnsi="Arial" w:cs="Arial"/>
        </w:rPr>
        <w:t xml:space="preserve">Ort Datum </w:t>
      </w:r>
      <w:r w:rsidRPr="00263530">
        <w:rPr>
          <w:rFonts w:ascii="Arial" w:hAnsi="Arial" w:cs="Arial"/>
        </w:rPr>
        <w:tab/>
      </w:r>
      <w:r w:rsidRPr="00263530">
        <w:rPr>
          <w:rFonts w:ascii="Arial" w:hAnsi="Arial" w:cs="Arial"/>
        </w:rPr>
        <w:tab/>
      </w:r>
      <w:r w:rsidRPr="00263530">
        <w:rPr>
          <w:rFonts w:ascii="Arial" w:hAnsi="Arial" w:cs="Arial"/>
        </w:rPr>
        <w:tab/>
      </w:r>
      <w:r w:rsidRPr="00263530">
        <w:rPr>
          <w:rFonts w:ascii="Arial" w:hAnsi="Arial" w:cs="Arial"/>
        </w:rPr>
        <w:tab/>
      </w:r>
      <w:r w:rsidRPr="00263530">
        <w:rPr>
          <w:rFonts w:ascii="Arial" w:hAnsi="Arial" w:cs="Arial"/>
        </w:rPr>
        <w:tab/>
      </w:r>
      <w:r w:rsidRPr="00263530">
        <w:rPr>
          <w:rFonts w:ascii="Arial" w:hAnsi="Arial" w:cs="Arial"/>
        </w:rPr>
        <w:tab/>
      </w:r>
      <w:r w:rsidRPr="00263530">
        <w:rPr>
          <w:rFonts w:ascii="Arial" w:hAnsi="Arial" w:cs="Arial"/>
        </w:rPr>
        <w:tab/>
      </w:r>
      <w:r>
        <w:rPr>
          <w:rFonts w:ascii="Arial" w:hAnsi="Arial" w:cs="Arial"/>
        </w:rPr>
        <w:t>Unterschriften</w:t>
      </w:r>
      <w:r w:rsidRPr="00263530">
        <w:rPr>
          <w:rFonts w:ascii="Arial" w:hAnsi="Arial" w:cs="Arial"/>
        </w:rPr>
        <w:t xml:space="preserve"> </w:t>
      </w:r>
      <w:r w:rsidRPr="00263530">
        <w:rPr>
          <w:sz w:val="24"/>
          <w:szCs w:val="24"/>
        </w:rPr>
        <w:tab/>
      </w:r>
    </w:p>
    <w:p w14:paraId="576233D3" w14:textId="6D6AF97F" w:rsidR="00123F3C" w:rsidRDefault="00123F3C">
      <w:r>
        <w:br w:type="page"/>
      </w:r>
    </w:p>
    <w:p w14:paraId="3BF260CB" w14:textId="77777777" w:rsidR="0034476F" w:rsidRDefault="0034476F">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695687792"/>
        <w:docPartObj>
          <w:docPartGallery w:val="Table of Contents"/>
          <w:docPartUnique/>
        </w:docPartObj>
      </w:sdtPr>
      <w:sdtEndPr>
        <w:rPr>
          <w:b/>
          <w:bCs/>
        </w:rPr>
      </w:sdtEndPr>
      <w:sdtContent>
        <w:p w14:paraId="23124C89" w14:textId="77777777" w:rsidR="008923DC" w:rsidRDefault="008923DC">
          <w:pPr>
            <w:pStyle w:val="Inhaltsverzeichnisberschrift"/>
          </w:pPr>
          <w:r>
            <w:t>Inhaltsverzeichnis</w:t>
          </w:r>
        </w:p>
        <w:bookmarkStart w:id="5" w:name="_GoBack"/>
        <w:bookmarkEnd w:id="5"/>
        <w:p w14:paraId="3C607739" w14:textId="77777777" w:rsidR="00123F3C" w:rsidRDefault="008923DC">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53589848" w:history="1">
            <w:r w:rsidR="00123F3C" w:rsidRPr="000034B6">
              <w:rPr>
                <w:rStyle w:val="Hyperlink"/>
                <w:noProof/>
              </w:rPr>
              <w:t>Ehrenwörtliche Erklärung</w:t>
            </w:r>
            <w:r w:rsidR="00123F3C">
              <w:rPr>
                <w:noProof/>
                <w:webHidden/>
              </w:rPr>
              <w:tab/>
            </w:r>
            <w:r w:rsidR="00123F3C">
              <w:rPr>
                <w:noProof/>
                <w:webHidden/>
              </w:rPr>
              <w:fldChar w:fldCharType="begin"/>
            </w:r>
            <w:r w:rsidR="00123F3C">
              <w:rPr>
                <w:noProof/>
                <w:webHidden/>
              </w:rPr>
              <w:instrText xml:space="preserve"> PAGEREF _Toc453589848 \h </w:instrText>
            </w:r>
            <w:r w:rsidR="00123F3C">
              <w:rPr>
                <w:noProof/>
                <w:webHidden/>
              </w:rPr>
            </w:r>
            <w:r w:rsidR="00123F3C">
              <w:rPr>
                <w:noProof/>
                <w:webHidden/>
              </w:rPr>
              <w:fldChar w:fldCharType="separate"/>
            </w:r>
            <w:r w:rsidR="00123F3C">
              <w:rPr>
                <w:noProof/>
                <w:webHidden/>
              </w:rPr>
              <w:t>1</w:t>
            </w:r>
            <w:r w:rsidR="00123F3C">
              <w:rPr>
                <w:noProof/>
                <w:webHidden/>
              </w:rPr>
              <w:fldChar w:fldCharType="end"/>
            </w:r>
          </w:hyperlink>
        </w:p>
        <w:p w14:paraId="5BCAA072" w14:textId="77777777" w:rsidR="00123F3C" w:rsidRDefault="00123F3C">
          <w:pPr>
            <w:pStyle w:val="Verzeichnis1"/>
            <w:tabs>
              <w:tab w:val="right" w:leader="dot" w:pos="9062"/>
            </w:tabs>
            <w:rPr>
              <w:rFonts w:eastAsiaTheme="minorEastAsia"/>
              <w:noProof/>
              <w:lang w:val="en-US"/>
            </w:rPr>
          </w:pPr>
          <w:hyperlink w:anchor="_Toc453589849" w:history="1">
            <w:r w:rsidRPr="000034B6">
              <w:rPr>
                <w:rStyle w:val="Hyperlink"/>
                <w:noProof/>
              </w:rPr>
              <w:t>Abbildungsverzeichnis</w:t>
            </w:r>
            <w:r>
              <w:rPr>
                <w:noProof/>
                <w:webHidden/>
              </w:rPr>
              <w:tab/>
            </w:r>
            <w:r>
              <w:rPr>
                <w:noProof/>
                <w:webHidden/>
              </w:rPr>
              <w:fldChar w:fldCharType="begin"/>
            </w:r>
            <w:r>
              <w:rPr>
                <w:noProof/>
                <w:webHidden/>
              </w:rPr>
              <w:instrText xml:space="preserve"> PAGEREF _Toc453589849 \h </w:instrText>
            </w:r>
            <w:r>
              <w:rPr>
                <w:noProof/>
                <w:webHidden/>
              </w:rPr>
            </w:r>
            <w:r>
              <w:rPr>
                <w:noProof/>
                <w:webHidden/>
              </w:rPr>
              <w:fldChar w:fldCharType="separate"/>
            </w:r>
            <w:r>
              <w:rPr>
                <w:noProof/>
                <w:webHidden/>
              </w:rPr>
              <w:t>3</w:t>
            </w:r>
            <w:r>
              <w:rPr>
                <w:noProof/>
                <w:webHidden/>
              </w:rPr>
              <w:fldChar w:fldCharType="end"/>
            </w:r>
          </w:hyperlink>
        </w:p>
        <w:p w14:paraId="077A0DFC" w14:textId="77777777" w:rsidR="00123F3C" w:rsidRDefault="00123F3C">
          <w:pPr>
            <w:pStyle w:val="Verzeichnis1"/>
            <w:tabs>
              <w:tab w:val="right" w:leader="dot" w:pos="9062"/>
            </w:tabs>
            <w:rPr>
              <w:rFonts w:eastAsiaTheme="minorEastAsia"/>
              <w:noProof/>
              <w:lang w:val="en-US"/>
            </w:rPr>
          </w:pPr>
          <w:hyperlink w:anchor="_Toc453589850" w:history="1">
            <w:r w:rsidRPr="000034B6">
              <w:rPr>
                <w:rStyle w:val="Hyperlink"/>
                <w:noProof/>
              </w:rPr>
              <w:t>Tabellenverzeichnis</w:t>
            </w:r>
            <w:r>
              <w:rPr>
                <w:noProof/>
                <w:webHidden/>
              </w:rPr>
              <w:tab/>
            </w:r>
            <w:r>
              <w:rPr>
                <w:noProof/>
                <w:webHidden/>
              </w:rPr>
              <w:fldChar w:fldCharType="begin"/>
            </w:r>
            <w:r>
              <w:rPr>
                <w:noProof/>
                <w:webHidden/>
              </w:rPr>
              <w:instrText xml:space="preserve"> PAGEREF _Toc453589850 \h </w:instrText>
            </w:r>
            <w:r>
              <w:rPr>
                <w:noProof/>
                <w:webHidden/>
              </w:rPr>
            </w:r>
            <w:r>
              <w:rPr>
                <w:noProof/>
                <w:webHidden/>
              </w:rPr>
              <w:fldChar w:fldCharType="separate"/>
            </w:r>
            <w:r>
              <w:rPr>
                <w:noProof/>
                <w:webHidden/>
              </w:rPr>
              <w:t>4</w:t>
            </w:r>
            <w:r>
              <w:rPr>
                <w:noProof/>
                <w:webHidden/>
              </w:rPr>
              <w:fldChar w:fldCharType="end"/>
            </w:r>
          </w:hyperlink>
        </w:p>
        <w:p w14:paraId="7077247B" w14:textId="77777777" w:rsidR="00123F3C" w:rsidRDefault="00123F3C">
          <w:pPr>
            <w:pStyle w:val="Verzeichnis1"/>
            <w:tabs>
              <w:tab w:val="left" w:pos="440"/>
              <w:tab w:val="right" w:leader="dot" w:pos="9062"/>
            </w:tabs>
            <w:rPr>
              <w:rFonts w:eastAsiaTheme="minorEastAsia"/>
              <w:noProof/>
              <w:lang w:val="en-US"/>
            </w:rPr>
          </w:pPr>
          <w:hyperlink w:anchor="_Toc453589851" w:history="1">
            <w:r w:rsidRPr="000034B6">
              <w:rPr>
                <w:rStyle w:val="Hyperlink"/>
                <w:noProof/>
              </w:rPr>
              <w:t>1.</w:t>
            </w:r>
            <w:r>
              <w:rPr>
                <w:rFonts w:eastAsiaTheme="minorEastAsia"/>
                <w:noProof/>
                <w:lang w:val="en-US"/>
              </w:rPr>
              <w:tab/>
            </w:r>
            <w:r w:rsidRPr="000034B6">
              <w:rPr>
                <w:rStyle w:val="Hyperlink"/>
                <w:noProof/>
              </w:rPr>
              <w:t>Einleitung</w:t>
            </w:r>
            <w:r>
              <w:rPr>
                <w:noProof/>
                <w:webHidden/>
              </w:rPr>
              <w:tab/>
            </w:r>
            <w:r>
              <w:rPr>
                <w:noProof/>
                <w:webHidden/>
              </w:rPr>
              <w:fldChar w:fldCharType="begin"/>
            </w:r>
            <w:r>
              <w:rPr>
                <w:noProof/>
                <w:webHidden/>
              </w:rPr>
              <w:instrText xml:space="preserve"> PAGEREF _Toc453589851 \h </w:instrText>
            </w:r>
            <w:r>
              <w:rPr>
                <w:noProof/>
                <w:webHidden/>
              </w:rPr>
            </w:r>
            <w:r>
              <w:rPr>
                <w:noProof/>
                <w:webHidden/>
              </w:rPr>
              <w:fldChar w:fldCharType="separate"/>
            </w:r>
            <w:r>
              <w:rPr>
                <w:noProof/>
                <w:webHidden/>
              </w:rPr>
              <w:t>5</w:t>
            </w:r>
            <w:r>
              <w:rPr>
                <w:noProof/>
                <w:webHidden/>
              </w:rPr>
              <w:fldChar w:fldCharType="end"/>
            </w:r>
          </w:hyperlink>
        </w:p>
        <w:p w14:paraId="25BF7BC5" w14:textId="77777777" w:rsidR="00123F3C" w:rsidRDefault="00123F3C">
          <w:pPr>
            <w:pStyle w:val="Verzeichnis1"/>
            <w:tabs>
              <w:tab w:val="left" w:pos="440"/>
              <w:tab w:val="right" w:leader="dot" w:pos="9062"/>
            </w:tabs>
            <w:rPr>
              <w:rFonts w:eastAsiaTheme="minorEastAsia"/>
              <w:noProof/>
              <w:lang w:val="en-US"/>
            </w:rPr>
          </w:pPr>
          <w:hyperlink w:anchor="_Toc453589852" w:history="1">
            <w:r w:rsidRPr="000034B6">
              <w:rPr>
                <w:rStyle w:val="Hyperlink"/>
                <w:noProof/>
              </w:rPr>
              <w:t>2.</w:t>
            </w:r>
            <w:r>
              <w:rPr>
                <w:rFonts w:eastAsiaTheme="minorEastAsia"/>
                <w:noProof/>
                <w:lang w:val="en-US"/>
              </w:rPr>
              <w:tab/>
            </w:r>
            <w:r w:rsidRPr="000034B6">
              <w:rPr>
                <w:rStyle w:val="Hyperlink"/>
                <w:noProof/>
              </w:rPr>
              <w:t>Warum Python?</w:t>
            </w:r>
            <w:r>
              <w:rPr>
                <w:noProof/>
                <w:webHidden/>
              </w:rPr>
              <w:tab/>
            </w:r>
            <w:r>
              <w:rPr>
                <w:noProof/>
                <w:webHidden/>
              </w:rPr>
              <w:fldChar w:fldCharType="begin"/>
            </w:r>
            <w:r>
              <w:rPr>
                <w:noProof/>
                <w:webHidden/>
              </w:rPr>
              <w:instrText xml:space="preserve"> PAGEREF _Toc453589852 \h </w:instrText>
            </w:r>
            <w:r>
              <w:rPr>
                <w:noProof/>
                <w:webHidden/>
              </w:rPr>
            </w:r>
            <w:r>
              <w:rPr>
                <w:noProof/>
                <w:webHidden/>
              </w:rPr>
              <w:fldChar w:fldCharType="separate"/>
            </w:r>
            <w:r>
              <w:rPr>
                <w:noProof/>
                <w:webHidden/>
              </w:rPr>
              <w:t>6</w:t>
            </w:r>
            <w:r>
              <w:rPr>
                <w:noProof/>
                <w:webHidden/>
              </w:rPr>
              <w:fldChar w:fldCharType="end"/>
            </w:r>
          </w:hyperlink>
        </w:p>
        <w:p w14:paraId="3DFBFC6C" w14:textId="77777777" w:rsidR="00123F3C" w:rsidRDefault="00123F3C">
          <w:pPr>
            <w:pStyle w:val="Verzeichnis1"/>
            <w:tabs>
              <w:tab w:val="left" w:pos="440"/>
              <w:tab w:val="right" w:leader="dot" w:pos="9062"/>
            </w:tabs>
            <w:rPr>
              <w:rFonts w:eastAsiaTheme="minorEastAsia"/>
              <w:noProof/>
              <w:lang w:val="en-US"/>
            </w:rPr>
          </w:pPr>
          <w:hyperlink w:anchor="_Toc453589853" w:history="1">
            <w:r w:rsidRPr="000034B6">
              <w:rPr>
                <w:rStyle w:val="Hyperlink"/>
                <w:noProof/>
              </w:rPr>
              <w:t>3.</w:t>
            </w:r>
            <w:r>
              <w:rPr>
                <w:rFonts w:eastAsiaTheme="minorEastAsia"/>
                <w:noProof/>
                <w:lang w:val="en-US"/>
              </w:rPr>
              <w:tab/>
            </w:r>
            <w:r w:rsidRPr="000034B6">
              <w:rPr>
                <w:rStyle w:val="Hyperlink"/>
                <w:noProof/>
              </w:rPr>
              <w:t>Skripte ohne spezielle Module</w:t>
            </w:r>
            <w:r>
              <w:rPr>
                <w:noProof/>
                <w:webHidden/>
              </w:rPr>
              <w:tab/>
            </w:r>
            <w:r>
              <w:rPr>
                <w:noProof/>
                <w:webHidden/>
              </w:rPr>
              <w:fldChar w:fldCharType="begin"/>
            </w:r>
            <w:r>
              <w:rPr>
                <w:noProof/>
                <w:webHidden/>
              </w:rPr>
              <w:instrText xml:space="preserve"> PAGEREF _Toc453589853 \h </w:instrText>
            </w:r>
            <w:r>
              <w:rPr>
                <w:noProof/>
                <w:webHidden/>
              </w:rPr>
            </w:r>
            <w:r>
              <w:rPr>
                <w:noProof/>
                <w:webHidden/>
              </w:rPr>
              <w:fldChar w:fldCharType="separate"/>
            </w:r>
            <w:r>
              <w:rPr>
                <w:noProof/>
                <w:webHidden/>
              </w:rPr>
              <w:t>7</w:t>
            </w:r>
            <w:r>
              <w:rPr>
                <w:noProof/>
                <w:webHidden/>
              </w:rPr>
              <w:fldChar w:fldCharType="end"/>
            </w:r>
          </w:hyperlink>
        </w:p>
        <w:p w14:paraId="070F9C7F" w14:textId="77777777" w:rsidR="00123F3C" w:rsidRDefault="00123F3C">
          <w:pPr>
            <w:pStyle w:val="Verzeichnis1"/>
            <w:tabs>
              <w:tab w:val="left" w:pos="440"/>
              <w:tab w:val="right" w:leader="dot" w:pos="9062"/>
            </w:tabs>
            <w:rPr>
              <w:rFonts w:eastAsiaTheme="minorEastAsia"/>
              <w:noProof/>
              <w:lang w:val="en-US"/>
            </w:rPr>
          </w:pPr>
          <w:hyperlink w:anchor="_Toc453589854" w:history="1">
            <w:r w:rsidRPr="000034B6">
              <w:rPr>
                <w:rStyle w:val="Hyperlink"/>
                <w:rFonts w:cs="Courier New"/>
                <w:noProof/>
              </w:rPr>
              <w:t>4.</w:t>
            </w:r>
            <w:r>
              <w:rPr>
                <w:rFonts w:eastAsiaTheme="minorEastAsia"/>
                <w:noProof/>
                <w:lang w:val="en-US"/>
              </w:rPr>
              <w:tab/>
            </w:r>
            <w:r w:rsidRPr="000034B6">
              <w:rPr>
                <w:rStyle w:val="Hyperlink"/>
                <w:noProof/>
              </w:rPr>
              <w:t xml:space="preserve">Python Modul </w:t>
            </w:r>
            <w:r w:rsidRPr="000034B6">
              <w:rPr>
                <w:rStyle w:val="Hyperlink"/>
                <w:rFonts w:ascii="Courier New" w:hAnsi="Courier New" w:cs="Courier New"/>
                <w:noProof/>
              </w:rPr>
              <w:t>lecture</w:t>
            </w:r>
            <w:r>
              <w:rPr>
                <w:noProof/>
                <w:webHidden/>
              </w:rPr>
              <w:tab/>
            </w:r>
            <w:r>
              <w:rPr>
                <w:noProof/>
                <w:webHidden/>
              </w:rPr>
              <w:fldChar w:fldCharType="begin"/>
            </w:r>
            <w:r>
              <w:rPr>
                <w:noProof/>
                <w:webHidden/>
              </w:rPr>
              <w:instrText xml:space="preserve"> PAGEREF _Toc453589854 \h </w:instrText>
            </w:r>
            <w:r>
              <w:rPr>
                <w:noProof/>
                <w:webHidden/>
              </w:rPr>
            </w:r>
            <w:r>
              <w:rPr>
                <w:noProof/>
                <w:webHidden/>
              </w:rPr>
              <w:fldChar w:fldCharType="separate"/>
            </w:r>
            <w:r>
              <w:rPr>
                <w:noProof/>
                <w:webHidden/>
              </w:rPr>
              <w:t>8</w:t>
            </w:r>
            <w:r>
              <w:rPr>
                <w:noProof/>
                <w:webHidden/>
              </w:rPr>
              <w:fldChar w:fldCharType="end"/>
            </w:r>
          </w:hyperlink>
        </w:p>
        <w:p w14:paraId="7CF35EC4" w14:textId="77777777" w:rsidR="00123F3C" w:rsidRDefault="00123F3C">
          <w:pPr>
            <w:pStyle w:val="Verzeichnis2"/>
            <w:tabs>
              <w:tab w:val="left" w:pos="880"/>
              <w:tab w:val="right" w:leader="dot" w:pos="9062"/>
            </w:tabs>
            <w:rPr>
              <w:rFonts w:eastAsiaTheme="minorEastAsia"/>
              <w:noProof/>
              <w:lang w:val="en-US"/>
            </w:rPr>
          </w:pPr>
          <w:hyperlink w:anchor="_Toc453589855" w:history="1">
            <w:r w:rsidRPr="000034B6">
              <w:rPr>
                <w:rStyle w:val="Hyperlink"/>
                <w:noProof/>
              </w:rPr>
              <w:t>4.1.</w:t>
            </w:r>
            <w:r>
              <w:rPr>
                <w:rFonts w:eastAsiaTheme="minorEastAsia"/>
                <w:noProof/>
                <w:lang w:val="en-US"/>
              </w:rPr>
              <w:tab/>
            </w:r>
            <w:r w:rsidRPr="000034B6">
              <w:rPr>
                <w:rStyle w:val="Hyperlink"/>
                <w:noProof/>
              </w:rPr>
              <w:t>Sets</w:t>
            </w:r>
            <w:r>
              <w:rPr>
                <w:noProof/>
                <w:webHidden/>
              </w:rPr>
              <w:tab/>
            </w:r>
            <w:r>
              <w:rPr>
                <w:noProof/>
                <w:webHidden/>
              </w:rPr>
              <w:fldChar w:fldCharType="begin"/>
            </w:r>
            <w:r>
              <w:rPr>
                <w:noProof/>
                <w:webHidden/>
              </w:rPr>
              <w:instrText xml:space="preserve"> PAGEREF _Toc453589855 \h </w:instrText>
            </w:r>
            <w:r>
              <w:rPr>
                <w:noProof/>
                <w:webHidden/>
              </w:rPr>
            </w:r>
            <w:r>
              <w:rPr>
                <w:noProof/>
                <w:webHidden/>
              </w:rPr>
              <w:fldChar w:fldCharType="separate"/>
            </w:r>
            <w:r>
              <w:rPr>
                <w:noProof/>
                <w:webHidden/>
              </w:rPr>
              <w:t>9</w:t>
            </w:r>
            <w:r>
              <w:rPr>
                <w:noProof/>
                <w:webHidden/>
              </w:rPr>
              <w:fldChar w:fldCharType="end"/>
            </w:r>
          </w:hyperlink>
        </w:p>
        <w:p w14:paraId="1F8792F8" w14:textId="77777777" w:rsidR="00123F3C" w:rsidRDefault="00123F3C">
          <w:pPr>
            <w:pStyle w:val="Verzeichnis2"/>
            <w:tabs>
              <w:tab w:val="left" w:pos="880"/>
              <w:tab w:val="right" w:leader="dot" w:pos="9062"/>
            </w:tabs>
            <w:rPr>
              <w:rFonts w:eastAsiaTheme="minorEastAsia"/>
              <w:noProof/>
              <w:lang w:val="en-US"/>
            </w:rPr>
          </w:pPr>
          <w:hyperlink w:anchor="_Toc453589856" w:history="1">
            <w:r w:rsidRPr="000034B6">
              <w:rPr>
                <w:rStyle w:val="Hyperlink"/>
                <w:noProof/>
              </w:rPr>
              <w:t>4.2.</w:t>
            </w:r>
            <w:r>
              <w:rPr>
                <w:rFonts w:eastAsiaTheme="minorEastAsia"/>
                <w:noProof/>
                <w:lang w:val="en-US"/>
              </w:rPr>
              <w:tab/>
            </w:r>
            <w:r w:rsidRPr="000034B6">
              <w:rPr>
                <w:rStyle w:val="Hyperlink"/>
                <w:noProof/>
              </w:rPr>
              <w:t>Matches</w:t>
            </w:r>
            <w:r>
              <w:rPr>
                <w:noProof/>
                <w:webHidden/>
              </w:rPr>
              <w:tab/>
            </w:r>
            <w:r>
              <w:rPr>
                <w:noProof/>
                <w:webHidden/>
              </w:rPr>
              <w:fldChar w:fldCharType="begin"/>
            </w:r>
            <w:r>
              <w:rPr>
                <w:noProof/>
                <w:webHidden/>
              </w:rPr>
              <w:instrText xml:space="preserve"> PAGEREF _Toc453589856 \h </w:instrText>
            </w:r>
            <w:r>
              <w:rPr>
                <w:noProof/>
                <w:webHidden/>
              </w:rPr>
            </w:r>
            <w:r>
              <w:rPr>
                <w:noProof/>
                <w:webHidden/>
              </w:rPr>
              <w:fldChar w:fldCharType="separate"/>
            </w:r>
            <w:r>
              <w:rPr>
                <w:noProof/>
                <w:webHidden/>
              </w:rPr>
              <w:t>12</w:t>
            </w:r>
            <w:r>
              <w:rPr>
                <w:noProof/>
                <w:webHidden/>
              </w:rPr>
              <w:fldChar w:fldCharType="end"/>
            </w:r>
          </w:hyperlink>
        </w:p>
        <w:p w14:paraId="2F1E010C" w14:textId="77777777" w:rsidR="00123F3C" w:rsidRDefault="00123F3C">
          <w:pPr>
            <w:pStyle w:val="Verzeichnis2"/>
            <w:tabs>
              <w:tab w:val="left" w:pos="880"/>
              <w:tab w:val="right" w:leader="dot" w:pos="9062"/>
            </w:tabs>
            <w:rPr>
              <w:rFonts w:eastAsiaTheme="minorEastAsia"/>
              <w:noProof/>
              <w:lang w:val="en-US"/>
            </w:rPr>
          </w:pPr>
          <w:hyperlink w:anchor="_Toc453589857" w:history="1">
            <w:r w:rsidRPr="000034B6">
              <w:rPr>
                <w:rStyle w:val="Hyperlink"/>
                <w:noProof/>
              </w:rPr>
              <w:t>4.3.</w:t>
            </w:r>
            <w:r>
              <w:rPr>
                <w:rFonts w:eastAsiaTheme="minorEastAsia"/>
                <w:noProof/>
                <w:lang w:val="en-US"/>
              </w:rPr>
              <w:tab/>
            </w:r>
            <w:r w:rsidRPr="000034B6">
              <w:rPr>
                <w:rStyle w:val="Hyperlink"/>
                <w:noProof/>
              </w:rPr>
              <w:t>Übersetzung komplexerer Programme</w:t>
            </w:r>
            <w:r>
              <w:rPr>
                <w:noProof/>
                <w:webHidden/>
              </w:rPr>
              <w:tab/>
            </w:r>
            <w:r>
              <w:rPr>
                <w:noProof/>
                <w:webHidden/>
              </w:rPr>
              <w:fldChar w:fldCharType="begin"/>
            </w:r>
            <w:r>
              <w:rPr>
                <w:noProof/>
                <w:webHidden/>
              </w:rPr>
              <w:instrText xml:space="preserve"> PAGEREF _Toc453589857 \h </w:instrText>
            </w:r>
            <w:r>
              <w:rPr>
                <w:noProof/>
                <w:webHidden/>
              </w:rPr>
            </w:r>
            <w:r>
              <w:rPr>
                <w:noProof/>
                <w:webHidden/>
              </w:rPr>
              <w:fldChar w:fldCharType="separate"/>
            </w:r>
            <w:r>
              <w:rPr>
                <w:noProof/>
                <w:webHidden/>
              </w:rPr>
              <w:t>13</w:t>
            </w:r>
            <w:r>
              <w:rPr>
                <w:noProof/>
                <w:webHidden/>
              </w:rPr>
              <w:fldChar w:fldCharType="end"/>
            </w:r>
          </w:hyperlink>
        </w:p>
        <w:p w14:paraId="2D1AF1BE" w14:textId="77777777" w:rsidR="00123F3C" w:rsidRDefault="00123F3C">
          <w:pPr>
            <w:pStyle w:val="Verzeichnis3"/>
            <w:tabs>
              <w:tab w:val="left" w:pos="1320"/>
              <w:tab w:val="right" w:leader="dot" w:pos="9062"/>
            </w:tabs>
            <w:rPr>
              <w:rFonts w:eastAsiaTheme="minorEastAsia"/>
              <w:noProof/>
              <w:lang w:val="en-US"/>
            </w:rPr>
          </w:pPr>
          <w:hyperlink w:anchor="_Toc453589858" w:history="1">
            <w:r w:rsidRPr="000034B6">
              <w:rPr>
                <w:rStyle w:val="Hyperlink"/>
                <w:noProof/>
              </w:rPr>
              <w:t>4.3.1.</w:t>
            </w:r>
            <w:r>
              <w:rPr>
                <w:rFonts w:eastAsiaTheme="minorEastAsia"/>
                <w:noProof/>
                <w:lang w:val="en-US"/>
              </w:rPr>
              <w:tab/>
            </w:r>
            <w:r w:rsidRPr="000034B6">
              <w:rPr>
                <w:rStyle w:val="Hyperlink"/>
                <w:noProof/>
              </w:rPr>
              <w:t>Schiebepuzzle</w:t>
            </w:r>
            <w:r>
              <w:rPr>
                <w:noProof/>
                <w:webHidden/>
              </w:rPr>
              <w:tab/>
            </w:r>
            <w:r>
              <w:rPr>
                <w:noProof/>
                <w:webHidden/>
              </w:rPr>
              <w:fldChar w:fldCharType="begin"/>
            </w:r>
            <w:r>
              <w:rPr>
                <w:noProof/>
                <w:webHidden/>
              </w:rPr>
              <w:instrText xml:space="preserve"> PAGEREF _Toc453589858 \h </w:instrText>
            </w:r>
            <w:r>
              <w:rPr>
                <w:noProof/>
                <w:webHidden/>
              </w:rPr>
            </w:r>
            <w:r>
              <w:rPr>
                <w:noProof/>
                <w:webHidden/>
              </w:rPr>
              <w:fldChar w:fldCharType="separate"/>
            </w:r>
            <w:r>
              <w:rPr>
                <w:noProof/>
                <w:webHidden/>
              </w:rPr>
              <w:t>13</w:t>
            </w:r>
            <w:r>
              <w:rPr>
                <w:noProof/>
                <w:webHidden/>
              </w:rPr>
              <w:fldChar w:fldCharType="end"/>
            </w:r>
          </w:hyperlink>
        </w:p>
        <w:p w14:paraId="7DB8CB54" w14:textId="77777777" w:rsidR="00123F3C" w:rsidRDefault="00123F3C">
          <w:pPr>
            <w:pStyle w:val="Verzeichnis3"/>
            <w:tabs>
              <w:tab w:val="left" w:pos="1320"/>
              <w:tab w:val="right" w:leader="dot" w:pos="9062"/>
            </w:tabs>
            <w:rPr>
              <w:rFonts w:eastAsiaTheme="minorEastAsia"/>
              <w:noProof/>
              <w:lang w:val="en-US"/>
            </w:rPr>
          </w:pPr>
          <w:hyperlink w:anchor="_Toc453589859" w:history="1">
            <w:r w:rsidRPr="000034B6">
              <w:rPr>
                <w:rStyle w:val="Hyperlink"/>
                <w:noProof/>
              </w:rPr>
              <w:t>4.3.2.</w:t>
            </w:r>
            <w:r>
              <w:rPr>
                <w:rFonts w:eastAsiaTheme="minorEastAsia"/>
                <w:noProof/>
                <w:lang w:val="en-US"/>
              </w:rPr>
              <w:tab/>
            </w:r>
            <w:r w:rsidRPr="000034B6">
              <w:rPr>
                <w:rStyle w:val="Hyperlink"/>
                <w:noProof/>
              </w:rPr>
              <w:t>Watson</w:t>
            </w:r>
            <w:r>
              <w:rPr>
                <w:noProof/>
                <w:webHidden/>
              </w:rPr>
              <w:tab/>
            </w:r>
            <w:r>
              <w:rPr>
                <w:noProof/>
                <w:webHidden/>
              </w:rPr>
              <w:fldChar w:fldCharType="begin"/>
            </w:r>
            <w:r>
              <w:rPr>
                <w:noProof/>
                <w:webHidden/>
              </w:rPr>
              <w:instrText xml:space="preserve"> PAGEREF _Toc453589859 \h </w:instrText>
            </w:r>
            <w:r>
              <w:rPr>
                <w:noProof/>
                <w:webHidden/>
              </w:rPr>
            </w:r>
            <w:r>
              <w:rPr>
                <w:noProof/>
                <w:webHidden/>
              </w:rPr>
              <w:fldChar w:fldCharType="separate"/>
            </w:r>
            <w:r>
              <w:rPr>
                <w:noProof/>
                <w:webHidden/>
              </w:rPr>
              <w:t>18</w:t>
            </w:r>
            <w:r>
              <w:rPr>
                <w:noProof/>
                <w:webHidden/>
              </w:rPr>
              <w:fldChar w:fldCharType="end"/>
            </w:r>
          </w:hyperlink>
        </w:p>
        <w:p w14:paraId="355D5665" w14:textId="77777777" w:rsidR="00123F3C" w:rsidRDefault="00123F3C">
          <w:pPr>
            <w:pStyle w:val="Verzeichnis3"/>
            <w:tabs>
              <w:tab w:val="left" w:pos="1320"/>
              <w:tab w:val="right" w:leader="dot" w:pos="9062"/>
            </w:tabs>
            <w:rPr>
              <w:rFonts w:eastAsiaTheme="minorEastAsia"/>
              <w:noProof/>
              <w:lang w:val="en-US"/>
            </w:rPr>
          </w:pPr>
          <w:hyperlink w:anchor="_Toc453589860" w:history="1">
            <w:r w:rsidRPr="000034B6">
              <w:rPr>
                <w:rStyle w:val="Hyperlink"/>
                <w:noProof/>
              </w:rPr>
              <w:t>4.3.3.</w:t>
            </w:r>
            <w:r>
              <w:rPr>
                <w:rFonts w:eastAsiaTheme="minorEastAsia"/>
                <w:noProof/>
                <w:lang w:val="en-US"/>
              </w:rPr>
              <w:tab/>
            </w:r>
            <w:r w:rsidRPr="000034B6">
              <w:rPr>
                <w:rStyle w:val="Hyperlink"/>
                <w:noProof/>
              </w:rPr>
              <w:t>Wolf Ziege Kohl</w:t>
            </w:r>
            <w:r>
              <w:rPr>
                <w:noProof/>
                <w:webHidden/>
              </w:rPr>
              <w:tab/>
            </w:r>
            <w:r>
              <w:rPr>
                <w:noProof/>
                <w:webHidden/>
              </w:rPr>
              <w:fldChar w:fldCharType="begin"/>
            </w:r>
            <w:r>
              <w:rPr>
                <w:noProof/>
                <w:webHidden/>
              </w:rPr>
              <w:instrText xml:space="preserve"> PAGEREF _Toc453589860 \h </w:instrText>
            </w:r>
            <w:r>
              <w:rPr>
                <w:noProof/>
                <w:webHidden/>
              </w:rPr>
            </w:r>
            <w:r>
              <w:rPr>
                <w:noProof/>
                <w:webHidden/>
              </w:rPr>
              <w:fldChar w:fldCharType="separate"/>
            </w:r>
            <w:r>
              <w:rPr>
                <w:noProof/>
                <w:webHidden/>
              </w:rPr>
              <w:t>21</w:t>
            </w:r>
            <w:r>
              <w:rPr>
                <w:noProof/>
                <w:webHidden/>
              </w:rPr>
              <w:fldChar w:fldCharType="end"/>
            </w:r>
          </w:hyperlink>
        </w:p>
        <w:p w14:paraId="58C8245A" w14:textId="77777777" w:rsidR="00123F3C" w:rsidRDefault="00123F3C">
          <w:pPr>
            <w:pStyle w:val="Verzeichnis3"/>
            <w:tabs>
              <w:tab w:val="left" w:pos="1320"/>
              <w:tab w:val="right" w:leader="dot" w:pos="9062"/>
            </w:tabs>
            <w:rPr>
              <w:rFonts w:eastAsiaTheme="minorEastAsia"/>
              <w:noProof/>
              <w:lang w:val="en-US"/>
            </w:rPr>
          </w:pPr>
          <w:hyperlink w:anchor="_Toc453589861" w:history="1">
            <w:r w:rsidRPr="000034B6">
              <w:rPr>
                <w:rStyle w:val="Hyperlink"/>
                <w:noProof/>
              </w:rPr>
              <w:t>4.3.4.</w:t>
            </w:r>
            <w:r>
              <w:rPr>
                <w:rFonts w:eastAsiaTheme="minorEastAsia"/>
                <w:noProof/>
                <w:lang w:val="en-US"/>
              </w:rPr>
              <w:tab/>
            </w:r>
            <w:r w:rsidRPr="000034B6">
              <w:rPr>
                <w:rStyle w:val="Hyperlink"/>
                <w:noProof/>
              </w:rPr>
              <w:t>8 Damen Problem</w:t>
            </w:r>
            <w:r>
              <w:rPr>
                <w:noProof/>
                <w:webHidden/>
              </w:rPr>
              <w:tab/>
            </w:r>
            <w:r>
              <w:rPr>
                <w:noProof/>
                <w:webHidden/>
              </w:rPr>
              <w:fldChar w:fldCharType="begin"/>
            </w:r>
            <w:r>
              <w:rPr>
                <w:noProof/>
                <w:webHidden/>
              </w:rPr>
              <w:instrText xml:space="preserve"> PAGEREF _Toc453589861 \h </w:instrText>
            </w:r>
            <w:r>
              <w:rPr>
                <w:noProof/>
                <w:webHidden/>
              </w:rPr>
            </w:r>
            <w:r>
              <w:rPr>
                <w:noProof/>
                <w:webHidden/>
              </w:rPr>
              <w:fldChar w:fldCharType="separate"/>
            </w:r>
            <w:r>
              <w:rPr>
                <w:noProof/>
                <w:webHidden/>
              </w:rPr>
              <w:t>24</w:t>
            </w:r>
            <w:r>
              <w:rPr>
                <w:noProof/>
                <w:webHidden/>
              </w:rPr>
              <w:fldChar w:fldCharType="end"/>
            </w:r>
          </w:hyperlink>
        </w:p>
        <w:p w14:paraId="11276B5D" w14:textId="77777777" w:rsidR="00123F3C" w:rsidRDefault="00123F3C">
          <w:pPr>
            <w:pStyle w:val="Verzeichnis1"/>
            <w:tabs>
              <w:tab w:val="left" w:pos="440"/>
              <w:tab w:val="right" w:leader="dot" w:pos="9062"/>
            </w:tabs>
            <w:rPr>
              <w:rFonts w:eastAsiaTheme="minorEastAsia"/>
              <w:noProof/>
              <w:lang w:val="en-US"/>
            </w:rPr>
          </w:pPr>
          <w:hyperlink w:anchor="_Toc453589862" w:history="1">
            <w:r w:rsidRPr="000034B6">
              <w:rPr>
                <w:rStyle w:val="Hyperlink"/>
                <w:noProof/>
              </w:rPr>
              <w:t>5.</w:t>
            </w:r>
            <w:r>
              <w:rPr>
                <w:rFonts w:eastAsiaTheme="minorEastAsia"/>
                <w:noProof/>
                <w:lang w:val="en-US"/>
              </w:rPr>
              <w:tab/>
            </w:r>
            <w:r w:rsidRPr="000034B6">
              <w:rPr>
                <w:rStyle w:val="Hyperlink"/>
                <w:noProof/>
              </w:rPr>
              <w:t>Fazit</w:t>
            </w:r>
            <w:r>
              <w:rPr>
                <w:noProof/>
                <w:webHidden/>
              </w:rPr>
              <w:tab/>
            </w:r>
            <w:r>
              <w:rPr>
                <w:noProof/>
                <w:webHidden/>
              </w:rPr>
              <w:fldChar w:fldCharType="begin"/>
            </w:r>
            <w:r>
              <w:rPr>
                <w:noProof/>
                <w:webHidden/>
              </w:rPr>
              <w:instrText xml:space="preserve"> PAGEREF _Toc453589862 \h </w:instrText>
            </w:r>
            <w:r>
              <w:rPr>
                <w:noProof/>
                <w:webHidden/>
              </w:rPr>
            </w:r>
            <w:r>
              <w:rPr>
                <w:noProof/>
                <w:webHidden/>
              </w:rPr>
              <w:fldChar w:fldCharType="separate"/>
            </w:r>
            <w:r>
              <w:rPr>
                <w:noProof/>
                <w:webHidden/>
              </w:rPr>
              <w:t>30</w:t>
            </w:r>
            <w:r>
              <w:rPr>
                <w:noProof/>
                <w:webHidden/>
              </w:rPr>
              <w:fldChar w:fldCharType="end"/>
            </w:r>
          </w:hyperlink>
        </w:p>
        <w:p w14:paraId="304E7A05" w14:textId="77777777" w:rsidR="00123F3C" w:rsidRDefault="00123F3C">
          <w:pPr>
            <w:pStyle w:val="Verzeichnis1"/>
            <w:tabs>
              <w:tab w:val="right" w:leader="dot" w:pos="9062"/>
            </w:tabs>
            <w:rPr>
              <w:rFonts w:eastAsiaTheme="minorEastAsia"/>
              <w:noProof/>
              <w:lang w:val="en-US"/>
            </w:rPr>
          </w:pPr>
          <w:hyperlink w:anchor="_Toc453589863" w:history="1">
            <w:r w:rsidRPr="000034B6">
              <w:rPr>
                <w:rStyle w:val="Hyperlink"/>
                <w:noProof/>
                <w:lang w:val="en-US"/>
              </w:rPr>
              <w:t>Literaturverzeichnis</w:t>
            </w:r>
            <w:r>
              <w:rPr>
                <w:noProof/>
                <w:webHidden/>
              </w:rPr>
              <w:tab/>
            </w:r>
            <w:r>
              <w:rPr>
                <w:noProof/>
                <w:webHidden/>
              </w:rPr>
              <w:fldChar w:fldCharType="begin"/>
            </w:r>
            <w:r>
              <w:rPr>
                <w:noProof/>
                <w:webHidden/>
              </w:rPr>
              <w:instrText xml:space="preserve"> PAGEREF _Toc453589863 \h </w:instrText>
            </w:r>
            <w:r>
              <w:rPr>
                <w:noProof/>
                <w:webHidden/>
              </w:rPr>
            </w:r>
            <w:r>
              <w:rPr>
                <w:noProof/>
                <w:webHidden/>
              </w:rPr>
              <w:fldChar w:fldCharType="separate"/>
            </w:r>
            <w:r>
              <w:rPr>
                <w:noProof/>
                <w:webHidden/>
              </w:rPr>
              <w:t>31</w:t>
            </w:r>
            <w:r>
              <w:rPr>
                <w:noProof/>
                <w:webHidden/>
              </w:rPr>
              <w:fldChar w:fldCharType="end"/>
            </w:r>
          </w:hyperlink>
        </w:p>
        <w:p w14:paraId="4F790D9A" w14:textId="77777777" w:rsidR="008923DC" w:rsidRDefault="008923DC">
          <w:r>
            <w:rPr>
              <w:b/>
              <w:bCs/>
            </w:rPr>
            <w:fldChar w:fldCharType="end"/>
          </w:r>
        </w:p>
      </w:sdtContent>
    </w:sdt>
    <w:p w14:paraId="17CD491D" w14:textId="77777777" w:rsidR="000B6849" w:rsidRDefault="000B6849">
      <w:pPr>
        <w:rPr>
          <w:rFonts w:asciiTheme="majorHAnsi" w:eastAsiaTheme="majorEastAsia" w:hAnsiTheme="majorHAnsi" w:cstheme="majorBidi"/>
          <w:color w:val="2E74B5" w:themeColor="accent1" w:themeShade="BF"/>
          <w:sz w:val="32"/>
          <w:szCs w:val="32"/>
        </w:rPr>
      </w:pPr>
      <w:bookmarkStart w:id="6" w:name="_Toc451959032"/>
      <w:r>
        <w:br w:type="page"/>
      </w:r>
    </w:p>
    <w:p w14:paraId="720BA894" w14:textId="20AC9498" w:rsidR="00543D6E" w:rsidRDefault="00543D6E" w:rsidP="000B6849">
      <w:pPr>
        <w:pStyle w:val="berschrift1"/>
      </w:pPr>
      <w:bookmarkStart w:id="7" w:name="_Toc453589849"/>
      <w:r w:rsidRPr="000B6849">
        <w:lastRenderedPageBreak/>
        <w:t>Abbildungsverzeichnis</w:t>
      </w:r>
      <w:bookmarkEnd w:id="6"/>
      <w:bookmarkEnd w:id="7"/>
    </w:p>
    <w:p w14:paraId="444F3B96" w14:textId="77777777" w:rsidR="00543D6E" w:rsidRDefault="00543D6E" w:rsidP="00543D6E"/>
    <w:p w14:paraId="7E6CD6AD" w14:textId="77777777" w:rsidR="00C74054" w:rsidRDefault="00543D6E">
      <w:pPr>
        <w:pStyle w:val="Abbildungsverzeichnis"/>
        <w:tabs>
          <w:tab w:val="right" w:leader="dot" w:pos="9062"/>
        </w:tabs>
        <w:rPr>
          <w:rFonts w:eastAsiaTheme="minorEastAsia"/>
          <w:noProof/>
          <w:lang w:val="en-US"/>
        </w:rPr>
      </w:pPr>
      <w:r>
        <w:fldChar w:fldCharType="begin"/>
      </w:r>
      <w:r>
        <w:instrText xml:space="preserve"> TOC \h \z \c "Abbildung" </w:instrText>
      </w:r>
      <w:r>
        <w:fldChar w:fldCharType="separate"/>
      </w:r>
      <w:hyperlink w:anchor="_Toc453587178" w:history="1">
        <w:r w:rsidR="00C74054" w:rsidRPr="00587B21">
          <w:rPr>
            <w:rStyle w:val="Hyperlink"/>
            <w:noProof/>
          </w:rPr>
          <w:t>Abbildung 1: Fehler bei Mengen in Mengen</w:t>
        </w:r>
        <w:r w:rsidR="00C74054">
          <w:rPr>
            <w:noProof/>
            <w:webHidden/>
          </w:rPr>
          <w:tab/>
        </w:r>
        <w:r w:rsidR="00C74054">
          <w:rPr>
            <w:noProof/>
            <w:webHidden/>
          </w:rPr>
          <w:fldChar w:fldCharType="begin"/>
        </w:r>
        <w:r w:rsidR="00C74054">
          <w:rPr>
            <w:noProof/>
            <w:webHidden/>
          </w:rPr>
          <w:instrText xml:space="preserve"> PAGEREF _Toc453587178 \h </w:instrText>
        </w:r>
        <w:r w:rsidR="00C74054">
          <w:rPr>
            <w:noProof/>
            <w:webHidden/>
          </w:rPr>
        </w:r>
        <w:r w:rsidR="00C74054">
          <w:rPr>
            <w:noProof/>
            <w:webHidden/>
          </w:rPr>
          <w:fldChar w:fldCharType="separate"/>
        </w:r>
        <w:r w:rsidR="00C74054">
          <w:rPr>
            <w:noProof/>
            <w:webHidden/>
          </w:rPr>
          <w:t>7</w:t>
        </w:r>
        <w:r w:rsidR="00C74054">
          <w:rPr>
            <w:noProof/>
            <w:webHidden/>
          </w:rPr>
          <w:fldChar w:fldCharType="end"/>
        </w:r>
      </w:hyperlink>
    </w:p>
    <w:p w14:paraId="30749F5D" w14:textId="77777777" w:rsidR="00C74054" w:rsidRDefault="00123F3C">
      <w:pPr>
        <w:pStyle w:val="Abbildungsverzeichnis"/>
        <w:tabs>
          <w:tab w:val="right" w:leader="dot" w:pos="9062"/>
        </w:tabs>
        <w:rPr>
          <w:rFonts w:eastAsiaTheme="minorEastAsia"/>
          <w:noProof/>
          <w:lang w:val="en-US"/>
        </w:rPr>
      </w:pPr>
      <w:hyperlink w:anchor="_Toc453587179" w:history="1">
        <w:r w:rsidR="00C74054" w:rsidRPr="00587B21">
          <w:rPr>
            <w:rStyle w:val="Hyperlink"/>
            <w:noProof/>
          </w:rPr>
          <w:t>Abbildung 2: Nutzung von Mengen in simple.stlx</w:t>
        </w:r>
        <w:r w:rsidR="00C74054">
          <w:rPr>
            <w:noProof/>
            <w:webHidden/>
          </w:rPr>
          <w:tab/>
        </w:r>
        <w:r w:rsidR="00C74054">
          <w:rPr>
            <w:noProof/>
            <w:webHidden/>
          </w:rPr>
          <w:fldChar w:fldCharType="begin"/>
        </w:r>
        <w:r w:rsidR="00C74054">
          <w:rPr>
            <w:noProof/>
            <w:webHidden/>
          </w:rPr>
          <w:instrText xml:space="preserve"> PAGEREF _Toc453587179 \h </w:instrText>
        </w:r>
        <w:r w:rsidR="00C74054">
          <w:rPr>
            <w:noProof/>
            <w:webHidden/>
          </w:rPr>
        </w:r>
        <w:r w:rsidR="00C74054">
          <w:rPr>
            <w:noProof/>
            <w:webHidden/>
          </w:rPr>
          <w:fldChar w:fldCharType="separate"/>
        </w:r>
        <w:r w:rsidR="00C74054">
          <w:rPr>
            <w:noProof/>
            <w:webHidden/>
          </w:rPr>
          <w:t>10</w:t>
        </w:r>
        <w:r w:rsidR="00C74054">
          <w:rPr>
            <w:noProof/>
            <w:webHidden/>
          </w:rPr>
          <w:fldChar w:fldCharType="end"/>
        </w:r>
      </w:hyperlink>
    </w:p>
    <w:p w14:paraId="051277A6" w14:textId="77777777" w:rsidR="00C74054" w:rsidRDefault="00123F3C">
      <w:pPr>
        <w:pStyle w:val="Abbildungsverzeichnis"/>
        <w:tabs>
          <w:tab w:val="right" w:leader="dot" w:pos="9062"/>
        </w:tabs>
        <w:rPr>
          <w:rFonts w:eastAsiaTheme="minorEastAsia"/>
          <w:noProof/>
          <w:lang w:val="en-US"/>
        </w:rPr>
      </w:pPr>
      <w:hyperlink w:anchor="_Toc453587180" w:history="1">
        <w:r w:rsidR="00C74054" w:rsidRPr="00587B21">
          <w:rPr>
            <w:rStyle w:val="Hyperlink"/>
            <w:noProof/>
          </w:rPr>
          <w:t>Abbildung 3: Nutzung von Mengen in simple.py</w:t>
        </w:r>
        <w:r w:rsidR="00C74054">
          <w:rPr>
            <w:noProof/>
            <w:webHidden/>
          </w:rPr>
          <w:tab/>
        </w:r>
        <w:r w:rsidR="00C74054">
          <w:rPr>
            <w:noProof/>
            <w:webHidden/>
          </w:rPr>
          <w:fldChar w:fldCharType="begin"/>
        </w:r>
        <w:r w:rsidR="00C74054">
          <w:rPr>
            <w:noProof/>
            <w:webHidden/>
          </w:rPr>
          <w:instrText xml:space="preserve"> PAGEREF _Toc453587180 \h </w:instrText>
        </w:r>
        <w:r w:rsidR="00C74054">
          <w:rPr>
            <w:noProof/>
            <w:webHidden/>
          </w:rPr>
        </w:r>
        <w:r w:rsidR="00C74054">
          <w:rPr>
            <w:noProof/>
            <w:webHidden/>
          </w:rPr>
          <w:fldChar w:fldCharType="separate"/>
        </w:r>
        <w:r w:rsidR="00C74054">
          <w:rPr>
            <w:noProof/>
            <w:webHidden/>
          </w:rPr>
          <w:t>10</w:t>
        </w:r>
        <w:r w:rsidR="00C74054">
          <w:rPr>
            <w:noProof/>
            <w:webHidden/>
          </w:rPr>
          <w:fldChar w:fldCharType="end"/>
        </w:r>
      </w:hyperlink>
    </w:p>
    <w:p w14:paraId="3084CC02" w14:textId="77777777" w:rsidR="00C74054" w:rsidRDefault="00123F3C">
      <w:pPr>
        <w:pStyle w:val="Abbildungsverzeichnis"/>
        <w:tabs>
          <w:tab w:val="right" w:leader="dot" w:pos="9062"/>
        </w:tabs>
        <w:rPr>
          <w:rFonts w:eastAsiaTheme="minorEastAsia"/>
          <w:noProof/>
          <w:lang w:val="en-US"/>
        </w:rPr>
      </w:pPr>
      <w:hyperlink w:anchor="_Toc453587181" w:history="1">
        <w:r w:rsidR="00C74054" w:rsidRPr="00587B21">
          <w:rPr>
            <w:rStyle w:val="Hyperlink"/>
            <w:noProof/>
          </w:rPr>
          <w:t xml:space="preserve">Abbildung 4: Ausschnitt aus </w:t>
        </w:r>
        <w:r w:rsidR="00C74054" w:rsidRPr="00587B21">
          <w:rPr>
            <w:rStyle w:val="Hyperlink"/>
            <w:rFonts w:ascii="Courier New" w:hAnsi="Courier New" w:cs="Courier New"/>
            <w:noProof/>
          </w:rPr>
          <w:t>diff()</w:t>
        </w:r>
        <w:r w:rsidR="00C74054" w:rsidRPr="00587B21">
          <w:rPr>
            <w:rStyle w:val="Hyperlink"/>
            <w:noProof/>
          </w:rPr>
          <w:t xml:space="preserve"> (SetlX)</w:t>
        </w:r>
        <w:r w:rsidR="00C74054">
          <w:rPr>
            <w:noProof/>
            <w:webHidden/>
          </w:rPr>
          <w:tab/>
        </w:r>
        <w:r w:rsidR="00C74054">
          <w:rPr>
            <w:noProof/>
            <w:webHidden/>
          </w:rPr>
          <w:fldChar w:fldCharType="begin"/>
        </w:r>
        <w:r w:rsidR="00C74054">
          <w:rPr>
            <w:noProof/>
            <w:webHidden/>
          </w:rPr>
          <w:instrText xml:space="preserve"> PAGEREF _Toc453587181 \h </w:instrText>
        </w:r>
        <w:r w:rsidR="00C74054">
          <w:rPr>
            <w:noProof/>
            <w:webHidden/>
          </w:rPr>
        </w:r>
        <w:r w:rsidR="00C74054">
          <w:rPr>
            <w:noProof/>
            <w:webHidden/>
          </w:rPr>
          <w:fldChar w:fldCharType="separate"/>
        </w:r>
        <w:r w:rsidR="00C74054">
          <w:rPr>
            <w:noProof/>
            <w:webHidden/>
          </w:rPr>
          <w:t>11</w:t>
        </w:r>
        <w:r w:rsidR="00C74054">
          <w:rPr>
            <w:noProof/>
            <w:webHidden/>
          </w:rPr>
          <w:fldChar w:fldCharType="end"/>
        </w:r>
      </w:hyperlink>
    </w:p>
    <w:p w14:paraId="7193451C" w14:textId="77777777" w:rsidR="00C74054" w:rsidRDefault="00123F3C">
      <w:pPr>
        <w:pStyle w:val="Abbildungsverzeichnis"/>
        <w:tabs>
          <w:tab w:val="right" w:leader="dot" w:pos="9062"/>
        </w:tabs>
        <w:rPr>
          <w:rFonts w:eastAsiaTheme="minorEastAsia"/>
          <w:noProof/>
          <w:lang w:val="en-US"/>
        </w:rPr>
      </w:pPr>
      <w:hyperlink w:anchor="_Toc453587182" w:history="1">
        <w:r w:rsidR="00C74054" w:rsidRPr="00587B21">
          <w:rPr>
            <w:rStyle w:val="Hyperlink"/>
            <w:noProof/>
          </w:rPr>
          <w:t xml:space="preserve">Abbildung 5: Ausschnitt aus </w:t>
        </w:r>
        <w:r w:rsidR="00C74054" w:rsidRPr="00587B21">
          <w:rPr>
            <w:rStyle w:val="Hyperlink"/>
            <w:rFonts w:ascii="Courier New" w:hAnsi="Courier New" w:cs="Courier New"/>
            <w:noProof/>
          </w:rPr>
          <w:t>diff()</w:t>
        </w:r>
        <w:r w:rsidR="00C74054" w:rsidRPr="00587B21">
          <w:rPr>
            <w:rStyle w:val="Hyperlink"/>
            <w:noProof/>
          </w:rPr>
          <w:t xml:space="preserve"> (Python)</w:t>
        </w:r>
        <w:r w:rsidR="00C74054">
          <w:rPr>
            <w:noProof/>
            <w:webHidden/>
          </w:rPr>
          <w:tab/>
        </w:r>
        <w:r w:rsidR="00C74054">
          <w:rPr>
            <w:noProof/>
            <w:webHidden/>
          </w:rPr>
          <w:fldChar w:fldCharType="begin"/>
        </w:r>
        <w:r w:rsidR="00C74054">
          <w:rPr>
            <w:noProof/>
            <w:webHidden/>
          </w:rPr>
          <w:instrText xml:space="preserve"> PAGEREF _Toc453587182 \h </w:instrText>
        </w:r>
        <w:r w:rsidR="00C74054">
          <w:rPr>
            <w:noProof/>
            <w:webHidden/>
          </w:rPr>
        </w:r>
        <w:r w:rsidR="00C74054">
          <w:rPr>
            <w:noProof/>
            <w:webHidden/>
          </w:rPr>
          <w:fldChar w:fldCharType="separate"/>
        </w:r>
        <w:r w:rsidR="00C74054">
          <w:rPr>
            <w:noProof/>
            <w:webHidden/>
          </w:rPr>
          <w:t>12</w:t>
        </w:r>
        <w:r w:rsidR="00C74054">
          <w:rPr>
            <w:noProof/>
            <w:webHidden/>
          </w:rPr>
          <w:fldChar w:fldCharType="end"/>
        </w:r>
      </w:hyperlink>
    </w:p>
    <w:p w14:paraId="39CF41F4" w14:textId="77777777" w:rsidR="00C74054" w:rsidRDefault="00123F3C">
      <w:pPr>
        <w:pStyle w:val="Abbildungsverzeichnis"/>
        <w:tabs>
          <w:tab w:val="right" w:leader="dot" w:pos="9062"/>
        </w:tabs>
        <w:rPr>
          <w:rFonts w:eastAsiaTheme="minorEastAsia"/>
          <w:noProof/>
          <w:lang w:val="en-US"/>
        </w:rPr>
      </w:pPr>
      <w:hyperlink w:anchor="_Toc453587183" w:history="1">
        <w:r w:rsidR="00C74054" w:rsidRPr="00587B21">
          <w:rPr>
            <w:rStyle w:val="Hyperlink"/>
            <w:noProof/>
          </w:rPr>
          <w:t xml:space="preserve">Abbildung 6: </w:t>
        </w:r>
        <w:r w:rsidR="00C74054" w:rsidRPr="00587B21">
          <w:rPr>
            <w:rStyle w:val="Hyperlink"/>
            <w:rFonts w:ascii="Courier New" w:hAnsi="Courier New" w:cs="Courier New"/>
            <w:noProof/>
          </w:rPr>
          <w:t>findPath</w:t>
        </w:r>
        <w:r w:rsidR="00C74054" w:rsidRPr="00587B21">
          <w:rPr>
            <w:rStyle w:val="Hyperlink"/>
            <w:noProof/>
          </w:rPr>
          <w:t xml:space="preserve"> im Schiebepuzzle (SetlX)</w:t>
        </w:r>
        <w:r w:rsidR="00C74054">
          <w:rPr>
            <w:noProof/>
            <w:webHidden/>
          </w:rPr>
          <w:tab/>
        </w:r>
        <w:r w:rsidR="00C74054">
          <w:rPr>
            <w:noProof/>
            <w:webHidden/>
          </w:rPr>
          <w:fldChar w:fldCharType="begin"/>
        </w:r>
        <w:r w:rsidR="00C74054">
          <w:rPr>
            <w:noProof/>
            <w:webHidden/>
          </w:rPr>
          <w:instrText xml:space="preserve"> PAGEREF _Toc453587183 \h </w:instrText>
        </w:r>
        <w:r w:rsidR="00C74054">
          <w:rPr>
            <w:noProof/>
            <w:webHidden/>
          </w:rPr>
        </w:r>
        <w:r w:rsidR="00C74054">
          <w:rPr>
            <w:noProof/>
            <w:webHidden/>
          </w:rPr>
          <w:fldChar w:fldCharType="separate"/>
        </w:r>
        <w:r w:rsidR="00C74054">
          <w:rPr>
            <w:noProof/>
            <w:webHidden/>
          </w:rPr>
          <w:t>13</w:t>
        </w:r>
        <w:r w:rsidR="00C74054">
          <w:rPr>
            <w:noProof/>
            <w:webHidden/>
          </w:rPr>
          <w:fldChar w:fldCharType="end"/>
        </w:r>
      </w:hyperlink>
    </w:p>
    <w:p w14:paraId="5F21EE01" w14:textId="77777777" w:rsidR="00C74054" w:rsidRDefault="00123F3C">
      <w:pPr>
        <w:pStyle w:val="Abbildungsverzeichnis"/>
        <w:tabs>
          <w:tab w:val="right" w:leader="dot" w:pos="9062"/>
        </w:tabs>
        <w:rPr>
          <w:rFonts w:eastAsiaTheme="minorEastAsia"/>
          <w:noProof/>
          <w:lang w:val="en-US"/>
        </w:rPr>
      </w:pPr>
      <w:hyperlink w:anchor="_Toc453587184" w:history="1">
        <w:r w:rsidR="00C74054" w:rsidRPr="00587B21">
          <w:rPr>
            <w:rStyle w:val="Hyperlink"/>
            <w:noProof/>
          </w:rPr>
          <w:t xml:space="preserve">Abbildung 7: </w:t>
        </w:r>
        <w:r w:rsidR="00C74054" w:rsidRPr="00587B21">
          <w:rPr>
            <w:rStyle w:val="Hyperlink"/>
            <w:rFonts w:ascii="Courier New" w:hAnsi="Courier New" w:cs="Courier New"/>
            <w:noProof/>
          </w:rPr>
          <w:t>find_path</w:t>
        </w:r>
        <w:r w:rsidR="00C74054" w:rsidRPr="00587B21">
          <w:rPr>
            <w:rStyle w:val="Hyperlink"/>
            <w:noProof/>
          </w:rPr>
          <w:t xml:space="preserve"> im Schiebepuzzle (Python)</w:t>
        </w:r>
        <w:r w:rsidR="00C74054">
          <w:rPr>
            <w:noProof/>
            <w:webHidden/>
          </w:rPr>
          <w:tab/>
        </w:r>
        <w:r w:rsidR="00C74054">
          <w:rPr>
            <w:noProof/>
            <w:webHidden/>
          </w:rPr>
          <w:fldChar w:fldCharType="begin"/>
        </w:r>
        <w:r w:rsidR="00C74054">
          <w:rPr>
            <w:noProof/>
            <w:webHidden/>
          </w:rPr>
          <w:instrText xml:space="preserve"> PAGEREF _Toc453587184 \h </w:instrText>
        </w:r>
        <w:r w:rsidR="00C74054">
          <w:rPr>
            <w:noProof/>
            <w:webHidden/>
          </w:rPr>
        </w:r>
        <w:r w:rsidR="00C74054">
          <w:rPr>
            <w:noProof/>
            <w:webHidden/>
          </w:rPr>
          <w:fldChar w:fldCharType="separate"/>
        </w:r>
        <w:r w:rsidR="00C74054">
          <w:rPr>
            <w:noProof/>
            <w:webHidden/>
          </w:rPr>
          <w:t>14</w:t>
        </w:r>
        <w:r w:rsidR="00C74054">
          <w:rPr>
            <w:noProof/>
            <w:webHidden/>
          </w:rPr>
          <w:fldChar w:fldCharType="end"/>
        </w:r>
      </w:hyperlink>
    </w:p>
    <w:p w14:paraId="33B47754" w14:textId="77777777" w:rsidR="00C74054" w:rsidRDefault="00123F3C">
      <w:pPr>
        <w:pStyle w:val="Abbildungsverzeichnis"/>
        <w:tabs>
          <w:tab w:val="right" w:leader="dot" w:pos="9062"/>
        </w:tabs>
        <w:rPr>
          <w:rFonts w:eastAsiaTheme="minorEastAsia"/>
          <w:noProof/>
          <w:lang w:val="en-US"/>
        </w:rPr>
      </w:pPr>
      <w:hyperlink w:anchor="_Toc453587185" w:history="1">
        <w:r w:rsidR="00C74054" w:rsidRPr="00587B21">
          <w:rPr>
            <w:rStyle w:val="Hyperlink"/>
            <w:noProof/>
          </w:rPr>
          <w:t xml:space="preserve">Abbildung 8: </w:t>
        </w:r>
        <w:r w:rsidR="00C74054" w:rsidRPr="00587B21">
          <w:rPr>
            <w:rStyle w:val="Hyperlink"/>
            <w:rFonts w:ascii="Courier New" w:hAnsi="Courier New" w:cs="Courier New"/>
            <w:noProof/>
          </w:rPr>
          <w:t>nextStates</w:t>
        </w:r>
        <w:r w:rsidR="00C74054" w:rsidRPr="00587B21">
          <w:rPr>
            <w:rStyle w:val="Hyperlink"/>
            <w:noProof/>
          </w:rPr>
          <w:t xml:space="preserve"> im Schiebepuzzle (SetlX)</w:t>
        </w:r>
        <w:r w:rsidR="00C74054">
          <w:rPr>
            <w:noProof/>
            <w:webHidden/>
          </w:rPr>
          <w:tab/>
        </w:r>
        <w:r w:rsidR="00C74054">
          <w:rPr>
            <w:noProof/>
            <w:webHidden/>
          </w:rPr>
          <w:fldChar w:fldCharType="begin"/>
        </w:r>
        <w:r w:rsidR="00C74054">
          <w:rPr>
            <w:noProof/>
            <w:webHidden/>
          </w:rPr>
          <w:instrText xml:space="preserve"> PAGEREF _Toc453587185 \h </w:instrText>
        </w:r>
        <w:r w:rsidR="00C74054">
          <w:rPr>
            <w:noProof/>
            <w:webHidden/>
          </w:rPr>
        </w:r>
        <w:r w:rsidR="00C74054">
          <w:rPr>
            <w:noProof/>
            <w:webHidden/>
          </w:rPr>
          <w:fldChar w:fldCharType="separate"/>
        </w:r>
        <w:r w:rsidR="00C74054">
          <w:rPr>
            <w:noProof/>
            <w:webHidden/>
          </w:rPr>
          <w:t>14</w:t>
        </w:r>
        <w:r w:rsidR="00C74054">
          <w:rPr>
            <w:noProof/>
            <w:webHidden/>
          </w:rPr>
          <w:fldChar w:fldCharType="end"/>
        </w:r>
      </w:hyperlink>
    </w:p>
    <w:p w14:paraId="2D5298A0" w14:textId="77777777" w:rsidR="00C74054" w:rsidRDefault="00123F3C">
      <w:pPr>
        <w:pStyle w:val="Abbildungsverzeichnis"/>
        <w:tabs>
          <w:tab w:val="right" w:leader="dot" w:pos="9062"/>
        </w:tabs>
        <w:rPr>
          <w:rFonts w:eastAsiaTheme="minorEastAsia"/>
          <w:noProof/>
          <w:lang w:val="en-US"/>
        </w:rPr>
      </w:pPr>
      <w:hyperlink w:anchor="_Toc453587186" w:history="1">
        <w:r w:rsidR="00C74054" w:rsidRPr="00587B21">
          <w:rPr>
            <w:rStyle w:val="Hyperlink"/>
            <w:noProof/>
          </w:rPr>
          <w:t xml:space="preserve">Abbildung 9: </w:t>
        </w:r>
        <w:r w:rsidR="00C74054" w:rsidRPr="00587B21">
          <w:rPr>
            <w:rStyle w:val="Hyperlink"/>
            <w:rFonts w:ascii="Courier New" w:hAnsi="Courier New" w:cs="Courier New"/>
            <w:noProof/>
          </w:rPr>
          <w:t>next_states</w:t>
        </w:r>
        <w:r w:rsidR="00C74054" w:rsidRPr="00587B21">
          <w:rPr>
            <w:rStyle w:val="Hyperlink"/>
            <w:noProof/>
          </w:rPr>
          <w:t xml:space="preserve"> im Schiebepuzzle (Python)</w:t>
        </w:r>
        <w:r w:rsidR="00C74054">
          <w:rPr>
            <w:noProof/>
            <w:webHidden/>
          </w:rPr>
          <w:tab/>
        </w:r>
        <w:r w:rsidR="00C74054">
          <w:rPr>
            <w:noProof/>
            <w:webHidden/>
          </w:rPr>
          <w:fldChar w:fldCharType="begin"/>
        </w:r>
        <w:r w:rsidR="00C74054">
          <w:rPr>
            <w:noProof/>
            <w:webHidden/>
          </w:rPr>
          <w:instrText xml:space="preserve"> PAGEREF _Toc453587186 \h </w:instrText>
        </w:r>
        <w:r w:rsidR="00C74054">
          <w:rPr>
            <w:noProof/>
            <w:webHidden/>
          </w:rPr>
        </w:r>
        <w:r w:rsidR="00C74054">
          <w:rPr>
            <w:noProof/>
            <w:webHidden/>
          </w:rPr>
          <w:fldChar w:fldCharType="separate"/>
        </w:r>
        <w:r w:rsidR="00C74054">
          <w:rPr>
            <w:noProof/>
            <w:webHidden/>
          </w:rPr>
          <w:t>15</w:t>
        </w:r>
        <w:r w:rsidR="00C74054">
          <w:rPr>
            <w:noProof/>
            <w:webHidden/>
          </w:rPr>
          <w:fldChar w:fldCharType="end"/>
        </w:r>
      </w:hyperlink>
    </w:p>
    <w:p w14:paraId="54B5F410" w14:textId="77777777" w:rsidR="00C74054" w:rsidRDefault="00123F3C">
      <w:pPr>
        <w:pStyle w:val="Abbildungsverzeichnis"/>
        <w:tabs>
          <w:tab w:val="right" w:leader="dot" w:pos="9062"/>
        </w:tabs>
        <w:rPr>
          <w:rFonts w:eastAsiaTheme="minorEastAsia"/>
          <w:noProof/>
          <w:lang w:val="en-US"/>
        </w:rPr>
      </w:pPr>
      <w:hyperlink w:anchor="_Toc453587187" w:history="1">
        <w:r w:rsidR="00C74054" w:rsidRPr="00587B21">
          <w:rPr>
            <w:rStyle w:val="Hyperlink"/>
            <w:noProof/>
          </w:rPr>
          <w:t xml:space="preserve">Abbildung 10: </w:t>
        </w:r>
        <w:r w:rsidR="00C74054" w:rsidRPr="00587B21">
          <w:rPr>
            <w:rStyle w:val="Hyperlink"/>
            <w:rFonts w:ascii="Courier New" w:hAnsi="Courier New" w:cs="Courier New"/>
            <w:noProof/>
          </w:rPr>
          <w:t>movDir</w:t>
        </w:r>
        <w:r w:rsidR="00C74054" w:rsidRPr="00587B21">
          <w:rPr>
            <w:rStyle w:val="Hyperlink"/>
            <w:noProof/>
          </w:rPr>
          <w:t xml:space="preserve"> im Schiebepuzzle (SetlX)</w:t>
        </w:r>
        <w:r w:rsidR="00C74054">
          <w:rPr>
            <w:noProof/>
            <w:webHidden/>
          </w:rPr>
          <w:tab/>
        </w:r>
        <w:r w:rsidR="00C74054">
          <w:rPr>
            <w:noProof/>
            <w:webHidden/>
          </w:rPr>
          <w:fldChar w:fldCharType="begin"/>
        </w:r>
        <w:r w:rsidR="00C74054">
          <w:rPr>
            <w:noProof/>
            <w:webHidden/>
          </w:rPr>
          <w:instrText xml:space="preserve"> PAGEREF _Toc453587187 \h </w:instrText>
        </w:r>
        <w:r w:rsidR="00C74054">
          <w:rPr>
            <w:noProof/>
            <w:webHidden/>
          </w:rPr>
        </w:r>
        <w:r w:rsidR="00C74054">
          <w:rPr>
            <w:noProof/>
            <w:webHidden/>
          </w:rPr>
          <w:fldChar w:fldCharType="separate"/>
        </w:r>
        <w:r w:rsidR="00C74054">
          <w:rPr>
            <w:noProof/>
            <w:webHidden/>
          </w:rPr>
          <w:t>15</w:t>
        </w:r>
        <w:r w:rsidR="00C74054">
          <w:rPr>
            <w:noProof/>
            <w:webHidden/>
          </w:rPr>
          <w:fldChar w:fldCharType="end"/>
        </w:r>
      </w:hyperlink>
    </w:p>
    <w:p w14:paraId="6360DDA8" w14:textId="77777777" w:rsidR="00C74054" w:rsidRDefault="00123F3C">
      <w:pPr>
        <w:pStyle w:val="Abbildungsverzeichnis"/>
        <w:tabs>
          <w:tab w:val="right" w:leader="dot" w:pos="9062"/>
        </w:tabs>
        <w:rPr>
          <w:rFonts w:eastAsiaTheme="minorEastAsia"/>
          <w:noProof/>
          <w:lang w:val="en-US"/>
        </w:rPr>
      </w:pPr>
      <w:hyperlink w:anchor="_Toc453587188" w:history="1">
        <w:r w:rsidR="00C74054" w:rsidRPr="00587B21">
          <w:rPr>
            <w:rStyle w:val="Hyperlink"/>
            <w:noProof/>
          </w:rPr>
          <w:t xml:space="preserve">Abbildung 11: </w:t>
        </w:r>
        <w:r w:rsidR="00C74054" w:rsidRPr="00587B21">
          <w:rPr>
            <w:rStyle w:val="Hyperlink"/>
            <w:rFonts w:ascii="Courier New" w:hAnsi="Courier New" w:cs="Courier New"/>
            <w:noProof/>
          </w:rPr>
          <w:t>mov_dir</w:t>
        </w:r>
        <w:r w:rsidR="00C74054" w:rsidRPr="00587B21">
          <w:rPr>
            <w:rStyle w:val="Hyperlink"/>
            <w:noProof/>
          </w:rPr>
          <w:t xml:space="preserve"> im Schiebepuzzle (Python)</w:t>
        </w:r>
        <w:r w:rsidR="00C74054">
          <w:rPr>
            <w:noProof/>
            <w:webHidden/>
          </w:rPr>
          <w:tab/>
        </w:r>
        <w:r w:rsidR="00C74054">
          <w:rPr>
            <w:noProof/>
            <w:webHidden/>
          </w:rPr>
          <w:fldChar w:fldCharType="begin"/>
        </w:r>
        <w:r w:rsidR="00C74054">
          <w:rPr>
            <w:noProof/>
            <w:webHidden/>
          </w:rPr>
          <w:instrText xml:space="preserve"> PAGEREF _Toc453587188 \h </w:instrText>
        </w:r>
        <w:r w:rsidR="00C74054">
          <w:rPr>
            <w:noProof/>
            <w:webHidden/>
          </w:rPr>
        </w:r>
        <w:r w:rsidR="00C74054">
          <w:rPr>
            <w:noProof/>
            <w:webHidden/>
          </w:rPr>
          <w:fldChar w:fldCharType="separate"/>
        </w:r>
        <w:r w:rsidR="00C74054">
          <w:rPr>
            <w:noProof/>
            <w:webHidden/>
          </w:rPr>
          <w:t>15</w:t>
        </w:r>
        <w:r w:rsidR="00C74054">
          <w:rPr>
            <w:noProof/>
            <w:webHidden/>
          </w:rPr>
          <w:fldChar w:fldCharType="end"/>
        </w:r>
      </w:hyperlink>
    </w:p>
    <w:p w14:paraId="162459B0" w14:textId="77777777" w:rsidR="00C74054" w:rsidRDefault="00123F3C">
      <w:pPr>
        <w:pStyle w:val="Abbildungsverzeichnis"/>
        <w:tabs>
          <w:tab w:val="right" w:leader="dot" w:pos="9062"/>
        </w:tabs>
        <w:rPr>
          <w:rFonts w:eastAsiaTheme="minorEastAsia"/>
          <w:noProof/>
          <w:lang w:val="en-US"/>
        </w:rPr>
      </w:pPr>
      <w:hyperlink w:anchor="_Toc453587189" w:history="1">
        <w:r w:rsidR="00C74054" w:rsidRPr="00587B21">
          <w:rPr>
            <w:rStyle w:val="Hyperlink"/>
            <w:noProof/>
          </w:rPr>
          <w:t xml:space="preserve">Abbildung 12: </w:t>
        </w:r>
        <w:r w:rsidR="00C74054" w:rsidRPr="00587B21">
          <w:rPr>
            <w:rStyle w:val="Hyperlink"/>
            <w:rFonts w:ascii="Courier New" w:hAnsi="Courier New" w:cs="Courier New"/>
            <w:noProof/>
          </w:rPr>
          <w:t>findBlank</w:t>
        </w:r>
        <w:r w:rsidR="00C74054" w:rsidRPr="00587B21">
          <w:rPr>
            <w:rStyle w:val="Hyperlink"/>
            <w:noProof/>
          </w:rPr>
          <w:t xml:space="preserve"> im Schiebepuzzle (SetlX)</w:t>
        </w:r>
        <w:r w:rsidR="00C74054">
          <w:rPr>
            <w:noProof/>
            <w:webHidden/>
          </w:rPr>
          <w:tab/>
        </w:r>
        <w:r w:rsidR="00C74054">
          <w:rPr>
            <w:noProof/>
            <w:webHidden/>
          </w:rPr>
          <w:fldChar w:fldCharType="begin"/>
        </w:r>
        <w:r w:rsidR="00C74054">
          <w:rPr>
            <w:noProof/>
            <w:webHidden/>
          </w:rPr>
          <w:instrText xml:space="preserve"> PAGEREF _Toc453587189 \h </w:instrText>
        </w:r>
        <w:r w:rsidR="00C74054">
          <w:rPr>
            <w:noProof/>
            <w:webHidden/>
          </w:rPr>
        </w:r>
        <w:r w:rsidR="00C74054">
          <w:rPr>
            <w:noProof/>
            <w:webHidden/>
          </w:rPr>
          <w:fldChar w:fldCharType="separate"/>
        </w:r>
        <w:r w:rsidR="00C74054">
          <w:rPr>
            <w:noProof/>
            <w:webHidden/>
          </w:rPr>
          <w:t>16</w:t>
        </w:r>
        <w:r w:rsidR="00C74054">
          <w:rPr>
            <w:noProof/>
            <w:webHidden/>
          </w:rPr>
          <w:fldChar w:fldCharType="end"/>
        </w:r>
      </w:hyperlink>
    </w:p>
    <w:p w14:paraId="0B917EBF" w14:textId="77777777" w:rsidR="00C74054" w:rsidRDefault="00123F3C">
      <w:pPr>
        <w:pStyle w:val="Abbildungsverzeichnis"/>
        <w:tabs>
          <w:tab w:val="right" w:leader="dot" w:pos="9062"/>
        </w:tabs>
        <w:rPr>
          <w:rFonts w:eastAsiaTheme="minorEastAsia"/>
          <w:noProof/>
          <w:lang w:val="en-US"/>
        </w:rPr>
      </w:pPr>
      <w:hyperlink w:anchor="_Toc453587190" w:history="1">
        <w:r w:rsidR="00C74054" w:rsidRPr="00587B21">
          <w:rPr>
            <w:rStyle w:val="Hyperlink"/>
            <w:noProof/>
          </w:rPr>
          <w:t xml:space="preserve">Abbildung 13: </w:t>
        </w:r>
        <w:r w:rsidR="00C74054" w:rsidRPr="00587B21">
          <w:rPr>
            <w:rStyle w:val="Hyperlink"/>
            <w:rFonts w:ascii="Courier New" w:hAnsi="Courier New" w:cs="Courier New"/>
            <w:noProof/>
          </w:rPr>
          <w:t>find_blank</w:t>
        </w:r>
        <w:r w:rsidR="00C74054" w:rsidRPr="00587B21">
          <w:rPr>
            <w:rStyle w:val="Hyperlink"/>
            <w:noProof/>
          </w:rPr>
          <w:t xml:space="preserve"> im Schiebepuzzle</w:t>
        </w:r>
        <w:r w:rsidR="00C74054">
          <w:rPr>
            <w:noProof/>
            <w:webHidden/>
          </w:rPr>
          <w:tab/>
        </w:r>
        <w:r w:rsidR="00C74054">
          <w:rPr>
            <w:noProof/>
            <w:webHidden/>
          </w:rPr>
          <w:fldChar w:fldCharType="begin"/>
        </w:r>
        <w:r w:rsidR="00C74054">
          <w:rPr>
            <w:noProof/>
            <w:webHidden/>
          </w:rPr>
          <w:instrText xml:space="preserve"> PAGEREF _Toc453587190 \h </w:instrText>
        </w:r>
        <w:r w:rsidR="00C74054">
          <w:rPr>
            <w:noProof/>
            <w:webHidden/>
          </w:rPr>
        </w:r>
        <w:r w:rsidR="00C74054">
          <w:rPr>
            <w:noProof/>
            <w:webHidden/>
          </w:rPr>
          <w:fldChar w:fldCharType="separate"/>
        </w:r>
        <w:r w:rsidR="00C74054">
          <w:rPr>
            <w:noProof/>
            <w:webHidden/>
          </w:rPr>
          <w:t>16</w:t>
        </w:r>
        <w:r w:rsidR="00C74054">
          <w:rPr>
            <w:noProof/>
            <w:webHidden/>
          </w:rPr>
          <w:fldChar w:fldCharType="end"/>
        </w:r>
      </w:hyperlink>
    </w:p>
    <w:p w14:paraId="67B815A3" w14:textId="77777777" w:rsidR="00C74054" w:rsidRDefault="00123F3C">
      <w:pPr>
        <w:pStyle w:val="Abbildungsverzeichnis"/>
        <w:tabs>
          <w:tab w:val="right" w:leader="dot" w:pos="9062"/>
        </w:tabs>
        <w:rPr>
          <w:rFonts w:eastAsiaTheme="minorEastAsia"/>
          <w:noProof/>
          <w:lang w:val="en-US"/>
        </w:rPr>
      </w:pPr>
      <w:hyperlink w:anchor="_Toc453587191" w:history="1">
        <w:r w:rsidR="00C74054" w:rsidRPr="00587B21">
          <w:rPr>
            <w:rStyle w:val="Hyperlink"/>
            <w:noProof/>
          </w:rPr>
          <w:t xml:space="preserve">Abbildung 14: </w:t>
        </w:r>
        <w:r w:rsidR="00C74054" w:rsidRPr="00587B21">
          <w:rPr>
            <w:rStyle w:val="Hyperlink"/>
            <w:rFonts w:ascii="Courier New" w:hAnsi="Courier New" w:cs="Courier New"/>
            <w:noProof/>
          </w:rPr>
          <w:t>evaluate</w:t>
        </w:r>
        <w:r w:rsidR="00C74054" w:rsidRPr="00587B21">
          <w:rPr>
            <w:rStyle w:val="Hyperlink"/>
            <w:noProof/>
          </w:rPr>
          <w:t xml:space="preserve"> in Watson (SetlX)</w:t>
        </w:r>
        <w:r w:rsidR="00C74054">
          <w:rPr>
            <w:noProof/>
            <w:webHidden/>
          </w:rPr>
          <w:tab/>
        </w:r>
        <w:r w:rsidR="00C74054">
          <w:rPr>
            <w:noProof/>
            <w:webHidden/>
          </w:rPr>
          <w:fldChar w:fldCharType="begin"/>
        </w:r>
        <w:r w:rsidR="00C74054">
          <w:rPr>
            <w:noProof/>
            <w:webHidden/>
          </w:rPr>
          <w:instrText xml:space="preserve"> PAGEREF _Toc453587191 \h </w:instrText>
        </w:r>
        <w:r w:rsidR="00C74054">
          <w:rPr>
            <w:noProof/>
            <w:webHidden/>
          </w:rPr>
        </w:r>
        <w:r w:rsidR="00C74054">
          <w:rPr>
            <w:noProof/>
            <w:webHidden/>
          </w:rPr>
          <w:fldChar w:fldCharType="separate"/>
        </w:r>
        <w:r w:rsidR="00C74054">
          <w:rPr>
            <w:noProof/>
            <w:webHidden/>
          </w:rPr>
          <w:t>17</w:t>
        </w:r>
        <w:r w:rsidR="00C74054">
          <w:rPr>
            <w:noProof/>
            <w:webHidden/>
          </w:rPr>
          <w:fldChar w:fldCharType="end"/>
        </w:r>
      </w:hyperlink>
    </w:p>
    <w:p w14:paraId="1C230D85" w14:textId="77777777" w:rsidR="00C74054" w:rsidRDefault="00123F3C">
      <w:pPr>
        <w:pStyle w:val="Abbildungsverzeichnis"/>
        <w:tabs>
          <w:tab w:val="right" w:leader="dot" w:pos="9062"/>
        </w:tabs>
        <w:rPr>
          <w:rFonts w:eastAsiaTheme="minorEastAsia"/>
          <w:noProof/>
          <w:lang w:val="en-US"/>
        </w:rPr>
      </w:pPr>
      <w:hyperlink w:anchor="_Toc453587192" w:history="1">
        <w:r w:rsidR="00C74054" w:rsidRPr="00587B21">
          <w:rPr>
            <w:rStyle w:val="Hyperlink"/>
            <w:noProof/>
          </w:rPr>
          <w:t xml:space="preserve">Abbildung 15: </w:t>
        </w:r>
        <w:r w:rsidR="00C74054" w:rsidRPr="00587B21">
          <w:rPr>
            <w:rStyle w:val="Hyperlink"/>
            <w:rFonts w:ascii="Courier New" w:hAnsi="Courier New" w:cs="Courier New"/>
            <w:noProof/>
          </w:rPr>
          <w:t>evaluate</w:t>
        </w:r>
        <w:r w:rsidR="00C74054" w:rsidRPr="00587B21">
          <w:rPr>
            <w:rStyle w:val="Hyperlink"/>
            <w:noProof/>
          </w:rPr>
          <w:t xml:space="preserve"> in Watson (Python)</w:t>
        </w:r>
        <w:r w:rsidR="00C74054">
          <w:rPr>
            <w:noProof/>
            <w:webHidden/>
          </w:rPr>
          <w:tab/>
        </w:r>
        <w:r w:rsidR="00C74054">
          <w:rPr>
            <w:noProof/>
            <w:webHidden/>
          </w:rPr>
          <w:fldChar w:fldCharType="begin"/>
        </w:r>
        <w:r w:rsidR="00C74054">
          <w:rPr>
            <w:noProof/>
            <w:webHidden/>
          </w:rPr>
          <w:instrText xml:space="preserve"> PAGEREF _Toc453587192 \h </w:instrText>
        </w:r>
        <w:r w:rsidR="00C74054">
          <w:rPr>
            <w:noProof/>
            <w:webHidden/>
          </w:rPr>
        </w:r>
        <w:r w:rsidR="00C74054">
          <w:rPr>
            <w:noProof/>
            <w:webHidden/>
          </w:rPr>
          <w:fldChar w:fldCharType="separate"/>
        </w:r>
        <w:r w:rsidR="00C74054">
          <w:rPr>
            <w:noProof/>
            <w:webHidden/>
          </w:rPr>
          <w:t>18</w:t>
        </w:r>
        <w:r w:rsidR="00C74054">
          <w:rPr>
            <w:noProof/>
            <w:webHidden/>
          </w:rPr>
          <w:fldChar w:fldCharType="end"/>
        </w:r>
      </w:hyperlink>
    </w:p>
    <w:p w14:paraId="07CA7219" w14:textId="77777777" w:rsidR="00C74054" w:rsidRDefault="00123F3C">
      <w:pPr>
        <w:pStyle w:val="Abbildungsverzeichnis"/>
        <w:tabs>
          <w:tab w:val="right" w:leader="dot" w:pos="9062"/>
        </w:tabs>
        <w:rPr>
          <w:rFonts w:eastAsiaTheme="minorEastAsia"/>
          <w:noProof/>
          <w:lang w:val="en-US"/>
        </w:rPr>
      </w:pPr>
      <w:hyperlink w:anchor="_Toc453587193" w:history="1">
        <w:r w:rsidR="00C74054" w:rsidRPr="00587B21">
          <w:rPr>
            <w:rStyle w:val="Hyperlink"/>
            <w:noProof/>
          </w:rPr>
          <w:t xml:space="preserve">Abbildung 16: </w:t>
        </w:r>
        <w:r w:rsidR="00C74054" w:rsidRPr="00587B21">
          <w:rPr>
            <w:rStyle w:val="Hyperlink"/>
            <w:rFonts w:ascii="Courier New" w:hAnsi="Courier New" w:cs="Courier New"/>
            <w:noProof/>
          </w:rPr>
          <w:t>createValuation</w:t>
        </w:r>
        <w:r w:rsidR="00C74054" w:rsidRPr="00587B21">
          <w:rPr>
            <w:rStyle w:val="Hyperlink"/>
            <w:noProof/>
          </w:rPr>
          <w:t xml:space="preserve"> in Watson (SetlX)</w:t>
        </w:r>
        <w:r w:rsidR="00C74054">
          <w:rPr>
            <w:noProof/>
            <w:webHidden/>
          </w:rPr>
          <w:tab/>
        </w:r>
        <w:r w:rsidR="00C74054">
          <w:rPr>
            <w:noProof/>
            <w:webHidden/>
          </w:rPr>
          <w:fldChar w:fldCharType="begin"/>
        </w:r>
        <w:r w:rsidR="00C74054">
          <w:rPr>
            <w:noProof/>
            <w:webHidden/>
          </w:rPr>
          <w:instrText xml:space="preserve"> PAGEREF _Toc453587193 \h </w:instrText>
        </w:r>
        <w:r w:rsidR="00C74054">
          <w:rPr>
            <w:noProof/>
            <w:webHidden/>
          </w:rPr>
        </w:r>
        <w:r w:rsidR="00C74054">
          <w:rPr>
            <w:noProof/>
            <w:webHidden/>
          </w:rPr>
          <w:fldChar w:fldCharType="separate"/>
        </w:r>
        <w:r w:rsidR="00C74054">
          <w:rPr>
            <w:noProof/>
            <w:webHidden/>
          </w:rPr>
          <w:t>18</w:t>
        </w:r>
        <w:r w:rsidR="00C74054">
          <w:rPr>
            <w:noProof/>
            <w:webHidden/>
          </w:rPr>
          <w:fldChar w:fldCharType="end"/>
        </w:r>
      </w:hyperlink>
    </w:p>
    <w:p w14:paraId="7C87E732" w14:textId="77777777" w:rsidR="00C74054" w:rsidRDefault="00123F3C">
      <w:pPr>
        <w:pStyle w:val="Abbildungsverzeichnis"/>
        <w:tabs>
          <w:tab w:val="right" w:leader="dot" w:pos="9062"/>
        </w:tabs>
        <w:rPr>
          <w:rFonts w:eastAsiaTheme="minorEastAsia"/>
          <w:noProof/>
          <w:lang w:val="en-US"/>
        </w:rPr>
      </w:pPr>
      <w:hyperlink w:anchor="_Toc453587194" w:history="1">
        <w:r w:rsidR="00C74054" w:rsidRPr="00587B21">
          <w:rPr>
            <w:rStyle w:val="Hyperlink"/>
            <w:noProof/>
          </w:rPr>
          <w:t xml:space="preserve">Abbildung 17: </w:t>
        </w:r>
        <w:r w:rsidR="00C74054" w:rsidRPr="00587B21">
          <w:rPr>
            <w:rStyle w:val="Hyperlink"/>
            <w:rFonts w:ascii="Courier New" w:hAnsi="Courier New" w:cs="Courier New"/>
            <w:noProof/>
          </w:rPr>
          <w:t>create_valuation</w:t>
        </w:r>
        <w:r w:rsidR="00C74054" w:rsidRPr="00587B21">
          <w:rPr>
            <w:rStyle w:val="Hyperlink"/>
            <w:noProof/>
          </w:rPr>
          <w:t xml:space="preserve"> in Watson (Python)</w:t>
        </w:r>
        <w:r w:rsidR="00C74054">
          <w:rPr>
            <w:noProof/>
            <w:webHidden/>
          </w:rPr>
          <w:tab/>
        </w:r>
        <w:r w:rsidR="00C74054">
          <w:rPr>
            <w:noProof/>
            <w:webHidden/>
          </w:rPr>
          <w:fldChar w:fldCharType="begin"/>
        </w:r>
        <w:r w:rsidR="00C74054">
          <w:rPr>
            <w:noProof/>
            <w:webHidden/>
          </w:rPr>
          <w:instrText xml:space="preserve"> PAGEREF _Toc453587194 \h </w:instrText>
        </w:r>
        <w:r w:rsidR="00C74054">
          <w:rPr>
            <w:noProof/>
            <w:webHidden/>
          </w:rPr>
        </w:r>
        <w:r w:rsidR="00C74054">
          <w:rPr>
            <w:noProof/>
            <w:webHidden/>
          </w:rPr>
          <w:fldChar w:fldCharType="separate"/>
        </w:r>
        <w:r w:rsidR="00C74054">
          <w:rPr>
            <w:noProof/>
            <w:webHidden/>
          </w:rPr>
          <w:t>18</w:t>
        </w:r>
        <w:r w:rsidR="00C74054">
          <w:rPr>
            <w:noProof/>
            <w:webHidden/>
          </w:rPr>
          <w:fldChar w:fldCharType="end"/>
        </w:r>
      </w:hyperlink>
    </w:p>
    <w:p w14:paraId="04BD5943" w14:textId="77777777" w:rsidR="00C74054" w:rsidRDefault="00123F3C">
      <w:pPr>
        <w:pStyle w:val="Abbildungsverzeichnis"/>
        <w:tabs>
          <w:tab w:val="right" w:leader="dot" w:pos="9062"/>
        </w:tabs>
        <w:rPr>
          <w:rFonts w:eastAsiaTheme="minorEastAsia"/>
          <w:noProof/>
          <w:lang w:val="en-US"/>
        </w:rPr>
      </w:pPr>
      <w:hyperlink w:anchor="_Toc453587195" w:history="1">
        <w:r w:rsidR="00C74054" w:rsidRPr="00587B21">
          <w:rPr>
            <w:rStyle w:val="Hyperlink"/>
            <w:noProof/>
          </w:rPr>
          <w:t>Abbildung 18: Lösung von Watson (SetlX)</w:t>
        </w:r>
        <w:r w:rsidR="00C74054">
          <w:rPr>
            <w:noProof/>
            <w:webHidden/>
          </w:rPr>
          <w:tab/>
        </w:r>
        <w:r w:rsidR="00C74054">
          <w:rPr>
            <w:noProof/>
            <w:webHidden/>
          </w:rPr>
          <w:fldChar w:fldCharType="begin"/>
        </w:r>
        <w:r w:rsidR="00C74054">
          <w:rPr>
            <w:noProof/>
            <w:webHidden/>
          </w:rPr>
          <w:instrText xml:space="preserve"> PAGEREF _Toc453587195 \h </w:instrText>
        </w:r>
        <w:r w:rsidR="00C74054">
          <w:rPr>
            <w:noProof/>
            <w:webHidden/>
          </w:rPr>
        </w:r>
        <w:r w:rsidR="00C74054">
          <w:rPr>
            <w:noProof/>
            <w:webHidden/>
          </w:rPr>
          <w:fldChar w:fldCharType="separate"/>
        </w:r>
        <w:r w:rsidR="00C74054">
          <w:rPr>
            <w:noProof/>
            <w:webHidden/>
          </w:rPr>
          <w:t>19</w:t>
        </w:r>
        <w:r w:rsidR="00C74054">
          <w:rPr>
            <w:noProof/>
            <w:webHidden/>
          </w:rPr>
          <w:fldChar w:fldCharType="end"/>
        </w:r>
      </w:hyperlink>
    </w:p>
    <w:p w14:paraId="6F16089F" w14:textId="77777777" w:rsidR="00C74054" w:rsidRDefault="00123F3C">
      <w:pPr>
        <w:pStyle w:val="Abbildungsverzeichnis"/>
        <w:tabs>
          <w:tab w:val="right" w:leader="dot" w:pos="9062"/>
        </w:tabs>
        <w:rPr>
          <w:rFonts w:eastAsiaTheme="minorEastAsia"/>
          <w:noProof/>
          <w:lang w:val="en-US"/>
        </w:rPr>
      </w:pPr>
      <w:hyperlink w:anchor="_Toc453587196" w:history="1">
        <w:r w:rsidR="00C74054" w:rsidRPr="00587B21">
          <w:rPr>
            <w:rStyle w:val="Hyperlink"/>
            <w:noProof/>
          </w:rPr>
          <w:t>Abbildung 19: Lösung von Watson (Python)</w:t>
        </w:r>
        <w:r w:rsidR="00C74054">
          <w:rPr>
            <w:noProof/>
            <w:webHidden/>
          </w:rPr>
          <w:tab/>
        </w:r>
        <w:r w:rsidR="00C74054">
          <w:rPr>
            <w:noProof/>
            <w:webHidden/>
          </w:rPr>
          <w:fldChar w:fldCharType="begin"/>
        </w:r>
        <w:r w:rsidR="00C74054">
          <w:rPr>
            <w:noProof/>
            <w:webHidden/>
          </w:rPr>
          <w:instrText xml:space="preserve"> PAGEREF _Toc453587196 \h </w:instrText>
        </w:r>
        <w:r w:rsidR="00C74054">
          <w:rPr>
            <w:noProof/>
            <w:webHidden/>
          </w:rPr>
        </w:r>
        <w:r w:rsidR="00C74054">
          <w:rPr>
            <w:noProof/>
            <w:webHidden/>
          </w:rPr>
          <w:fldChar w:fldCharType="separate"/>
        </w:r>
        <w:r w:rsidR="00C74054">
          <w:rPr>
            <w:noProof/>
            <w:webHidden/>
          </w:rPr>
          <w:t>19</w:t>
        </w:r>
        <w:r w:rsidR="00C74054">
          <w:rPr>
            <w:noProof/>
            <w:webHidden/>
          </w:rPr>
          <w:fldChar w:fldCharType="end"/>
        </w:r>
      </w:hyperlink>
    </w:p>
    <w:p w14:paraId="3B55BF30" w14:textId="77777777" w:rsidR="00C74054" w:rsidRDefault="00123F3C">
      <w:pPr>
        <w:pStyle w:val="Abbildungsverzeichnis"/>
        <w:tabs>
          <w:tab w:val="right" w:leader="dot" w:pos="9062"/>
        </w:tabs>
        <w:rPr>
          <w:rFonts w:eastAsiaTheme="minorEastAsia"/>
          <w:noProof/>
          <w:lang w:val="en-US"/>
        </w:rPr>
      </w:pPr>
      <w:hyperlink w:anchor="_Toc453587197" w:history="1">
        <w:r w:rsidR="00C74054" w:rsidRPr="00587B21">
          <w:rPr>
            <w:rStyle w:val="Hyperlink"/>
            <w:noProof/>
          </w:rPr>
          <w:t xml:space="preserve">Abbildung 20: </w:t>
        </w:r>
        <w:r w:rsidR="00C74054" w:rsidRPr="00587B21">
          <w:rPr>
            <w:rStyle w:val="Hyperlink"/>
            <w:rFonts w:ascii="Courier New" w:hAnsi="Courier New" w:cs="Courier New"/>
            <w:noProof/>
          </w:rPr>
          <w:t>findPath</w:t>
        </w:r>
        <w:r w:rsidR="00C74054" w:rsidRPr="00587B21">
          <w:rPr>
            <w:rStyle w:val="Hyperlink"/>
            <w:noProof/>
          </w:rPr>
          <w:t xml:space="preserve"> in wgc (SetlX)</w:t>
        </w:r>
        <w:r w:rsidR="00C74054">
          <w:rPr>
            <w:noProof/>
            <w:webHidden/>
          </w:rPr>
          <w:tab/>
        </w:r>
        <w:r w:rsidR="00C74054">
          <w:rPr>
            <w:noProof/>
            <w:webHidden/>
          </w:rPr>
          <w:fldChar w:fldCharType="begin"/>
        </w:r>
        <w:r w:rsidR="00C74054">
          <w:rPr>
            <w:noProof/>
            <w:webHidden/>
          </w:rPr>
          <w:instrText xml:space="preserve"> PAGEREF _Toc453587197 \h </w:instrText>
        </w:r>
        <w:r w:rsidR="00C74054">
          <w:rPr>
            <w:noProof/>
            <w:webHidden/>
          </w:rPr>
        </w:r>
        <w:r w:rsidR="00C74054">
          <w:rPr>
            <w:noProof/>
            <w:webHidden/>
          </w:rPr>
          <w:fldChar w:fldCharType="separate"/>
        </w:r>
        <w:r w:rsidR="00C74054">
          <w:rPr>
            <w:noProof/>
            <w:webHidden/>
          </w:rPr>
          <w:t>20</w:t>
        </w:r>
        <w:r w:rsidR="00C74054">
          <w:rPr>
            <w:noProof/>
            <w:webHidden/>
          </w:rPr>
          <w:fldChar w:fldCharType="end"/>
        </w:r>
      </w:hyperlink>
    </w:p>
    <w:p w14:paraId="63945EFD" w14:textId="77777777" w:rsidR="00C74054" w:rsidRDefault="00123F3C">
      <w:pPr>
        <w:pStyle w:val="Abbildungsverzeichnis"/>
        <w:tabs>
          <w:tab w:val="right" w:leader="dot" w:pos="9062"/>
        </w:tabs>
        <w:rPr>
          <w:rFonts w:eastAsiaTheme="minorEastAsia"/>
          <w:noProof/>
          <w:lang w:val="en-US"/>
        </w:rPr>
      </w:pPr>
      <w:hyperlink w:anchor="_Toc453587198" w:history="1">
        <w:r w:rsidR="00C74054" w:rsidRPr="00587B21">
          <w:rPr>
            <w:rStyle w:val="Hyperlink"/>
            <w:noProof/>
          </w:rPr>
          <w:t xml:space="preserve">Abbildung 21: </w:t>
        </w:r>
        <w:r w:rsidR="00C74054" w:rsidRPr="00587B21">
          <w:rPr>
            <w:rStyle w:val="Hyperlink"/>
            <w:rFonts w:ascii="Courier New" w:hAnsi="Courier New" w:cs="Courier New"/>
            <w:noProof/>
          </w:rPr>
          <w:t>find_path</w:t>
        </w:r>
        <w:r w:rsidR="00C74054" w:rsidRPr="00587B21">
          <w:rPr>
            <w:rStyle w:val="Hyperlink"/>
            <w:noProof/>
          </w:rPr>
          <w:t xml:space="preserve"> in wgc (Python)</w:t>
        </w:r>
        <w:r w:rsidR="00C74054">
          <w:rPr>
            <w:noProof/>
            <w:webHidden/>
          </w:rPr>
          <w:tab/>
        </w:r>
        <w:r w:rsidR="00C74054">
          <w:rPr>
            <w:noProof/>
            <w:webHidden/>
          </w:rPr>
          <w:fldChar w:fldCharType="begin"/>
        </w:r>
        <w:r w:rsidR="00C74054">
          <w:rPr>
            <w:noProof/>
            <w:webHidden/>
          </w:rPr>
          <w:instrText xml:space="preserve"> PAGEREF _Toc453587198 \h </w:instrText>
        </w:r>
        <w:r w:rsidR="00C74054">
          <w:rPr>
            <w:noProof/>
            <w:webHidden/>
          </w:rPr>
        </w:r>
        <w:r w:rsidR="00C74054">
          <w:rPr>
            <w:noProof/>
            <w:webHidden/>
          </w:rPr>
          <w:fldChar w:fldCharType="separate"/>
        </w:r>
        <w:r w:rsidR="00C74054">
          <w:rPr>
            <w:noProof/>
            <w:webHidden/>
          </w:rPr>
          <w:t>20</w:t>
        </w:r>
        <w:r w:rsidR="00C74054">
          <w:rPr>
            <w:noProof/>
            <w:webHidden/>
          </w:rPr>
          <w:fldChar w:fldCharType="end"/>
        </w:r>
      </w:hyperlink>
    </w:p>
    <w:p w14:paraId="4E0D05D9" w14:textId="77777777" w:rsidR="00C74054" w:rsidRDefault="00123F3C">
      <w:pPr>
        <w:pStyle w:val="Abbildungsverzeichnis"/>
        <w:tabs>
          <w:tab w:val="right" w:leader="dot" w:pos="9062"/>
        </w:tabs>
        <w:rPr>
          <w:rFonts w:eastAsiaTheme="minorEastAsia"/>
          <w:noProof/>
          <w:lang w:val="en-US"/>
        </w:rPr>
      </w:pPr>
      <w:hyperlink w:anchor="_Toc453587199" w:history="1">
        <w:r w:rsidR="00C74054" w:rsidRPr="00587B21">
          <w:rPr>
            <w:rStyle w:val="Hyperlink"/>
            <w:noProof/>
          </w:rPr>
          <w:t xml:space="preserve">Abbildung 22: </w:t>
        </w:r>
        <w:r w:rsidR="00C74054" w:rsidRPr="00587B21">
          <w:rPr>
            <w:rStyle w:val="Hyperlink"/>
            <w:rFonts w:ascii="Courier New" w:hAnsi="Courier New" w:cs="Courier New"/>
            <w:noProof/>
          </w:rPr>
          <w:t>pathProduct</w:t>
        </w:r>
        <w:r w:rsidR="00C74054" w:rsidRPr="00587B21">
          <w:rPr>
            <w:rStyle w:val="Hyperlink"/>
            <w:noProof/>
          </w:rPr>
          <w:t xml:space="preserve"> in wgc (SetlX)</w:t>
        </w:r>
        <w:r w:rsidR="00C74054">
          <w:rPr>
            <w:noProof/>
            <w:webHidden/>
          </w:rPr>
          <w:tab/>
        </w:r>
        <w:r w:rsidR="00C74054">
          <w:rPr>
            <w:noProof/>
            <w:webHidden/>
          </w:rPr>
          <w:fldChar w:fldCharType="begin"/>
        </w:r>
        <w:r w:rsidR="00C74054">
          <w:rPr>
            <w:noProof/>
            <w:webHidden/>
          </w:rPr>
          <w:instrText xml:space="preserve"> PAGEREF _Toc453587199 \h </w:instrText>
        </w:r>
        <w:r w:rsidR="00C74054">
          <w:rPr>
            <w:noProof/>
            <w:webHidden/>
          </w:rPr>
        </w:r>
        <w:r w:rsidR="00C74054">
          <w:rPr>
            <w:noProof/>
            <w:webHidden/>
          </w:rPr>
          <w:fldChar w:fldCharType="separate"/>
        </w:r>
        <w:r w:rsidR="00C74054">
          <w:rPr>
            <w:noProof/>
            <w:webHidden/>
          </w:rPr>
          <w:t>21</w:t>
        </w:r>
        <w:r w:rsidR="00C74054">
          <w:rPr>
            <w:noProof/>
            <w:webHidden/>
          </w:rPr>
          <w:fldChar w:fldCharType="end"/>
        </w:r>
      </w:hyperlink>
    </w:p>
    <w:p w14:paraId="64A62BEC" w14:textId="77777777" w:rsidR="00C74054" w:rsidRDefault="00123F3C">
      <w:pPr>
        <w:pStyle w:val="Abbildungsverzeichnis"/>
        <w:tabs>
          <w:tab w:val="right" w:leader="dot" w:pos="9062"/>
        </w:tabs>
        <w:rPr>
          <w:rFonts w:eastAsiaTheme="minorEastAsia"/>
          <w:noProof/>
          <w:lang w:val="en-US"/>
        </w:rPr>
      </w:pPr>
      <w:hyperlink w:anchor="_Toc453587200" w:history="1">
        <w:r w:rsidR="00C74054" w:rsidRPr="00587B21">
          <w:rPr>
            <w:rStyle w:val="Hyperlink"/>
            <w:noProof/>
          </w:rPr>
          <w:t xml:space="preserve">Abbildung 23: </w:t>
        </w:r>
        <w:r w:rsidR="00C74054" w:rsidRPr="00587B21">
          <w:rPr>
            <w:rStyle w:val="Hyperlink"/>
            <w:rFonts w:ascii="Courier New" w:hAnsi="Courier New" w:cs="Courier New"/>
            <w:noProof/>
          </w:rPr>
          <w:t>path_product</w:t>
        </w:r>
        <w:r w:rsidR="00C74054" w:rsidRPr="00587B21">
          <w:rPr>
            <w:rStyle w:val="Hyperlink"/>
            <w:noProof/>
          </w:rPr>
          <w:t xml:space="preserve"> in wgc (Python)</w:t>
        </w:r>
        <w:r w:rsidR="00C74054">
          <w:rPr>
            <w:noProof/>
            <w:webHidden/>
          </w:rPr>
          <w:tab/>
        </w:r>
        <w:r w:rsidR="00C74054">
          <w:rPr>
            <w:noProof/>
            <w:webHidden/>
          </w:rPr>
          <w:fldChar w:fldCharType="begin"/>
        </w:r>
        <w:r w:rsidR="00C74054">
          <w:rPr>
            <w:noProof/>
            <w:webHidden/>
          </w:rPr>
          <w:instrText xml:space="preserve"> PAGEREF _Toc453587200 \h </w:instrText>
        </w:r>
        <w:r w:rsidR="00C74054">
          <w:rPr>
            <w:noProof/>
            <w:webHidden/>
          </w:rPr>
        </w:r>
        <w:r w:rsidR="00C74054">
          <w:rPr>
            <w:noProof/>
            <w:webHidden/>
          </w:rPr>
          <w:fldChar w:fldCharType="separate"/>
        </w:r>
        <w:r w:rsidR="00C74054">
          <w:rPr>
            <w:noProof/>
            <w:webHidden/>
          </w:rPr>
          <w:t>21</w:t>
        </w:r>
        <w:r w:rsidR="00C74054">
          <w:rPr>
            <w:noProof/>
            <w:webHidden/>
          </w:rPr>
          <w:fldChar w:fldCharType="end"/>
        </w:r>
      </w:hyperlink>
    </w:p>
    <w:p w14:paraId="55EFF19F" w14:textId="77777777" w:rsidR="00C74054" w:rsidRDefault="00123F3C">
      <w:pPr>
        <w:pStyle w:val="Abbildungsverzeichnis"/>
        <w:tabs>
          <w:tab w:val="right" w:leader="dot" w:pos="9062"/>
        </w:tabs>
        <w:rPr>
          <w:rFonts w:eastAsiaTheme="minorEastAsia"/>
          <w:noProof/>
          <w:lang w:val="en-US"/>
        </w:rPr>
      </w:pPr>
      <w:hyperlink w:anchor="_Toc453587201" w:history="1">
        <w:r w:rsidR="00C74054" w:rsidRPr="00587B21">
          <w:rPr>
            <w:rStyle w:val="Hyperlink"/>
            <w:noProof/>
          </w:rPr>
          <w:t xml:space="preserve">Abbildung 24: </w:t>
        </w:r>
        <w:r w:rsidR="00C74054" w:rsidRPr="00587B21">
          <w:rPr>
            <w:rStyle w:val="Hyperlink"/>
            <w:rFonts w:ascii="Courier New" w:hAnsi="Courier New" w:cs="Courier New"/>
            <w:noProof/>
          </w:rPr>
          <w:t>noCycle</w:t>
        </w:r>
        <w:r w:rsidR="00C74054" w:rsidRPr="00587B21">
          <w:rPr>
            <w:rStyle w:val="Hyperlink"/>
            <w:noProof/>
          </w:rPr>
          <w:t xml:space="preserve"> in wgc (SetlX)</w:t>
        </w:r>
        <w:r w:rsidR="00C74054">
          <w:rPr>
            <w:noProof/>
            <w:webHidden/>
          </w:rPr>
          <w:tab/>
        </w:r>
        <w:r w:rsidR="00C74054">
          <w:rPr>
            <w:noProof/>
            <w:webHidden/>
          </w:rPr>
          <w:fldChar w:fldCharType="begin"/>
        </w:r>
        <w:r w:rsidR="00C74054">
          <w:rPr>
            <w:noProof/>
            <w:webHidden/>
          </w:rPr>
          <w:instrText xml:space="preserve"> PAGEREF _Toc453587201 \h </w:instrText>
        </w:r>
        <w:r w:rsidR="00C74054">
          <w:rPr>
            <w:noProof/>
            <w:webHidden/>
          </w:rPr>
        </w:r>
        <w:r w:rsidR="00C74054">
          <w:rPr>
            <w:noProof/>
            <w:webHidden/>
          </w:rPr>
          <w:fldChar w:fldCharType="separate"/>
        </w:r>
        <w:r w:rsidR="00C74054">
          <w:rPr>
            <w:noProof/>
            <w:webHidden/>
          </w:rPr>
          <w:t>21</w:t>
        </w:r>
        <w:r w:rsidR="00C74054">
          <w:rPr>
            <w:noProof/>
            <w:webHidden/>
          </w:rPr>
          <w:fldChar w:fldCharType="end"/>
        </w:r>
      </w:hyperlink>
    </w:p>
    <w:p w14:paraId="71154863" w14:textId="77777777" w:rsidR="00C74054" w:rsidRDefault="00123F3C">
      <w:pPr>
        <w:pStyle w:val="Abbildungsverzeichnis"/>
        <w:tabs>
          <w:tab w:val="right" w:leader="dot" w:pos="9062"/>
        </w:tabs>
        <w:rPr>
          <w:rFonts w:eastAsiaTheme="minorEastAsia"/>
          <w:noProof/>
          <w:lang w:val="en-US"/>
        </w:rPr>
      </w:pPr>
      <w:hyperlink w:anchor="_Toc453587202" w:history="1">
        <w:r w:rsidR="00C74054" w:rsidRPr="00587B21">
          <w:rPr>
            <w:rStyle w:val="Hyperlink"/>
            <w:noProof/>
          </w:rPr>
          <w:t xml:space="preserve">Abbildung 25: </w:t>
        </w:r>
        <w:r w:rsidR="00C74054" w:rsidRPr="00587B21">
          <w:rPr>
            <w:rStyle w:val="Hyperlink"/>
            <w:rFonts w:ascii="Courier New" w:hAnsi="Courier New" w:cs="Courier New"/>
            <w:noProof/>
          </w:rPr>
          <w:t>no_cycle</w:t>
        </w:r>
        <w:r w:rsidR="00C74054" w:rsidRPr="00587B21">
          <w:rPr>
            <w:rStyle w:val="Hyperlink"/>
            <w:noProof/>
          </w:rPr>
          <w:t xml:space="preserve"> in wgc (Python)</w:t>
        </w:r>
        <w:r w:rsidR="00C74054">
          <w:rPr>
            <w:noProof/>
            <w:webHidden/>
          </w:rPr>
          <w:tab/>
        </w:r>
        <w:r w:rsidR="00C74054">
          <w:rPr>
            <w:noProof/>
            <w:webHidden/>
          </w:rPr>
          <w:fldChar w:fldCharType="begin"/>
        </w:r>
        <w:r w:rsidR="00C74054">
          <w:rPr>
            <w:noProof/>
            <w:webHidden/>
          </w:rPr>
          <w:instrText xml:space="preserve"> PAGEREF _Toc453587202 \h </w:instrText>
        </w:r>
        <w:r w:rsidR="00C74054">
          <w:rPr>
            <w:noProof/>
            <w:webHidden/>
          </w:rPr>
        </w:r>
        <w:r w:rsidR="00C74054">
          <w:rPr>
            <w:noProof/>
            <w:webHidden/>
          </w:rPr>
          <w:fldChar w:fldCharType="separate"/>
        </w:r>
        <w:r w:rsidR="00C74054">
          <w:rPr>
            <w:noProof/>
            <w:webHidden/>
          </w:rPr>
          <w:t>21</w:t>
        </w:r>
        <w:r w:rsidR="00C74054">
          <w:rPr>
            <w:noProof/>
            <w:webHidden/>
          </w:rPr>
          <w:fldChar w:fldCharType="end"/>
        </w:r>
      </w:hyperlink>
    </w:p>
    <w:p w14:paraId="5886DFD2" w14:textId="77777777" w:rsidR="00C74054" w:rsidRDefault="00123F3C">
      <w:pPr>
        <w:pStyle w:val="Abbildungsverzeichnis"/>
        <w:tabs>
          <w:tab w:val="right" w:leader="dot" w:pos="9062"/>
        </w:tabs>
        <w:rPr>
          <w:rFonts w:eastAsiaTheme="minorEastAsia"/>
          <w:noProof/>
          <w:lang w:val="en-US"/>
        </w:rPr>
      </w:pPr>
      <w:hyperlink w:anchor="_Toc453587203" w:history="1">
        <w:r w:rsidR="00C74054" w:rsidRPr="00587B21">
          <w:rPr>
            <w:rStyle w:val="Hyperlink"/>
            <w:noProof/>
          </w:rPr>
          <w:t xml:space="preserve">Abbildung 26: </w:t>
        </w:r>
        <w:r w:rsidR="00C74054" w:rsidRPr="00587B21">
          <w:rPr>
            <w:rStyle w:val="Hyperlink"/>
            <w:rFonts w:ascii="Courier New" w:hAnsi="Courier New" w:cs="Courier New"/>
            <w:noProof/>
          </w:rPr>
          <w:t>add</w:t>
        </w:r>
        <w:r w:rsidR="00C74054" w:rsidRPr="00587B21">
          <w:rPr>
            <w:rStyle w:val="Hyperlink"/>
            <w:noProof/>
          </w:rPr>
          <w:t xml:space="preserve"> in wgc (SetlX)</w:t>
        </w:r>
        <w:r w:rsidR="00C74054">
          <w:rPr>
            <w:noProof/>
            <w:webHidden/>
          </w:rPr>
          <w:tab/>
        </w:r>
        <w:r w:rsidR="00C74054">
          <w:rPr>
            <w:noProof/>
            <w:webHidden/>
          </w:rPr>
          <w:fldChar w:fldCharType="begin"/>
        </w:r>
        <w:r w:rsidR="00C74054">
          <w:rPr>
            <w:noProof/>
            <w:webHidden/>
          </w:rPr>
          <w:instrText xml:space="preserve"> PAGEREF _Toc453587203 \h </w:instrText>
        </w:r>
        <w:r w:rsidR="00C74054">
          <w:rPr>
            <w:noProof/>
            <w:webHidden/>
          </w:rPr>
        </w:r>
        <w:r w:rsidR="00C74054">
          <w:rPr>
            <w:noProof/>
            <w:webHidden/>
          </w:rPr>
          <w:fldChar w:fldCharType="separate"/>
        </w:r>
        <w:r w:rsidR="00C74054">
          <w:rPr>
            <w:noProof/>
            <w:webHidden/>
          </w:rPr>
          <w:t>21</w:t>
        </w:r>
        <w:r w:rsidR="00C74054">
          <w:rPr>
            <w:noProof/>
            <w:webHidden/>
          </w:rPr>
          <w:fldChar w:fldCharType="end"/>
        </w:r>
      </w:hyperlink>
    </w:p>
    <w:p w14:paraId="49455DD2" w14:textId="77777777" w:rsidR="00C74054" w:rsidRDefault="00123F3C">
      <w:pPr>
        <w:pStyle w:val="Abbildungsverzeichnis"/>
        <w:tabs>
          <w:tab w:val="right" w:leader="dot" w:pos="9062"/>
        </w:tabs>
        <w:rPr>
          <w:rFonts w:eastAsiaTheme="minorEastAsia"/>
          <w:noProof/>
          <w:lang w:val="en-US"/>
        </w:rPr>
      </w:pPr>
      <w:hyperlink w:anchor="_Toc453587204" w:history="1">
        <w:r w:rsidR="00C74054" w:rsidRPr="00587B21">
          <w:rPr>
            <w:rStyle w:val="Hyperlink"/>
            <w:noProof/>
          </w:rPr>
          <w:t xml:space="preserve">Abbildung 27: </w:t>
        </w:r>
        <w:r w:rsidR="00C74054" w:rsidRPr="00587B21">
          <w:rPr>
            <w:rStyle w:val="Hyperlink"/>
            <w:rFonts w:ascii="Courier New" w:hAnsi="Courier New" w:cs="Courier New"/>
            <w:noProof/>
          </w:rPr>
          <w:t>add</w:t>
        </w:r>
        <w:r w:rsidR="00C74054" w:rsidRPr="00587B21">
          <w:rPr>
            <w:rStyle w:val="Hyperlink"/>
            <w:noProof/>
          </w:rPr>
          <w:t xml:space="preserve"> in wgc (Python)</w:t>
        </w:r>
        <w:r w:rsidR="00C74054">
          <w:rPr>
            <w:noProof/>
            <w:webHidden/>
          </w:rPr>
          <w:tab/>
        </w:r>
        <w:r w:rsidR="00C74054">
          <w:rPr>
            <w:noProof/>
            <w:webHidden/>
          </w:rPr>
          <w:fldChar w:fldCharType="begin"/>
        </w:r>
        <w:r w:rsidR="00C74054">
          <w:rPr>
            <w:noProof/>
            <w:webHidden/>
          </w:rPr>
          <w:instrText xml:space="preserve"> PAGEREF _Toc453587204 \h </w:instrText>
        </w:r>
        <w:r w:rsidR="00C74054">
          <w:rPr>
            <w:noProof/>
            <w:webHidden/>
          </w:rPr>
        </w:r>
        <w:r w:rsidR="00C74054">
          <w:rPr>
            <w:noProof/>
            <w:webHidden/>
          </w:rPr>
          <w:fldChar w:fldCharType="separate"/>
        </w:r>
        <w:r w:rsidR="00C74054">
          <w:rPr>
            <w:noProof/>
            <w:webHidden/>
          </w:rPr>
          <w:t>21</w:t>
        </w:r>
        <w:r w:rsidR="00C74054">
          <w:rPr>
            <w:noProof/>
            <w:webHidden/>
          </w:rPr>
          <w:fldChar w:fldCharType="end"/>
        </w:r>
      </w:hyperlink>
    </w:p>
    <w:p w14:paraId="052D15AA" w14:textId="77777777" w:rsidR="00C74054" w:rsidRDefault="00123F3C">
      <w:pPr>
        <w:pStyle w:val="Abbildungsverzeichnis"/>
        <w:tabs>
          <w:tab w:val="right" w:leader="dot" w:pos="9062"/>
        </w:tabs>
        <w:rPr>
          <w:rFonts w:eastAsiaTheme="minorEastAsia"/>
          <w:noProof/>
          <w:lang w:val="en-US"/>
        </w:rPr>
      </w:pPr>
      <w:hyperlink w:anchor="_Toc453587205" w:history="1">
        <w:r w:rsidR="00C74054" w:rsidRPr="00587B21">
          <w:rPr>
            <w:rStyle w:val="Hyperlink"/>
            <w:noProof/>
          </w:rPr>
          <w:t xml:space="preserve">Abbildung 28: </w:t>
        </w:r>
        <w:r w:rsidR="00C74054" w:rsidRPr="00587B21">
          <w:rPr>
            <w:rStyle w:val="Hyperlink"/>
            <w:rFonts w:ascii="Courier New" w:hAnsi="Courier New" w:cs="Courier New"/>
            <w:noProof/>
          </w:rPr>
          <w:t>problem</w:t>
        </w:r>
        <w:r w:rsidR="00C74054" w:rsidRPr="00587B21">
          <w:rPr>
            <w:rStyle w:val="Hyperlink"/>
            <w:noProof/>
          </w:rPr>
          <w:t xml:space="preserve"> in wgc (SetlX)</w:t>
        </w:r>
        <w:r w:rsidR="00C74054">
          <w:rPr>
            <w:noProof/>
            <w:webHidden/>
          </w:rPr>
          <w:tab/>
        </w:r>
        <w:r w:rsidR="00C74054">
          <w:rPr>
            <w:noProof/>
            <w:webHidden/>
          </w:rPr>
          <w:fldChar w:fldCharType="begin"/>
        </w:r>
        <w:r w:rsidR="00C74054">
          <w:rPr>
            <w:noProof/>
            <w:webHidden/>
          </w:rPr>
          <w:instrText xml:space="preserve"> PAGEREF _Toc453587205 \h </w:instrText>
        </w:r>
        <w:r w:rsidR="00C74054">
          <w:rPr>
            <w:noProof/>
            <w:webHidden/>
          </w:rPr>
        </w:r>
        <w:r w:rsidR="00C74054">
          <w:rPr>
            <w:noProof/>
            <w:webHidden/>
          </w:rPr>
          <w:fldChar w:fldCharType="separate"/>
        </w:r>
        <w:r w:rsidR="00C74054">
          <w:rPr>
            <w:noProof/>
            <w:webHidden/>
          </w:rPr>
          <w:t>22</w:t>
        </w:r>
        <w:r w:rsidR="00C74054">
          <w:rPr>
            <w:noProof/>
            <w:webHidden/>
          </w:rPr>
          <w:fldChar w:fldCharType="end"/>
        </w:r>
      </w:hyperlink>
    </w:p>
    <w:p w14:paraId="2DA4BC1A" w14:textId="77777777" w:rsidR="00C74054" w:rsidRDefault="00123F3C">
      <w:pPr>
        <w:pStyle w:val="Abbildungsverzeichnis"/>
        <w:tabs>
          <w:tab w:val="right" w:leader="dot" w:pos="9062"/>
        </w:tabs>
        <w:rPr>
          <w:rFonts w:eastAsiaTheme="minorEastAsia"/>
          <w:noProof/>
          <w:lang w:val="en-US"/>
        </w:rPr>
      </w:pPr>
      <w:hyperlink w:anchor="_Toc453587206" w:history="1">
        <w:r w:rsidR="00C74054" w:rsidRPr="00587B21">
          <w:rPr>
            <w:rStyle w:val="Hyperlink"/>
            <w:noProof/>
          </w:rPr>
          <w:t xml:space="preserve">Abbildung 29: </w:t>
        </w:r>
        <w:r w:rsidR="00C74054" w:rsidRPr="00587B21">
          <w:rPr>
            <w:rStyle w:val="Hyperlink"/>
            <w:rFonts w:ascii="Courier New" w:hAnsi="Courier New" w:cs="Courier New"/>
            <w:noProof/>
          </w:rPr>
          <w:t xml:space="preserve">problem </w:t>
        </w:r>
        <w:r w:rsidR="00C74054" w:rsidRPr="00587B21">
          <w:rPr>
            <w:rStyle w:val="Hyperlink"/>
            <w:noProof/>
          </w:rPr>
          <w:t>in wgc (Python)</w:t>
        </w:r>
        <w:r w:rsidR="00C74054">
          <w:rPr>
            <w:noProof/>
            <w:webHidden/>
          </w:rPr>
          <w:tab/>
        </w:r>
        <w:r w:rsidR="00C74054">
          <w:rPr>
            <w:noProof/>
            <w:webHidden/>
          </w:rPr>
          <w:fldChar w:fldCharType="begin"/>
        </w:r>
        <w:r w:rsidR="00C74054">
          <w:rPr>
            <w:noProof/>
            <w:webHidden/>
          </w:rPr>
          <w:instrText xml:space="preserve"> PAGEREF _Toc453587206 \h </w:instrText>
        </w:r>
        <w:r w:rsidR="00C74054">
          <w:rPr>
            <w:noProof/>
            <w:webHidden/>
          </w:rPr>
        </w:r>
        <w:r w:rsidR="00C74054">
          <w:rPr>
            <w:noProof/>
            <w:webHidden/>
          </w:rPr>
          <w:fldChar w:fldCharType="separate"/>
        </w:r>
        <w:r w:rsidR="00C74054">
          <w:rPr>
            <w:noProof/>
            <w:webHidden/>
          </w:rPr>
          <w:t>22</w:t>
        </w:r>
        <w:r w:rsidR="00C74054">
          <w:rPr>
            <w:noProof/>
            <w:webHidden/>
          </w:rPr>
          <w:fldChar w:fldCharType="end"/>
        </w:r>
      </w:hyperlink>
    </w:p>
    <w:p w14:paraId="23D104C5" w14:textId="77777777" w:rsidR="00C74054" w:rsidRDefault="00123F3C">
      <w:pPr>
        <w:pStyle w:val="Abbildungsverzeichnis"/>
        <w:tabs>
          <w:tab w:val="right" w:leader="dot" w:pos="9062"/>
        </w:tabs>
        <w:rPr>
          <w:rFonts w:eastAsiaTheme="minorEastAsia"/>
          <w:noProof/>
          <w:lang w:val="en-US"/>
        </w:rPr>
      </w:pPr>
      <w:hyperlink w:anchor="_Toc453587207" w:history="1">
        <w:r w:rsidR="00C74054" w:rsidRPr="00587B21">
          <w:rPr>
            <w:rStyle w:val="Hyperlink"/>
            <w:noProof/>
          </w:rPr>
          <w:t>Abbildung 30: Lösung des wgc-Problems (SetlX)</w:t>
        </w:r>
        <w:r w:rsidR="00C74054">
          <w:rPr>
            <w:noProof/>
            <w:webHidden/>
          </w:rPr>
          <w:tab/>
        </w:r>
        <w:r w:rsidR="00C74054">
          <w:rPr>
            <w:noProof/>
            <w:webHidden/>
          </w:rPr>
          <w:fldChar w:fldCharType="begin"/>
        </w:r>
        <w:r w:rsidR="00C74054">
          <w:rPr>
            <w:noProof/>
            <w:webHidden/>
          </w:rPr>
          <w:instrText xml:space="preserve"> PAGEREF _Toc453587207 \h </w:instrText>
        </w:r>
        <w:r w:rsidR="00C74054">
          <w:rPr>
            <w:noProof/>
            <w:webHidden/>
          </w:rPr>
        </w:r>
        <w:r w:rsidR="00C74054">
          <w:rPr>
            <w:noProof/>
            <w:webHidden/>
          </w:rPr>
          <w:fldChar w:fldCharType="separate"/>
        </w:r>
        <w:r w:rsidR="00C74054">
          <w:rPr>
            <w:noProof/>
            <w:webHidden/>
          </w:rPr>
          <w:t>22</w:t>
        </w:r>
        <w:r w:rsidR="00C74054">
          <w:rPr>
            <w:noProof/>
            <w:webHidden/>
          </w:rPr>
          <w:fldChar w:fldCharType="end"/>
        </w:r>
      </w:hyperlink>
    </w:p>
    <w:p w14:paraId="24B0AC72" w14:textId="77777777" w:rsidR="00C74054" w:rsidRDefault="00123F3C">
      <w:pPr>
        <w:pStyle w:val="Abbildungsverzeichnis"/>
        <w:tabs>
          <w:tab w:val="right" w:leader="dot" w:pos="9062"/>
        </w:tabs>
        <w:rPr>
          <w:rFonts w:eastAsiaTheme="minorEastAsia"/>
          <w:noProof/>
          <w:lang w:val="en-US"/>
        </w:rPr>
      </w:pPr>
      <w:hyperlink w:anchor="_Toc453587208" w:history="1">
        <w:r w:rsidR="00C74054" w:rsidRPr="00587B21">
          <w:rPr>
            <w:rStyle w:val="Hyperlink"/>
            <w:noProof/>
          </w:rPr>
          <w:t>Abbildung 31: Lösung des wgc-Problems (Python)</w:t>
        </w:r>
        <w:r w:rsidR="00C74054">
          <w:rPr>
            <w:noProof/>
            <w:webHidden/>
          </w:rPr>
          <w:tab/>
        </w:r>
        <w:r w:rsidR="00C74054">
          <w:rPr>
            <w:noProof/>
            <w:webHidden/>
          </w:rPr>
          <w:fldChar w:fldCharType="begin"/>
        </w:r>
        <w:r w:rsidR="00C74054">
          <w:rPr>
            <w:noProof/>
            <w:webHidden/>
          </w:rPr>
          <w:instrText xml:space="preserve"> PAGEREF _Toc453587208 \h </w:instrText>
        </w:r>
        <w:r w:rsidR="00C74054">
          <w:rPr>
            <w:noProof/>
            <w:webHidden/>
          </w:rPr>
        </w:r>
        <w:r w:rsidR="00C74054">
          <w:rPr>
            <w:noProof/>
            <w:webHidden/>
          </w:rPr>
          <w:fldChar w:fldCharType="separate"/>
        </w:r>
        <w:r w:rsidR="00C74054">
          <w:rPr>
            <w:noProof/>
            <w:webHidden/>
          </w:rPr>
          <w:t>23</w:t>
        </w:r>
        <w:r w:rsidR="00C74054">
          <w:rPr>
            <w:noProof/>
            <w:webHidden/>
          </w:rPr>
          <w:fldChar w:fldCharType="end"/>
        </w:r>
      </w:hyperlink>
    </w:p>
    <w:p w14:paraId="28D451B4" w14:textId="77777777" w:rsidR="00C74054" w:rsidRDefault="00123F3C">
      <w:pPr>
        <w:pStyle w:val="Abbildungsverzeichnis"/>
        <w:tabs>
          <w:tab w:val="right" w:leader="dot" w:pos="9062"/>
        </w:tabs>
        <w:rPr>
          <w:rFonts w:eastAsiaTheme="minorEastAsia"/>
          <w:noProof/>
          <w:lang w:val="en-US"/>
        </w:rPr>
      </w:pPr>
      <w:hyperlink w:anchor="_Toc453587209" w:history="1">
        <w:r w:rsidR="00C74054" w:rsidRPr="00587B21">
          <w:rPr>
            <w:rStyle w:val="Hyperlink"/>
            <w:noProof/>
          </w:rPr>
          <w:t xml:space="preserve">Abbildung 32: </w:t>
        </w:r>
        <w:r w:rsidR="00C74054" w:rsidRPr="00587B21">
          <w:rPr>
            <w:rStyle w:val="Hyperlink"/>
            <w:rFonts w:ascii="Courier New" w:hAnsi="Courier New" w:cs="Courier New"/>
            <w:noProof/>
          </w:rPr>
          <w:t>davisPutnam</w:t>
        </w:r>
        <w:r w:rsidR="00C74054" w:rsidRPr="00587B21">
          <w:rPr>
            <w:rStyle w:val="Hyperlink"/>
            <w:noProof/>
          </w:rPr>
          <w:t xml:space="preserve"> in Davis Putnam (SetlX)</w:t>
        </w:r>
        <w:r w:rsidR="00C74054">
          <w:rPr>
            <w:noProof/>
            <w:webHidden/>
          </w:rPr>
          <w:tab/>
        </w:r>
        <w:r w:rsidR="00C74054">
          <w:rPr>
            <w:noProof/>
            <w:webHidden/>
          </w:rPr>
          <w:fldChar w:fldCharType="begin"/>
        </w:r>
        <w:r w:rsidR="00C74054">
          <w:rPr>
            <w:noProof/>
            <w:webHidden/>
          </w:rPr>
          <w:instrText xml:space="preserve"> PAGEREF _Toc453587209 \h </w:instrText>
        </w:r>
        <w:r w:rsidR="00C74054">
          <w:rPr>
            <w:noProof/>
            <w:webHidden/>
          </w:rPr>
        </w:r>
        <w:r w:rsidR="00C74054">
          <w:rPr>
            <w:noProof/>
            <w:webHidden/>
          </w:rPr>
          <w:fldChar w:fldCharType="separate"/>
        </w:r>
        <w:r w:rsidR="00C74054">
          <w:rPr>
            <w:noProof/>
            <w:webHidden/>
          </w:rPr>
          <w:t>24</w:t>
        </w:r>
        <w:r w:rsidR="00C74054">
          <w:rPr>
            <w:noProof/>
            <w:webHidden/>
          </w:rPr>
          <w:fldChar w:fldCharType="end"/>
        </w:r>
      </w:hyperlink>
    </w:p>
    <w:p w14:paraId="744F3A62" w14:textId="77777777" w:rsidR="00C74054" w:rsidRDefault="00123F3C">
      <w:pPr>
        <w:pStyle w:val="Abbildungsverzeichnis"/>
        <w:tabs>
          <w:tab w:val="right" w:leader="dot" w:pos="9062"/>
        </w:tabs>
        <w:rPr>
          <w:rFonts w:eastAsiaTheme="minorEastAsia"/>
          <w:noProof/>
          <w:lang w:val="en-US"/>
        </w:rPr>
      </w:pPr>
      <w:hyperlink w:anchor="_Toc453587210" w:history="1">
        <w:r w:rsidR="00C74054" w:rsidRPr="00587B21">
          <w:rPr>
            <w:rStyle w:val="Hyperlink"/>
            <w:noProof/>
          </w:rPr>
          <w:t xml:space="preserve">Abbildung 33: </w:t>
        </w:r>
        <w:r w:rsidR="00C74054" w:rsidRPr="00587B21">
          <w:rPr>
            <w:rStyle w:val="Hyperlink"/>
            <w:rFonts w:ascii="Courier New" w:hAnsi="Courier New" w:cs="Courier New"/>
            <w:noProof/>
          </w:rPr>
          <w:t>davis_putnam</w:t>
        </w:r>
        <w:r w:rsidR="00C74054" w:rsidRPr="00587B21">
          <w:rPr>
            <w:rStyle w:val="Hyperlink"/>
            <w:noProof/>
          </w:rPr>
          <w:t xml:space="preserve"> in Davis Putnam (Python)</w:t>
        </w:r>
        <w:r w:rsidR="00C74054">
          <w:rPr>
            <w:noProof/>
            <w:webHidden/>
          </w:rPr>
          <w:tab/>
        </w:r>
        <w:r w:rsidR="00C74054">
          <w:rPr>
            <w:noProof/>
            <w:webHidden/>
          </w:rPr>
          <w:fldChar w:fldCharType="begin"/>
        </w:r>
        <w:r w:rsidR="00C74054">
          <w:rPr>
            <w:noProof/>
            <w:webHidden/>
          </w:rPr>
          <w:instrText xml:space="preserve"> PAGEREF _Toc453587210 \h </w:instrText>
        </w:r>
        <w:r w:rsidR="00C74054">
          <w:rPr>
            <w:noProof/>
            <w:webHidden/>
          </w:rPr>
        </w:r>
        <w:r w:rsidR="00C74054">
          <w:rPr>
            <w:noProof/>
            <w:webHidden/>
          </w:rPr>
          <w:fldChar w:fldCharType="separate"/>
        </w:r>
        <w:r w:rsidR="00C74054">
          <w:rPr>
            <w:noProof/>
            <w:webHidden/>
          </w:rPr>
          <w:t>24</w:t>
        </w:r>
        <w:r w:rsidR="00C74054">
          <w:rPr>
            <w:noProof/>
            <w:webHidden/>
          </w:rPr>
          <w:fldChar w:fldCharType="end"/>
        </w:r>
      </w:hyperlink>
    </w:p>
    <w:p w14:paraId="1E7FB332" w14:textId="77777777" w:rsidR="00C74054" w:rsidRDefault="00123F3C">
      <w:pPr>
        <w:pStyle w:val="Abbildungsverzeichnis"/>
        <w:tabs>
          <w:tab w:val="right" w:leader="dot" w:pos="9062"/>
        </w:tabs>
        <w:rPr>
          <w:rFonts w:eastAsiaTheme="minorEastAsia"/>
          <w:noProof/>
          <w:lang w:val="en-US"/>
        </w:rPr>
      </w:pPr>
      <w:hyperlink w:anchor="_Toc453587211" w:history="1">
        <w:r w:rsidR="00C74054" w:rsidRPr="00587B21">
          <w:rPr>
            <w:rStyle w:val="Hyperlink"/>
            <w:noProof/>
          </w:rPr>
          <w:t xml:space="preserve">Abbildung 34: </w:t>
        </w:r>
        <w:r w:rsidR="00C74054" w:rsidRPr="00587B21">
          <w:rPr>
            <w:rStyle w:val="Hyperlink"/>
            <w:rFonts w:ascii="Courier New" w:hAnsi="Courier New" w:cs="Courier New"/>
            <w:noProof/>
          </w:rPr>
          <w:t>saturate</w:t>
        </w:r>
        <w:r w:rsidR="00C74054" w:rsidRPr="00587B21">
          <w:rPr>
            <w:rStyle w:val="Hyperlink"/>
            <w:noProof/>
          </w:rPr>
          <w:t xml:space="preserve"> in Davis Putnam (SetlX)</w:t>
        </w:r>
        <w:r w:rsidR="00C74054">
          <w:rPr>
            <w:noProof/>
            <w:webHidden/>
          </w:rPr>
          <w:tab/>
        </w:r>
        <w:r w:rsidR="00C74054">
          <w:rPr>
            <w:noProof/>
            <w:webHidden/>
          </w:rPr>
          <w:fldChar w:fldCharType="begin"/>
        </w:r>
        <w:r w:rsidR="00C74054">
          <w:rPr>
            <w:noProof/>
            <w:webHidden/>
          </w:rPr>
          <w:instrText xml:space="preserve"> PAGEREF _Toc453587211 \h </w:instrText>
        </w:r>
        <w:r w:rsidR="00C74054">
          <w:rPr>
            <w:noProof/>
            <w:webHidden/>
          </w:rPr>
        </w:r>
        <w:r w:rsidR="00C74054">
          <w:rPr>
            <w:noProof/>
            <w:webHidden/>
          </w:rPr>
          <w:fldChar w:fldCharType="separate"/>
        </w:r>
        <w:r w:rsidR="00C74054">
          <w:rPr>
            <w:noProof/>
            <w:webHidden/>
          </w:rPr>
          <w:t>25</w:t>
        </w:r>
        <w:r w:rsidR="00C74054">
          <w:rPr>
            <w:noProof/>
            <w:webHidden/>
          </w:rPr>
          <w:fldChar w:fldCharType="end"/>
        </w:r>
      </w:hyperlink>
    </w:p>
    <w:p w14:paraId="240A46BA" w14:textId="77777777" w:rsidR="00C74054" w:rsidRDefault="00123F3C">
      <w:pPr>
        <w:pStyle w:val="Abbildungsverzeichnis"/>
        <w:tabs>
          <w:tab w:val="right" w:leader="dot" w:pos="9062"/>
        </w:tabs>
        <w:rPr>
          <w:rFonts w:eastAsiaTheme="minorEastAsia"/>
          <w:noProof/>
          <w:lang w:val="en-US"/>
        </w:rPr>
      </w:pPr>
      <w:hyperlink w:anchor="_Toc453587212" w:history="1">
        <w:r w:rsidR="00C74054" w:rsidRPr="00587B21">
          <w:rPr>
            <w:rStyle w:val="Hyperlink"/>
            <w:noProof/>
          </w:rPr>
          <w:t xml:space="preserve">Abbildung 35: </w:t>
        </w:r>
        <w:r w:rsidR="00C74054" w:rsidRPr="00587B21">
          <w:rPr>
            <w:rStyle w:val="Hyperlink"/>
            <w:rFonts w:ascii="Courier New" w:hAnsi="Courier New" w:cs="Courier New"/>
            <w:noProof/>
          </w:rPr>
          <w:t>saturate</w:t>
        </w:r>
        <w:r w:rsidR="00C74054" w:rsidRPr="00587B21">
          <w:rPr>
            <w:rStyle w:val="Hyperlink"/>
            <w:noProof/>
          </w:rPr>
          <w:t xml:space="preserve"> in Davis Putnam (Python)</w:t>
        </w:r>
        <w:r w:rsidR="00C74054">
          <w:rPr>
            <w:noProof/>
            <w:webHidden/>
          </w:rPr>
          <w:tab/>
        </w:r>
        <w:r w:rsidR="00C74054">
          <w:rPr>
            <w:noProof/>
            <w:webHidden/>
          </w:rPr>
          <w:fldChar w:fldCharType="begin"/>
        </w:r>
        <w:r w:rsidR="00C74054">
          <w:rPr>
            <w:noProof/>
            <w:webHidden/>
          </w:rPr>
          <w:instrText xml:space="preserve"> PAGEREF _Toc453587212 \h </w:instrText>
        </w:r>
        <w:r w:rsidR="00C74054">
          <w:rPr>
            <w:noProof/>
            <w:webHidden/>
          </w:rPr>
        </w:r>
        <w:r w:rsidR="00C74054">
          <w:rPr>
            <w:noProof/>
            <w:webHidden/>
          </w:rPr>
          <w:fldChar w:fldCharType="separate"/>
        </w:r>
        <w:r w:rsidR="00C74054">
          <w:rPr>
            <w:noProof/>
            <w:webHidden/>
          </w:rPr>
          <w:t>25</w:t>
        </w:r>
        <w:r w:rsidR="00C74054">
          <w:rPr>
            <w:noProof/>
            <w:webHidden/>
          </w:rPr>
          <w:fldChar w:fldCharType="end"/>
        </w:r>
      </w:hyperlink>
    </w:p>
    <w:p w14:paraId="394824F0" w14:textId="77777777" w:rsidR="00C74054" w:rsidRDefault="00123F3C">
      <w:pPr>
        <w:pStyle w:val="Abbildungsverzeichnis"/>
        <w:tabs>
          <w:tab w:val="right" w:leader="dot" w:pos="9062"/>
        </w:tabs>
        <w:rPr>
          <w:rFonts w:eastAsiaTheme="minorEastAsia"/>
          <w:noProof/>
          <w:lang w:val="en-US"/>
        </w:rPr>
      </w:pPr>
      <w:hyperlink w:anchor="_Toc453587213" w:history="1">
        <w:r w:rsidR="00C74054" w:rsidRPr="00587B21">
          <w:rPr>
            <w:rStyle w:val="Hyperlink"/>
            <w:noProof/>
          </w:rPr>
          <w:t xml:space="preserve">Abbildung 36: </w:t>
        </w:r>
        <w:r w:rsidR="00C74054" w:rsidRPr="00587B21">
          <w:rPr>
            <w:rStyle w:val="Hyperlink"/>
            <w:rFonts w:ascii="Courier New" w:hAnsi="Courier New" w:cs="Courier New"/>
            <w:noProof/>
          </w:rPr>
          <w:t>atMostOne</w:t>
        </w:r>
        <w:r w:rsidR="00C74054" w:rsidRPr="00587B21">
          <w:rPr>
            <w:rStyle w:val="Hyperlink"/>
            <w:noProof/>
          </w:rPr>
          <w:t xml:space="preserve"> in Queens (SetlX)</w:t>
        </w:r>
        <w:r w:rsidR="00C74054">
          <w:rPr>
            <w:noProof/>
            <w:webHidden/>
          </w:rPr>
          <w:tab/>
        </w:r>
        <w:r w:rsidR="00C74054">
          <w:rPr>
            <w:noProof/>
            <w:webHidden/>
          </w:rPr>
          <w:fldChar w:fldCharType="begin"/>
        </w:r>
        <w:r w:rsidR="00C74054">
          <w:rPr>
            <w:noProof/>
            <w:webHidden/>
          </w:rPr>
          <w:instrText xml:space="preserve"> PAGEREF _Toc453587213 \h </w:instrText>
        </w:r>
        <w:r w:rsidR="00C74054">
          <w:rPr>
            <w:noProof/>
            <w:webHidden/>
          </w:rPr>
        </w:r>
        <w:r w:rsidR="00C74054">
          <w:rPr>
            <w:noProof/>
            <w:webHidden/>
          </w:rPr>
          <w:fldChar w:fldCharType="separate"/>
        </w:r>
        <w:r w:rsidR="00C74054">
          <w:rPr>
            <w:noProof/>
            <w:webHidden/>
          </w:rPr>
          <w:t>26</w:t>
        </w:r>
        <w:r w:rsidR="00C74054">
          <w:rPr>
            <w:noProof/>
            <w:webHidden/>
          </w:rPr>
          <w:fldChar w:fldCharType="end"/>
        </w:r>
      </w:hyperlink>
    </w:p>
    <w:p w14:paraId="1FBDDD16" w14:textId="77777777" w:rsidR="00C74054" w:rsidRDefault="00123F3C">
      <w:pPr>
        <w:pStyle w:val="Abbildungsverzeichnis"/>
        <w:tabs>
          <w:tab w:val="right" w:leader="dot" w:pos="9062"/>
        </w:tabs>
        <w:rPr>
          <w:rFonts w:eastAsiaTheme="minorEastAsia"/>
          <w:noProof/>
          <w:lang w:val="en-US"/>
        </w:rPr>
      </w:pPr>
      <w:hyperlink w:anchor="_Toc453587214" w:history="1">
        <w:r w:rsidR="00C74054" w:rsidRPr="00587B21">
          <w:rPr>
            <w:rStyle w:val="Hyperlink"/>
            <w:noProof/>
            <w:lang w:val="en-US"/>
          </w:rPr>
          <w:t xml:space="preserve">Abbildung 37: </w:t>
        </w:r>
        <w:r w:rsidR="00C74054" w:rsidRPr="00587B21">
          <w:rPr>
            <w:rStyle w:val="Hyperlink"/>
            <w:rFonts w:ascii="Courier New" w:hAnsi="Courier New" w:cs="Courier New"/>
            <w:noProof/>
            <w:lang w:val="en-US"/>
          </w:rPr>
          <w:t>at_most_one</w:t>
        </w:r>
        <w:r w:rsidR="00C74054" w:rsidRPr="00587B21">
          <w:rPr>
            <w:rStyle w:val="Hyperlink"/>
            <w:noProof/>
            <w:lang w:val="en-US"/>
          </w:rPr>
          <w:t xml:space="preserve"> in Queens (Python)</w:t>
        </w:r>
        <w:r w:rsidR="00C74054">
          <w:rPr>
            <w:noProof/>
            <w:webHidden/>
          </w:rPr>
          <w:tab/>
        </w:r>
        <w:r w:rsidR="00C74054">
          <w:rPr>
            <w:noProof/>
            <w:webHidden/>
          </w:rPr>
          <w:fldChar w:fldCharType="begin"/>
        </w:r>
        <w:r w:rsidR="00C74054">
          <w:rPr>
            <w:noProof/>
            <w:webHidden/>
          </w:rPr>
          <w:instrText xml:space="preserve"> PAGEREF _Toc453587214 \h </w:instrText>
        </w:r>
        <w:r w:rsidR="00C74054">
          <w:rPr>
            <w:noProof/>
            <w:webHidden/>
          </w:rPr>
        </w:r>
        <w:r w:rsidR="00C74054">
          <w:rPr>
            <w:noProof/>
            <w:webHidden/>
          </w:rPr>
          <w:fldChar w:fldCharType="separate"/>
        </w:r>
        <w:r w:rsidR="00C74054">
          <w:rPr>
            <w:noProof/>
            <w:webHidden/>
          </w:rPr>
          <w:t>26</w:t>
        </w:r>
        <w:r w:rsidR="00C74054">
          <w:rPr>
            <w:noProof/>
            <w:webHidden/>
          </w:rPr>
          <w:fldChar w:fldCharType="end"/>
        </w:r>
      </w:hyperlink>
    </w:p>
    <w:p w14:paraId="51D75CEC" w14:textId="77777777" w:rsidR="00C74054" w:rsidRDefault="00123F3C">
      <w:pPr>
        <w:pStyle w:val="Abbildungsverzeichnis"/>
        <w:tabs>
          <w:tab w:val="right" w:leader="dot" w:pos="9062"/>
        </w:tabs>
        <w:rPr>
          <w:rFonts w:eastAsiaTheme="minorEastAsia"/>
          <w:noProof/>
          <w:lang w:val="en-US"/>
        </w:rPr>
      </w:pPr>
      <w:hyperlink w:anchor="_Toc453587215" w:history="1">
        <w:r w:rsidR="00C74054" w:rsidRPr="00587B21">
          <w:rPr>
            <w:rStyle w:val="Hyperlink"/>
            <w:noProof/>
          </w:rPr>
          <w:t xml:space="preserve">Abbildung 38: </w:t>
        </w:r>
        <w:r w:rsidR="00C74054" w:rsidRPr="00587B21">
          <w:rPr>
            <w:rStyle w:val="Hyperlink"/>
            <w:rFonts w:ascii="Courier New" w:hAnsi="Courier New" w:cs="Courier New"/>
            <w:noProof/>
          </w:rPr>
          <w:t>atMostOneInRow</w:t>
        </w:r>
        <w:r w:rsidR="00C74054" w:rsidRPr="00587B21">
          <w:rPr>
            <w:rStyle w:val="Hyperlink"/>
            <w:noProof/>
          </w:rPr>
          <w:t xml:space="preserve"> in Queens (SetlX)</w:t>
        </w:r>
        <w:r w:rsidR="00C74054">
          <w:rPr>
            <w:noProof/>
            <w:webHidden/>
          </w:rPr>
          <w:tab/>
        </w:r>
        <w:r w:rsidR="00C74054">
          <w:rPr>
            <w:noProof/>
            <w:webHidden/>
          </w:rPr>
          <w:fldChar w:fldCharType="begin"/>
        </w:r>
        <w:r w:rsidR="00C74054">
          <w:rPr>
            <w:noProof/>
            <w:webHidden/>
          </w:rPr>
          <w:instrText xml:space="preserve"> PAGEREF _Toc453587215 \h </w:instrText>
        </w:r>
        <w:r w:rsidR="00C74054">
          <w:rPr>
            <w:noProof/>
            <w:webHidden/>
          </w:rPr>
        </w:r>
        <w:r w:rsidR="00C74054">
          <w:rPr>
            <w:noProof/>
            <w:webHidden/>
          </w:rPr>
          <w:fldChar w:fldCharType="separate"/>
        </w:r>
        <w:r w:rsidR="00C74054">
          <w:rPr>
            <w:noProof/>
            <w:webHidden/>
          </w:rPr>
          <w:t>26</w:t>
        </w:r>
        <w:r w:rsidR="00C74054">
          <w:rPr>
            <w:noProof/>
            <w:webHidden/>
          </w:rPr>
          <w:fldChar w:fldCharType="end"/>
        </w:r>
      </w:hyperlink>
    </w:p>
    <w:p w14:paraId="4E14B1F6" w14:textId="77777777" w:rsidR="00C74054" w:rsidRDefault="00123F3C">
      <w:pPr>
        <w:pStyle w:val="Abbildungsverzeichnis"/>
        <w:tabs>
          <w:tab w:val="right" w:leader="dot" w:pos="9062"/>
        </w:tabs>
        <w:rPr>
          <w:rFonts w:eastAsiaTheme="minorEastAsia"/>
          <w:noProof/>
          <w:lang w:val="en-US"/>
        </w:rPr>
      </w:pPr>
      <w:hyperlink w:anchor="_Toc453587216" w:history="1">
        <w:r w:rsidR="00C74054" w:rsidRPr="00587B21">
          <w:rPr>
            <w:rStyle w:val="Hyperlink"/>
            <w:noProof/>
            <w:lang w:val="en-US"/>
          </w:rPr>
          <w:t xml:space="preserve">Abbildung 39: </w:t>
        </w:r>
        <w:r w:rsidR="00C74054" w:rsidRPr="00587B21">
          <w:rPr>
            <w:rStyle w:val="Hyperlink"/>
            <w:rFonts w:ascii="Courier New" w:hAnsi="Courier New" w:cs="Courier New"/>
            <w:noProof/>
            <w:lang w:val="en-US"/>
          </w:rPr>
          <w:t>at_most_one</w:t>
        </w:r>
        <w:r w:rsidR="00C74054" w:rsidRPr="00587B21">
          <w:rPr>
            <w:rStyle w:val="Hyperlink"/>
            <w:noProof/>
            <w:lang w:val="en-US"/>
          </w:rPr>
          <w:t xml:space="preserve"> in Queens (Python)</w:t>
        </w:r>
        <w:r w:rsidR="00C74054">
          <w:rPr>
            <w:noProof/>
            <w:webHidden/>
          </w:rPr>
          <w:tab/>
        </w:r>
        <w:r w:rsidR="00C74054">
          <w:rPr>
            <w:noProof/>
            <w:webHidden/>
          </w:rPr>
          <w:fldChar w:fldCharType="begin"/>
        </w:r>
        <w:r w:rsidR="00C74054">
          <w:rPr>
            <w:noProof/>
            <w:webHidden/>
          </w:rPr>
          <w:instrText xml:space="preserve"> PAGEREF _Toc453587216 \h </w:instrText>
        </w:r>
        <w:r w:rsidR="00C74054">
          <w:rPr>
            <w:noProof/>
            <w:webHidden/>
          </w:rPr>
        </w:r>
        <w:r w:rsidR="00C74054">
          <w:rPr>
            <w:noProof/>
            <w:webHidden/>
          </w:rPr>
          <w:fldChar w:fldCharType="separate"/>
        </w:r>
        <w:r w:rsidR="00C74054">
          <w:rPr>
            <w:noProof/>
            <w:webHidden/>
          </w:rPr>
          <w:t>26</w:t>
        </w:r>
        <w:r w:rsidR="00C74054">
          <w:rPr>
            <w:noProof/>
            <w:webHidden/>
          </w:rPr>
          <w:fldChar w:fldCharType="end"/>
        </w:r>
      </w:hyperlink>
    </w:p>
    <w:p w14:paraId="0AFBF73F" w14:textId="77777777" w:rsidR="00C74054" w:rsidRDefault="00123F3C">
      <w:pPr>
        <w:pStyle w:val="Abbildungsverzeichnis"/>
        <w:tabs>
          <w:tab w:val="right" w:leader="dot" w:pos="9062"/>
        </w:tabs>
        <w:rPr>
          <w:rFonts w:eastAsiaTheme="minorEastAsia"/>
          <w:noProof/>
          <w:lang w:val="en-US"/>
        </w:rPr>
      </w:pPr>
      <w:hyperlink w:anchor="_Toc453587217" w:history="1">
        <w:r w:rsidR="00C74054" w:rsidRPr="00587B21">
          <w:rPr>
            <w:rStyle w:val="Hyperlink"/>
            <w:noProof/>
          </w:rPr>
          <w:t xml:space="preserve">Abbildung 40: </w:t>
        </w:r>
        <w:r w:rsidR="00C74054" w:rsidRPr="00587B21">
          <w:rPr>
            <w:rStyle w:val="Hyperlink"/>
            <w:rFonts w:ascii="Courier New" w:hAnsi="Courier New" w:cs="Courier New"/>
            <w:noProof/>
          </w:rPr>
          <w:t>atMostOneInLowerDiagonal</w:t>
        </w:r>
        <w:r w:rsidR="00C74054" w:rsidRPr="00587B21">
          <w:rPr>
            <w:rStyle w:val="Hyperlink"/>
            <w:noProof/>
          </w:rPr>
          <w:t xml:space="preserve"> in Queens (SetlX)</w:t>
        </w:r>
        <w:r w:rsidR="00C74054">
          <w:rPr>
            <w:noProof/>
            <w:webHidden/>
          </w:rPr>
          <w:tab/>
        </w:r>
        <w:r w:rsidR="00C74054">
          <w:rPr>
            <w:noProof/>
            <w:webHidden/>
          </w:rPr>
          <w:fldChar w:fldCharType="begin"/>
        </w:r>
        <w:r w:rsidR="00C74054">
          <w:rPr>
            <w:noProof/>
            <w:webHidden/>
          </w:rPr>
          <w:instrText xml:space="preserve"> PAGEREF _Toc453587217 \h </w:instrText>
        </w:r>
        <w:r w:rsidR="00C74054">
          <w:rPr>
            <w:noProof/>
            <w:webHidden/>
          </w:rPr>
        </w:r>
        <w:r w:rsidR="00C74054">
          <w:rPr>
            <w:noProof/>
            <w:webHidden/>
          </w:rPr>
          <w:fldChar w:fldCharType="separate"/>
        </w:r>
        <w:r w:rsidR="00C74054">
          <w:rPr>
            <w:noProof/>
            <w:webHidden/>
          </w:rPr>
          <w:t>27</w:t>
        </w:r>
        <w:r w:rsidR="00C74054">
          <w:rPr>
            <w:noProof/>
            <w:webHidden/>
          </w:rPr>
          <w:fldChar w:fldCharType="end"/>
        </w:r>
      </w:hyperlink>
    </w:p>
    <w:p w14:paraId="7F48ED4C" w14:textId="77777777" w:rsidR="00C74054" w:rsidRDefault="00123F3C">
      <w:pPr>
        <w:pStyle w:val="Abbildungsverzeichnis"/>
        <w:tabs>
          <w:tab w:val="right" w:leader="dot" w:pos="9062"/>
        </w:tabs>
        <w:rPr>
          <w:rFonts w:eastAsiaTheme="minorEastAsia"/>
          <w:noProof/>
          <w:lang w:val="en-US"/>
        </w:rPr>
      </w:pPr>
      <w:hyperlink w:anchor="_Toc453587218" w:history="1">
        <w:r w:rsidR="00C74054" w:rsidRPr="00587B21">
          <w:rPr>
            <w:rStyle w:val="Hyperlink"/>
            <w:noProof/>
            <w:lang w:val="en-US"/>
          </w:rPr>
          <w:t xml:space="preserve">Abbildung 41: </w:t>
        </w:r>
        <w:r w:rsidR="00C74054" w:rsidRPr="00587B21">
          <w:rPr>
            <w:rStyle w:val="Hyperlink"/>
            <w:rFonts w:ascii="Courier New" w:hAnsi="Courier New" w:cs="Courier New"/>
            <w:noProof/>
            <w:lang w:val="en-US"/>
          </w:rPr>
          <w:t>at_most_one_in_lower_diagonal</w:t>
        </w:r>
        <w:r w:rsidR="00C74054" w:rsidRPr="00587B21">
          <w:rPr>
            <w:rStyle w:val="Hyperlink"/>
            <w:noProof/>
            <w:lang w:val="en-US"/>
          </w:rPr>
          <w:t xml:space="preserve"> in Queens (Python)</w:t>
        </w:r>
        <w:r w:rsidR="00C74054">
          <w:rPr>
            <w:noProof/>
            <w:webHidden/>
          </w:rPr>
          <w:tab/>
        </w:r>
        <w:r w:rsidR="00C74054">
          <w:rPr>
            <w:noProof/>
            <w:webHidden/>
          </w:rPr>
          <w:fldChar w:fldCharType="begin"/>
        </w:r>
        <w:r w:rsidR="00C74054">
          <w:rPr>
            <w:noProof/>
            <w:webHidden/>
          </w:rPr>
          <w:instrText xml:space="preserve"> PAGEREF _Toc453587218 \h </w:instrText>
        </w:r>
        <w:r w:rsidR="00C74054">
          <w:rPr>
            <w:noProof/>
            <w:webHidden/>
          </w:rPr>
        </w:r>
        <w:r w:rsidR="00C74054">
          <w:rPr>
            <w:noProof/>
            <w:webHidden/>
          </w:rPr>
          <w:fldChar w:fldCharType="separate"/>
        </w:r>
        <w:r w:rsidR="00C74054">
          <w:rPr>
            <w:noProof/>
            <w:webHidden/>
          </w:rPr>
          <w:t>27</w:t>
        </w:r>
        <w:r w:rsidR="00C74054">
          <w:rPr>
            <w:noProof/>
            <w:webHidden/>
          </w:rPr>
          <w:fldChar w:fldCharType="end"/>
        </w:r>
      </w:hyperlink>
    </w:p>
    <w:p w14:paraId="2BC46C67" w14:textId="77777777" w:rsidR="00C74054" w:rsidRDefault="00123F3C">
      <w:pPr>
        <w:pStyle w:val="Abbildungsverzeichnis"/>
        <w:tabs>
          <w:tab w:val="right" w:leader="dot" w:pos="9062"/>
        </w:tabs>
        <w:rPr>
          <w:rFonts w:eastAsiaTheme="minorEastAsia"/>
          <w:noProof/>
          <w:lang w:val="en-US"/>
        </w:rPr>
      </w:pPr>
      <w:hyperlink w:anchor="_Toc453587219" w:history="1">
        <w:r w:rsidR="00C74054" w:rsidRPr="00587B21">
          <w:rPr>
            <w:rStyle w:val="Hyperlink"/>
            <w:noProof/>
          </w:rPr>
          <w:t xml:space="preserve">Abbildung 42: </w:t>
        </w:r>
        <w:r w:rsidR="00C74054" w:rsidRPr="00587B21">
          <w:rPr>
            <w:rStyle w:val="Hyperlink"/>
            <w:rFonts w:ascii="Courier New" w:hAnsi="Courier New" w:cs="Courier New"/>
            <w:noProof/>
          </w:rPr>
          <w:t>allClauses</w:t>
        </w:r>
        <w:r w:rsidR="00C74054" w:rsidRPr="00587B21">
          <w:rPr>
            <w:rStyle w:val="Hyperlink"/>
            <w:noProof/>
          </w:rPr>
          <w:t xml:space="preserve"> in Queens (SetlX)</w:t>
        </w:r>
        <w:r w:rsidR="00C74054">
          <w:rPr>
            <w:noProof/>
            <w:webHidden/>
          </w:rPr>
          <w:tab/>
        </w:r>
        <w:r w:rsidR="00C74054">
          <w:rPr>
            <w:noProof/>
            <w:webHidden/>
          </w:rPr>
          <w:fldChar w:fldCharType="begin"/>
        </w:r>
        <w:r w:rsidR="00C74054">
          <w:rPr>
            <w:noProof/>
            <w:webHidden/>
          </w:rPr>
          <w:instrText xml:space="preserve"> PAGEREF _Toc453587219 \h </w:instrText>
        </w:r>
        <w:r w:rsidR="00C74054">
          <w:rPr>
            <w:noProof/>
            <w:webHidden/>
          </w:rPr>
        </w:r>
        <w:r w:rsidR="00C74054">
          <w:rPr>
            <w:noProof/>
            <w:webHidden/>
          </w:rPr>
          <w:fldChar w:fldCharType="separate"/>
        </w:r>
        <w:r w:rsidR="00C74054">
          <w:rPr>
            <w:noProof/>
            <w:webHidden/>
          </w:rPr>
          <w:t>27</w:t>
        </w:r>
        <w:r w:rsidR="00C74054">
          <w:rPr>
            <w:noProof/>
            <w:webHidden/>
          </w:rPr>
          <w:fldChar w:fldCharType="end"/>
        </w:r>
      </w:hyperlink>
    </w:p>
    <w:p w14:paraId="297F858F" w14:textId="77777777" w:rsidR="00C74054" w:rsidRDefault="00123F3C">
      <w:pPr>
        <w:pStyle w:val="Abbildungsverzeichnis"/>
        <w:tabs>
          <w:tab w:val="right" w:leader="dot" w:pos="9062"/>
        </w:tabs>
        <w:rPr>
          <w:rFonts w:eastAsiaTheme="minorEastAsia"/>
          <w:noProof/>
          <w:lang w:val="en-US"/>
        </w:rPr>
      </w:pPr>
      <w:hyperlink w:anchor="_Toc453587220" w:history="1">
        <w:r w:rsidR="00C74054" w:rsidRPr="00587B21">
          <w:rPr>
            <w:rStyle w:val="Hyperlink"/>
            <w:noProof/>
          </w:rPr>
          <w:t xml:space="preserve">Abbildung 43: </w:t>
        </w:r>
        <w:r w:rsidR="00C74054" w:rsidRPr="00587B21">
          <w:rPr>
            <w:rStyle w:val="Hyperlink"/>
            <w:rFonts w:ascii="Courier New" w:hAnsi="Courier New" w:cs="Courier New"/>
            <w:noProof/>
          </w:rPr>
          <w:t>all_clauses</w:t>
        </w:r>
        <w:r w:rsidR="00C74054" w:rsidRPr="00587B21">
          <w:rPr>
            <w:rStyle w:val="Hyperlink"/>
            <w:noProof/>
          </w:rPr>
          <w:t xml:space="preserve"> in Queens (Python)</w:t>
        </w:r>
        <w:r w:rsidR="00C74054">
          <w:rPr>
            <w:noProof/>
            <w:webHidden/>
          </w:rPr>
          <w:tab/>
        </w:r>
        <w:r w:rsidR="00C74054">
          <w:rPr>
            <w:noProof/>
            <w:webHidden/>
          </w:rPr>
          <w:fldChar w:fldCharType="begin"/>
        </w:r>
        <w:r w:rsidR="00C74054">
          <w:rPr>
            <w:noProof/>
            <w:webHidden/>
          </w:rPr>
          <w:instrText xml:space="preserve"> PAGEREF _Toc453587220 \h </w:instrText>
        </w:r>
        <w:r w:rsidR="00C74054">
          <w:rPr>
            <w:noProof/>
            <w:webHidden/>
          </w:rPr>
        </w:r>
        <w:r w:rsidR="00C74054">
          <w:rPr>
            <w:noProof/>
            <w:webHidden/>
          </w:rPr>
          <w:fldChar w:fldCharType="separate"/>
        </w:r>
        <w:r w:rsidR="00C74054">
          <w:rPr>
            <w:noProof/>
            <w:webHidden/>
          </w:rPr>
          <w:t>27</w:t>
        </w:r>
        <w:r w:rsidR="00C74054">
          <w:rPr>
            <w:noProof/>
            <w:webHidden/>
          </w:rPr>
          <w:fldChar w:fldCharType="end"/>
        </w:r>
      </w:hyperlink>
    </w:p>
    <w:p w14:paraId="1C338622" w14:textId="77777777" w:rsidR="00C74054" w:rsidRDefault="00123F3C">
      <w:pPr>
        <w:pStyle w:val="Abbildungsverzeichnis"/>
        <w:tabs>
          <w:tab w:val="right" w:leader="dot" w:pos="9062"/>
        </w:tabs>
        <w:rPr>
          <w:rFonts w:eastAsiaTheme="minorEastAsia"/>
          <w:noProof/>
          <w:lang w:val="en-US"/>
        </w:rPr>
      </w:pPr>
      <w:hyperlink w:anchor="_Toc453587221" w:history="1">
        <w:r w:rsidR="00C74054" w:rsidRPr="00587B21">
          <w:rPr>
            <w:rStyle w:val="Hyperlink"/>
            <w:noProof/>
          </w:rPr>
          <w:t xml:space="preserve">Abbildung 44: </w:t>
        </w:r>
        <w:r w:rsidR="00C74054" w:rsidRPr="00587B21">
          <w:rPr>
            <w:rStyle w:val="Hyperlink"/>
            <w:rFonts w:ascii="Courier New" w:hAnsi="Courier New" w:cs="Courier New"/>
            <w:noProof/>
          </w:rPr>
          <w:t>solve</w:t>
        </w:r>
        <w:r w:rsidR="00C74054" w:rsidRPr="00587B21">
          <w:rPr>
            <w:rStyle w:val="Hyperlink"/>
            <w:noProof/>
          </w:rPr>
          <w:t xml:space="preserve"> in Queens (SetlX)</w:t>
        </w:r>
        <w:r w:rsidR="00C74054">
          <w:rPr>
            <w:noProof/>
            <w:webHidden/>
          </w:rPr>
          <w:tab/>
        </w:r>
        <w:r w:rsidR="00C74054">
          <w:rPr>
            <w:noProof/>
            <w:webHidden/>
          </w:rPr>
          <w:fldChar w:fldCharType="begin"/>
        </w:r>
        <w:r w:rsidR="00C74054">
          <w:rPr>
            <w:noProof/>
            <w:webHidden/>
          </w:rPr>
          <w:instrText xml:space="preserve"> PAGEREF _Toc453587221 \h </w:instrText>
        </w:r>
        <w:r w:rsidR="00C74054">
          <w:rPr>
            <w:noProof/>
            <w:webHidden/>
          </w:rPr>
        </w:r>
        <w:r w:rsidR="00C74054">
          <w:rPr>
            <w:noProof/>
            <w:webHidden/>
          </w:rPr>
          <w:fldChar w:fldCharType="separate"/>
        </w:r>
        <w:r w:rsidR="00C74054">
          <w:rPr>
            <w:noProof/>
            <w:webHidden/>
          </w:rPr>
          <w:t>28</w:t>
        </w:r>
        <w:r w:rsidR="00C74054">
          <w:rPr>
            <w:noProof/>
            <w:webHidden/>
          </w:rPr>
          <w:fldChar w:fldCharType="end"/>
        </w:r>
      </w:hyperlink>
    </w:p>
    <w:p w14:paraId="7FAD8F41" w14:textId="77777777" w:rsidR="00C74054" w:rsidRDefault="00123F3C">
      <w:pPr>
        <w:pStyle w:val="Abbildungsverzeichnis"/>
        <w:tabs>
          <w:tab w:val="right" w:leader="dot" w:pos="9062"/>
        </w:tabs>
        <w:rPr>
          <w:rFonts w:eastAsiaTheme="minorEastAsia"/>
          <w:noProof/>
          <w:lang w:val="en-US"/>
        </w:rPr>
      </w:pPr>
      <w:hyperlink w:anchor="_Toc453587222" w:history="1">
        <w:r w:rsidR="00C74054" w:rsidRPr="00587B21">
          <w:rPr>
            <w:rStyle w:val="Hyperlink"/>
            <w:noProof/>
          </w:rPr>
          <w:t xml:space="preserve">Abbildung 45: </w:t>
        </w:r>
        <w:r w:rsidR="00C74054" w:rsidRPr="00587B21">
          <w:rPr>
            <w:rStyle w:val="Hyperlink"/>
            <w:rFonts w:ascii="Courier New" w:hAnsi="Courier New" w:cs="Courier New"/>
            <w:noProof/>
          </w:rPr>
          <w:t>solve</w:t>
        </w:r>
        <w:r w:rsidR="00C74054" w:rsidRPr="00587B21">
          <w:rPr>
            <w:rStyle w:val="Hyperlink"/>
            <w:noProof/>
          </w:rPr>
          <w:t xml:space="preserve"> in Queens (Python)</w:t>
        </w:r>
        <w:r w:rsidR="00C74054">
          <w:rPr>
            <w:noProof/>
            <w:webHidden/>
          </w:rPr>
          <w:tab/>
        </w:r>
        <w:r w:rsidR="00C74054">
          <w:rPr>
            <w:noProof/>
            <w:webHidden/>
          </w:rPr>
          <w:fldChar w:fldCharType="begin"/>
        </w:r>
        <w:r w:rsidR="00C74054">
          <w:rPr>
            <w:noProof/>
            <w:webHidden/>
          </w:rPr>
          <w:instrText xml:space="preserve"> PAGEREF _Toc453587222 \h </w:instrText>
        </w:r>
        <w:r w:rsidR="00C74054">
          <w:rPr>
            <w:noProof/>
            <w:webHidden/>
          </w:rPr>
        </w:r>
        <w:r w:rsidR="00C74054">
          <w:rPr>
            <w:noProof/>
            <w:webHidden/>
          </w:rPr>
          <w:fldChar w:fldCharType="separate"/>
        </w:r>
        <w:r w:rsidR="00C74054">
          <w:rPr>
            <w:noProof/>
            <w:webHidden/>
          </w:rPr>
          <w:t>28</w:t>
        </w:r>
        <w:r w:rsidR="00C74054">
          <w:rPr>
            <w:noProof/>
            <w:webHidden/>
          </w:rPr>
          <w:fldChar w:fldCharType="end"/>
        </w:r>
      </w:hyperlink>
    </w:p>
    <w:p w14:paraId="16A3EBDC" w14:textId="2E485ACA" w:rsidR="00543D6E" w:rsidRDefault="00543D6E" w:rsidP="000B6849">
      <w:pPr>
        <w:pStyle w:val="berschrift1"/>
      </w:pPr>
      <w:r>
        <w:lastRenderedPageBreak/>
        <w:fldChar w:fldCharType="end"/>
      </w:r>
      <w:bookmarkStart w:id="8" w:name="_Toc453589850"/>
      <w:r w:rsidR="000B6849">
        <w:t>Tabellenverzeichnis</w:t>
      </w:r>
      <w:bookmarkEnd w:id="8"/>
    </w:p>
    <w:p w14:paraId="0ACE7AC4" w14:textId="77777777" w:rsidR="000B6849" w:rsidRDefault="000B6849" w:rsidP="000B6849"/>
    <w:p w14:paraId="1546C7E2" w14:textId="77777777" w:rsidR="00C74054" w:rsidRDefault="000B6849">
      <w:pPr>
        <w:pStyle w:val="Abbildungsverzeichnis"/>
        <w:tabs>
          <w:tab w:val="right" w:leader="dot" w:pos="9062"/>
        </w:tabs>
        <w:rPr>
          <w:rFonts w:eastAsiaTheme="minorEastAsia"/>
          <w:noProof/>
          <w:lang w:val="en-US"/>
        </w:rPr>
      </w:pPr>
      <w:r>
        <w:fldChar w:fldCharType="begin"/>
      </w:r>
      <w:r>
        <w:instrText xml:space="preserve"> TOC \h \z \c "Tabelle" </w:instrText>
      </w:r>
      <w:r>
        <w:fldChar w:fldCharType="separate"/>
      </w:r>
      <w:hyperlink w:anchor="_Toc453587223" w:history="1">
        <w:r w:rsidR="00C74054" w:rsidRPr="00BB1529">
          <w:rPr>
            <w:rStyle w:val="Hyperlink"/>
            <w:noProof/>
          </w:rPr>
          <w:t>Tabelle 1: Mathematische Operatoren für Sets</w:t>
        </w:r>
        <w:r w:rsidR="00C74054">
          <w:rPr>
            <w:noProof/>
            <w:webHidden/>
          </w:rPr>
          <w:tab/>
        </w:r>
        <w:r w:rsidR="00C74054">
          <w:rPr>
            <w:noProof/>
            <w:webHidden/>
          </w:rPr>
          <w:fldChar w:fldCharType="begin"/>
        </w:r>
        <w:r w:rsidR="00C74054">
          <w:rPr>
            <w:noProof/>
            <w:webHidden/>
          </w:rPr>
          <w:instrText xml:space="preserve"> PAGEREF _Toc453587223 \h </w:instrText>
        </w:r>
        <w:r w:rsidR="00C74054">
          <w:rPr>
            <w:noProof/>
            <w:webHidden/>
          </w:rPr>
        </w:r>
        <w:r w:rsidR="00C74054">
          <w:rPr>
            <w:noProof/>
            <w:webHidden/>
          </w:rPr>
          <w:fldChar w:fldCharType="separate"/>
        </w:r>
        <w:r w:rsidR="00C74054">
          <w:rPr>
            <w:noProof/>
            <w:webHidden/>
          </w:rPr>
          <w:t>9</w:t>
        </w:r>
        <w:r w:rsidR="00C74054">
          <w:rPr>
            <w:noProof/>
            <w:webHidden/>
          </w:rPr>
          <w:fldChar w:fldCharType="end"/>
        </w:r>
      </w:hyperlink>
    </w:p>
    <w:p w14:paraId="576EDCCD" w14:textId="77777777" w:rsidR="00C74054" w:rsidRDefault="00123F3C">
      <w:pPr>
        <w:pStyle w:val="Abbildungsverzeichnis"/>
        <w:tabs>
          <w:tab w:val="right" w:leader="dot" w:pos="9062"/>
        </w:tabs>
        <w:rPr>
          <w:rFonts w:eastAsiaTheme="minorEastAsia"/>
          <w:noProof/>
          <w:lang w:val="en-US"/>
        </w:rPr>
      </w:pPr>
      <w:hyperlink w:anchor="_Toc453587224" w:history="1">
        <w:r w:rsidR="00C74054" w:rsidRPr="00BB1529">
          <w:rPr>
            <w:rStyle w:val="Hyperlink"/>
            <w:noProof/>
          </w:rPr>
          <w:t>Tabelle 2: Funktionen für Sets</w:t>
        </w:r>
        <w:r w:rsidR="00C74054">
          <w:rPr>
            <w:noProof/>
            <w:webHidden/>
          </w:rPr>
          <w:tab/>
        </w:r>
        <w:r w:rsidR="00C74054">
          <w:rPr>
            <w:noProof/>
            <w:webHidden/>
          </w:rPr>
          <w:fldChar w:fldCharType="begin"/>
        </w:r>
        <w:r w:rsidR="00C74054">
          <w:rPr>
            <w:noProof/>
            <w:webHidden/>
          </w:rPr>
          <w:instrText xml:space="preserve"> PAGEREF _Toc453587224 \h </w:instrText>
        </w:r>
        <w:r w:rsidR="00C74054">
          <w:rPr>
            <w:noProof/>
            <w:webHidden/>
          </w:rPr>
        </w:r>
        <w:r w:rsidR="00C74054">
          <w:rPr>
            <w:noProof/>
            <w:webHidden/>
          </w:rPr>
          <w:fldChar w:fldCharType="separate"/>
        </w:r>
        <w:r w:rsidR="00C74054">
          <w:rPr>
            <w:noProof/>
            <w:webHidden/>
          </w:rPr>
          <w:t>9</w:t>
        </w:r>
        <w:r w:rsidR="00C74054">
          <w:rPr>
            <w:noProof/>
            <w:webHidden/>
          </w:rPr>
          <w:fldChar w:fldCharType="end"/>
        </w:r>
      </w:hyperlink>
    </w:p>
    <w:p w14:paraId="28CFC9F5" w14:textId="3DED31CB" w:rsidR="000B6849" w:rsidRDefault="000B6849" w:rsidP="000B6849">
      <w:r>
        <w:fldChar w:fldCharType="end"/>
      </w:r>
    </w:p>
    <w:p w14:paraId="4F9C0014" w14:textId="77777777" w:rsidR="000B6849" w:rsidRDefault="000B6849">
      <w:r>
        <w:br w:type="page"/>
      </w:r>
    </w:p>
    <w:p w14:paraId="299C1D35" w14:textId="77777777" w:rsidR="0022201A" w:rsidRDefault="0022201A" w:rsidP="008923DC">
      <w:pPr>
        <w:pStyle w:val="berschrift1"/>
        <w:numPr>
          <w:ilvl w:val="0"/>
          <w:numId w:val="2"/>
        </w:numPr>
      </w:pPr>
      <w:bookmarkStart w:id="9" w:name="_Toc451959033"/>
      <w:bookmarkStart w:id="10" w:name="_Toc453589851"/>
      <w:r>
        <w:lastRenderedPageBreak/>
        <w:t>Einleitung</w:t>
      </w:r>
      <w:bookmarkEnd w:id="9"/>
      <w:bookmarkEnd w:id="10"/>
    </w:p>
    <w:p w14:paraId="65193C44" w14:textId="77777777" w:rsidR="0022201A" w:rsidRDefault="0022201A" w:rsidP="0022201A"/>
    <w:p w14:paraId="54B0E007" w14:textId="104E5345" w:rsidR="00CE7C4D" w:rsidRDefault="00543D6E" w:rsidP="00CE7C4D">
      <w:pPr>
        <w:jc w:val="both"/>
      </w:pPr>
      <w:r>
        <w:t xml:space="preserve">In der Vorlesung „Grundlagen und Logik“ des Moduls Theoretische Informatik I führt der Dozent Prof. Dr. Karl Stroetmann die Programmiersprache </w:t>
      </w:r>
      <w:proofErr w:type="spellStart"/>
      <w:r>
        <w:t>SetlX</w:t>
      </w:r>
      <w:proofErr w:type="spellEnd"/>
      <w:r>
        <w:t xml:space="preserve"> ein.</w:t>
      </w:r>
      <w:r w:rsidR="0005668C">
        <w:t xml:space="preserve"> </w:t>
      </w:r>
      <w:proofErr w:type="spellStart"/>
      <w:r w:rsidR="0005668C">
        <w:t>SetlX</w:t>
      </w:r>
      <w:proofErr w:type="spellEnd"/>
      <w:r w:rsidR="0005668C">
        <w:t xml:space="preserve"> ist eine auf Java basierende </w:t>
      </w:r>
      <w:r w:rsidR="001C20E9">
        <w:t>Sprache, die sehr gut geeignet ist, um den Pseudocode aus Vorlesungen ausführbar zu machen.</w:t>
      </w:r>
      <w:r>
        <w:t xml:space="preserve"> Diese Programmiersprache wirbt damit, dass die Verwendung von Mengen und Listen sehr gut unterstützt wird. Außerdem können Ausdrücke aus der Mengenlehre, so wie andere mathematischen Ausdrücke in einer Syntax, die sehr ähnlich zur </w:t>
      </w:r>
      <w:r w:rsidR="00D31A94">
        <w:t>mathematischen</w:t>
      </w:r>
      <w:r>
        <w:t xml:space="preserve"> Notation ist, implementiert werden.</w:t>
      </w:r>
      <w:sdt>
        <w:sdtPr>
          <w:id w:val="671763695"/>
          <w:citation/>
        </w:sdtPr>
        <w:sdtEndPr/>
        <w:sdtContent>
          <w:r w:rsidR="007749B6">
            <w:fldChar w:fldCharType="begin"/>
          </w:r>
          <w:r w:rsidR="007749B6">
            <w:instrText xml:space="preserve"> CITATION Str15 \l 1031 </w:instrText>
          </w:r>
          <w:r w:rsidR="007749B6">
            <w:fldChar w:fldCharType="separate"/>
          </w:r>
          <w:r w:rsidR="00C74054">
            <w:rPr>
              <w:noProof/>
            </w:rPr>
            <w:t xml:space="preserve"> (Stroetmann &amp; Herrmann, 2015)</w:t>
          </w:r>
          <w:r w:rsidR="007749B6">
            <w:fldChar w:fldCharType="end"/>
          </w:r>
        </w:sdtContent>
      </w:sdt>
      <w:r w:rsidR="00122202">
        <w:t xml:space="preserve"> Da diese Vorlesung bereits im ersten Semester stattfindet und die Studenten parallel dazu eine Vorlesung aus dem Modul Mathematik I besuchen, können die Studenten Themen wie beispielsweise die Mengenlehre schneller kennen lernen. Die komplementäre Auseinandersetzung mit ähnlichen bis gleichen Themen in beiden Vorlesungen ermöglicht das gleichzeitige Lernen für zwei Vorlesungen.</w:t>
      </w:r>
    </w:p>
    <w:p w14:paraId="268D6256" w14:textId="208F60D5" w:rsidR="00CE7C4D" w:rsidRDefault="00C67F01" w:rsidP="00CE7C4D">
      <w:pPr>
        <w:jc w:val="both"/>
      </w:pPr>
      <w:r>
        <w:t xml:space="preserve">Ein weiterer Vorteil für die Studenten ist, dass die Syntax von </w:t>
      </w:r>
      <w:proofErr w:type="spellStart"/>
      <w:r>
        <w:t>Set</w:t>
      </w:r>
      <w:r w:rsidR="00FE7C93">
        <w:t>l</w:t>
      </w:r>
      <w:r>
        <w:t>X</w:t>
      </w:r>
      <w:proofErr w:type="spellEnd"/>
      <w:r>
        <w:t xml:space="preserve">, zusätzlich zum sehr mathematischen Stil, auch starke Ähnlichkeiten zur Programmiersprache C aufweist. Selbst für die Studenten, die zuvor keinen Kontakt mit C hatten ist das ein großer Vorteil, da im ersten Semester </w:t>
      </w:r>
      <w:r w:rsidR="00087B30">
        <w:t>parallel zu</w:t>
      </w:r>
      <w:r w:rsidR="006C2F9F">
        <w:t>r</w:t>
      </w:r>
      <w:r w:rsidR="00087B30">
        <w:t xml:space="preserve"> t</w:t>
      </w:r>
      <w:r>
        <w:t xml:space="preserve">heoretischen Informatik Vorlesung auch eine Vorlesung mit dem Titel „Programmieren in C“ besucht werden muss. So muss kein starkes Umdenken stattfinden, wenn von </w:t>
      </w:r>
      <w:proofErr w:type="spellStart"/>
      <w:r>
        <w:t>SetlX</w:t>
      </w:r>
      <w:proofErr w:type="spellEnd"/>
      <w:r>
        <w:t xml:space="preserve"> zu C und auch umgekehrt gewechselt wird.</w:t>
      </w:r>
    </w:p>
    <w:p w14:paraId="6E0C16F3" w14:textId="19023DE8" w:rsidR="0022201A" w:rsidRDefault="00DF2771" w:rsidP="00CE7C4D">
      <w:pPr>
        <w:jc w:val="both"/>
      </w:pPr>
      <w:r>
        <w:t>Die Hauptintention dieser Arbeit ist es, zu prüfen, ob es möglich wäre</w:t>
      </w:r>
      <w:r w:rsidR="00CE7C4D">
        <w:t xml:space="preserve"> die </w:t>
      </w:r>
      <w:proofErr w:type="spellStart"/>
      <w:r w:rsidR="00CE7C4D">
        <w:t>SetlX</w:t>
      </w:r>
      <w:proofErr w:type="spellEnd"/>
      <w:r w:rsidR="00CE7C4D">
        <w:t>-Programme, die in der Vorlesung gezeigt werden, in Python-Skripte zu übersetzen. Ziel dabei ist es, die Eleganz der Programme beizubehalten, damit die Studenten die verschiedenen Algorithmen besser verstehen und erlernen können. Auch wenn es in Python teilweise möglich wäre das Problem über einen anderen Weg, eventuell mit weniger Codezeilen, zu lösen, soll dennoch der Hauptfokus auf den Lernprozess in der theoretischen Informatik liegen.</w:t>
      </w:r>
    </w:p>
    <w:p w14:paraId="60D9530C" w14:textId="77777777" w:rsidR="0022201A" w:rsidRDefault="0022201A" w:rsidP="0022201A"/>
    <w:p w14:paraId="0C53ED6C" w14:textId="68266067" w:rsidR="008E080C" w:rsidRDefault="008E080C">
      <w:r>
        <w:br w:type="page"/>
      </w:r>
    </w:p>
    <w:p w14:paraId="0AC7F798" w14:textId="77777777" w:rsidR="0022201A" w:rsidRDefault="0022201A" w:rsidP="008923DC">
      <w:pPr>
        <w:pStyle w:val="berschrift1"/>
        <w:numPr>
          <w:ilvl w:val="0"/>
          <w:numId w:val="2"/>
        </w:numPr>
      </w:pPr>
      <w:bookmarkStart w:id="11" w:name="_Toc451959034"/>
      <w:bookmarkStart w:id="12" w:name="_Toc453589852"/>
      <w:r>
        <w:lastRenderedPageBreak/>
        <w:t>Warum Python?</w:t>
      </w:r>
      <w:bookmarkEnd w:id="11"/>
      <w:bookmarkEnd w:id="12"/>
    </w:p>
    <w:p w14:paraId="34722DE7" w14:textId="77777777" w:rsidR="00087B30" w:rsidRDefault="00087B30" w:rsidP="00EF7D2D">
      <w:pPr>
        <w:jc w:val="both"/>
      </w:pPr>
    </w:p>
    <w:p w14:paraId="42B8C291" w14:textId="4D1BF228" w:rsidR="00EC229E" w:rsidRPr="00D96DFD" w:rsidRDefault="00EF7D2D" w:rsidP="00087B30">
      <w:pPr>
        <w:jc w:val="both"/>
      </w:pPr>
      <w:r>
        <w:t xml:space="preserve">Viele </w:t>
      </w:r>
      <w:r w:rsidR="00087B30">
        <w:t>Informatik-</w:t>
      </w:r>
      <w:r>
        <w:t>Kurse oder Vorlesungen für Anfänger benutzen die Programmiersprache Pytho</w:t>
      </w:r>
      <w:r w:rsidR="002F5B8B">
        <w:t>n als erste Programmiersprache. Von den 39 besten Einführungskursen für Informatik in den USA verwend</w:t>
      </w:r>
      <w:r w:rsidR="003F3E80">
        <w:t>et</w:t>
      </w:r>
      <w:r w:rsidR="002F5B8B">
        <w:t>en</w:t>
      </w:r>
      <w:r w:rsidR="003F3E80">
        <w:t xml:space="preserve"> im Jahr 2014</w:t>
      </w:r>
      <w:r w:rsidR="002F5B8B">
        <w:t xml:space="preserve"> 27</w:t>
      </w:r>
      <w:r w:rsidR="00D96DFD">
        <w:t xml:space="preserve"> Kurse</w:t>
      </w:r>
      <w:r w:rsidR="002F5B8B">
        <w:t xml:space="preserve"> Python als erste Programmiersprache.</w:t>
      </w:r>
      <w:sdt>
        <w:sdtPr>
          <w:id w:val="1470250613"/>
          <w:citation/>
        </w:sdtPr>
        <w:sdtEndPr/>
        <w:sdtContent>
          <w:r w:rsidR="007749B6">
            <w:fldChar w:fldCharType="begin"/>
          </w:r>
          <w:r w:rsidR="007749B6">
            <w:instrText xml:space="preserve"> CITATION Guo14 \l 1031 </w:instrText>
          </w:r>
          <w:r w:rsidR="007749B6">
            <w:fldChar w:fldCharType="separate"/>
          </w:r>
          <w:r w:rsidR="00C74054">
            <w:rPr>
              <w:noProof/>
            </w:rPr>
            <w:t xml:space="preserve"> (Guo, 2014)</w:t>
          </w:r>
          <w:r w:rsidR="007749B6">
            <w:fldChar w:fldCharType="end"/>
          </w:r>
        </w:sdtContent>
      </w:sdt>
      <w:r w:rsidR="002F5B8B">
        <w:t xml:space="preserve"> </w:t>
      </w:r>
      <w:r w:rsidR="00870A39">
        <w:t>Mit 69% ist Python somit</w:t>
      </w:r>
      <w:r w:rsidR="00BC0D50">
        <w:t>,</w:t>
      </w:r>
      <w:r w:rsidR="00870A39">
        <w:t xml:space="preserve"> mit einer eindeutigen Mehrheit die meist verwendete Programmiersprache unter diesen Kursen.</w:t>
      </w:r>
      <w:r w:rsidR="003F3E80">
        <w:t xml:space="preserve"> </w:t>
      </w:r>
      <w:r w:rsidR="00D96DFD">
        <w:t>Einige</w:t>
      </w:r>
      <w:r w:rsidR="003F3E80">
        <w:t xml:space="preserve"> Internet-Artikel, die die Beliebtheit von heutigen Programmiersprachen beleuchten, </w:t>
      </w:r>
      <w:r w:rsidR="00D96DFD">
        <w:t>referenzieren öfter den</w:t>
      </w:r>
      <w:r w:rsidR="003F3E80">
        <w:t xml:space="preserve"> Blogbeitrag für die </w:t>
      </w:r>
      <w:proofErr w:type="spellStart"/>
      <w:r w:rsidR="003F3E80">
        <w:t>Association</w:t>
      </w:r>
      <w:proofErr w:type="spellEnd"/>
      <w:r w:rsidR="003F3E80">
        <w:t xml:space="preserve"> </w:t>
      </w:r>
      <w:proofErr w:type="spellStart"/>
      <w:r w:rsidR="003F3E80">
        <w:t>for</w:t>
      </w:r>
      <w:proofErr w:type="spellEnd"/>
      <w:r w:rsidR="003F3E80">
        <w:t xml:space="preserve"> Computing </w:t>
      </w:r>
      <w:proofErr w:type="spellStart"/>
      <w:r w:rsidR="003F3E80">
        <w:t>Machinery</w:t>
      </w:r>
      <w:proofErr w:type="spellEnd"/>
      <w:r w:rsidR="003F3E80">
        <w:t xml:space="preserve"> (ACM). In dem Beitrag wird beschrieben, dass Python Java als häufigste Programmierspr</w:t>
      </w:r>
      <w:r w:rsidR="00D96DFD">
        <w:t>ache für Anfänger abgelöst hat. Auch wenn der Artikel bereits 2014 veröffentlicht wurde, lässt sich vermuten, dass die Verbreitung von Python nicht zurückgegangen ist. Grund hierfür ist die steigende Beliebtheit der Sprache nach dem TIOBE Index</w:t>
      </w:r>
      <w:r w:rsidR="00D96DFD">
        <w:rPr>
          <w:rStyle w:val="Funotenzeichen"/>
        </w:rPr>
        <w:footnoteReference w:id="2"/>
      </w:r>
      <w:r w:rsidR="00D96DFD">
        <w:t xml:space="preserve">, wie auch ein fünfter Platz in der Statistik von </w:t>
      </w:r>
      <w:proofErr w:type="spellStart"/>
      <w:r w:rsidR="00D96DFD">
        <w:t>Coding</w:t>
      </w:r>
      <w:proofErr w:type="spellEnd"/>
      <w:r w:rsidR="00D96DFD">
        <w:t xml:space="preserve"> </w:t>
      </w:r>
      <w:proofErr w:type="spellStart"/>
      <w:r w:rsidR="00D96DFD">
        <w:t>Dojo</w:t>
      </w:r>
      <w:proofErr w:type="spellEnd"/>
      <w:r w:rsidR="00D96DFD">
        <w:rPr>
          <w:rStyle w:val="Funotenzeichen"/>
        </w:rPr>
        <w:footnoteReference w:id="3"/>
      </w:r>
      <w:r w:rsidR="00D96DFD">
        <w:t>.</w:t>
      </w:r>
    </w:p>
    <w:p w14:paraId="5910C2FD" w14:textId="12B44CC4" w:rsidR="00870A39" w:rsidRDefault="00EC229E" w:rsidP="00CE7C4D">
      <w:pPr>
        <w:jc w:val="both"/>
      </w:pPr>
      <w:r>
        <w:t xml:space="preserve">Die </w:t>
      </w:r>
      <w:r w:rsidR="00870A39">
        <w:t xml:space="preserve">Online-Lernplattform </w:t>
      </w:r>
      <w:proofErr w:type="spellStart"/>
      <w:r w:rsidR="00870A39">
        <w:t>Udacity</w:t>
      </w:r>
      <w:proofErr w:type="spellEnd"/>
      <w:r w:rsidR="00870A39">
        <w:t xml:space="preserve"> verwendet für den Kurs „Intro </w:t>
      </w:r>
      <w:proofErr w:type="spellStart"/>
      <w:r w:rsidR="00870A39">
        <w:t>to</w:t>
      </w:r>
      <w:proofErr w:type="spellEnd"/>
      <w:r w:rsidR="00870A39">
        <w:t xml:space="preserve"> Computer Science“ Python als Sprache, um die Themen der theoretischen Informatik zu erläutern.</w:t>
      </w:r>
      <w:r w:rsidR="006C4A9E">
        <w:t xml:space="preserve"> Diesen Online-Kurs haben bereit</w:t>
      </w:r>
      <w:r w:rsidR="00D07398">
        <w:t>s über 500.000 Personen besucht.</w:t>
      </w:r>
      <w:r w:rsidR="00D07398">
        <w:rPr>
          <w:rStyle w:val="Funotenzeichen"/>
        </w:rPr>
        <w:footnoteReference w:id="4"/>
      </w:r>
      <w:r w:rsidR="00D07398">
        <w:t xml:space="preserve"> </w:t>
      </w:r>
      <w:r w:rsidR="0069505C">
        <w:t>Als Proargumente werden die Mächtigkeit, die leichte Erlernbarkeit und die weite Verbreitung aufgeführt.</w:t>
      </w:r>
    </w:p>
    <w:p w14:paraId="731544A4" w14:textId="0FFBB790" w:rsidR="0022201A" w:rsidRDefault="00BF3A8C" w:rsidP="00C065BD">
      <w:pPr>
        <w:jc w:val="both"/>
      </w:pPr>
      <w:r>
        <w:t xml:space="preserve">Zudem kommt, dass in </w:t>
      </w:r>
      <w:proofErr w:type="spellStart"/>
      <w:r>
        <w:t>SetlX</w:t>
      </w:r>
      <w:proofErr w:type="spellEnd"/>
      <w:r>
        <w:t xml:space="preserve"> nur Java-Bibliotheken eingebunden werden können.</w:t>
      </w:r>
      <w:r w:rsidR="006F26C4">
        <w:t xml:space="preserve"> Selbst wenn eine Java-Bibliothek eingebunden wird, so muss diese direkt in der Programmiersprache eingebunden werden. Es ist nicht möglich Bibliotheken in einzelne Programme einzubinden. Außerdem existieren bereits einige</w:t>
      </w:r>
      <w:r w:rsidR="008F5311">
        <w:t xml:space="preserve"> Python-Bibliotheken, die der theoretischen Informatik Vorlesung einen Mehrwert bieten würden. Beispielsweise wären die Module </w:t>
      </w:r>
      <w:proofErr w:type="spellStart"/>
      <w:r w:rsidR="008F5311">
        <w:t>matplotlib</w:t>
      </w:r>
      <w:proofErr w:type="spellEnd"/>
      <w:r w:rsidR="008F5311">
        <w:t xml:space="preserve">, zum Plotten von Graphen, sowie </w:t>
      </w:r>
      <w:proofErr w:type="spellStart"/>
      <w:r w:rsidR="008F5311">
        <w:t>pandas</w:t>
      </w:r>
      <w:proofErr w:type="spellEnd"/>
      <w:r w:rsidR="008F5311">
        <w:t>, zur</w:t>
      </w:r>
      <w:r w:rsidR="002607FC">
        <w:t xml:space="preserve"> Auswertung von Daten, für Python vorhanden. Zwar kann in </w:t>
      </w:r>
      <w:proofErr w:type="spellStart"/>
      <w:r w:rsidR="002607FC">
        <w:t>SetlX</w:t>
      </w:r>
      <w:proofErr w:type="spellEnd"/>
      <w:r w:rsidR="002607FC">
        <w:t xml:space="preserve"> bereits geplottet werden, jedoch ist der Dozent der Vorlesung mit der Implementierung der Java-Bibliothek unzufrieden.</w:t>
      </w:r>
      <w:r>
        <w:t xml:space="preserve"> </w:t>
      </w:r>
    </w:p>
    <w:p w14:paraId="11F73487" w14:textId="6D638F49" w:rsidR="008E080C" w:rsidRDefault="008E080C">
      <w:r>
        <w:br w:type="page"/>
      </w:r>
    </w:p>
    <w:p w14:paraId="53A6D6B7" w14:textId="354D9B61" w:rsidR="0022201A" w:rsidRDefault="0022201A" w:rsidP="008923DC">
      <w:pPr>
        <w:pStyle w:val="berschrift1"/>
        <w:numPr>
          <w:ilvl w:val="0"/>
          <w:numId w:val="2"/>
        </w:numPr>
      </w:pPr>
      <w:bookmarkStart w:id="13" w:name="_Toc451959035"/>
      <w:bookmarkStart w:id="14" w:name="_Toc453589853"/>
      <w:r>
        <w:lastRenderedPageBreak/>
        <w:t xml:space="preserve">Skripte </w:t>
      </w:r>
      <w:r w:rsidR="00C571D7">
        <w:t>ohne spezielle Module</w:t>
      </w:r>
      <w:bookmarkEnd w:id="13"/>
      <w:bookmarkEnd w:id="14"/>
    </w:p>
    <w:p w14:paraId="428802BF" w14:textId="77777777" w:rsidR="0022201A" w:rsidRDefault="0022201A" w:rsidP="0022201A"/>
    <w:p w14:paraId="76DE322C" w14:textId="5C9A9908" w:rsidR="0022201A" w:rsidRDefault="00BC0D50" w:rsidP="0022201A">
      <w:pPr>
        <w:jc w:val="both"/>
      </w:pPr>
      <w:r>
        <w:t>Es</w:t>
      </w:r>
      <w:r w:rsidR="0022201A">
        <w:t xml:space="preserve"> ist </w:t>
      </w:r>
      <w:r>
        <w:t>bereits</w:t>
      </w:r>
      <w:r w:rsidR="0022201A">
        <w:t xml:space="preserve"> möglich einige </w:t>
      </w:r>
      <w:proofErr w:type="spellStart"/>
      <w:r w:rsidR="0022201A">
        <w:t>SetlX</w:t>
      </w:r>
      <w:proofErr w:type="spellEnd"/>
      <w:r w:rsidR="006E4F0B">
        <w:t>-</w:t>
      </w:r>
      <w:r w:rsidR="0022201A">
        <w:t xml:space="preserve">Programme ohne zusätzliche Module </w:t>
      </w:r>
      <w:r>
        <w:t>in Python</w:t>
      </w:r>
      <w:r w:rsidR="0022201A">
        <w:t xml:space="preserve"> anzufertigen.</w:t>
      </w:r>
      <w:r w:rsidR="00FB6A0E">
        <w:t xml:space="preserve"> Diese </w:t>
      </w:r>
      <w:r w:rsidR="006E4F0B">
        <w:t>Python-</w:t>
      </w:r>
      <w:r w:rsidR="00FB6A0E">
        <w:t xml:space="preserve">Skripte wurden als erstes angefertigt, um feststellen zu können, ob es möglich ist Python Syntax zu verwenden, ohne die Eleganz des Codes zu </w:t>
      </w:r>
      <w:r w:rsidR="00D31A94">
        <w:t>verlieren</w:t>
      </w:r>
      <w:r w:rsidR="00FB6A0E">
        <w:t xml:space="preserve">. </w:t>
      </w:r>
    </w:p>
    <w:p w14:paraId="47336C4F" w14:textId="4611EEBE" w:rsidR="00A012C3" w:rsidRDefault="00A012C3" w:rsidP="0022201A">
      <w:pPr>
        <w:jc w:val="both"/>
      </w:pPr>
      <w:r>
        <w:t xml:space="preserve">Beim Schreiben von Python-Skripten muss, im Gegensatz zu </w:t>
      </w:r>
      <w:proofErr w:type="spellStart"/>
      <w:r>
        <w:t>SetlX</w:t>
      </w:r>
      <w:proofErr w:type="spellEnd"/>
      <w:r>
        <w:t>, bei der Einrückung auf eine Besonderheit geachtet werden. In Python ist es möglich sogenannte unsichtbare Fehler zu erhalten, indem man eine inkonsistente Einrückung verwendet. Es ist möglich sowohl mit Leerzeichen, als auch mit Tabulatoren die Einrückung zu gestalten. Was jedoch verboten ist, ist die Verwendung beider Arten gleichzeitig, da Python daraufhin auf einen Fehler stößt. Deshalb ist es wichtig bereits am Anfang festzulegen, ob mit Leerzeichen oder mit Tabulatoren eingerückt wird. Alle Python-Skripte, die im Rahmen dieser Arbeit erstellt wurden, werden Leerzeichen zur Einrückung verwendet.</w:t>
      </w:r>
    </w:p>
    <w:p w14:paraId="4537CB8D" w14:textId="36C85DF0" w:rsidR="00FB6A0E" w:rsidRDefault="00FB6A0E" w:rsidP="0022201A">
      <w:pPr>
        <w:jc w:val="both"/>
      </w:pPr>
      <w:r>
        <w:t xml:space="preserve">Das erste Codebeispiel aus dem Logik-Skript befasst sich mit der Berechnung einer Summe der Zahlen von 1 bis zur eingegebenen Zahl. Dieses Programm lässt sich auch nahezu </w:t>
      </w:r>
      <w:r w:rsidR="00BC0D50">
        <w:t>identisch</w:t>
      </w:r>
      <w:r>
        <w:t xml:space="preserve"> in Python abbilden. Das origi</w:t>
      </w:r>
      <w:r w:rsidR="00C31B37">
        <w:t xml:space="preserve">nale </w:t>
      </w:r>
      <w:proofErr w:type="spellStart"/>
      <w:r w:rsidR="00C31B37">
        <w:t>SetlX</w:t>
      </w:r>
      <w:proofErr w:type="spellEnd"/>
      <w:r w:rsidR="00C31B37">
        <w:t xml:space="preserve"> Programm verwendet hierfür eine Menge, die die Zahlen von 1 bis zur eingegebenen Zahl n enthält. </w:t>
      </w:r>
      <w:r w:rsidR="00BC0D50">
        <w:t>Über den</w:t>
      </w:r>
      <w:r w:rsidR="00C31B37">
        <w:t xml:space="preserve"> „+/“-Operator</w:t>
      </w:r>
      <w:r w:rsidR="00BC0D50">
        <w:t xml:space="preserve"> </w:t>
      </w:r>
      <w:r w:rsidR="00C31B37">
        <w:t xml:space="preserve">wird die Summe aller </w:t>
      </w:r>
      <w:r w:rsidR="00BC0D50">
        <w:t xml:space="preserve">Zahlen </w:t>
      </w:r>
      <w:r w:rsidR="00C31B37">
        <w:t>in der Menge ermittelt</w:t>
      </w:r>
      <w:r w:rsidR="007E5408">
        <w:t xml:space="preserve"> und ausgegeben</w:t>
      </w:r>
      <w:r w:rsidR="00C31B37">
        <w:t xml:space="preserve">. </w:t>
      </w:r>
    </w:p>
    <w:p w14:paraId="0888CCF3" w14:textId="77777777" w:rsidR="00C31B37" w:rsidRDefault="00C31B37" w:rsidP="0022201A">
      <w:pPr>
        <w:jc w:val="both"/>
      </w:pPr>
      <w:r>
        <w:rPr>
          <w:noProof/>
          <w:lang w:val="en-US"/>
        </w:rPr>
        <mc:AlternateContent>
          <mc:Choice Requires="wps">
            <w:drawing>
              <wp:inline distT="0" distB="0" distL="0" distR="0" wp14:anchorId="63F1159A" wp14:editId="32D69DFF">
                <wp:extent cx="5791200" cy="609600"/>
                <wp:effectExtent l="0" t="0" r="19050" b="19050"/>
                <wp:docPr id="1" name="Textfeld 1"/>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solidFill>
                            <a:prstClr val="black"/>
                          </a:solidFill>
                        </a:ln>
                      </wps:spPr>
                      <wps:txbx>
                        <w:txbxContent>
                          <w:p w14:paraId="23F8D06A" w14:textId="77777777" w:rsidR="00C065BD" w:rsidRPr="00C31B37" w:rsidRDefault="00C065BD" w:rsidP="00C31B37">
                            <w:pPr>
                              <w:spacing w:after="0"/>
                              <w:rPr>
                                <w:rFonts w:ascii="Courier New" w:hAnsi="Courier New" w:cs="Courier New"/>
                                <w:lang w:val="en-US"/>
                              </w:rPr>
                            </w:pPr>
                            <w:proofErr w:type="gramStart"/>
                            <w:r w:rsidRPr="00C31B37">
                              <w:rPr>
                                <w:rFonts w:ascii="Courier New" w:hAnsi="Courier New" w:cs="Courier New"/>
                                <w:lang w:val="en-US"/>
                              </w:rPr>
                              <w:t>n</w:t>
                            </w:r>
                            <w:proofErr w:type="gramEnd"/>
                            <w:r w:rsidRPr="00C31B37">
                              <w:rPr>
                                <w:rFonts w:ascii="Courier New" w:hAnsi="Courier New" w:cs="Courier New"/>
                                <w:lang w:val="en-US"/>
                              </w:rPr>
                              <w:t xml:space="preserve"> := read("Type a natural number and press return: ");</w:t>
                            </w:r>
                          </w:p>
                          <w:p w14:paraId="1B602AB5" w14:textId="77777777" w:rsidR="00C065BD" w:rsidRPr="00C31B37" w:rsidRDefault="00C065BD" w:rsidP="00C31B37">
                            <w:pPr>
                              <w:spacing w:after="0"/>
                              <w:rPr>
                                <w:rFonts w:ascii="Courier New" w:hAnsi="Courier New" w:cs="Courier New"/>
                                <w:lang w:val="en-US"/>
                              </w:rPr>
                            </w:pPr>
                            <w:proofErr w:type="gramStart"/>
                            <w:r w:rsidRPr="00C31B37">
                              <w:rPr>
                                <w:rFonts w:ascii="Courier New" w:hAnsi="Courier New" w:cs="Courier New"/>
                                <w:lang w:val="en-US"/>
                              </w:rPr>
                              <w:t>s</w:t>
                            </w:r>
                            <w:proofErr w:type="gramEnd"/>
                            <w:r w:rsidRPr="00C31B37">
                              <w:rPr>
                                <w:rFonts w:ascii="Courier New" w:hAnsi="Courier New" w:cs="Courier New"/>
                                <w:lang w:val="en-US"/>
                              </w:rPr>
                              <w:t xml:space="preserve"> := +/ { 1 .. n };</w:t>
                            </w:r>
                          </w:p>
                          <w:p w14:paraId="53531E12" w14:textId="77777777" w:rsidR="00C065BD" w:rsidRPr="00C31B37" w:rsidRDefault="00C065BD" w:rsidP="00C31B37">
                            <w:pPr>
                              <w:spacing w:after="0"/>
                              <w:rPr>
                                <w:rFonts w:ascii="Courier New" w:hAnsi="Courier New" w:cs="Courier New"/>
                                <w:lang w:val="en-US"/>
                              </w:rPr>
                            </w:pPr>
                            <w:proofErr w:type="gramStart"/>
                            <w:r w:rsidRPr="00C31B37">
                              <w:rPr>
                                <w:rFonts w:ascii="Courier New" w:hAnsi="Courier New" w:cs="Courier New"/>
                                <w:lang w:val="en-US"/>
                              </w:rPr>
                              <w:t>print(</w:t>
                            </w:r>
                            <w:proofErr w:type="gramEnd"/>
                            <w:r w:rsidRPr="00C31B37">
                              <w:rPr>
                                <w:rFonts w:ascii="Courier New" w:hAnsi="Courier New" w:cs="Courier New"/>
                                <w:lang w:val="en-US"/>
                              </w:rPr>
                              <w: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feld 1" o:spid="_x0000_s1026" type="#_x0000_t202" style="width:45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FYSgIAAKEEAAAOAAAAZHJzL2Uyb0RvYy54bWysVE1v2zAMvQ/YfxB0X51k/QziFFmLDgOK&#10;tkA69KzIUmNMFjVJid39+j3JTpp2Ow27yJT49EQ+kp5ddo1hW+VDTbbk46MRZ8pKqmr7XPLvjzef&#10;zjkLUdhKGLKq5C8q8Mv5xw+z1k3VhNZkKuUZSGyYtq7k6xjdtCiCXKtGhCNyysKpyTciYuufi8qL&#10;FuyNKSaj0WnRkq+cJ6lCwOl17+TzzK+1kvFe66AiMyVHbDGvPq+rtBbzmZg+e+HWtRzCEP8QRSNq&#10;i0f3VNciCrbx9R9UTS09BdLxSFJTkNa1VDkHZDMevctmuRZO5VwgTnB7mcL/o5V32wfP6gq148yK&#10;BiV6VF3UylRsnNRpXZgCtHSAxe4LdQk5nAccpqQ77Zv0RToMfuj8stcWZEzi8OTsYoyCcSbhOx1d&#10;nMIGTfF62/kQvypqWDJK7lG7LKnY3obYQ3eQ9FggU1c3tTF5k/pFXRnPtgKVNjHHCPI3KGNZi8c/&#10;n4wy8Rtfot7fXxkhfwzhHaDAZyxiTpr0uScrdqtuEGRF1Qt08tT3WXDypgbvrQjxQXg0FvLHsMR7&#10;LNoQgqHB4mxN/tffzhMe9YaXsxaNWvLwcyO84sx8s+iEi/HxcersvDk+OZtg4w89q0OP3TRXBIVQ&#10;bUSXzYSPZmdqT80TZmqRXoVLWIm3Sx535lXsxwczKdVikUHoZSfirV06mahTRZKej92T8G6oZ0Qn&#10;3NGupcX0XVl7bLppabGJpOtc8yRwr+qgO+Ygd80ws2nQDvcZ9fpnmf8GAAD//wMAUEsDBBQABgAI&#10;AAAAIQDGjFxX1wAAAAQBAAAPAAAAZHJzL2Rvd25yZXYueG1sTI8xT8MwEIV3JP6DdUhs1GmHKg1x&#10;KkCFhYlSMV/jq20R25HtpuHfc7DAcrqnd3r3vXY7+0FMlLKLQcFyUYGg0EftglFweH++q0HkgkHj&#10;EAMp+KIM2+76qsVGx0t4o2lfjOCQkBtUYEsZGylzb8ljXsSRAnunmDwWlslInfDC4X6Qq6paS48u&#10;8AeLIz1Z6j/3Z69g92g2pq8x2V2tnZvmj9OreVHq9mZ+uAdRaC5/x/CDz+jQMdMxnoPOYlDARcrv&#10;ZG+zXLE88rKuQHat/A/ffQMAAP//AwBQSwECLQAUAAYACAAAACEAtoM4kv4AAADhAQAAEwAAAAAA&#10;AAAAAAAAAAAAAAAAW0NvbnRlbnRfVHlwZXNdLnhtbFBLAQItABQABgAIAAAAIQA4/SH/1gAAAJQB&#10;AAALAAAAAAAAAAAAAAAAAC8BAABfcmVscy8ucmVsc1BLAQItABQABgAIAAAAIQDPafFYSgIAAKEE&#10;AAAOAAAAAAAAAAAAAAAAAC4CAABkcnMvZTJvRG9jLnhtbFBLAQItABQABgAIAAAAIQDGjFxX1wAA&#10;AAQBAAAPAAAAAAAAAAAAAAAAAKQEAABkcnMvZG93bnJldi54bWxQSwUGAAAAAAQABADzAAAAqAUA&#10;AAAA&#10;" fillcolor="white [3201]" strokeweight=".5pt">
                <v:textbox>
                  <w:txbxContent>
                    <w:p w14:paraId="23F8D06A" w14:textId="77777777" w:rsidR="00C065BD" w:rsidRPr="00C31B37" w:rsidRDefault="00C065BD" w:rsidP="00C31B37">
                      <w:pPr>
                        <w:spacing w:after="0"/>
                        <w:rPr>
                          <w:rFonts w:ascii="Courier New" w:hAnsi="Courier New" w:cs="Courier New"/>
                          <w:lang w:val="en-US"/>
                        </w:rPr>
                      </w:pPr>
                      <w:proofErr w:type="gramStart"/>
                      <w:r w:rsidRPr="00C31B37">
                        <w:rPr>
                          <w:rFonts w:ascii="Courier New" w:hAnsi="Courier New" w:cs="Courier New"/>
                          <w:lang w:val="en-US"/>
                        </w:rPr>
                        <w:t>n</w:t>
                      </w:r>
                      <w:proofErr w:type="gramEnd"/>
                      <w:r w:rsidRPr="00C31B37">
                        <w:rPr>
                          <w:rFonts w:ascii="Courier New" w:hAnsi="Courier New" w:cs="Courier New"/>
                          <w:lang w:val="en-US"/>
                        </w:rPr>
                        <w:t xml:space="preserve"> := read("Type a natural number and press return: ");</w:t>
                      </w:r>
                    </w:p>
                    <w:p w14:paraId="1B602AB5" w14:textId="77777777" w:rsidR="00C065BD" w:rsidRPr="00C31B37" w:rsidRDefault="00C065BD" w:rsidP="00C31B37">
                      <w:pPr>
                        <w:spacing w:after="0"/>
                        <w:rPr>
                          <w:rFonts w:ascii="Courier New" w:hAnsi="Courier New" w:cs="Courier New"/>
                          <w:lang w:val="en-US"/>
                        </w:rPr>
                      </w:pPr>
                      <w:proofErr w:type="gramStart"/>
                      <w:r w:rsidRPr="00C31B37">
                        <w:rPr>
                          <w:rFonts w:ascii="Courier New" w:hAnsi="Courier New" w:cs="Courier New"/>
                          <w:lang w:val="en-US"/>
                        </w:rPr>
                        <w:t>s</w:t>
                      </w:r>
                      <w:proofErr w:type="gramEnd"/>
                      <w:r w:rsidRPr="00C31B37">
                        <w:rPr>
                          <w:rFonts w:ascii="Courier New" w:hAnsi="Courier New" w:cs="Courier New"/>
                          <w:lang w:val="en-US"/>
                        </w:rPr>
                        <w:t xml:space="preserve"> := +/ { 1 .. n };</w:t>
                      </w:r>
                    </w:p>
                    <w:p w14:paraId="53531E12" w14:textId="77777777" w:rsidR="00C065BD" w:rsidRPr="00C31B37" w:rsidRDefault="00C065BD" w:rsidP="00C31B37">
                      <w:pPr>
                        <w:spacing w:after="0"/>
                        <w:rPr>
                          <w:rFonts w:ascii="Courier New" w:hAnsi="Courier New" w:cs="Courier New"/>
                          <w:lang w:val="en-US"/>
                        </w:rPr>
                      </w:pPr>
                      <w:proofErr w:type="gramStart"/>
                      <w:r w:rsidRPr="00C31B37">
                        <w:rPr>
                          <w:rFonts w:ascii="Courier New" w:hAnsi="Courier New" w:cs="Courier New"/>
                          <w:lang w:val="en-US"/>
                        </w:rPr>
                        <w:t>print(</w:t>
                      </w:r>
                      <w:proofErr w:type="gramEnd"/>
                      <w:r w:rsidRPr="00C31B37">
                        <w:rPr>
                          <w:rFonts w:ascii="Courier New" w:hAnsi="Courier New" w:cs="Courier New"/>
                          <w:lang w:val="en-US"/>
                        </w:rPr>
                        <w:t>"The sum 1 + 2 + ... + ", n, " is equal to ", s, ".");</w:t>
                      </w:r>
                    </w:p>
                  </w:txbxContent>
                </v:textbox>
                <w10:anchorlock/>
              </v:shape>
            </w:pict>
          </mc:Fallback>
        </mc:AlternateContent>
      </w:r>
    </w:p>
    <w:p w14:paraId="032B28E6" w14:textId="46A123F7" w:rsidR="0022201A" w:rsidRDefault="007E5408" w:rsidP="007E5408">
      <w:pPr>
        <w:jc w:val="both"/>
      </w:pPr>
      <w:r>
        <w:t>In Python wurde fast dasselbe Verhalten nachgebildet. Jedoch wurde</w:t>
      </w:r>
      <w:r w:rsidR="006E4F0B">
        <w:t>,</w:t>
      </w:r>
      <w:r>
        <w:t xml:space="preserve"> </w:t>
      </w:r>
      <w:r w:rsidR="00BC0D50">
        <w:t xml:space="preserve">statt </w:t>
      </w:r>
      <w:r>
        <w:t>eine</w:t>
      </w:r>
      <w:r w:rsidR="00BC0D50">
        <w:t>r</w:t>
      </w:r>
      <w:r>
        <w:t xml:space="preserve"> Menge</w:t>
      </w:r>
      <w:r w:rsidR="006E4F0B">
        <w:t>,</w:t>
      </w:r>
      <w:r>
        <w:t xml:space="preserve"> eine Range der Zahlen von 0 bis n </w:t>
      </w:r>
      <w:r w:rsidR="00BC0D50">
        <w:t>verwendet</w:t>
      </w:r>
      <w:r>
        <w:t xml:space="preserve">. Die Summe wird über die in Python bereits integrierte Funktion </w:t>
      </w:r>
      <w:proofErr w:type="spellStart"/>
      <w:r w:rsidRPr="007E5408">
        <w:rPr>
          <w:rFonts w:ascii="Courier New" w:hAnsi="Courier New" w:cs="Courier New"/>
        </w:rPr>
        <w:t>sum</w:t>
      </w:r>
      <w:proofErr w:type="spellEnd"/>
      <w:r w:rsidRPr="007E5408">
        <w:rPr>
          <w:rFonts w:ascii="Courier New" w:hAnsi="Courier New" w:cs="Courier New"/>
        </w:rPr>
        <w:t>()</w:t>
      </w:r>
      <w:r>
        <w:t xml:space="preserve"> berechnet und daraufhin ausgegeben.</w:t>
      </w:r>
      <w:r w:rsidR="000B0916">
        <w:t xml:space="preserve"> Prinzipiell findet derselbe Ablauf statt, allerdings werden unterschiedliche Datenstrukturen verwendet. </w:t>
      </w:r>
      <w:r w:rsidR="00D22868">
        <w:t xml:space="preserve">Um alle Zahlen von Null bis n zu durchlaufen wird das Range Objekt in Python verwendet, hierbei ist zu beachten, dass das letzte Element (n+1) exklusiv ist. In </w:t>
      </w:r>
      <w:proofErr w:type="spellStart"/>
      <w:r w:rsidR="00D22868">
        <w:t>SetlX</w:t>
      </w:r>
      <w:proofErr w:type="spellEnd"/>
      <w:r w:rsidR="00D22868">
        <w:t xml:space="preserve"> hingegen wird direkt von Eins bis n iteriert.</w:t>
      </w:r>
      <w:r w:rsidR="000B0916">
        <w:t xml:space="preserve"> Bei der Ermittlung der Summe </w:t>
      </w:r>
      <w:r w:rsidR="00D22868">
        <w:t>sind beide Ansätze zulässig</w:t>
      </w:r>
      <w:r w:rsidR="000B0916">
        <w:t>, da eine Addition mit Nullen keine Änderung bewirkt.</w:t>
      </w:r>
    </w:p>
    <w:p w14:paraId="29CCAFE3" w14:textId="77777777" w:rsidR="007E5408" w:rsidRDefault="007E5408" w:rsidP="007E5408">
      <w:pPr>
        <w:jc w:val="both"/>
      </w:pPr>
      <w:r>
        <w:rPr>
          <w:noProof/>
          <w:lang w:val="en-US"/>
        </w:rPr>
        <mc:AlternateContent>
          <mc:Choice Requires="wps">
            <w:drawing>
              <wp:inline distT="0" distB="0" distL="0" distR="0" wp14:anchorId="6E780C70" wp14:editId="0E820580">
                <wp:extent cx="5760720" cy="606392"/>
                <wp:effectExtent l="0" t="0" r="11430" b="22860"/>
                <wp:docPr id="2" name="Textfeld 2"/>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14:paraId="6B36964B" w14:textId="77777777" w:rsidR="00C065BD" w:rsidRPr="007E5408" w:rsidRDefault="00C065BD" w:rsidP="007E5408">
                            <w:pPr>
                              <w:spacing w:after="0"/>
                              <w:rPr>
                                <w:rFonts w:ascii="Courier New" w:hAnsi="Courier New" w:cs="Courier New"/>
                                <w:lang w:val="en-US"/>
                              </w:rPr>
                            </w:pPr>
                            <w:r w:rsidRPr="007E5408">
                              <w:rPr>
                                <w:rFonts w:ascii="Courier New" w:hAnsi="Courier New" w:cs="Courier New"/>
                                <w:lang w:val="en-US"/>
                              </w:rPr>
                              <w:t xml:space="preserve">n = </w:t>
                            </w:r>
                            <w:proofErr w:type="spellStart"/>
                            <w:proofErr w:type="gramStart"/>
                            <w:r w:rsidRPr="007E5408">
                              <w:rPr>
                                <w:rFonts w:ascii="Courier New" w:hAnsi="Courier New" w:cs="Courier New"/>
                                <w:lang w:val="en-US"/>
                              </w:rPr>
                              <w:t>int</w:t>
                            </w:r>
                            <w:proofErr w:type="spellEnd"/>
                            <w:r w:rsidRPr="007E5408">
                              <w:rPr>
                                <w:rFonts w:ascii="Courier New" w:hAnsi="Courier New" w:cs="Courier New"/>
                                <w:lang w:val="en-US"/>
                              </w:rPr>
                              <w:t>(</w:t>
                            </w:r>
                            <w:proofErr w:type="gramEnd"/>
                            <w:r w:rsidRPr="007E5408">
                              <w:rPr>
                                <w:rFonts w:ascii="Courier New" w:hAnsi="Courier New" w:cs="Courier New"/>
                                <w:lang w:val="en-US"/>
                              </w:rPr>
                              <w:t>input('Type a natural number and press return: '))</w:t>
                            </w:r>
                          </w:p>
                          <w:p w14:paraId="2830B5AE" w14:textId="77777777" w:rsidR="00C065BD" w:rsidRPr="007E5408" w:rsidRDefault="00C065BD" w:rsidP="007E5408">
                            <w:pPr>
                              <w:spacing w:after="0"/>
                              <w:rPr>
                                <w:rFonts w:ascii="Courier New" w:hAnsi="Courier New" w:cs="Courier New"/>
                                <w:lang w:val="en-US"/>
                              </w:rPr>
                            </w:pPr>
                            <w:r w:rsidRPr="007E5408">
                              <w:rPr>
                                <w:rFonts w:ascii="Courier New" w:hAnsi="Courier New" w:cs="Courier New"/>
                                <w:lang w:val="en-US"/>
                              </w:rPr>
                              <w:t xml:space="preserve">s = </w:t>
                            </w:r>
                            <w:proofErr w:type="gramStart"/>
                            <w:r w:rsidRPr="007E5408">
                              <w:rPr>
                                <w:rFonts w:ascii="Courier New" w:hAnsi="Courier New" w:cs="Courier New"/>
                                <w:lang w:val="en-US"/>
                              </w:rPr>
                              <w:t>sum(</w:t>
                            </w:r>
                            <w:proofErr w:type="gramEnd"/>
                            <w:r w:rsidRPr="007E5408">
                              <w:rPr>
                                <w:rFonts w:ascii="Courier New" w:hAnsi="Courier New" w:cs="Courier New"/>
                                <w:lang w:val="en-US"/>
                              </w:rPr>
                              <w:t>range(n + 1))</w:t>
                            </w:r>
                          </w:p>
                          <w:p w14:paraId="6FB6A68E" w14:textId="77777777" w:rsidR="00C065BD" w:rsidRPr="00C31B37" w:rsidRDefault="00C065BD" w:rsidP="007E5408">
                            <w:pPr>
                              <w:spacing w:after="0"/>
                              <w:rPr>
                                <w:rFonts w:ascii="Courier New" w:hAnsi="Courier New" w:cs="Courier New"/>
                                <w:lang w:val="en-US"/>
                              </w:rPr>
                            </w:pPr>
                            <w:proofErr w:type="gramStart"/>
                            <w:r w:rsidRPr="007E5408">
                              <w:rPr>
                                <w:rFonts w:ascii="Courier New" w:hAnsi="Courier New" w:cs="Courier New"/>
                                <w:lang w:val="en-US"/>
                              </w:rPr>
                              <w:t>print(</w:t>
                            </w:r>
                            <w:proofErr w:type="gramEnd"/>
                            <w:r w:rsidRPr="007E5408">
                              <w:rPr>
                                <w:rFonts w:ascii="Courier New" w:hAnsi="Courier New" w:cs="Courier New"/>
                                <w:lang w:val="en-US"/>
                              </w:rPr>
                              <w: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 o:spid="_x0000_s1027"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zWTQIAAKgEAAAOAAAAZHJzL2Uyb0RvYy54bWysVMlu2zAQvRfoPxC8N5Idx2mMyIHrwEWB&#10;IAmQFDnTFBkLpTgsSVtyv76P9JKlPRW9ULPxcebNjC6v+tawjfKhIVvxwUnJmbKS6sY+V/z74+LT&#10;Z85CFLYWhqyq+FYFfjX9+OGycxM1pBWZWnkGEBsmnav4KkY3KYogV6oV4YScsnBq8q2IUP1zUXvR&#10;Ab01xbAsx0VHvnaepAoB1uudk08zvtZKxjutg4rMVBy5xXz6fC7TWUwvxeTZC7dq5D4N8Q9ZtKKx&#10;ePQIdS2iYGvf/AHVNtJTIB1PJLUFad1IlWtANYPyXTUPK+FUrgXkBHekKfw/WHm7ufesqSs+5MyK&#10;Fi16VH3UytRsmNjpXJgg6MEhLPZfqEeXD/YAYyq6175NX5TD4AfP2yO3AGMSxrPzcXk+hEvCNy7H&#10;pxcZvni57XyIXxW1LAkV9+hdplRsbkJEJgg9hKTHApmmXjTGZCXNi5obzzYCnTYx54gbb6KMZR0e&#10;Pz0rM/AbX4I+3l8aIX+kKt8iQDMWxsTJrvYkxX7ZZwaPvCyp3oIuT7txC04uGsDfiBDvhcd8gQbs&#10;TLzDoQ0hJ9pLnK3I//qbPcWj7fBy1mFeKx5+roVXnJlvFgNxMRiN0oBnZXSWqfavPcvXHrtu5wSi&#10;BthOJ7OIyz6ag6g9tU9YrVl6FS5hJd6ueDyI87jbIqymVLNZDsJIOxFv7IOTCTo1JtH62D8J7/Zt&#10;jRiIWzpMtpi86+4uNt20NFtH0k1ufeJ5x+qefqxD7s5+ddO+vdZz1MsPZvobAAD//wMAUEsDBBQA&#10;BgAIAAAAIQB5qgJ/2AAAAAQBAAAPAAAAZHJzL2Rvd25yZXYueG1sTI9BT8MwDIXvSPyHyEjcWMqk&#10;QVeaToAGF04MxNlrsiSicaok68q/x3CBi/WsZ733ud3MYRCTSdlHUnC9qEAY6qP2ZBW8vz1d1SBy&#10;QdI4RDIKvkyGTXd+1mKj44lezbQrVnAI5QYVuFLGRsrcOxMwL+JoiL1DTAELr8lKnfDE4WGQy6q6&#10;kQE9cYPD0Tw603/ujkHB9sGubV9jcttaez/NH4cX+6zU5cV8fweimLn8HcMPPqNDx0z7eCSdxaCA&#10;Hym/k711dbsEsWexWoHsWvkfvvsGAAD//wMAUEsBAi0AFAAGAAgAAAAhALaDOJL+AAAA4QEAABMA&#10;AAAAAAAAAAAAAAAAAAAAAFtDb250ZW50X1R5cGVzXS54bWxQSwECLQAUAAYACAAAACEAOP0h/9YA&#10;AACUAQAACwAAAAAAAAAAAAAAAAAvAQAAX3JlbHMvLnJlbHNQSwECLQAUAAYACAAAACEAAZbs1k0C&#10;AACoBAAADgAAAAAAAAAAAAAAAAAuAgAAZHJzL2Uyb0RvYy54bWxQSwECLQAUAAYACAAAACEAeaoC&#10;f9gAAAAEAQAADwAAAAAAAAAAAAAAAACnBAAAZHJzL2Rvd25yZXYueG1sUEsFBgAAAAAEAAQA8wAA&#10;AKwFAAAAAA==&#10;" fillcolor="white [3201]" strokeweight=".5pt">
                <v:textbox>
                  <w:txbxContent>
                    <w:p w14:paraId="6B36964B" w14:textId="77777777" w:rsidR="00C065BD" w:rsidRPr="007E5408" w:rsidRDefault="00C065BD" w:rsidP="007E5408">
                      <w:pPr>
                        <w:spacing w:after="0"/>
                        <w:rPr>
                          <w:rFonts w:ascii="Courier New" w:hAnsi="Courier New" w:cs="Courier New"/>
                          <w:lang w:val="en-US"/>
                        </w:rPr>
                      </w:pPr>
                      <w:r w:rsidRPr="007E5408">
                        <w:rPr>
                          <w:rFonts w:ascii="Courier New" w:hAnsi="Courier New" w:cs="Courier New"/>
                          <w:lang w:val="en-US"/>
                        </w:rPr>
                        <w:t xml:space="preserve">n = </w:t>
                      </w:r>
                      <w:proofErr w:type="spellStart"/>
                      <w:proofErr w:type="gramStart"/>
                      <w:r w:rsidRPr="007E5408">
                        <w:rPr>
                          <w:rFonts w:ascii="Courier New" w:hAnsi="Courier New" w:cs="Courier New"/>
                          <w:lang w:val="en-US"/>
                        </w:rPr>
                        <w:t>int</w:t>
                      </w:r>
                      <w:proofErr w:type="spellEnd"/>
                      <w:r w:rsidRPr="007E5408">
                        <w:rPr>
                          <w:rFonts w:ascii="Courier New" w:hAnsi="Courier New" w:cs="Courier New"/>
                          <w:lang w:val="en-US"/>
                        </w:rPr>
                        <w:t>(</w:t>
                      </w:r>
                      <w:proofErr w:type="gramEnd"/>
                      <w:r w:rsidRPr="007E5408">
                        <w:rPr>
                          <w:rFonts w:ascii="Courier New" w:hAnsi="Courier New" w:cs="Courier New"/>
                          <w:lang w:val="en-US"/>
                        </w:rPr>
                        <w:t>input('Type a natural number and press return: '))</w:t>
                      </w:r>
                    </w:p>
                    <w:p w14:paraId="2830B5AE" w14:textId="77777777" w:rsidR="00C065BD" w:rsidRPr="007E5408" w:rsidRDefault="00C065BD" w:rsidP="007E5408">
                      <w:pPr>
                        <w:spacing w:after="0"/>
                        <w:rPr>
                          <w:rFonts w:ascii="Courier New" w:hAnsi="Courier New" w:cs="Courier New"/>
                          <w:lang w:val="en-US"/>
                        </w:rPr>
                      </w:pPr>
                      <w:r w:rsidRPr="007E5408">
                        <w:rPr>
                          <w:rFonts w:ascii="Courier New" w:hAnsi="Courier New" w:cs="Courier New"/>
                          <w:lang w:val="en-US"/>
                        </w:rPr>
                        <w:t xml:space="preserve">s = </w:t>
                      </w:r>
                      <w:proofErr w:type="gramStart"/>
                      <w:r w:rsidRPr="007E5408">
                        <w:rPr>
                          <w:rFonts w:ascii="Courier New" w:hAnsi="Courier New" w:cs="Courier New"/>
                          <w:lang w:val="en-US"/>
                        </w:rPr>
                        <w:t>sum(</w:t>
                      </w:r>
                      <w:proofErr w:type="gramEnd"/>
                      <w:r w:rsidRPr="007E5408">
                        <w:rPr>
                          <w:rFonts w:ascii="Courier New" w:hAnsi="Courier New" w:cs="Courier New"/>
                          <w:lang w:val="en-US"/>
                        </w:rPr>
                        <w:t>range(n + 1))</w:t>
                      </w:r>
                    </w:p>
                    <w:p w14:paraId="6FB6A68E" w14:textId="77777777" w:rsidR="00C065BD" w:rsidRPr="00C31B37" w:rsidRDefault="00C065BD" w:rsidP="007E5408">
                      <w:pPr>
                        <w:spacing w:after="0"/>
                        <w:rPr>
                          <w:rFonts w:ascii="Courier New" w:hAnsi="Courier New" w:cs="Courier New"/>
                          <w:lang w:val="en-US"/>
                        </w:rPr>
                      </w:pPr>
                      <w:proofErr w:type="gramStart"/>
                      <w:r w:rsidRPr="007E5408">
                        <w:rPr>
                          <w:rFonts w:ascii="Courier New" w:hAnsi="Courier New" w:cs="Courier New"/>
                          <w:lang w:val="en-US"/>
                        </w:rPr>
                        <w:t>print(</w:t>
                      </w:r>
                      <w:proofErr w:type="gramEnd"/>
                      <w:r w:rsidRPr="007E5408">
                        <w:rPr>
                          <w:rFonts w:ascii="Courier New" w:hAnsi="Courier New" w:cs="Courier New"/>
                          <w:lang w:val="en-US"/>
                        </w:rPr>
                        <w:t>'The sum 1 + 2 + ... + ', n, ' is equal to ', s, '.')</w:t>
                      </w:r>
                    </w:p>
                  </w:txbxContent>
                </v:textbox>
                <w10:anchorlock/>
              </v:shape>
            </w:pict>
          </mc:Fallback>
        </mc:AlternateContent>
      </w:r>
    </w:p>
    <w:p w14:paraId="2C845103" w14:textId="57121800" w:rsidR="00952190" w:rsidRDefault="00EF7D2D" w:rsidP="00EF7D2D">
      <w:pPr>
        <w:jc w:val="both"/>
      </w:pPr>
      <w:r>
        <w:t xml:space="preserve">Allgemein kann gesagt werden, dass ein </w:t>
      </w:r>
      <w:proofErr w:type="spellStart"/>
      <w:r>
        <w:t>SetlX</w:t>
      </w:r>
      <w:proofErr w:type="spellEnd"/>
      <w:r>
        <w:t>-Programm</w:t>
      </w:r>
      <w:r w:rsidR="006C4A9E">
        <w:t xml:space="preserve">, </w:t>
      </w:r>
      <w:r>
        <w:t>ohne spezi</w:t>
      </w:r>
      <w:r w:rsidR="006C4A9E">
        <w:t>elle Funktionen oder Strukturen</w:t>
      </w:r>
      <w:r>
        <w:t xml:space="preserve"> die nicht in Python wiedergefunden werden, meist </w:t>
      </w:r>
      <w:r w:rsidR="00BC0D50">
        <w:t>ähnlich in</w:t>
      </w:r>
      <w:r>
        <w:t xml:space="preserve"> Python</w:t>
      </w:r>
      <w:r w:rsidR="00BC0D50">
        <w:t xml:space="preserve"> nachgebildet werden kann</w:t>
      </w:r>
      <w:r>
        <w:t>.</w:t>
      </w:r>
    </w:p>
    <w:p w14:paraId="6B24BDBF" w14:textId="13B2138C" w:rsidR="008E080C" w:rsidRDefault="008E080C">
      <w:r>
        <w:br w:type="page"/>
      </w:r>
    </w:p>
    <w:p w14:paraId="7B904A89" w14:textId="77777777" w:rsidR="00122202" w:rsidRDefault="0022201A" w:rsidP="008923DC">
      <w:pPr>
        <w:pStyle w:val="berschrift1"/>
        <w:numPr>
          <w:ilvl w:val="0"/>
          <w:numId w:val="2"/>
        </w:numPr>
        <w:rPr>
          <w:rFonts w:ascii="Courier New" w:hAnsi="Courier New" w:cs="Courier New"/>
        </w:rPr>
      </w:pPr>
      <w:bookmarkStart w:id="15" w:name="_Toc451959036"/>
      <w:bookmarkStart w:id="16" w:name="_Toc453589854"/>
      <w:r>
        <w:lastRenderedPageBreak/>
        <w:t xml:space="preserve">Python Modul </w:t>
      </w:r>
      <w:proofErr w:type="spellStart"/>
      <w:r w:rsidRPr="0022201A">
        <w:rPr>
          <w:rFonts w:ascii="Courier New" w:hAnsi="Courier New" w:cs="Courier New"/>
        </w:rPr>
        <w:t>lecture</w:t>
      </w:r>
      <w:bookmarkEnd w:id="15"/>
      <w:bookmarkEnd w:id="16"/>
      <w:proofErr w:type="spellEnd"/>
    </w:p>
    <w:p w14:paraId="6988573D" w14:textId="77777777" w:rsidR="0022201A" w:rsidRDefault="0022201A" w:rsidP="0022201A"/>
    <w:p w14:paraId="2E87A789" w14:textId="3C6C657C" w:rsidR="001F1812" w:rsidRDefault="007E5408" w:rsidP="007E5408">
      <w:pPr>
        <w:jc w:val="both"/>
      </w:pPr>
      <w:r>
        <w:t xml:space="preserve">Das Verhalten der Mengen in </w:t>
      </w:r>
      <w:proofErr w:type="spellStart"/>
      <w:r>
        <w:t>SetlX</w:t>
      </w:r>
      <w:proofErr w:type="spellEnd"/>
      <w:r>
        <w:t xml:space="preserve"> ist in einigen Bereichen anders als bei den Mengen in Python. D</w:t>
      </w:r>
      <w:r w:rsidR="007326E3">
        <w:t>ie Mengen in Python dürfen nur gewisse Werte enthalten</w:t>
      </w:r>
      <w:r>
        <w:t xml:space="preserve">, </w:t>
      </w:r>
      <w:r w:rsidR="002A33A7">
        <w:t>diese</w:t>
      </w:r>
      <w:r w:rsidR="00CC5EF6">
        <w:t xml:space="preserve"> </w:t>
      </w:r>
      <w:r w:rsidR="002A33A7">
        <w:t xml:space="preserve">müssen unveränderbar sein </w:t>
      </w:r>
      <w:r w:rsidR="007326E3">
        <w:t xml:space="preserve">Zusätzlich werden auch gewisse Funktionen von den Python-Mengen nicht unterstützt, die in </w:t>
      </w:r>
      <w:proofErr w:type="spellStart"/>
      <w:r w:rsidR="007326E3">
        <w:t>SetlX</w:t>
      </w:r>
      <w:proofErr w:type="spellEnd"/>
      <w:r w:rsidR="007326E3">
        <w:t xml:space="preserve"> häufig verwendet werden.</w:t>
      </w:r>
      <w:r w:rsidR="007326E3" w:rsidRPr="007326E3">
        <w:t xml:space="preserve"> </w:t>
      </w:r>
      <w:r w:rsidR="007326E3">
        <w:t xml:space="preserve">Aus diesen Gründen wurde das Python Modul </w:t>
      </w:r>
      <w:proofErr w:type="spellStart"/>
      <w:r w:rsidR="007326E3">
        <w:t>lecture</w:t>
      </w:r>
      <w:proofErr w:type="spellEnd"/>
      <w:r w:rsidR="007326E3">
        <w:t xml:space="preserve"> im Rahmen dieser Studienarbeit angefertigt. </w:t>
      </w:r>
    </w:p>
    <w:p w14:paraId="3C987AC7" w14:textId="02948B55" w:rsidR="00BC0D50" w:rsidRDefault="001F1812" w:rsidP="00AF5C50">
      <w:pPr>
        <w:jc w:val="both"/>
      </w:pPr>
      <w:r>
        <w:t>Ein großes Problem, das sehr früh erkannt wurde, ist, dass</w:t>
      </w:r>
      <w:r w:rsidR="00716CE2">
        <w:t xml:space="preserve"> </w:t>
      </w:r>
      <w:r>
        <w:t>die Mengen in Python</w:t>
      </w:r>
      <w:r w:rsidR="00D302FC">
        <w:t xml:space="preserve"> auf den Hashwerten der enthaltenen Elemente operieren. </w:t>
      </w:r>
      <w:r w:rsidR="00205373">
        <w:t xml:space="preserve">Somit ist es beispielsweise </w:t>
      </w:r>
      <w:r w:rsidR="007326E3">
        <w:t xml:space="preserve">verboten </w:t>
      </w:r>
      <w:r w:rsidR="00205373">
        <w:t>Mengen in Mengen zu hinterlegen</w:t>
      </w:r>
      <w:r w:rsidR="00D302FC">
        <w:t>, da die</w:t>
      </w:r>
      <w:r w:rsidR="00BC0D50">
        <w:t>se</w:t>
      </w:r>
      <w:r w:rsidR="00D302FC">
        <w:t xml:space="preserve"> verändert werden könnten und somit der alte Hashwert ungültig werden würde</w:t>
      </w:r>
      <w:r w:rsidR="00205373">
        <w:t xml:space="preserve">. Diese </w:t>
      </w:r>
      <w:r w:rsidR="00D302FC">
        <w:t>Funktionalität wird jedoch</w:t>
      </w:r>
      <w:r w:rsidR="00205373">
        <w:t xml:space="preserve"> in den </w:t>
      </w:r>
      <w:proofErr w:type="spellStart"/>
      <w:r w:rsidR="00205373">
        <w:t>SetlX</w:t>
      </w:r>
      <w:proofErr w:type="spellEnd"/>
      <w:r w:rsidR="00205373">
        <w:t xml:space="preserve"> </w:t>
      </w:r>
      <w:r w:rsidR="00D31A94">
        <w:t xml:space="preserve">Programmen, </w:t>
      </w:r>
      <w:r w:rsidR="00126F0D">
        <w:t xml:space="preserve">der </w:t>
      </w:r>
      <w:r w:rsidR="0085669E">
        <w:t>Vorlesungen mehrfach</w:t>
      </w:r>
      <w:r w:rsidR="00126F0D">
        <w:t xml:space="preserve"> verwendet. Während analoge </w:t>
      </w:r>
      <w:r w:rsidR="00205373">
        <w:t>Python</w:t>
      </w:r>
      <w:r w:rsidR="006D07E2">
        <w:t>-</w:t>
      </w:r>
      <w:r w:rsidR="00126F0D">
        <w:t>Skripte</w:t>
      </w:r>
      <w:r w:rsidR="006D07E2">
        <w:t xml:space="preserve"> den in</w:t>
      </w:r>
      <w:r w:rsidR="00205373">
        <w:t xml:space="preserve"> </w:t>
      </w:r>
      <w:r w:rsidR="001B48C3" w:rsidRPr="001B48C3">
        <w:rPr>
          <w:i/>
        </w:rPr>
        <w:fldChar w:fldCharType="begin"/>
      </w:r>
      <w:r w:rsidR="001B48C3" w:rsidRPr="001B48C3">
        <w:rPr>
          <w:i/>
        </w:rPr>
        <w:instrText xml:space="preserve"> REF _Ref449903376 \h </w:instrText>
      </w:r>
      <w:r w:rsidR="001B48C3">
        <w:rPr>
          <w:i/>
        </w:rPr>
        <w:instrText xml:space="preserve"> \* MERGEFORMAT </w:instrText>
      </w:r>
      <w:r w:rsidR="001B48C3" w:rsidRPr="001B48C3">
        <w:rPr>
          <w:i/>
        </w:rPr>
      </w:r>
      <w:r w:rsidR="001B48C3" w:rsidRPr="001B48C3">
        <w:rPr>
          <w:i/>
        </w:rPr>
        <w:fldChar w:fldCharType="separate"/>
      </w:r>
      <w:r w:rsidR="00C74054" w:rsidRPr="00C74054">
        <w:rPr>
          <w:i/>
        </w:rPr>
        <w:t xml:space="preserve">Abbildung </w:t>
      </w:r>
      <w:r w:rsidR="00C74054" w:rsidRPr="00C74054">
        <w:rPr>
          <w:i/>
          <w:noProof/>
        </w:rPr>
        <w:t>1</w:t>
      </w:r>
      <w:r w:rsidR="001B48C3" w:rsidRPr="001B48C3">
        <w:rPr>
          <w:i/>
        </w:rPr>
        <w:fldChar w:fldCharType="end"/>
      </w:r>
      <w:r w:rsidR="001B48C3">
        <w:t xml:space="preserve"> </w:t>
      </w:r>
      <w:r w:rsidR="00126F0D">
        <w:t>gezeigten Fehler zurückgeben</w:t>
      </w:r>
      <w:r w:rsidR="00205373">
        <w:t>.</w:t>
      </w:r>
      <w:r w:rsidR="0052055E">
        <w:t xml:space="preserve"> Zwar </w:t>
      </w:r>
      <w:r w:rsidR="008836F2">
        <w:t>könnten bereits</w:t>
      </w:r>
      <w:r w:rsidR="00126F0D">
        <w:t xml:space="preserve"> vorhandene</w:t>
      </w:r>
      <w:r w:rsidR="0052055E">
        <w:t xml:space="preserve"> </w:t>
      </w:r>
      <w:proofErr w:type="spellStart"/>
      <w:r w:rsidR="0052055E">
        <w:t>sets</w:t>
      </w:r>
      <w:proofErr w:type="spellEnd"/>
      <w:r w:rsidR="00126F0D">
        <w:t xml:space="preserve"> in</w:t>
      </w:r>
      <w:r w:rsidR="0052055E">
        <w:t xml:space="preserve"> </w:t>
      </w:r>
      <w:proofErr w:type="spellStart"/>
      <w:r w:rsidR="008836F2">
        <w:t>frozensets</w:t>
      </w:r>
      <w:proofErr w:type="spellEnd"/>
      <w:r w:rsidR="008836F2">
        <w:t xml:space="preserve"> umgewandelt</w:t>
      </w:r>
      <w:r w:rsidR="00126F0D">
        <w:t xml:space="preserve"> werden um Mengen in Mengen zu ermöglichen. </w:t>
      </w:r>
      <w:r w:rsidR="008836F2">
        <w:t>Allerdings würden</w:t>
      </w:r>
      <w:r w:rsidR="00126F0D">
        <w:t xml:space="preserve"> auch hier die umgewandelten Mengen nicht mehr geändert werden können, da die Mengen nur so ihren Hashwert beibehalten.</w:t>
      </w:r>
      <w:r w:rsidR="00BC4562">
        <w:t xml:space="preserve"> Die Unveränderbarkeit der Mengenelemente ist von Python </w:t>
      </w:r>
      <w:r w:rsidR="003D2366">
        <w:t>dadurch bedingt, dass eine immer wiederkehrende Hashberechnung vermieden werden möchte</w:t>
      </w:r>
      <w:r w:rsidR="00BC4562">
        <w:t>. Eine Änderung wird durch die Art der Abspeicherung bereits verhindert. Den Elementen einer Menge werden Hashwerte zugewiesen und sobald diese feststehen dürfen sich die Elemente nicht mehr ändern, da das unmittelbar eine neue Hashberechnung verlangen würde.</w:t>
      </w:r>
      <w:r w:rsidR="00843F72">
        <w:t xml:space="preserve"> </w:t>
      </w:r>
    </w:p>
    <w:p w14:paraId="25330D96" w14:textId="117F0538" w:rsidR="008923DC" w:rsidRDefault="00843F72" w:rsidP="00AF5C50">
      <w:pPr>
        <w:jc w:val="both"/>
        <w:rPr>
          <w:color w:val="00B050"/>
        </w:rPr>
      </w:pPr>
      <w:r>
        <w:t>Eine weitere</w:t>
      </w:r>
      <w:r w:rsidR="00716CE2">
        <w:t xml:space="preserve"> </w:t>
      </w:r>
      <w:r w:rsidR="00F61951">
        <w:t>Möglichkeit</w:t>
      </w:r>
      <w:r w:rsidR="00F0571B">
        <w:t>, das Problem der Mengen zu lösen,</w:t>
      </w:r>
      <w:r w:rsidR="00F61951">
        <w:t xml:space="preserve"> wäre die Verwendung von Listen, anstelle von Mengen. Prinzipiell </w:t>
      </w:r>
      <w:proofErr w:type="gramStart"/>
      <w:r w:rsidR="00F61951">
        <w:t>ist</w:t>
      </w:r>
      <w:proofErr w:type="gramEnd"/>
      <w:r w:rsidR="00F61951">
        <w:t xml:space="preserve"> das</w:t>
      </w:r>
      <w:r w:rsidR="00716CE2">
        <w:t xml:space="preserve"> </w:t>
      </w:r>
      <w:r w:rsidR="009644D2">
        <w:t>in einigen Python-Übersetzungen</w:t>
      </w:r>
      <w:r w:rsidR="00072D9B">
        <w:t xml:space="preserve"> der </w:t>
      </w:r>
      <w:proofErr w:type="spellStart"/>
      <w:r w:rsidR="00072D9B">
        <w:t>SetlX</w:t>
      </w:r>
      <w:proofErr w:type="spellEnd"/>
      <w:r w:rsidR="00072D9B">
        <w:t xml:space="preserve"> Programme</w:t>
      </w:r>
      <w:r w:rsidR="009644D2">
        <w:t xml:space="preserve"> möglich und wurde so auch teilweise umgesetzt</w:t>
      </w:r>
      <w:r w:rsidR="00B248B3">
        <w:t xml:space="preserve"> (siehe beispielsweise </w:t>
      </w:r>
      <w:r w:rsidR="00B248B3" w:rsidRPr="002F483B">
        <w:rPr>
          <w:i/>
        </w:rPr>
        <w:t>prime_slim.py</w:t>
      </w:r>
      <w:r w:rsidR="00B248B3">
        <w:t>)</w:t>
      </w:r>
      <w:r w:rsidR="009644D2">
        <w:t>. Es werden andere Datentypen verwendet</w:t>
      </w:r>
      <w:r w:rsidR="00F0571B">
        <w:t>,</w:t>
      </w:r>
      <w:r w:rsidR="009644D2">
        <w:t xml:space="preserve"> um die Informationen zu hinterlegen, meist Listen statt Mengen, da für die Ausführung</w:t>
      </w:r>
      <w:r w:rsidR="001A34AA">
        <w:t xml:space="preserve"> einiger</w:t>
      </w:r>
      <w:r w:rsidR="009644D2">
        <w:t xml:space="preserve"> </w:t>
      </w:r>
      <w:proofErr w:type="spellStart"/>
      <w:r w:rsidR="009644D2">
        <w:t>SetlX</w:t>
      </w:r>
      <w:proofErr w:type="spellEnd"/>
      <w:r w:rsidR="009644D2">
        <w:t xml:space="preserve">-Programme keine besonderen Eigenschaften der Mengen </w:t>
      </w:r>
      <w:r w:rsidR="00BC0D50">
        <w:t>benötigt</w:t>
      </w:r>
      <w:r w:rsidR="009644D2">
        <w:t xml:space="preserve"> werden. </w:t>
      </w:r>
      <w:r w:rsidR="00CD5577" w:rsidRPr="00CD5577">
        <w:t>Ein</w:t>
      </w:r>
      <w:r w:rsidR="009644D2" w:rsidRPr="00CD5577">
        <w:t xml:space="preserve"> große</w:t>
      </w:r>
      <w:r w:rsidR="00CD5577" w:rsidRPr="00CD5577">
        <w:t>s</w:t>
      </w:r>
      <w:r w:rsidR="009644D2" w:rsidRPr="00CD5577">
        <w:t xml:space="preserve"> Problem an dieser Lösung ist allerdings</w:t>
      </w:r>
      <w:r w:rsidR="009644D2">
        <w:t xml:space="preserve">, dass Listen nun mal keine Mengen sind und sobald </w:t>
      </w:r>
      <w:r w:rsidR="00072D9B">
        <w:t>Mengeneigenschaften</w:t>
      </w:r>
      <w:r w:rsidR="009644D2">
        <w:t xml:space="preserve"> oder Mengenoperatoren, die nicht für Listen gelten, verwendet werden, Listen eher ungeeignet sind. Der Workaround, besondere Funktionen für die Listen zu schreiben, um das Verhalten von Mengen zu imitieren, wurde auch als Ansatz bedacht, allerdings nach einigen kleinen Beispiel</w:t>
      </w:r>
      <w:r w:rsidR="00AF5C50">
        <w:t xml:space="preserve">übersetzungen wieder verworfen. </w:t>
      </w:r>
      <w:r w:rsidR="001A34AA">
        <w:t>Da</w:t>
      </w:r>
      <w:r w:rsidR="00B248B3">
        <w:t>s liegt daran, dass</w:t>
      </w:r>
      <w:r w:rsidR="001A34AA">
        <w:t xml:space="preserve"> e</w:t>
      </w:r>
      <w:r w:rsidR="009644D2">
        <w:t xml:space="preserve">ine wichtige Anforderung, die Erhaltung der Eleganz </w:t>
      </w:r>
      <w:r w:rsidR="00AF5C50">
        <w:t>nicht erfüllt werden</w:t>
      </w:r>
      <w:r w:rsidR="001A34AA">
        <w:t xml:space="preserve"> konnte</w:t>
      </w:r>
      <w:r w:rsidR="00AF5C50">
        <w:t xml:space="preserve">. Somit war dies keine Lösung, die </w:t>
      </w:r>
      <w:r w:rsidR="00BC0D50">
        <w:t>global</w:t>
      </w:r>
      <w:r w:rsidR="00AF5C50">
        <w:t xml:space="preserve"> für </w:t>
      </w:r>
      <w:r w:rsidR="00BC0D50">
        <w:t>alle Programme</w:t>
      </w:r>
      <w:r w:rsidR="00AF5C50">
        <w:t xml:space="preserve"> verwendet werden </w:t>
      </w:r>
      <w:r w:rsidR="00BC0D50">
        <w:t>konnte</w:t>
      </w:r>
      <w:r w:rsidR="00AF5C50">
        <w:t>.</w:t>
      </w:r>
      <w:r w:rsidR="00B248B3">
        <w:t xml:space="preserve"> Ein weiteres Problem, das bei der Verwendung auftreten würde, ist die schlechte Skalierbarkeit dieser Umsetzung. Wenn größere Datenmengen auftreten, steigt die Laufzeit der Lösung mit den Hilfsfunktionen drastisch</w:t>
      </w:r>
      <w:r w:rsidR="00D22868">
        <w:t>. Dies liegt daran</w:t>
      </w:r>
      <w:r w:rsidR="002F483B">
        <w:t>,</w:t>
      </w:r>
      <w:r w:rsidR="00D22868">
        <w:t xml:space="preserve"> das</w:t>
      </w:r>
      <w:r w:rsidR="002F483B">
        <w:t>s</w:t>
      </w:r>
      <w:r w:rsidR="00D22868">
        <w:t xml:space="preserve"> standardmäßig Listen in Python nicht sortiert sind und somit keine effizienten Algorithmen für Such- und Einfüge-Operationen gegeben sind</w:t>
      </w:r>
      <w:r w:rsidR="00B248B3">
        <w:t>.</w:t>
      </w:r>
      <w:r w:rsidR="00AF5C50">
        <w:t xml:space="preserve"> </w:t>
      </w:r>
      <w:r w:rsidR="00EA7805">
        <w:t>Beispiele für d</w:t>
      </w:r>
      <w:r w:rsidR="00AF5C50">
        <w:t>ie</w:t>
      </w:r>
      <w:r w:rsidR="00EA7805">
        <w:t xml:space="preserve"> benötigten</w:t>
      </w:r>
      <w:r w:rsidR="00AF5C50">
        <w:t xml:space="preserve"> Funktionen, die implementiert werden mussten</w:t>
      </w:r>
      <w:r w:rsidR="00BC0D50">
        <w:t>, um Mengeneigenschaften zu imitieren,</w:t>
      </w:r>
      <w:r w:rsidR="00AF5C50">
        <w:t xml:space="preserve"> waren das Entfernen von Duplikaten aus einer Liste, so wie die Ermittlung der Differenz zweier Listen und die Ermittlung der Potenzmenge.</w:t>
      </w:r>
    </w:p>
    <w:p w14:paraId="329CECAA" w14:textId="77777777" w:rsidR="00205373" w:rsidRDefault="00205373" w:rsidP="00205373">
      <w:pPr>
        <w:keepNext/>
        <w:jc w:val="both"/>
      </w:pPr>
      <w:r>
        <w:rPr>
          <w:noProof/>
          <w:lang w:val="en-US"/>
        </w:rPr>
        <mc:AlternateContent>
          <mc:Choice Requires="wps">
            <w:drawing>
              <wp:inline distT="0" distB="0" distL="0" distR="0" wp14:anchorId="0482034D" wp14:editId="0AC557F9">
                <wp:extent cx="5760720" cy="605790"/>
                <wp:effectExtent l="0" t="0" r="11430" b="22860"/>
                <wp:docPr id="6" name="Textfeld 6"/>
                <wp:cNvGraphicFramePr/>
                <a:graphic xmlns:a="http://schemas.openxmlformats.org/drawingml/2006/main">
                  <a:graphicData uri="http://schemas.microsoft.com/office/word/2010/wordprocessingShape">
                    <wps:wsp>
                      <wps:cNvSpPr txBox="1"/>
                      <wps:spPr>
                        <a:xfrm>
                          <a:off x="0" y="0"/>
                          <a:ext cx="5760720" cy="605790"/>
                        </a:xfrm>
                        <a:prstGeom prst="rect">
                          <a:avLst/>
                        </a:prstGeom>
                        <a:solidFill>
                          <a:schemeClr val="lt1"/>
                        </a:solidFill>
                        <a:ln w="6350">
                          <a:solidFill>
                            <a:prstClr val="black"/>
                          </a:solidFill>
                        </a:ln>
                      </wps:spPr>
                      <wps:txbx>
                        <w:txbxContent>
                          <w:p w14:paraId="73F47129" w14:textId="77777777" w:rsidR="00C065BD" w:rsidRPr="00205373" w:rsidRDefault="00C065BD"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Traceback</w:t>
                            </w:r>
                            <w:proofErr w:type="spellEnd"/>
                            <w:r w:rsidRPr="00205373">
                              <w:rPr>
                                <w:rFonts w:ascii="Courier New" w:hAnsi="Courier New" w:cs="Courier New"/>
                                <w:lang w:val="en-US"/>
                              </w:rPr>
                              <w:t xml:space="preserve"> (most recent call last):</w:t>
                            </w:r>
                          </w:p>
                          <w:p w14:paraId="03A63553" w14:textId="77777777" w:rsidR="00C065BD" w:rsidRPr="00205373" w:rsidRDefault="00C065BD" w:rsidP="00205373">
                            <w:pPr>
                              <w:spacing w:after="0"/>
                              <w:rPr>
                                <w:rFonts w:ascii="Courier New" w:hAnsi="Courier New" w:cs="Courier New"/>
                                <w:lang w:val="en-US"/>
                              </w:rPr>
                            </w:pPr>
                            <w:proofErr w:type="gramStart"/>
                            <w:r>
                              <w:rPr>
                                <w:rFonts w:ascii="Courier New" w:hAnsi="Courier New" w:cs="Courier New"/>
                                <w:lang w:val="en-US"/>
                              </w:rPr>
                              <w:t>&gt;</w:t>
                            </w:r>
                            <w:r w:rsidRPr="00205373">
                              <w:rPr>
                                <w:rFonts w:ascii="Courier New" w:hAnsi="Courier New" w:cs="Courier New"/>
                                <w:lang w:val="en-US"/>
                              </w:rPr>
                              <w:t xml:space="preserve">  File</w:t>
                            </w:r>
                            <w:proofErr w:type="gramEnd"/>
                            <w:r w:rsidRPr="00205373">
                              <w:rPr>
                                <w:rFonts w:ascii="Courier New" w:hAnsi="Courier New" w:cs="Courier New"/>
                                <w:lang w:val="en-US"/>
                              </w:rPr>
                              <w:t xml:space="preserve"> "&lt;</w:t>
                            </w:r>
                            <w:proofErr w:type="spellStart"/>
                            <w:r w:rsidRPr="00205373">
                              <w:rPr>
                                <w:rFonts w:ascii="Courier New" w:hAnsi="Courier New" w:cs="Courier New"/>
                                <w:lang w:val="en-US"/>
                              </w:rPr>
                              <w:t>stdin</w:t>
                            </w:r>
                            <w:proofErr w:type="spellEnd"/>
                            <w:r w:rsidRPr="00205373">
                              <w:rPr>
                                <w:rFonts w:ascii="Courier New" w:hAnsi="Courier New" w:cs="Courier New"/>
                                <w:lang w:val="en-US"/>
                              </w:rPr>
                              <w:t>&gt;", line 1, in &lt;module&gt;</w:t>
                            </w:r>
                          </w:p>
                          <w:p w14:paraId="1A585558" w14:textId="77777777" w:rsidR="00C065BD" w:rsidRPr="00C31B37" w:rsidRDefault="00C065BD"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TypeError</w:t>
                            </w:r>
                            <w:proofErr w:type="spellEnd"/>
                            <w:r w:rsidRPr="00205373">
                              <w:rPr>
                                <w:rFonts w:ascii="Courier New" w:hAnsi="Courier New" w:cs="Courier New"/>
                                <w:lang w:val="en-US"/>
                              </w:rPr>
                              <w:t xml:space="preserve">: </w:t>
                            </w:r>
                            <w:proofErr w:type="spellStart"/>
                            <w:r w:rsidRPr="00205373">
                              <w:rPr>
                                <w:rFonts w:ascii="Courier New" w:hAnsi="Courier New" w:cs="Courier New"/>
                                <w:lang w:val="en-US"/>
                              </w:rPr>
                              <w:t>unhashable</w:t>
                            </w:r>
                            <w:proofErr w:type="spellEnd"/>
                            <w:r w:rsidRPr="00205373">
                              <w:rPr>
                                <w:rFonts w:ascii="Courier New" w:hAnsi="Courier New" w:cs="Courier New"/>
                                <w:lang w:val="en-US"/>
                              </w:rPr>
                              <w:t xml:space="preserve"> type: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6" o:spid="_x0000_s1028" type="#_x0000_t202" style="width:453.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DTwIAAKgEAAAOAAAAZHJzL2Uyb0RvYy54bWysVMlu2zAQvRfoPxC8N5Ld2EkMy4GbIEWB&#10;IAlgFznTFBkLpTgsSVtKv76P9JKlPRW9ULPxcebNjKaXfWvYVvnQkK344KTkTFlJdWOfKv59efPp&#10;nLMQha2FIasq/qwCv5x9/DDt3EQNaU2mVp4BxIZJ5yq+jtFNiiLItWpFOCGnLJyafCsiVP9U1F50&#10;QG9NMSzLcdGRr50nqUKA9Xrn5LOMr7WS8V7roCIzFUduMZ8+n6t0FrOpmDx54daN3Kch/iGLVjQW&#10;jx6hrkUUbOObP6DaRnoKpOOJpLYgrRupcg2oZlC+q2axFk7lWkBOcEeawv+DlXfbB8+auuJjzqxo&#10;0aKl6qNWpmbjxE7nwgRBC4ew2H+hHl0+2AOMqehe+zZ9UQ6DHzw/H7kFGJMwjs7G5dkQLgnfuByd&#10;XWTyi5fbzof4VVHLklBxj95lSsX2NkRkgtBDSHoskGnqm8aYrKR5UVfGs61Ap03MOeLGmyhjWYfH&#10;P4/KDPzGl6CP91dGyB+pyrcI0IyFMXGyqz1JsV/1mcHhgZcV1c+gy9Nu3IKTNw3gb0WID8JjvkAD&#10;dibe49CGkBPtJc7W5H/9zZ7i0XZ4OeswrxUPPzfCK87MN4uBuBicnqYBz8rpKFPtX3tWrz12014R&#10;iBpgO53MIi77aA6i9tQ+YrXm6VW4hJV4u+LxIF7F3RZhNaWaz3MQRtqJeGsXTibo1JhE67J/FN7t&#10;2xoxEHd0mGwxedfdXWy6aWm+iaSb3PrE847VPf1Yh9yd/eqmfXut56iXH8zsNwAAAP//AwBQSwME&#10;FAAGAAgAAAAhACEq4Kj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1Fciulf/hu28AAAD//wMAUEsBAi0AFAAGAAgAAAAhALaDOJL+AAAA4QEA&#10;ABMAAAAAAAAAAAAAAAAAAAAAAFtDb250ZW50X1R5cGVzXS54bWxQSwECLQAUAAYACAAAACEAOP0h&#10;/9YAAACUAQAACwAAAAAAAAAAAAAAAAAvAQAAX3JlbHMvLnJlbHNQSwECLQAUAAYACAAAACEAqrcJ&#10;g08CAACoBAAADgAAAAAAAAAAAAAAAAAuAgAAZHJzL2Uyb0RvYy54bWxQSwECLQAUAAYACAAAACEA&#10;ISrgqNkAAAAEAQAADwAAAAAAAAAAAAAAAACpBAAAZHJzL2Rvd25yZXYueG1sUEsFBgAAAAAEAAQA&#10;8wAAAK8FAAAAAA==&#10;" fillcolor="white [3201]" strokeweight=".5pt">
                <v:textbox>
                  <w:txbxContent>
                    <w:p w14:paraId="73F47129" w14:textId="77777777" w:rsidR="00C065BD" w:rsidRPr="00205373" w:rsidRDefault="00C065BD"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Traceback</w:t>
                      </w:r>
                      <w:proofErr w:type="spellEnd"/>
                      <w:r w:rsidRPr="00205373">
                        <w:rPr>
                          <w:rFonts w:ascii="Courier New" w:hAnsi="Courier New" w:cs="Courier New"/>
                          <w:lang w:val="en-US"/>
                        </w:rPr>
                        <w:t xml:space="preserve"> (most recent call last):</w:t>
                      </w:r>
                    </w:p>
                    <w:p w14:paraId="03A63553" w14:textId="77777777" w:rsidR="00C065BD" w:rsidRPr="00205373" w:rsidRDefault="00C065BD" w:rsidP="00205373">
                      <w:pPr>
                        <w:spacing w:after="0"/>
                        <w:rPr>
                          <w:rFonts w:ascii="Courier New" w:hAnsi="Courier New" w:cs="Courier New"/>
                          <w:lang w:val="en-US"/>
                        </w:rPr>
                      </w:pPr>
                      <w:proofErr w:type="gramStart"/>
                      <w:r>
                        <w:rPr>
                          <w:rFonts w:ascii="Courier New" w:hAnsi="Courier New" w:cs="Courier New"/>
                          <w:lang w:val="en-US"/>
                        </w:rPr>
                        <w:t>&gt;</w:t>
                      </w:r>
                      <w:r w:rsidRPr="00205373">
                        <w:rPr>
                          <w:rFonts w:ascii="Courier New" w:hAnsi="Courier New" w:cs="Courier New"/>
                          <w:lang w:val="en-US"/>
                        </w:rPr>
                        <w:t xml:space="preserve">  File</w:t>
                      </w:r>
                      <w:proofErr w:type="gramEnd"/>
                      <w:r w:rsidRPr="00205373">
                        <w:rPr>
                          <w:rFonts w:ascii="Courier New" w:hAnsi="Courier New" w:cs="Courier New"/>
                          <w:lang w:val="en-US"/>
                        </w:rPr>
                        <w:t xml:space="preserve"> "&lt;</w:t>
                      </w:r>
                      <w:proofErr w:type="spellStart"/>
                      <w:r w:rsidRPr="00205373">
                        <w:rPr>
                          <w:rFonts w:ascii="Courier New" w:hAnsi="Courier New" w:cs="Courier New"/>
                          <w:lang w:val="en-US"/>
                        </w:rPr>
                        <w:t>stdin</w:t>
                      </w:r>
                      <w:proofErr w:type="spellEnd"/>
                      <w:r w:rsidRPr="00205373">
                        <w:rPr>
                          <w:rFonts w:ascii="Courier New" w:hAnsi="Courier New" w:cs="Courier New"/>
                          <w:lang w:val="en-US"/>
                        </w:rPr>
                        <w:t>&gt;", line 1, in &lt;module&gt;</w:t>
                      </w:r>
                    </w:p>
                    <w:p w14:paraId="1A585558" w14:textId="77777777" w:rsidR="00C065BD" w:rsidRPr="00C31B37" w:rsidRDefault="00C065BD"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TypeError</w:t>
                      </w:r>
                      <w:proofErr w:type="spellEnd"/>
                      <w:r w:rsidRPr="00205373">
                        <w:rPr>
                          <w:rFonts w:ascii="Courier New" w:hAnsi="Courier New" w:cs="Courier New"/>
                          <w:lang w:val="en-US"/>
                        </w:rPr>
                        <w:t xml:space="preserve">: </w:t>
                      </w:r>
                      <w:proofErr w:type="spellStart"/>
                      <w:r w:rsidRPr="00205373">
                        <w:rPr>
                          <w:rFonts w:ascii="Courier New" w:hAnsi="Courier New" w:cs="Courier New"/>
                          <w:lang w:val="en-US"/>
                        </w:rPr>
                        <w:t>unhashable</w:t>
                      </w:r>
                      <w:proofErr w:type="spellEnd"/>
                      <w:r w:rsidRPr="00205373">
                        <w:rPr>
                          <w:rFonts w:ascii="Courier New" w:hAnsi="Courier New" w:cs="Courier New"/>
                          <w:lang w:val="en-US"/>
                        </w:rPr>
                        <w:t xml:space="preserve"> type: 'set'</w:t>
                      </w:r>
                    </w:p>
                  </w:txbxContent>
                </v:textbox>
                <w10:anchorlock/>
              </v:shape>
            </w:pict>
          </mc:Fallback>
        </mc:AlternateContent>
      </w:r>
    </w:p>
    <w:p w14:paraId="492FFFF0" w14:textId="4CE7EA36" w:rsidR="00205373" w:rsidRPr="00205373" w:rsidRDefault="00205373" w:rsidP="00205373">
      <w:pPr>
        <w:pStyle w:val="Beschriftung"/>
        <w:jc w:val="center"/>
        <w:rPr>
          <w:color w:val="auto"/>
        </w:rPr>
      </w:pPr>
      <w:bookmarkStart w:id="17" w:name="_Ref449903376"/>
      <w:bookmarkStart w:id="18" w:name="_Ref447112153"/>
      <w:bookmarkStart w:id="19" w:name="_Toc451959046"/>
      <w:bookmarkStart w:id="20" w:name="_Toc453587178"/>
      <w:r>
        <w:t xml:space="preserve">Abbildung </w:t>
      </w:r>
      <w:r w:rsidR="00123F3C">
        <w:fldChar w:fldCharType="begin"/>
      </w:r>
      <w:r w:rsidR="00123F3C">
        <w:instrText xml:space="preserve"> SEQ Abbildung \* ARABIC </w:instrText>
      </w:r>
      <w:r w:rsidR="00123F3C">
        <w:fldChar w:fldCharType="separate"/>
      </w:r>
      <w:r w:rsidR="00C74054">
        <w:rPr>
          <w:noProof/>
        </w:rPr>
        <w:t>1</w:t>
      </w:r>
      <w:r w:rsidR="00123F3C">
        <w:rPr>
          <w:noProof/>
        </w:rPr>
        <w:fldChar w:fldCharType="end"/>
      </w:r>
      <w:bookmarkEnd w:id="17"/>
      <w:r>
        <w:t>: Fehler bei Mengen in Mengen</w:t>
      </w:r>
      <w:bookmarkEnd w:id="18"/>
      <w:bookmarkEnd w:id="19"/>
      <w:bookmarkEnd w:id="20"/>
    </w:p>
    <w:p w14:paraId="60BF4DDA" w14:textId="32D9FA91" w:rsidR="0022201A" w:rsidRDefault="005A6A62" w:rsidP="007E5408">
      <w:pPr>
        <w:jc w:val="both"/>
      </w:pPr>
      <w:r>
        <w:t xml:space="preserve">Allerdings </w:t>
      </w:r>
      <w:r w:rsidR="00CD5577">
        <w:t>sind Mengen</w:t>
      </w:r>
      <w:r>
        <w:t xml:space="preserve"> nicht der einzige Grund, warum das Modul </w:t>
      </w:r>
      <w:proofErr w:type="spellStart"/>
      <w:r w:rsidR="00BC0D50">
        <w:t>lecture</w:t>
      </w:r>
      <w:proofErr w:type="spellEnd"/>
      <w:r w:rsidR="00BC0D50">
        <w:t xml:space="preserve"> </w:t>
      </w:r>
      <w:r>
        <w:t xml:space="preserve">benötigt wird. Ein in </w:t>
      </w:r>
      <w:proofErr w:type="spellStart"/>
      <w:r>
        <w:t>SetlX</w:t>
      </w:r>
      <w:proofErr w:type="spellEnd"/>
      <w:r>
        <w:t xml:space="preserve"> sehr hilfreiches Konstrukt, namens </w:t>
      </w:r>
      <w:proofErr w:type="spellStart"/>
      <w:r w:rsidRPr="005A6A62">
        <w:rPr>
          <w:rFonts w:ascii="Courier New" w:hAnsi="Courier New" w:cs="Courier New"/>
        </w:rPr>
        <w:t>match</w:t>
      </w:r>
      <w:proofErr w:type="spellEnd"/>
      <w:r w:rsidR="00716CE2">
        <w:t>, wird</w:t>
      </w:r>
      <w:r>
        <w:t xml:space="preserve"> in Python nicht </w:t>
      </w:r>
      <w:r w:rsidR="00716CE2">
        <w:t>wiedergefunden</w:t>
      </w:r>
      <w:r>
        <w:t>. D</w:t>
      </w:r>
      <w:r w:rsidR="00072D9B">
        <w:t xml:space="preserve">essen Syntax </w:t>
      </w:r>
      <w:r>
        <w:t xml:space="preserve">ist </w:t>
      </w:r>
      <w:r>
        <w:lastRenderedPageBreak/>
        <w:t xml:space="preserve">an </w:t>
      </w:r>
      <w:r w:rsidR="0008162C">
        <w:t>die sehr bekannte Switch-</w:t>
      </w:r>
      <w:r w:rsidR="00EA7805">
        <w:t>C</w:t>
      </w:r>
      <w:r w:rsidR="0008162C">
        <w:t>ase-Syntax</w:t>
      </w:r>
      <w:r>
        <w:t xml:space="preserve"> angelehnt, welche in Python </w:t>
      </w:r>
      <w:r w:rsidR="00EA7805">
        <w:t xml:space="preserve">nicht </w:t>
      </w:r>
      <w:r w:rsidR="00AF5C50">
        <w:t xml:space="preserve">enthalten </w:t>
      </w:r>
      <w:r>
        <w:t xml:space="preserve">ist. </w:t>
      </w:r>
      <w:r w:rsidR="00EA7805">
        <w:t xml:space="preserve">Bei </w:t>
      </w:r>
      <w:r>
        <w:t>Matches können vier ve</w:t>
      </w:r>
      <w:r w:rsidR="00716CE2">
        <w:t xml:space="preserve">rschiedene Datentypen verwendet werden: Strings, Listen, Mengen und Terme. </w:t>
      </w:r>
      <w:proofErr w:type="gramStart"/>
      <w:r w:rsidR="00716CE2">
        <w:t>Das Matchen</w:t>
      </w:r>
      <w:proofErr w:type="gramEnd"/>
      <w:r w:rsidR="00716CE2">
        <w:t xml:space="preserve"> von Strings, Listen und Mengen kann für das Erkennen des ersten Zeichens und dem Rest oder auch das Herauspicken von Paaren verwendet werden. In dem </w:t>
      </w:r>
      <w:proofErr w:type="spellStart"/>
      <w:r w:rsidR="00716CE2">
        <w:t>SetlX</w:t>
      </w:r>
      <w:proofErr w:type="spellEnd"/>
      <w:r w:rsidR="00716CE2">
        <w:t xml:space="preserve">-Tutorial wird </w:t>
      </w:r>
      <w:r w:rsidR="004D7F01">
        <w:t xml:space="preserve">das </w:t>
      </w:r>
      <w:proofErr w:type="spellStart"/>
      <w:r w:rsidR="004D7F01">
        <w:t>Matching</w:t>
      </w:r>
      <w:proofErr w:type="spellEnd"/>
      <w:r w:rsidR="00EA7805">
        <w:t xml:space="preserve"> beispielsweise</w:t>
      </w:r>
      <w:r w:rsidR="004D7F01">
        <w:t xml:space="preserve"> zur Generierung des Inversen oder das Erstellen einer sortierten Liste aus einer Menge verwendet.</w:t>
      </w:r>
      <w:sdt>
        <w:sdtPr>
          <w:id w:val="-218835100"/>
          <w:citation/>
        </w:sdtPr>
        <w:sdtEndPr/>
        <w:sdtContent>
          <w:r w:rsidR="007749B6">
            <w:fldChar w:fldCharType="begin"/>
          </w:r>
          <w:r w:rsidR="007749B6">
            <w:instrText xml:space="preserve"> CITATION Str15 \l 1031 </w:instrText>
          </w:r>
          <w:r w:rsidR="007749B6">
            <w:fldChar w:fldCharType="separate"/>
          </w:r>
          <w:r w:rsidR="00C74054">
            <w:rPr>
              <w:noProof/>
            </w:rPr>
            <w:t xml:space="preserve"> (Stroetmann &amp; Herrmann, 2015)</w:t>
          </w:r>
          <w:r w:rsidR="007749B6">
            <w:fldChar w:fldCharType="end"/>
          </w:r>
        </w:sdtContent>
      </w:sdt>
    </w:p>
    <w:p w14:paraId="261A9736" w14:textId="59002890" w:rsidR="002623AB" w:rsidRPr="002623AB" w:rsidRDefault="004D7F01" w:rsidP="007E5408">
      <w:pPr>
        <w:jc w:val="both"/>
      </w:pPr>
      <w:r>
        <w:t xml:space="preserve">Die interessanteste Anwendung von Matches </w:t>
      </w:r>
      <w:r w:rsidR="00EA7805">
        <w:t xml:space="preserve">findet sich </w:t>
      </w:r>
      <w:r>
        <w:t xml:space="preserve">jedoch, </w:t>
      </w:r>
      <w:r w:rsidR="00EA7805">
        <w:t>bei</w:t>
      </w:r>
      <w:r>
        <w:t xml:space="preserve"> Terme</w:t>
      </w:r>
      <w:r w:rsidR="00EA7805">
        <w:t>n</w:t>
      </w:r>
      <w:r>
        <w:t xml:space="preserve">. Die „[…]Art von Matchen [in </w:t>
      </w:r>
      <w:proofErr w:type="spellStart"/>
      <w:r>
        <w:t>SetlX</w:t>
      </w:r>
      <w:proofErr w:type="spellEnd"/>
      <w:r>
        <w:t xml:space="preserve">] ist ähnlich zum </w:t>
      </w:r>
      <w:proofErr w:type="spellStart"/>
      <w:r>
        <w:t>Matching</w:t>
      </w:r>
      <w:proofErr w:type="spellEnd"/>
      <w:r>
        <w:t xml:space="preserve"> das in den Programmiersprachen Prolog und ML gegeben ist.“</w:t>
      </w:r>
      <w:sdt>
        <w:sdtPr>
          <w:id w:val="2057510748"/>
          <w:citation/>
        </w:sdtPr>
        <w:sdtEndPr/>
        <w:sdtContent>
          <w:r w:rsidR="007749B6">
            <w:fldChar w:fldCharType="begin"/>
          </w:r>
          <w:r w:rsidR="007749B6">
            <w:instrText xml:space="preserve"> CITATION Str15 \l 1031 </w:instrText>
          </w:r>
          <w:r w:rsidR="007749B6">
            <w:fldChar w:fldCharType="separate"/>
          </w:r>
          <w:r w:rsidR="00C74054">
            <w:rPr>
              <w:noProof/>
            </w:rPr>
            <w:t xml:space="preserve"> (Stroetmann &amp; Herrmann, 2015)</w:t>
          </w:r>
          <w:r w:rsidR="007749B6">
            <w:fldChar w:fldCharType="end"/>
          </w:r>
        </w:sdtContent>
      </w:sdt>
      <w:r>
        <w:t xml:space="preserve"> Dieses </w:t>
      </w:r>
      <w:proofErr w:type="spellStart"/>
      <w:r>
        <w:t>Matching</w:t>
      </w:r>
      <w:proofErr w:type="spellEnd"/>
      <w:r>
        <w:t xml:space="preserve"> wird auch in einigen</w:t>
      </w:r>
      <w:r w:rsidR="00BC4562">
        <w:t xml:space="preserve"> Programmen der Logik-Vorlesung, die als Grundlage dient, </w:t>
      </w:r>
      <w:r>
        <w:t>verwendet. Deshalb ist es wichtig, dass diese Funktion auch in einer Python Version der Programme möglich ist.</w:t>
      </w:r>
    </w:p>
    <w:p w14:paraId="6527C57C" w14:textId="77777777" w:rsidR="004D7F01" w:rsidRDefault="004D7F01" w:rsidP="007E5408">
      <w:pPr>
        <w:jc w:val="both"/>
      </w:pPr>
    </w:p>
    <w:p w14:paraId="41D02234" w14:textId="77777777" w:rsidR="00092F02" w:rsidRDefault="00092F02" w:rsidP="00092F02">
      <w:pPr>
        <w:pStyle w:val="berschrift2"/>
        <w:numPr>
          <w:ilvl w:val="1"/>
          <w:numId w:val="2"/>
        </w:numPr>
      </w:pPr>
      <w:bookmarkStart w:id="21" w:name="_Toc451959037"/>
      <w:bookmarkStart w:id="22" w:name="_Toc453589855"/>
      <w:r>
        <w:t>Sets</w:t>
      </w:r>
      <w:bookmarkEnd w:id="21"/>
      <w:bookmarkEnd w:id="22"/>
    </w:p>
    <w:p w14:paraId="68BCFDE7" w14:textId="6B8397C0" w:rsidR="00092F02" w:rsidRDefault="00E91D45" w:rsidP="00092F02">
      <w:pPr>
        <w:jc w:val="both"/>
      </w:pPr>
      <w:r>
        <w:t xml:space="preserve">In den Vorlesungs-Programmen, die im Fokus dieser Arbeit stehen, </w:t>
      </w:r>
      <w:r w:rsidR="00731C29">
        <w:t>werden häufig Mengen, sowie Ausdrücke aus der Mengenlehre sehr ähnlich zur mathematischen Darstellung verwendet.</w:t>
      </w:r>
      <w:r w:rsidR="00F07E22">
        <w:t xml:space="preserve"> Neben den Mengenoperationen </w:t>
      </w:r>
      <w:r w:rsidR="00C820D4">
        <w:t>werden</w:t>
      </w:r>
      <w:r w:rsidR="00F07E22">
        <w:t xml:space="preserve"> zusätzlich diverse Eigenschaften von Mengen </w:t>
      </w:r>
      <w:r w:rsidR="00C820D4">
        <w:t>implementiert.</w:t>
      </w:r>
      <w:r w:rsidR="001B48C3">
        <w:t xml:space="preserve"> </w:t>
      </w:r>
      <w:r w:rsidR="00F07E22">
        <w:t>Beispielsweise wird genutzt, dass Mengen keine Duplikate enthalten</w:t>
      </w:r>
      <w:r w:rsidR="00072D9B">
        <w:t xml:space="preserve">. In </w:t>
      </w:r>
      <w:proofErr w:type="spellStart"/>
      <w:r w:rsidR="00072D9B">
        <w:t>SetlX</w:t>
      </w:r>
      <w:proofErr w:type="spellEnd"/>
      <w:r w:rsidR="00072D9B">
        <w:t xml:space="preserve"> wird</w:t>
      </w:r>
      <w:r w:rsidR="00F07E22">
        <w:t xml:space="preserve"> eine Sortierung</w:t>
      </w:r>
      <w:r w:rsidR="00731C29">
        <w:t xml:space="preserve"> </w:t>
      </w:r>
      <w:r w:rsidR="00F07E22">
        <w:t>der Elemente durchgeführt</w:t>
      </w:r>
      <w:r w:rsidR="00072D9B">
        <w:t>, wodurch Vorteile in der Programmierung entstehen</w:t>
      </w:r>
      <w:r w:rsidR="00F07E22">
        <w:t>.</w:t>
      </w:r>
    </w:p>
    <w:p w14:paraId="35657F07" w14:textId="487B9FF9" w:rsidR="00F07E22" w:rsidRDefault="00F07E22" w:rsidP="00092F02">
      <w:pPr>
        <w:jc w:val="both"/>
      </w:pPr>
      <w:r>
        <w:t xml:space="preserve">Um die Mengen, wie sie in den </w:t>
      </w:r>
      <w:proofErr w:type="spellStart"/>
      <w:r>
        <w:t>SetlX</w:t>
      </w:r>
      <w:proofErr w:type="spellEnd"/>
      <w:r>
        <w:t>-Programmen verwendet werden, auch in Python verwenden zu können</w:t>
      </w:r>
      <w:r w:rsidR="00B248B3">
        <w:t>,</w:t>
      </w:r>
      <w:r>
        <w:t xml:space="preserve"> wurde</w:t>
      </w:r>
      <w:r w:rsidR="00BC0D50">
        <w:t xml:space="preserve"> eine</w:t>
      </w:r>
      <w:r>
        <w:t xml:space="preserve"> eigene Mengen </w:t>
      </w:r>
      <w:r w:rsidR="00BC0D50">
        <w:t>Klasse</w:t>
      </w:r>
      <w:r>
        <w:t xml:space="preserve"> implementiert, die alle </w:t>
      </w:r>
      <w:r w:rsidR="0010767A">
        <w:t>notwendigen Funktionalitäten</w:t>
      </w:r>
      <w:r w:rsidR="00BC0D50">
        <w:t xml:space="preserve"> </w:t>
      </w:r>
      <w:r w:rsidR="008F7882">
        <w:t>erfüllt</w:t>
      </w:r>
      <w:r>
        <w:t>.</w:t>
      </w:r>
    </w:p>
    <w:p w14:paraId="333AEDE8" w14:textId="212D0F16" w:rsidR="00301030" w:rsidRDefault="00BC0D50" w:rsidP="00C736A8">
      <w:pPr>
        <w:jc w:val="both"/>
      </w:pPr>
      <w:r>
        <w:t>Zur internen Sicherung von Elementen innerhalb der</w:t>
      </w:r>
      <w:r w:rsidR="0097483C">
        <w:t xml:space="preserve"> Mengen w</w:t>
      </w:r>
      <w:r w:rsidR="00117175">
        <w:t xml:space="preserve">ird der Datentyp </w:t>
      </w:r>
      <w:proofErr w:type="spellStart"/>
      <w:r w:rsidR="00117175">
        <w:t>SortedListWithKey</w:t>
      </w:r>
      <w:proofErr w:type="spellEnd"/>
      <w:r w:rsidR="00117175">
        <w:t xml:space="preserve"> aus dem Modul </w:t>
      </w:r>
      <w:proofErr w:type="spellStart"/>
      <w:r w:rsidR="00117175">
        <w:t>sortedcontainers</w:t>
      </w:r>
      <w:proofErr w:type="spellEnd"/>
      <w:r w:rsidR="00117175">
        <w:t xml:space="preserve"> verwendet.</w:t>
      </w:r>
      <w:r w:rsidR="00330284">
        <w:t xml:space="preserve"> Da</w:t>
      </w:r>
      <w:r w:rsidR="00CF0430">
        <w:t xml:space="preserve">s Besondere an </w:t>
      </w:r>
      <w:proofErr w:type="spellStart"/>
      <w:r w:rsidR="00CF0430">
        <w:t>SortedListWithKey</w:t>
      </w:r>
      <w:proofErr w:type="spellEnd"/>
      <w:r w:rsidR="00CF0430">
        <w:t xml:space="preserve"> ist, dass es sich nicht nur um sortierte Listen handelt, sondern die Möglichkeit besteht festzulegen</w:t>
      </w:r>
      <w:r w:rsidR="00DC78B2">
        <w:t xml:space="preserve"> nach welcher Eigenschaft </w:t>
      </w:r>
      <w:r w:rsidR="000C0283">
        <w:t>die Listen-</w:t>
      </w:r>
      <w:r w:rsidR="00DC78B2">
        <w:t>Objekt</w:t>
      </w:r>
      <w:r w:rsidR="000C0283">
        <w:t>e</w:t>
      </w:r>
      <w:r w:rsidR="00DC78B2">
        <w:t xml:space="preserve"> </w:t>
      </w:r>
      <w:r w:rsidR="00CF0430">
        <w:t>sortiert werden soll</w:t>
      </w:r>
      <w:r w:rsidR="00DC78B2">
        <w:t xml:space="preserve">en. </w:t>
      </w:r>
      <w:r>
        <w:t>In</w:t>
      </w:r>
      <w:r w:rsidR="00DC78B2">
        <w:t xml:space="preserve"> dem Schlüssel einer </w:t>
      </w:r>
      <w:proofErr w:type="spellStart"/>
      <w:r w:rsidR="00DC78B2">
        <w:t>SortedListWithKey</w:t>
      </w:r>
      <w:proofErr w:type="spellEnd"/>
      <w:r w:rsidR="00DC78B2">
        <w:t xml:space="preserve"> wird diese Eigenschaft hinterlegt und k</w:t>
      </w:r>
      <w:r w:rsidR="00EE52A5">
        <w:t xml:space="preserve">ann auch dort eingesehen werden. </w:t>
      </w:r>
      <w:r>
        <w:t xml:space="preserve">Sodass bei Mengen die interne </w:t>
      </w:r>
      <w:proofErr w:type="spellStart"/>
      <w:r>
        <w:t>SortedListWithKey</w:t>
      </w:r>
      <w:proofErr w:type="spellEnd"/>
      <w:r>
        <w:t xml:space="preserve"> zurückgegeben wird, da Mengen sich nicht sortieren</w:t>
      </w:r>
      <w:r w:rsidR="00117175">
        <w:t xml:space="preserve"> </w:t>
      </w:r>
      <w:r>
        <w:t>lassen</w:t>
      </w:r>
      <w:r w:rsidR="008F7882">
        <w:t>,</w:t>
      </w:r>
      <w:r>
        <w:t xml:space="preserve"> aufgrund der Operator Überladungen zur Anpassung an</w:t>
      </w:r>
      <w:r w:rsidR="00EE52A5">
        <w:t xml:space="preserve"> die </w:t>
      </w:r>
      <w:proofErr w:type="spellStart"/>
      <w:r>
        <w:t>SetlX</w:t>
      </w:r>
      <w:proofErr w:type="spellEnd"/>
      <w:r>
        <w:t xml:space="preserve"> Syntax.</w:t>
      </w:r>
    </w:p>
    <w:p w14:paraId="3643B172" w14:textId="3E2FFBD4" w:rsidR="00041E54" w:rsidRDefault="00041E54" w:rsidP="00C736A8">
      <w:pPr>
        <w:jc w:val="both"/>
      </w:pPr>
      <w:r>
        <w:t xml:space="preserve">Vor der </w:t>
      </w:r>
      <w:r w:rsidR="0010767A">
        <w:t>Umsetzung mit den sortierten Listen wurde das Python-</w:t>
      </w:r>
      <w:proofErr w:type="spellStart"/>
      <w:r w:rsidR="0010767A">
        <w:t>package</w:t>
      </w:r>
      <w:proofErr w:type="spellEnd"/>
      <w:r w:rsidR="0010767A">
        <w:t xml:space="preserve"> </w:t>
      </w:r>
      <w:proofErr w:type="spellStart"/>
      <w:r w:rsidR="0010767A">
        <w:t>blist</w:t>
      </w:r>
      <w:proofErr w:type="spellEnd"/>
      <w:r w:rsidR="0010767A">
        <w:t xml:space="preserve"> verwendet. In der alten Version der Mengen waren alle notwendigen Operationen auch möglich und es konnten alle Problemstellungen gelöst werden</w:t>
      </w:r>
      <w:proofErr w:type="gramStart"/>
      <w:r w:rsidR="0010767A">
        <w:t xml:space="preserve">. </w:t>
      </w:r>
      <w:r w:rsidR="003F74B2">
        <w:t xml:space="preserve"> </w:t>
      </w:r>
      <w:proofErr w:type="gramEnd"/>
      <w:r w:rsidR="003F74B2">
        <w:t xml:space="preserve">Jedoch war die Performance des </w:t>
      </w:r>
      <w:proofErr w:type="spellStart"/>
      <w:r w:rsidR="003F74B2">
        <w:t>blist</w:t>
      </w:r>
      <w:proofErr w:type="spellEnd"/>
      <w:r w:rsidR="003F74B2">
        <w:t xml:space="preserve"> Packages nicht ausreichend. Trotz vielversprechender Angaben zur Komplexität für Such- und Einfüge-Operationen war das Package deutlich langsamer als das </w:t>
      </w:r>
      <w:proofErr w:type="spellStart"/>
      <w:r w:rsidR="003F74B2">
        <w:t>sortedlist</w:t>
      </w:r>
      <w:proofErr w:type="spellEnd"/>
      <w:r w:rsidR="003F74B2">
        <w:t xml:space="preserve"> Package. Da bisher lediglich auf Mengen mit weniger als einer halben Million Elemente operiert wurde, besteht bei dem </w:t>
      </w:r>
      <w:proofErr w:type="spellStart"/>
      <w:r w:rsidR="003F74B2">
        <w:t>sortedlist</w:t>
      </w:r>
      <w:proofErr w:type="spellEnd"/>
      <w:r w:rsidR="003F74B2">
        <w:t xml:space="preserve"> Package für größere Datenmengen die Möglichkeit </w:t>
      </w:r>
      <w:proofErr w:type="gramStart"/>
      <w:r w:rsidR="003F74B2">
        <w:t>das</w:t>
      </w:r>
      <w:proofErr w:type="gramEnd"/>
      <w:r w:rsidR="003F74B2">
        <w:t xml:space="preserve"> diese instabil werden. Denn das </w:t>
      </w:r>
      <w:proofErr w:type="spellStart"/>
      <w:r w:rsidR="003F74B2">
        <w:t>sortedlist</w:t>
      </w:r>
      <w:proofErr w:type="spellEnd"/>
      <w:r w:rsidR="003F74B2">
        <w:t xml:space="preserve"> Package unterteilt die Elemente in mehrere Sublisten. Es wird dabei eine Liste erstellt die 100 weitere Listen enthält. Werden die Sublisten zu lang, verliert die Implementierung ggf. Ihren Vorteil gegenüber dem </w:t>
      </w:r>
      <w:proofErr w:type="spellStart"/>
      <w:r w:rsidR="003F74B2">
        <w:t>blist</w:t>
      </w:r>
      <w:proofErr w:type="spellEnd"/>
      <w:r w:rsidR="003F74B2">
        <w:t xml:space="preserve"> Package. Jedoch ist kein derartiger Anwendungsfall in den Vorlesungsskripten </w:t>
      </w:r>
      <w:r w:rsidR="00920670">
        <w:t>enthalten gewesen</w:t>
      </w:r>
      <w:r w:rsidR="003F74B2">
        <w:t>.</w:t>
      </w:r>
    </w:p>
    <w:p w14:paraId="2F3E3A07" w14:textId="29F83A95" w:rsidR="005E3529" w:rsidRDefault="005E3529" w:rsidP="00092F02">
      <w:pPr>
        <w:jc w:val="both"/>
      </w:pPr>
      <w:r>
        <w:t xml:space="preserve">In der Implementierung der Mengen werden für viele Operationen </w:t>
      </w:r>
      <w:r w:rsidR="005C0AE8">
        <w:t>Operatoren verwendet</w:t>
      </w:r>
      <w:r>
        <w:t xml:space="preserve">, wobei versucht wurde möglichst nahe der </w:t>
      </w:r>
      <w:proofErr w:type="spellStart"/>
      <w:r>
        <w:t>SetlX</w:t>
      </w:r>
      <w:proofErr w:type="spellEnd"/>
      <w:r w:rsidR="00BC0D50">
        <w:t xml:space="preserve"> Syntax</w:t>
      </w:r>
      <w:r>
        <w:t xml:space="preserve"> zu bleiben. Die Ähnlichkeit zu </w:t>
      </w:r>
      <w:proofErr w:type="spellStart"/>
      <w:r>
        <w:t>SetlX</w:t>
      </w:r>
      <w:proofErr w:type="spellEnd"/>
      <w:r>
        <w:t xml:space="preserve"> soll vorhanden sein, da diese bereits sehr mathematisch ist und somit sinnvoller zu lernen ist für die Studenten. Die unterstützten </w:t>
      </w:r>
      <w:r w:rsidR="005C0AE8">
        <w:t xml:space="preserve">mathematischen </w:t>
      </w:r>
      <w:r>
        <w:t xml:space="preserve">Operatoren sind in </w:t>
      </w:r>
      <w:r w:rsidR="005C0AE8" w:rsidRPr="00AD15C8">
        <w:rPr>
          <w:i/>
        </w:rPr>
        <w:fldChar w:fldCharType="begin"/>
      </w:r>
      <w:r w:rsidR="005C0AE8" w:rsidRPr="00AD15C8">
        <w:rPr>
          <w:i/>
        </w:rPr>
        <w:instrText xml:space="preserve"> REF _Ref451347062 \h </w:instrText>
      </w:r>
      <w:r w:rsidR="005C0AE8">
        <w:rPr>
          <w:i/>
        </w:rPr>
        <w:instrText xml:space="preserve"> \* MERGEFORMAT </w:instrText>
      </w:r>
      <w:r w:rsidR="005C0AE8" w:rsidRPr="00AD15C8">
        <w:rPr>
          <w:i/>
        </w:rPr>
      </w:r>
      <w:r w:rsidR="005C0AE8" w:rsidRPr="00AD15C8">
        <w:rPr>
          <w:i/>
        </w:rPr>
        <w:fldChar w:fldCharType="separate"/>
      </w:r>
      <w:r w:rsidR="00C74054" w:rsidRPr="00C74054">
        <w:rPr>
          <w:i/>
        </w:rPr>
        <w:t xml:space="preserve">Tabelle </w:t>
      </w:r>
      <w:r w:rsidR="00C74054" w:rsidRPr="00C74054">
        <w:rPr>
          <w:i/>
          <w:noProof/>
        </w:rPr>
        <w:t>1</w:t>
      </w:r>
      <w:r w:rsidR="005C0AE8" w:rsidRPr="00AD15C8">
        <w:rPr>
          <w:i/>
        </w:rPr>
        <w:fldChar w:fldCharType="end"/>
      </w:r>
      <w:r w:rsidR="005C0AE8">
        <w:t xml:space="preserve"> zu sehen.</w:t>
      </w:r>
    </w:p>
    <w:tbl>
      <w:tblPr>
        <w:tblStyle w:val="MittlereListe1"/>
        <w:tblW w:w="0" w:type="auto"/>
        <w:tblLook w:val="04A0" w:firstRow="1" w:lastRow="0" w:firstColumn="1" w:lastColumn="0" w:noHBand="0" w:noVBand="1"/>
      </w:tblPr>
      <w:tblGrid>
        <w:gridCol w:w="1101"/>
        <w:gridCol w:w="8187"/>
      </w:tblGrid>
      <w:tr w:rsidR="005E3529" w14:paraId="61C248C1" w14:textId="77777777" w:rsidTr="00AD1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6861822" w14:textId="008CD52C" w:rsidR="005E3529" w:rsidRDefault="005E3529" w:rsidP="00092F02">
            <w:pPr>
              <w:jc w:val="both"/>
            </w:pPr>
            <w:r>
              <w:t>Operator</w:t>
            </w:r>
          </w:p>
        </w:tc>
        <w:tc>
          <w:tcPr>
            <w:tcW w:w="8187" w:type="dxa"/>
          </w:tcPr>
          <w:p w14:paraId="2158ABC4" w14:textId="35DAB095" w:rsidR="005E3529" w:rsidRPr="00AD15C8" w:rsidRDefault="005E3529" w:rsidP="00092F02">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5E3529" w14:paraId="0802A288"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56E0A0C" w14:textId="21B5156E" w:rsidR="005E3529" w:rsidRPr="002A52C0" w:rsidRDefault="005E3529" w:rsidP="00AD15C8">
            <w:pPr>
              <w:jc w:val="center"/>
              <w:rPr>
                <w:rFonts w:ascii="Courier New" w:hAnsi="Courier New" w:cs="Courier New"/>
              </w:rPr>
            </w:pPr>
            <w:r w:rsidRPr="002A52C0">
              <w:rPr>
                <w:rFonts w:ascii="Courier New" w:hAnsi="Courier New" w:cs="Courier New"/>
              </w:rPr>
              <w:t>+</w:t>
            </w:r>
          </w:p>
        </w:tc>
        <w:tc>
          <w:tcPr>
            <w:tcW w:w="8187" w:type="dxa"/>
          </w:tcPr>
          <w:p w14:paraId="19846AD1" w14:textId="4550DA53"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5E3529">
              <w:t>Vereinigung zweier Mengen</w:t>
            </w:r>
          </w:p>
        </w:tc>
      </w:tr>
      <w:tr w:rsidR="005E3529" w14:paraId="0FD0C204"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6821DD46" w14:textId="30D5FE69" w:rsidR="005E3529" w:rsidRPr="002A52C0" w:rsidRDefault="00A50A8F" w:rsidP="00AD15C8">
            <w:pPr>
              <w:jc w:val="center"/>
              <w:rPr>
                <w:rFonts w:ascii="Courier New" w:hAnsi="Courier New" w:cs="Courier New"/>
              </w:rPr>
            </w:pPr>
            <w:r w:rsidRPr="002A52C0">
              <w:rPr>
                <w:rFonts w:ascii="Courier New" w:hAnsi="Courier New" w:cs="Courier New"/>
              </w:rPr>
              <w:lastRenderedPageBreak/>
              <w:t>+=</w:t>
            </w:r>
          </w:p>
        </w:tc>
        <w:tc>
          <w:tcPr>
            <w:tcW w:w="8187" w:type="dxa"/>
          </w:tcPr>
          <w:p w14:paraId="7632A429" w14:textId="7E43C426" w:rsidR="005E3529" w:rsidRDefault="00A50A8F" w:rsidP="00A50A8F">
            <w:pPr>
              <w:jc w:val="both"/>
              <w:cnfStyle w:val="000000000000" w:firstRow="0" w:lastRow="0" w:firstColumn="0" w:lastColumn="0" w:oddVBand="0" w:evenVBand="0" w:oddHBand="0" w:evenHBand="0" w:firstRowFirstColumn="0" w:firstRowLastColumn="0" w:lastRowFirstColumn="0" w:lastRowLastColumn="0"/>
            </w:pPr>
            <w:r>
              <w:t>Ergebnis der Vereinigung wird in die erste Menge geschrieben</w:t>
            </w:r>
          </w:p>
        </w:tc>
      </w:tr>
      <w:tr w:rsidR="005E3529" w14:paraId="567D7CF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6AFD683" w14:textId="08C8DD7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32C54F3C" w14:textId="779CAE00"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Bildet Differenz</w:t>
            </w:r>
            <w:r w:rsidR="00A50A8F">
              <w:t xml:space="preserve"> zweier Mengen</w:t>
            </w:r>
          </w:p>
        </w:tc>
      </w:tr>
      <w:tr w:rsidR="005E3529" w14:paraId="2B0843E2"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731386D" w14:textId="178656C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264E75C1" w14:textId="3911B6C0"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Schnitt</w:t>
            </w:r>
            <w:r w:rsidR="00A50A8F">
              <w:t xml:space="preserve"> zweier Mengen</w:t>
            </w:r>
          </w:p>
        </w:tc>
      </w:tr>
      <w:tr w:rsidR="005E3529" w14:paraId="08A8660E"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720F59D" w14:textId="727F687D" w:rsidR="005E3529" w:rsidRPr="002A52C0" w:rsidRDefault="00A50A8F" w:rsidP="00AD15C8">
            <w:pPr>
              <w:jc w:val="center"/>
              <w:rPr>
                <w:rFonts w:ascii="Courier New" w:hAnsi="Courier New" w:cs="Courier New"/>
              </w:rPr>
            </w:pPr>
            <w:r w:rsidRPr="002A52C0">
              <w:rPr>
                <w:rFonts w:ascii="Courier New" w:hAnsi="Courier New" w:cs="Courier New"/>
              </w:rPr>
              <w:t>2**</w:t>
            </w:r>
          </w:p>
        </w:tc>
        <w:tc>
          <w:tcPr>
            <w:tcW w:w="8187" w:type="dxa"/>
          </w:tcPr>
          <w:p w14:paraId="467B70EF" w14:textId="534E772F"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A50A8F">
              <w:t>Pote</w:t>
            </w:r>
            <w:r>
              <w:t>nz</w:t>
            </w:r>
            <w:r w:rsidR="00A50A8F">
              <w:t xml:space="preserve"> einer Menge</w:t>
            </w:r>
          </w:p>
        </w:tc>
      </w:tr>
      <w:tr w:rsidR="005E3529" w14:paraId="2FB96FB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F5FE9C6" w14:textId="36D9AB67"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5D981DBB" w14:textId="043C8B3F"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w:t>
            </w:r>
            <w:r w:rsidR="00A50A8F">
              <w:t>ymmetrische Differenz zweier Mengen</w:t>
            </w:r>
          </w:p>
        </w:tc>
      </w:tr>
      <w:tr w:rsidR="005E3529" w14:paraId="74921A79"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009992" w14:textId="1D50A28B" w:rsidR="005E3529"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4A10762B" w14:textId="0A81DC59"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linke Menge kleiner ist</w:t>
            </w:r>
          </w:p>
        </w:tc>
      </w:tr>
      <w:tr w:rsidR="00291D5D" w14:paraId="4D71E537"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2CED036" w14:textId="60C7A9D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431666C8" w14:textId="66CACA15"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größer ist</w:t>
            </w:r>
          </w:p>
        </w:tc>
      </w:tr>
      <w:tr w:rsidR="00291D5D" w14:paraId="572285A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D3E92DB" w14:textId="0CB77DF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0494AFA2" w14:textId="628F91A3"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rechte Menge eine Teilmenge der linken ist</w:t>
            </w:r>
          </w:p>
        </w:tc>
      </w:tr>
      <w:tr w:rsidR="00291D5D" w14:paraId="727BD350"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417A990" w14:textId="6C59EB4E" w:rsidR="00291D5D"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3AD0ACA4" w14:textId="113F9F5F"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eine Teilmenge der rechten ist</w:t>
            </w:r>
          </w:p>
        </w:tc>
      </w:tr>
      <w:tr w:rsidR="00291D5D" w14:paraId="40ACD7F1"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B37D6BE" w14:textId="50D1BADB"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28362818" w14:textId="21B6944E" w:rsidR="00291D5D" w:rsidRDefault="00291D5D" w:rsidP="007973E8">
            <w:pPr>
              <w:jc w:val="both"/>
              <w:cnfStyle w:val="000000100000" w:firstRow="0" w:lastRow="0" w:firstColumn="0" w:lastColumn="0" w:oddVBand="0" w:evenVBand="0" w:oddHBand="1" w:evenHBand="0" w:firstRowFirstColumn="0" w:firstRowLastColumn="0" w:lastRowFirstColumn="0" w:lastRowLastColumn="0"/>
            </w:pPr>
            <w:r>
              <w:t>Gibt True zurück wenn beide Mengen dieselben Elemente enthalten</w:t>
            </w:r>
          </w:p>
        </w:tc>
      </w:tr>
      <w:tr w:rsidR="00291D5D" w14:paraId="3926309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01721AB8" w14:textId="45D7E667"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1177B9F9" w14:textId="1F8ED022"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Mengen unterschiedlich sind (Gegenteil zu ==)</w:t>
            </w:r>
          </w:p>
        </w:tc>
      </w:tr>
      <w:tr w:rsidR="00291D5D" w14:paraId="0FC076E6"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28737EA" w14:textId="5BF812F5" w:rsidR="00291D5D" w:rsidRPr="002A52C0" w:rsidRDefault="00291D5D" w:rsidP="00AD15C8">
            <w:pPr>
              <w:jc w:val="center"/>
              <w:rPr>
                <w:rFonts w:ascii="Courier New" w:hAnsi="Courier New" w:cs="Courier New"/>
              </w:rPr>
            </w:pPr>
            <w:r w:rsidRPr="002A52C0">
              <w:rPr>
                <w:rFonts w:ascii="Courier New" w:hAnsi="Courier New" w:cs="Courier New"/>
              </w:rPr>
              <w:t>in</w:t>
            </w:r>
          </w:p>
        </w:tc>
        <w:tc>
          <w:tcPr>
            <w:tcW w:w="8187" w:type="dxa"/>
          </w:tcPr>
          <w:p w14:paraId="3878DCEE" w14:textId="76443839" w:rsidR="00291D5D" w:rsidRDefault="00291D5D" w:rsidP="00AD15C8">
            <w:pPr>
              <w:keepNext/>
              <w:jc w:val="both"/>
              <w:cnfStyle w:val="000000100000" w:firstRow="0" w:lastRow="0" w:firstColumn="0" w:lastColumn="0" w:oddVBand="0" w:evenVBand="0" w:oddHBand="1" w:evenHBand="0" w:firstRowFirstColumn="0" w:firstRowLastColumn="0" w:lastRowFirstColumn="0" w:lastRowLastColumn="0"/>
            </w:pPr>
            <w:r>
              <w:t>Prüft ob das gegebene Element in der Menge ist</w:t>
            </w:r>
          </w:p>
        </w:tc>
      </w:tr>
    </w:tbl>
    <w:p w14:paraId="6F02314B" w14:textId="7CE1AD3A" w:rsidR="005E3529" w:rsidRDefault="005C0AE8" w:rsidP="005C0AE8">
      <w:pPr>
        <w:pStyle w:val="Beschriftung"/>
        <w:jc w:val="center"/>
      </w:pPr>
      <w:bookmarkStart w:id="23" w:name="_Ref451347062"/>
      <w:bookmarkStart w:id="24" w:name="_Toc453587223"/>
      <w:r>
        <w:t xml:space="preserve">Tabelle </w:t>
      </w:r>
      <w:r w:rsidR="00123F3C">
        <w:fldChar w:fldCharType="begin"/>
      </w:r>
      <w:r w:rsidR="00123F3C">
        <w:instrText xml:space="preserve"> SEQ Tabelle \* ARABIC </w:instrText>
      </w:r>
      <w:r w:rsidR="00123F3C">
        <w:fldChar w:fldCharType="separate"/>
      </w:r>
      <w:r w:rsidR="00C74054">
        <w:rPr>
          <w:noProof/>
        </w:rPr>
        <w:t>1</w:t>
      </w:r>
      <w:r w:rsidR="00123F3C">
        <w:rPr>
          <w:noProof/>
        </w:rPr>
        <w:fldChar w:fldCharType="end"/>
      </w:r>
      <w:bookmarkEnd w:id="23"/>
      <w:r>
        <w:t>: Mathematische Operatoren für Sets</w:t>
      </w:r>
      <w:bookmarkEnd w:id="24"/>
    </w:p>
    <w:p w14:paraId="1CD63A65" w14:textId="64E64DA2" w:rsidR="005C0AE8" w:rsidRDefault="005C0AE8" w:rsidP="005C0AE8">
      <w:pPr>
        <w:jc w:val="both"/>
      </w:pPr>
      <w:r>
        <w:t xml:space="preserve">Zusätzlich gibt es noch weitere </w:t>
      </w:r>
      <w:r w:rsidR="00AD15C8">
        <w:t>Methoden</w:t>
      </w:r>
      <w:r>
        <w:t>, die nicht in der mathematischen Darstellung verwendbar sind</w:t>
      </w:r>
      <w:r w:rsidR="00AD15C8">
        <w:t>, dennoch für typische mathematische Operationen verwendet werden</w:t>
      </w:r>
      <w:r w:rsidR="00B912FD">
        <w:t xml:space="preserve">. </w:t>
      </w:r>
      <w:r w:rsidR="00610272">
        <w:t>Diese werden anstatt in der mathematischen Notation, wie Funktionen auf die Mengen ausgeführt</w:t>
      </w:r>
      <w:r w:rsidR="00AD15C8">
        <w:t>. Außer diesen mathematischen Funk</w:t>
      </w:r>
      <w:r w:rsidR="00610272">
        <w:t>tionen können noch weitere, nicht-mathematische Operationen</w:t>
      </w:r>
      <w:r w:rsidR="00A06DD0">
        <w:t>, wie</w:t>
      </w:r>
      <w:r w:rsidR="00AD15C8">
        <w:t xml:space="preserve"> </w:t>
      </w:r>
      <w:r w:rsidR="00A06DD0">
        <w:t>beispielsweise die visuelle Darstellung</w:t>
      </w:r>
      <w:r w:rsidR="00610272">
        <w:t xml:space="preserve"> von Mengen,</w:t>
      </w:r>
      <w:r w:rsidR="00A06DD0">
        <w:t xml:space="preserve"> verwendet werden. </w:t>
      </w:r>
      <w:r w:rsidR="00DC78B2">
        <w:t xml:space="preserve">Eine sehr wichtige Funktion ist die </w:t>
      </w:r>
      <w:proofErr w:type="spellStart"/>
      <w:r w:rsidR="00DC78B2" w:rsidRPr="002A52C0">
        <w:rPr>
          <w:rFonts w:ascii="Courier New" w:hAnsi="Courier New" w:cs="Courier New"/>
        </w:rPr>
        <w:t>put</w:t>
      </w:r>
      <w:proofErr w:type="spellEnd"/>
      <w:r w:rsidR="00DC78B2">
        <w:t>-Funktion. Diese sorgt dafür, dass keine Duplikate in ein Set ei</w:t>
      </w:r>
      <w:r w:rsidR="00EE52A5">
        <w:t>ngetragen werden können.</w:t>
      </w:r>
      <w:r w:rsidR="002A52C0">
        <w:t xml:space="preserve"> </w:t>
      </w:r>
      <w:r w:rsidR="00A06DD0">
        <w:t xml:space="preserve">In </w:t>
      </w:r>
      <w:r w:rsidR="00610272" w:rsidRPr="00610272">
        <w:rPr>
          <w:i/>
        </w:rPr>
        <w:fldChar w:fldCharType="begin"/>
      </w:r>
      <w:r w:rsidR="00610272" w:rsidRPr="00610272">
        <w:rPr>
          <w:i/>
        </w:rPr>
        <w:instrText xml:space="preserve"> REF _Ref451416695 \h </w:instrText>
      </w:r>
      <w:r w:rsidR="00610272">
        <w:rPr>
          <w:i/>
        </w:rPr>
        <w:instrText xml:space="preserve"> \* MERGEFORMAT </w:instrText>
      </w:r>
      <w:r w:rsidR="00610272" w:rsidRPr="00610272">
        <w:rPr>
          <w:i/>
        </w:rPr>
      </w:r>
      <w:r w:rsidR="00610272" w:rsidRPr="00610272">
        <w:rPr>
          <w:i/>
        </w:rPr>
        <w:fldChar w:fldCharType="separate"/>
      </w:r>
      <w:r w:rsidR="00C74054" w:rsidRPr="00C74054">
        <w:rPr>
          <w:i/>
        </w:rPr>
        <w:t xml:space="preserve">Tabelle </w:t>
      </w:r>
      <w:r w:rsidR="00C74054" w:rsidRPr="00C74054">
        <w:rPr>
          <w:i/>
          <w:noProof/>
        </w:rPr>
        <w:t>2</w:t>
      </w:r>
      <w:r w:rsidR="00610272" w:rsidRPr="00610272">
        <w:rPr>
          <w:i/>
        </w:rPr>
        <w:fldChar w:fldCharType="end"/>
      </w:r>
      <w:r w:rsidR="00610272">
        <w:t xml:space="preserve"> sind die</w:t>
      </w:r>
      <w:r w:rsidR="002A52C0">
        <w:t xml:space="preserve"> restlichen Mengen-</w:t>
      </w:r>
      <w:r w:rsidR="00610272">
        <w:t>Funktionen aufgelistet.</w:t>
      </w:r>
    </w:p>
    <w:tbl>
      <w:tblPr>
        <w:tblStyle w:val="MittlereListe1"/>
        <w:tblW w:w="0" w:type="auto"/>
        <w:tblLook w:val="04A0" w:firstRow="1" w:lastRow="0" w:firstColumn="1" w:lastColumn="0" w:noHBand="0" w:noVBand="1"/>
      </w:tblPr>
      <w:tblGrid>
        <w:gridCol w:w="2461"/>
        <w:gridCol w:w="6827"/>
      </w:tblGrid>
      <w:tr w:rsidR="00A06DD0" w14:paraId="3C49EEDA" w14:textId="77777777" w:rsidTr="0008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6EA8F8C" w14:textId="5B28D55B" w:rsidR="00A06DD0" w:rsidRDefault="00A06DD0" w:rsidP="00C94C5D">
            <w:pPr>
              <w:jc w:val="both"/>
            </w:pPr>
            <w:r>
              <w:t>Funktion</w:t>
            </w:r>
          </w:p>
        </w:tc>
        <w:tc>
          <w:tcPr>
            <w:tcW w:w="7409" w:type="dxa"/>
          </w:tcPr>
          <w:p w14:paraId="1F91ED51" w14:textId="77777777" w:rsidR="00A06DD0" w:rsidRPr="00AD15C8" w:rsidRDefault="00A06DD0" w:rsidP="00C94C5D">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A06DD0" w14:paraId="03D0CF7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3105975" w14:textId="77777777"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str</w:t>
            </w:r>
            <w:proofErr w:type="spellEnd"/>
          </w:p>
        </w:tc>
        <w:tc>
          <w:tcPr>
            <w:tcW w:w="7409" w:type="dxa"/>
          </w:tcPr>
          <w:p w14:paraId="154499E6" w14:textId="77777777"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Stellt die Menge als String dar</w:t>
            </w:r>
          </w:p>
        </w:tc>
      </w:tr>
      <w:tr w:rsidR="00A06DD0" w14:paraId="2844005A"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B5D0466" w14:textId="05CB8F20"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contains</w:t>
            </w:r>
            <w:proofErr w:type="spellEnd"/>
          </w:p>
        </w:tc>
        <w:tc>
          <w:tcPr>
            <w:tcW w:w="7409" w:type="dxa"/>
          </w:tcPr>
          <w:p w14:paraId="3A7EA9C7" w14:textId="2492D9B1"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 xml:space="preserve">Dasselbe wie in (siehe </w:t>
            </w:r>
            <w:r w:rsidRPr="00A06DD0">
              <w:rPr>
                <w:i/>
              </w:rPr>
              <w:fldChar w:fldCharType="begin"/>
            </w:r>
            <w:r w:rsidRPr="00A06DD0">
              <w:rPr>
                <w:i/>
              </w:rPr>
              <w:instrText xml:space="preserve"> REF _Ref451347062 \h </w:instrText>
            </w:r>
            <w:r>
              <w:rPr>
                <w:i/>
              </w:rPr>
              <w:instrText xml:space="preserve"> \* MERGEFORMAT </w:instrText>
            </w:r>
            <w:r w:rsidRPr="00A06DD0">
              <w:rPr>
                <w:i/>
              </w:rPr>
            </w:r>
            <w:r w:rsidRPr="00A06DD0">
              <w:rPr>
                <w:i/>
              </w:rPr>
              <w:fldChar w:fldCharType="separate"/>
            </w:r>
            <w:r w:rsidR="00C74054" w:rsidRPr="00C74054">
              <w:rPr>
                <w:i/>
              </w:rPr>
              <w:t xml:space="preserve">Tabelle </w:t>
            </w:r>
            <w:r w:rsidR="00C74054" w:rsidRPr="00C74054">
              <w:rPr>
                <w:i/>
                <w:noProof/>
              </w:rPr>
              <w:t>1</w:t>
            </w:r>
            <w:r w:rsidRPr="00A06DD0">
              <w:rPr>
                <w:i/>
              </w:rPr>
              <w:fldChar w:fldCharType="end"/>
            </w:r>
            <w:r>
              <w:t>)</w:t>
            </w:r>
          </w:p>
        </w:tc>
      </w:tr>
      <w:tr w:rsidR="00A06DD0" w14:paraId="34E6321E"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B4E86CC" w14:textId="4E906397" w:rsidR="00A06DD0" w:rsidRPr="002A52C0" w:rsidRDefault="00A06DD0" w:rsidP="00C94C5D">
            <w:pPr>
              <w:jc w:val="center"/>
              <w:rPr>
                <w:rFonts w:ascii="Courier New" w:hAnsi="Courier New" w:cs="Courier New"/>
              </w:rPr>
            </w:pPr>
            <w:r w:rsidRPr="002A52C0">
              <w:rPr>
                <w:rFonts w:ascii="Courier New" w:hAnsi="Courier New" w:cs="Courier New"/>
              </w:rPr>
              <w:t>Set[i]</w:t>
            </w:r>
          </w:p>
        </w:tc>
        <w:tc>
          <w:tcPr>
            <w:tcW w:w="7409" w:type="dxa"/>
          </w:tcPr>
          <w:p w14:paraId="0E963E71" w14:textId="144976B8"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 xml:space="preserve">Gibt das Element an </w:t>
            </w:r>
            <w:r w:rsidRPr="00C736A8">
              <w:rPr>
                <w:rFonts w:ascii="Courier New" w:hAnsi="Courier New" w:cs="Courier New"/>
              </w:rPr>
              <w:t>i</w:t>
            </w:r>
            <w:r>
              <w:t>-</w:t>
            </w:r>
            <w:proofErr w:type="spellStart"/>
            <w:r>
              <w:t>ter</w:t>
            </w:r>
            <w:proofErr w:type="spellEnd"/>
            <w:r>
              <w:t xml:space="preserve"> Stelle zurück</w:t>
            </w:r>
          </w:p>
        </w:tc>
      </w:tr>
      <w:tr w:rsidR="00A06DD0" w14:paraId="0FC29845"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E1D8428" w14:textId="1D5BA571" w:rsidR="00A06DD0" w:rsidRPr="002A52C0" w:rsidRDefault="00A06DD0" w:rsidP="00A06DD0">
            <w:pPr>
              <w:jc w:val="center"/>
              <w:rPr>
                <w:rFonts w:ascii="Courier New" w:hAnsi="Courier New" w:cs="Courier New"/>
              </w:rPr>
            </w:pPr>
            <w:proofErr w:type="spellStart"/>
            <w:r w:rsidRPr="002A52C0">
              <w:rPr>
                <w:rFonts w:ascii="Courier New" w:hAnsi="Courier New" w:cs="Courier New"/>
              </w:rPr>
              <w:t>cartesian_product</w:t>
            </w:r>
            <w:proofErr w:type="spellEnd"/>
          </w:p>
        </w:tc>
        <w:tc>
          <w:tcPr>
            <w:tcW w:w="7409" w:type="dxa"/>
          </w:tcPr>
          <w:p w14:paraId="4D63FBE0" w14:textId="2C714B4F"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Bildet das kartesische Produkt zweier Mengen</w:t>
            </w:r>
          </w:p>
        </w:tc>
      </w:tr>
      <w:tr w:rsidR="00A06DD0" w14:paraId="070A116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7584504" w14:textId="0F287080"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arb</w:t>
            </w:r>
            <w:proofErr w:type="spellEnd"/>
          </w:p>
        </w:tc>
        <w:tc>
          <w:tcPr>
            <w:tcW w:w="7409" w:type="dxa"/>
          </w:tcPr>
          <w:p w14:paraId="505C7BE6" w14:textId="505E0212" w:rsidR="00A06DD0" w:rsidRDefault="00A06DD0" w:rsidP="000C1EFC">
            <w:pPr>
              <w:jc w:val="both"/>
              <w:cnfStyle w:val="000000100000" w:firstRow="0" w:lastRow="0" w:firstColumn="0" w:lastColumn="0" w:oddVBand="0" w:evenVBand="0" w:oddHBand="1" w:evenHBand="0" w:firstRowFirstColumn="0" w:firstRowLastColumn="0" w:lastRowFirstColumn="0" w:lastRowLastColumn="0"/>
            </w:pPr>
            <w:r>
              <w:t>Gibt ein beliebiges Element der Menge zurück</w:t>
            </w:r>
          </w:p>
        </w:tc>
      </w:tr>
      <w:tr w:rsidR="005F10CD" w14:paraId="4A98D9A4"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2201F3B3" w14:textId="1C62C276" w:rsidR="005F10CD" w:rsidRPr="002A52C0" w:rsidRDefault="005F10CD" w:rsidP="00C94C5D">
            <w:pPr>
              <w:jc w:val="center"/>
              <w:rPr>
                <w:rFonts w:ascii="Courier New" w:hAnsi="Courier New" w:cs="Courier New"/>
              </w:rPr>
            </w:pPr>
            <w:proofErr w:type="spellStart"/>
            <w:r>
              <w:rPr>
                <w:rFonts w:ascii="Courier New" w:hAnsi="Courier New" w:cs="Courier New"/>
              </w:rPr>
              <w:t>random</w:t>
            </w:r>
            <w:proofErr w:type="spellEnd"/>
          </w:p>
        </w:tc>
        <w:tc>
          <w:tcPr>
            <w:tcW w:w="7409" w:type="dxa"/>
          </w:tcPr>
          <w:p w14:paraId="3FEEE375" w14:textId="4964B6AB" w:rsidR="005F10CD" w:rsidRDefault="005F10CD" w:rsidP="00A06DD0">
            <w:pPr>
              <w:jc w:val="both"/>
              <w:cnfStyle w:val="000000000000" w:firstRow="0" w:lastRow="0" w:firstColumn="0" w:lastColumn="0" w:oddVBand="0" w:evenVBand="0" w:oddHBand="0" w:evenHBand="0" w:firstRowFirstColumn="0" w:firstRowLastColumn="0" w:lastRowFirstColumn="0" w:lastRowLastColumn="0"/>
            </w:pPr>
            <w:r>
              <w:t>Gibt ein zufälliges Element der Menge zurück</w:t>
            </w:r>
          </w:p>
        </w:tc>
      </w:tr>
      <w:tr w:rsidR="00A06DD0" w14:paraId="4598439A"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284A7702" w14:textId="318DCC38"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put</w:t>
            </w:r>
            <w:proofErr w:type="spellEnd"/>
          </w:p>
        </w:tc>
        <w:tc>
          <w:tcPr>
            <w:tcW w:w="7409" w:type="dxa"/>
          </w:tcPr>
          <w:p w14:paraId="4BC4525B" w14:textId="3E98334E"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Fügt ein Element in die Menge ein</w:t>
            </w:r>
          </w:p>
        </w:tc>
      </w:tr>
      <w:tr w:rsidR="00A06DD0" w14:paraId="4FFE853F"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D663CEA" w14:textId="588C600A"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peek</w:t>
            </w:r>
            <w:proofErr w:type="spellEnd"/>
          </w:p>
        </w:tc>
        <w:tc>
          <w:tcPr>
            <w:tcW w:w="7409" w:type="dxa"/>
          </w:tcPr>
          <w:p w14:paraId="563BD245" w14:textId="39C68C80"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Gibt das letzte Element der Menge zurück</w:t>
            </w:r>
          </w:p>
        </w:tc>
      </w:tr>
      <w:tr w:rsidR="00A06DD0" w14:paraId="2A861E31"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24A961A" w14:textId="1DD087E8"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pop</w:t>
            </w:r>
            <w:proofErr w:type="spellEnd"/>
          </w:p>
        </w:tc>
        <w:tc>
          <w:tcPr>
            <w:tcW w:w="7409" w:type="dxa"/>
          </w:tcPr>
          <w:p w14:paraId="326D69F1" w14:textId="638D2BD3"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 xml:space="preserve">Gibt das letzte </w:t>
            </w:r>
            <w:r w:rsidR="0008162C">
              <w:t>Element der Menge zurück und entfernt es aus der Menge</w:t>
            </w:r>
          </w:p>
        </w:tc>
      </w:tr>
      <w:tr w:rsidR="00A06DD0" w14:paraId="568D6E7E"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640F6E5" w14:textId="4336C4AF" w:rsidR="00A06DD0" w:rsidRPr="002A52C0" w:rsidRDefault="0008162C" w:rsidP="00C94C5D">
            <w:pPr>
              <w:jc w:val="center"/>
              <w:rPr>
                <w:rFonts w:ascii="Courier New" w:hAnsi="Courier New" w:cs="Courier New"/>
              </w:rPr>
            </w:pPr>
            <w:proofErr w:type="spellStart"/>
            <w:r w:rsidRPr="002A52C0">
              <w:rPr>
                <w:rFonts w:ascii="Courier New" w:hAnsi="Courier New" w:cs="Courier New"/>
              </w:rPr>
              <w:t>sum</w:t>
            </w:r>
            <w:proofErr w:type="spellEnd"/>
          </w:p>
        </w:tc>
        <w:tc>
          <w:tcPr>
            <w:tcW w:w="7409" w:type="dxa"/>
          </w:tcPr>
          <w:p w14:paraId="354C98C4" w14:textId="7ADFAE9B" w:rsidR="00A06DD0" w:rsidRDefault="0008162C" w:rsidP="0008162C">
            <w:pPr>
              <w:keepNext/>
              <w:jc w:val="both"/>
              <w:cnfStyle w:val="000000000000" w:firstRow="0" w:lastRow="0" w:firstColumn="0" w:lastColumn="0" w:oddVBand="0" w:evenVBand="0" w:oddHBand="0" w:evenHBand="0" w:firstRowFirstColumn="0" w:firstRowLastColumn="0" w:lastRowFirstColumn="0" w:lastRowLastColumn="0"/>
            </w:pPr>
            <w:r>
              <w:t>Gibt die Summe aller Elemente in der Menge zurück</w:t>
            </w:r>
          </w:p>
        </w:tc>
      </w:tr>
    </w:tbl>
    <w:p w14:paraId="32D3BD10" w14:textId="5437333D" w:rsidR="00A06DD0" w:rsidRDefault="0008162C" w:rsidP="0008162C">
      <w:pPr>
        <w:pStyle w:val="Beschriftung"/>
        <w:jc w:val="center"/>
      </w:pPr>
      <w:bookmarkStart w:id="25" w:name="_Ref451416695"/>
      <w:bookmarkStart w:id="26" w:name="_Toc453587224"/>
      <w:r>
        <w:t xml:space="preserve">Tabelle </w:t>
      </w:r>
      <w:r w:rsidR="00123F3C">
        <w:fldChar w:fldCharType="begin"/>
      </w:r>
      <w:r w:rsidR="00123F3C">
        <w:instrText xml:space="preserve"> SEQ Tabelle \* ARABIC </w:instrText>
      </w:r>
      <w:r w:rsidR="00123F3C">
        <w:fldChar w:fldCharType="separate"/>
      </w:r>
      <w:r w:rsidR="00C74054">
        <w:rPr>
          <w:noProof/>
        </w:rPr>
        <w:t>2</w:t>
      </w:r>
      <w:r w:rsidR="00123F3C">
        <w:rPr>
          <w:noProof/>
        </w:rPr>
        <w:fldChar w:fldCharType="end"/>
      </w:r>
      <w:bookmarkEnd w:id="25"/>
      <w:r>
        <w:t>: Funktionen für Sets</w:t>
      </w:r>
      <w:bookmarkEnd w:id="26"/>
    </w:p>
    <w:p w14:paraId="1C180749" w14:textId="40CE730D" w:rsidR="000C1EFC" w:rsidRDefault="00A17500" w:rsidP="0008162C">
      <w:pPr>
        <w:jc w:val="both"/>
      </w:pPr>
      <w:r>
        <w:t xml:space="preserve">An dieser Stelle muss noch bemerkt werden, dass die Selektion des </w:t>
      </w:r>
      <w:r w:rsidRPr="00A17500">
        <w:rPr>
          <w:rFonts w:ascii="Courier New" w:hAnsi="Courier New" w:cs="Courier New"/>
        </w:rPr>
        <w:t>i</w:t>
      </w:r>
      <w:r>
        <w:t>-</w:t>
      </w:r>
      <w:proofErr w:type="spellStart"/>
      <w:r>
        <w:t>ten</w:t>
      </w:r>
      <w:proofErr w:type="spellEnd"/>
      <w:r>
        <w:t xml:space="preserve"> Elements einer Menge auch das Array </w:t>
      </w:r>
      <w:proofErr w:type="spellStart"/>
      <w:r>
        <w:t>Slicing</w:t>
      </w:r>
      <w:proofErr w:type="spellEnd"/>
      <w:r>
        <w:t xml:space="preserve"> (z.B. </w:t>
      </w:r>
      <w:r w:rsidRPr="00A17500">
        <w:rPr>
          <w:rFonts w:ascii="Courier New" w:hAnsi="Courier New" w:cs="Courier New"/>
        </w:rPr>
        <w:t>[1:2]</w:t>
      </w:r>
      <w:r>
        <w:t xml:space="preserve">), wie es von Python bekannt ist, unterstützt. </w:t>
      </w:r>
      <w:r w:rsidR="000C1EFC">
        <w:t xml:space="preserve">Die Auswahl eines beliebigen Elements über den Befehl </w:t>
      </w:r>
      <w:proofErr w:type="spellStart"/>
      <w:r w:rsidR="000C1EFC" w:rsidRPr="0001417F">
        <w:rPr>
          <w:rFonts w:ascii="Courier New" w:hAnsi="Courier New" w:cs="Courier New"/>
        </w:rPr>
        <w:t>arb</w:t>
      </w:r>
      <w:proofErr w:type="spellEnd"/>
      <w:r w:rsidR="000C1EFC" w:rsidRPr="0001417F">
        <w:rPr>
          <w:rFonts w:ascii="Courier New" w:hAnsi="Courier New" w:cs="Courier New"/>
        </w:rPr>
        <w:t>()</w:t>
      </w:r>
      <w:r w:rsidR="000C1EFC">
        <w:t xml:space="preserve"> gibt </w:t>
      </w:r>
      <w:r w:rsidR="001D6E95">
        <w:t xml:space="preserve">bei einer geraden Länge der Menge das letzte Element und bei einer ungeraden Menge das erste Element zurück. In einer früheren Implementierung wurde an dieser Stelle nur das erste Element zurückgegeben, jedoch traten dabei Performance Probleme in einem Python-Skript auf. Die Problematik wird im späteren Verlauf (Kapitel </w:t>
      </w:r>
      <w:r w:rsidR="001D6E95" w:rsidRPr="0001417F">
        <w:rPr>
          <w:i/>
        </w:rPr>
        <w:fldChar w:fldCharType="begin"/>
      </w:r>
      <w:r w:rsidR="001D6E95" w:rsidRPr="0001417F">
        <w:rPr>
          <w:i/>
        </w:rPr>
        <w:instrText xml:space="preserve"> REF _Ref453062331 \r \h </w:instrText>
      </w:r>
      <w:r w:rsidR="001D6E95">
        <w:rPr>
          <w:i/>
        </w:rPr>
        <w:instrText xml:space="preserve"> \* MERGEFORMAT </w:instrText>
      </w:r>
      <w:r w:rsidR="001D6E95" w:rsidRPr="0001417F">
        <w:rPr>
          <w:i/>
        </w:rPr>
      </w:r>
      <w:r w:rsidR="001D6E95" w:rsidRPr="0001417F">
        <w:rPr>
          <w:i/>
        </w:rPr>
        <w:fldChar w:fldCharType="separate"/>
      </w:r>
      <w:r w:rsidR="00C74054">
        <w:rPr>
          <w:i/>
        </w:rPr>
        <w:t>4.3.4</w:t>
      </w:r>
      <w:r w:rsidR="001D6E95" w:rsidRPr="0001417F">
        <w:rPr>
          <w:i/>
        </w:rPr>
        <w:fldChar w:fldCharType="end"/>
      </w:r>
      <w:r w:rsidR="001D6E95">
        <w:t>) aufgezeigt.</w:t>
      </w:r>
    </w:p>
    <w:p w14:paraId="7406DBC0" w14:textId="60DC453F" w:rsidR="0008162C" w:rsidRDefault="00C94C5D" w:rsidP="0008162C">
      <w:pPr>
        <w:jc w:val="both"/>
      </w:pPr>
      <w:r>
        <w:t xml:space="preserve">Mit diesen Operatoren und Funktionen können alle Aufgabestellungen, die in der Vorlesung zur theoretischen Informatik vorkommen, bewältigt werden. Im Nachfolgenden wird eine Anwendung der Mengenoperatoren gezeigt. Das </w:t>
      </w:r>
      <w:proofErr w:type="spellStart"/>
      <w:r>
        <w:t>SetlX</w:t>
      </w:r>
      <w:proofErr w:type="spellEnd"/>
      <w:r>
        <w:t xml:space="preserve">-Programm, das die Grundlage bietet, wird den Studenten gezeigt, damit sie ein Gefühl dafür bekommen, welche Operation welche Resultate liefert. </w:t>
      </w:r>
    </w:p>
    <w:p w14:paraId="0C22993B" w14:textId="77777777" w:rsidR="00C94C5D" w:rsidRDefault="00C94C5D" w:rsidP="00C94C5D">
      <w:pPr>
        <w:keepNext/>
        <w:jc w:val="both"/>
      </w:pPr>
      <w:r>
        <w:rPr>
          <w:noProof/>
          <w:lang w:val="en-US"/>
        </w:rPr>
        <w:lastRenderedPageBreak/>
        <mc:AlternateContent>
          <mc:Choice Requires="wps">
            <w:drawing>
              <wp:inline distT="0" distB="0" distL="0" distR="0" wp14:anchorId="0CE3024A" wp14:editId="2B646A77">
                <wp:extent cx="5760720" cy="3190875"/>
                <wp:effectExtent l="0" t="0" r="11430" b="28575"/>
                <wp:docPr id="19" name="Textfeld 19"/>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49009429"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a</w:t>
                            </w:r>
                            <w:proofErr w:type="gramEnd"/>
                            <w:r w:rsidRPr="00C94C5D">
                              <w:rPr>
                                <w:rFonts w:ascii="Courier New" w:hAnsi="Courier New" w:cs="Courier New"/>
                                <w:lang w:val="en-US"/>
                              </w:rPr>
                              <w:t xml:space="preserve"> := { 1, 2, 3 };</w:t>
                            </w:r>
                          </w:p>
                          <w:p w14:paraId="3640D41E"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b</w:t>
                            </w:r>
                            <w:proofErr w:type="gramEnd"/>
                            <w:r w:rsidRPr="00C94C5D">
                              <w:rPr>
                                <w:rFonts w:ascii="Courier New" w:hAnsi="Courier New" w:cs="Courier New"/>
                                <w:lang w:val="en-US"/>
                              </w:rPr>
                              <w:t xml:space="preserve"> := { 2, 3, 4 };</w:t>
                            </w:r>
                          </w:p>
                          <w:p w14:paraId="701659F6" w14:textId="4C461EDD" w:rsidR="00C065BD" w:rsidRPr="00C94C5D" w:rsidRDefault="00C065BD" w:rsidP="00C94C5D">
                            <w:pPr>
                              <w:spacing w:after="0"/>
                              <w:rPr>
                                <w:rFonts w:ascii="Courier New" w:hAnsi="Courier New" w:cs="Courier New"/>
                                <w:lang w:val="en-US"/>
                              </w:rPr>
                            </w:pPr>
                          </w:p>
                          <w:p w14:paraId="2486351E"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4BB09863"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391AE1CC" w14:textId="77777777" w:rsidR="00C065BD" w:rsidRDefault="00C065BD" w:rsidP="00C94C5D">
                            <w:pPr>
                              <w:spacing w:after="0"/>
                              <w:rPr>
                                <w:rFonts w:ascii="Courier New" w:hAnsi="Courier New" w:cs="Courier New"/>
                                <w:lang w:val="en-US"/>
                              </w:rPr>
                            </w:pPr>
                          </w:p>
                          <w:p w14:paraId="490D593C"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202540A5"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57551CF5" w14:textId="77777777" w:rsidR="00C065BD" w:rsidRDefault="00C065BD" w:rsidP="00C94C5D">
                            <w:pPr>
                              <w:spacing w:after="0"/>
                              <w:rPr>
                                <w:rFonts w:ascii="Courier New" w:hAnsi="Courier New" w:cs="Courier New"/>
                                <w:lang w:val="en-US"/>
                              </w:rPr>
                            </w:pPr>
                          </w:p>
                          <w:p w14:paraId="050660AA"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60B718EC"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6B43F44B" w14:textId="4623C4C8" w:rsidR="00C065BD" w:rsidRPr="00C94C5D" w:rsidRDefault="00C065BD" w:rsidP="00C94C5D">
                            <w:pPr>
                              <w:spacing w:after="0"/>
                              <w:rPr>
                                <w:rFonts w:ascii="Courier New" w:hAnsi="Courier New" w:cs="Courier New"/>
                                <w:lang w:val="en-US"/>
                              </w:rPr>
                            </w:pPr>
                          </w:p>
                          <w:p w14:paraId="28FFC3EE"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2 ** a;</w:t>
                            </w:r>
                          </w:p>
                          <w:p w14:paraId="770C3D7A"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 a, " = ", c);</w:t>
                            </w:r>
                          </w:p>
                          <w:p w14:paraId="2B9F5E1E" w14:textId="4B25176A" w:rsidR="00C065BD" w:rsidRPr="00C94C5D" w:rsidRDefault="00C065BD" w:rsidP="00C94C5D">
                            <w:pPr>
                              <w:spacing w:after="0"/>
                              <w:rPr>
                                <w:rFonts w:ascii="Courier New" w:hAnsi="Courier New" w:cs="Courier New"/>
                                <w:lang w:val="en-US"/>
                              </w:rPr>
                            </w:pPr>
                          </w:p>
                          <w:p w14:paraId="1BEA74D9"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 xml:space="preserve">"(", a, " &lt;= ", b, ") = ", (a &lt;= b)); </w:t>
                            </w:r>
                          </w:p>
                          <w:p w14:paraId="0C917B68" w14:textId="1263EFED" w:rsidR="00C065BD" w:rsidRPr="00C94C5D" w:rsidRDefault="00C065BD" w:rsidP="00C94C5D">
                            <w:pPr>
                              <w:spacing w:after="0"/>
                              <w:rPr>
                                <w:rFonts w:ascii="Courier New" w:hAnsi="Courier New" w:cs="Courier New"/>
                                <w:lang w:val="en-US"/>
                              </w:rPr>
                            </w:pPr>
                          </w:p>
                          <w:p w14:paraId="4AEB5D48" w14:textId="5C8DF03C" w:rsidR="00C065BD" w:rsidRPr="00C31B37"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 a, " = ",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9" o:spid="_x0000_s1029"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8tUQIAAKsEAAAOAAAAZHJzL2Uyb0RvYy54bWysVE1PGzEQvVfqf7B8L7sBwkfEBqUgqkoI&#10;kALi7HhtsqrX49pOdumv77M3CYH2VPXitWeen2fezOzFZd8atlY+NGQrPjooOVNWUt3Yl4o/Pd58&#10;OeMsRGFrYciqir+qwC+nnz9ddG6iDmlJplaegcSGSecqvozRTYoiyKVqRTggpyycmnwrIo7+pai9&#10;6MDemuKwLE+KjnztPEkVAqzXg5NPM7/WSsZ7rYOKzFQcscW8+rwu0lpML8TkxQu3bOQmDPEPUbSi&#10;sXh0R3UtomAr3/xB1TbSUyAdDyS1BWndSJVzQDaj8kM286VwKucCcYLbyRT+H628Wz941tSo3Tln&#10;VrSo0aPqo1amZjBBn86FCWBzB2Dsv1IP7NYeYExp99q36YuEGPxQ+nWnLtiYhHF8elKeHsIl4Tsa&#10;nZdnp+PEU7xddz7Eb4paljYV9yhfVlWsb0McoFtIei2Qaeqbxph8SC2jroxna4Fim5iDBPk7lLGs&#10;q/jJ0bjMxO98iXp3f2GE/LEJbw8FPmMRcxJlSD7tYr/os4hHW2EWVL9CL09DxwUnbxrQ34oQH4RH&#10;i0EHjE28x6INISba7Dhbkv/1N3vCo/LwctahZSsefq6EV5yZ7xY9cT46Pk49ng/H46y13/cs9j12&#10;1V4RhBphQJ3MW1z20Wy32lP7jOmapVfhElbi7YrH7fYqDoOE6ZRqNssgdLUT8dbOnUzUqTBJ1sf+&#10;WXi3KWtER9zRtrnF5EN1B2y6aWm2iqSbXPqk86DqRn5MRG6ezfSmkds/Z9TbP2b6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up2vLVECAACrBAAADgAAAAAAAAAAAAAAAAAuAgAAZHJzL2Uyb0RvYy54bWxQSwECLQAUAAYACAAA&#10;ACEAvCD2htoAAAAFAQAADwAAAAAAAAAAAAAAAACrBAAAZHJzL2Rvd25yZXYueG1sUEsFBgAAAAAE&#10;AAQA8wAAALIFAAAAAA==&#10;" fillcolor="white [3201]" strokeweight=".5pt">
                <v:textbox>
                  <w:txbxContent>
                    <w:p w14:paraId="49009429"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a</w:t>
                      </w:r>
                      <w:proofErr w:type="gramEnd"/>
                      <w:r w:rsidRPr="00C94C5D">
                        <w:rPr>
                          <w:rFonts w:ascii="Courier New" w:hAnsi="Courier New" w:cs="Courier New"/>
                          <w:lang w:val="en-US"/>
                        </w:rPr>
                        <w:t xml:space="preserve"> := { 1, 2, 3 };</w:t>
                      </w:r>
                    </w:p>
                    <w:p w14:paraId="3640D41E"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b</w:t>
                      </w:r>
                      <w:proofErr w:type="gramEnd"/>
                      <w:r w:rsidRPr="00C94C5D">
                        <w:rPr>
                          <w:rFonts w:ascii="Courier New" w:hAnsi="Courier New" w:cs="Courier New"/>
                          <w:lang w:val="en-US"/>
                        </w:rPr>
                        <w:t xml:space="preserve"> := { 2, 3, 4 };</w:t>
                      </w:r>
                    </w:p>
                    <w:p w14:paraId="701659F6" w14:textId="4C461EDD" w:rsidR="00C065BD" w:rsidRPr="00C94C5D" w:rsidRDefault="00C065BD" w:rsidP="00C94C5D">
                      <w:pPr>
                        <w:spacing w:after="0"/>
                        <w:rPr>
                          <w:rFonts w:ascii="Courier New" w:hAnsi="Courier New" w:cs="Courier New"/>
                          <w:lang w:val="en-US"/>
                        </w:rPr>
                      </w:pPr>
                    </w:p>
                    <w:p w14:paraId="2486351E"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4BB09863"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391AE1CC" w14:textId="77777777" w:rsidR="00C065BD" w:rsidRDefault="00C065BD" w:rsidP="00C94C5D">
                      <w:pPr>
                        <w:spacing w:after="0"/>
                        <w:rPr>
                          <w:rFonts w:ascii="Courier New" w:hAnsi="Courier New" w:cs="Courier New"/>
                          <w:lang w:val="en-US"/>
                        </w:rPr>
                      </w:pPr>
                    </w:p>
                    <w:p w14:paraId="490D593C"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202540A5"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57551CF5" w14:textId="77777777" w:rsidR="00C065BD" w:rsidRDefault="00C065BD" w:rsidP="00C94C5D">
                      <w:pPr>
                        <w:spacing w:after="0"/>
                        <w:rPr>
                          <w:rFonts w:ascii="Courier New" w:hAnsi="Courier New" w:cs="Courier New"/>
                          <w:lang w:val="en-US"/>
                        </w:rPr>
                      </w:pPr>
                    </w:p>
                    <w:p w14:paraId="050660AA"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60B718EC"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6B43F44B" w14:textId="4623C4C8" w:rsidR="00C065BD" w:rsidRPr="00C94C5D" w:rsidRDefault="00C065BD" w:rsidP="00C94C5D">
                      <w:pPr>
                        <w:spacing w:after="0"/>
                        <w:rPr>
                          <w:rFonts w:ascii="Courier New" w:hAnsi="Courier New" w:cs="Courier New"/>
                          <w:lang w:val="en-US"/>
                        </w:rPr>
                      </w:pPr>
                    </w:p>
                    <w:p w14:paraId="28FFC3EE"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2 ** a;</w:t>
                      </w:r>
                    </w:p>
                    <w:p w14:paraId="770C3D7A"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 a, " = ", c);</w:t>
                      </w:r>
                    </w:p>
                    <w:p w14:paraId="2B9F5E1E" w14:textId="4B25176A" w:rsidR="00C065BD" w:rsidRPr="00C94C5D" w:rsidRDefault="00C065BD" w:rsidP="00C94C5D">
                      <w:pPr>
                        <w:spacing w:after="0"/>
                        <w:rPr>
                          <w:rFonts w:ascii="Courier New" w:hAnsi="Courier New" w:cs="Courier New"/>
                          <w:lang w:val="en-US"/>
                        </w:rPr>
                      </w:pPr>
                    </w:p>
                    <w:p w14:paraId="1BEA74D9"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 xml:space="preserve">"(", a, " &lt;= ", b, ") = ", (a &lt;= b)); </w:t>
                      </w:r>
                    </w:p>
                    <w:p w14:paraId="0C917B68" w14:textId="1263EFED" w:rsidR="00C065BD" w:rsidRPr="00C94C5D" w:rsidRDefault="00C065BD" w:rsidP="00C94C5D">
                      <w:pPr>
                        <w:spacing w:after="0"/>
                        <w:rPr>
                          <w:rFonts w:ascii="Courier New" w:hAnsi="Courier New" w:cs="Courier New"/>
                          <w:lang w:val="en-US"/>
                        </w:rPr>
                      </w:pPr>
                    </w:p>
                    <w:p w14:paraId="4AEB5D48" w14:textId="5C8DF03C" w:rsidR="00C065BD" w:rsidRPr="00C31B37"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 a, " = ", 1 in a);</w:t>
                      </w:r>
                    </w:p>
                  </w:txbxContent>
                </v:textbox>
                <w10:anchorlock/>
              </v:shape>
            </w:pict>
          </mc:Fallback>
        </mc:AlternateContent>
      </w:r>
    </w:p>
    <w:p w14:paraId="2DC344F8" w14:textId="4DF6D7A7" w:rsidR="00C94C5D" w:rsidRDefault="00C94C5D" w:rsidP="00C94C5D">
      <w:pPr>
        <w:pStyle w:val="Beschriftung"/>
        <w:jc w:val="center"/>
      </w:pPr>
      <w:bookmarkStart w:id="27" w:name="_Ref451413107"/>
      <w:bookmarkStart w:id="28" w:name="_Toc451959047"/>
      <w:bookmarkStart w:id="29" w:name="_Toc453587179"/>
      <w:r>
        <w:t xml:space="preserve">Abbildung </w:t>
      </w:r>
      <w:r w:rsidR="00123F3C">
        <w:fldChar w:fldCharType="begin"/>
      </w:r>
      <w:r w:rsidR="00123F3C">
        <w:instrText xml:space="preserve"> SEQ Abbildung \* ARABIC </w:instrText>
      </w:r>
      <w:r w:rsidR="00123F3C">
        <w:fldChar w:fldCharType="separate"/>
      </w:r>
      <w:r w:rsidR="00C74054">
        <w:rPr>
          <w:noProof/>
        </w:rPr>
        <w:t>2</w:t>
      </w:r>
      <w:r w:rsidR="00123F3C">
        <w:rPr>
          <w:noProof/>
        </w:rPr>
        <w:fldChar w:fldCharType="end"/>
      </w:r>
      <w:bookmarkEnd w:id="27"/>
      <w:r>
        <w:t xml:space="preserve">: Nutzung von Mengen in </w:t>
      </w:r>
      <w:proofErr w:type="spellStart"/>
      <w:r>
        <w:t>simple.stlx</w:t>
      </w:r>
      <w:bookmarkEnd w:id="28"/>
      <w:bookmarkEnd w:id="29"/>
      <w:proofErr w:type="spellEnd"/>
    </w:p>
    <w:p w14:paraId="21CFD04C" w14:textId="77777777" w:rsidR="00C94C5D" w:rsidRDefault="00C94C5D" w:rsidP="00C94C5D">
      <w:pPr>
        <w:keepNext/>
      </w:pPr>
      <w:r>
        <w:rPr>
          <w:noProof/>
          <w:lang w:val="en-US"/>
        </w:rPr>
        <mc:AlternateContent>
          <mc:Choice Requires="wps">
            <w:drawing>
              <wp:inline distT="0" distB="0" distL="0" distR="0" wp14:anchorId="5351A66B" wp14:editId="5750857F">
                <wp:extent cx="5760720" cy="3190875"/>
                <wp:effectExtent l="0" t="0" r="11430" b="28575"/>
                <wp:docPr id="26" name="Textfeld 26"/>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362713EB"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 xml:space="preserve">a = </w:t>
                            </w:r>
                            <w:proofErr w:type="gramStart"/>
                            <w:r w:rsidRPr="00C94C5D">
                              <w:rPr>
                                <w:rFonts w:ascii="Courier New" w:hAnsi="Courier New" w:cs="Courier New"/>
                                <w:lang w:val="en-US"/>
                              </w:rPr>
                              <w:t>Set(</w:t>
                            </w:r>
                            <w:proofErr w:type="gramEnd"/>
                            <w:r w:rsidRPr="00C94C5D">
                              <w:rPr>
                                <w:rFonts w:ascii="Courier New" w:hAnsi="Courier New" w:cs="Courier New"/>
                                <w:lang w:val="en-US"/>
                              </w:rPr>
                              <w:t>1,2,3)</w:t>
                            </w:r>
                          </w:p>
                          <w:p w14:paraId="1433E0D6"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 xml:space="preserve">b = </w:t>
                            </w:r>
                            <w:proofErr w:type="gramStart"/>
                            <w:r w:rsidRPr="00C94C5D">
                              <w:rPr>
                                <w:rFonts w:ascii="Courier New" w:hAnsi="Courier New" w:cs="Courier New"/>
                                <w:lang w:val="en-US"/>
                              </w:rPr>
                              <w:t>Set(</w:t>
                            </w:r>
                            <w:proofErr w:type="gramEnd"/>
                            <w:r w:rsidRPr="00C94C5D">
                              <w:rPr>
                                <w:rFonts w:ascii="Courier New" w:hAnsi="Courier New" w:cs="Courier New"/>
                                <w:lang w:val="en-US"/>
                              </w:rPr>
                              <w:t>2,3,4)</w:t>
                            </w:r>
                          </w:p>
                          <w:p w14:paraId="254529A4" w14:textId="77777777" w:rsidR="00C065BD" w:rsidRPr="00C94C5D" w:rsidRDefault="00C065BD" w:rsidP="00C94C5D">
                            <w:pPr>
                              <w:spacing w:after="0"/>
                              <w:rPr>
                                <w:rFonts w:ascii="Courier New" w:hAnsi="Courier New" w:cs="Courier New"/>
                                <w:lang w:val="en-US"/>
                              </w:rPr>
                            </w:pPr>
                          </w:p>
                          <w:p w14:paraId="695B3F62"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255931A9" w14:textId="77777777" w:rsidR="00C065BD" w:rsidRPr="00C94C5D" w:rsidRDefault="00C065BD" w:rsidP="00C94C5D">
                            <w:pPr>
                              <w:spacing w:after="0"/>
                              <w:rPr>
                                <w:rFonts w:ascii="Courier New" w:hAnsi="Courier New" w:cs="Courier New"/>
                                <w:lang w:val="en-US"/>
                              </w:rPr>
                            </w:pPr>
                          </w:p>
                          <w:p w14:paraId="69D2DC43"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3FF7DDB8" w14:textId="77777777" w:rsidR="00C065BD" w:rsidRPr="00C94C5D" w:rsidRDefault="00C065BD" w:rsidP="00C94C5D">
                            <w:pPr>
                              <w:spacing w:after="0"/>
                              <w:rPr>
                                <w:rFonts w:ascii="Courier New" w:hAnsi="Courier New" w:cs="Courier New"/>
                                <w:lang w:val="en-US"/>
                              </w:rPr>
                            </w:pPr>
                          </w:p>
                          <w:p w14:paraId="2301ADAB"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767123F9" w14:textId="77777777" w:rsidR="00C065BD" w:rsidRPr="00C94C5D" w:rsidRDefault="00C065BD" w:rsidP="00C94C5D">
                            <w:pPr>
                              <w:spacing w:after="0"/>
                              <w:rPr>
                                <w:rFonts w:ascii="Courier New" w:hAnsi="Courier New" w:cs="Courier New"/>
                                <w:lang w:val="en-US"/>
                              </w:rPr>
                            </w:pPr>
                          </w:p>
                          <w:p w14:paraId="6D7DFA52"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%s = %s' % (a, c))</w:t>
                            </w:r>
                          </w:p>
                          <w:p w14:paraId="309494F9" w14:textId="77777777" w:rsidR="00C065BD" w:rsidRPr="00C94C5D" w:rsidRDefault="00C065BD" w:rsidP="00C94C5D">
                            <w:pPr>
                              <w:spacing w:after="0"/>
                              <w:rPr>
                                <w:rFonts w:ascii="Courier New" w:hAnsi="Courier New" w:cs="Courier New"/>
                                <w:lang w:val="en-US"/>
                              </w:rPr>
                            </w:pPr>
                          </w:p>
                          <w:p w14:paraId="4F23EF92"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&lt;= %s = %s' % (a, b, a &lt;= b))</w:t>
                            </w:r>
                          </w:p>
                          <w:p w14:paraId="30AA8915" w14:textId="77777777" w:rsidR="00C065BD" w:rsidRPr="00C94C5D" w:rsidRDefault="00C065BD" w:rsidP="00C94C5D">
                            <w:pPr>
                              <w:spacing w:after="0"/>
                              <w:rPr>
                                <w:rFonts w:ascii="Courier New" w:hAnsi="Courier New" w:cs="Courier New"/>
                                <w:lang w:val="en-US"/>
                              </w:rPr>
                            </w:pPr>
                          </w:p>
                          <w:p w14:paraId="16C71C9A" w14:textId="1959CAB1" w:rsidR="00C065BD" w:rsidRPr="00C31B37"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%s = %s' % (a,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6" o:spid="_x0000_s1030"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ePUQIAAKsEAAAOAAAAZHJzL2Uyb0RvYy54bWysVN1v2jAQf5+0/8Hy+0igfLQRoWJUTJNQ&#10;WwmqPhvHJtEcn2cbEvbX7+wApd2epr049+Wf7353l+l9WytyENZVoHPa76WUCM2hqPQupy+b5Zdb&#10;SpxnumAKtMjpUTh6P/v8adqYTAygBFUISxBEu6wxOS29N1mSOF6KmrkeGKHRKcHWzKNqd0lhWYPo&#10;tUoGaTpOGrCFscCFc2h96Jx0FvGlFNw/SemEJyqnmJuPp43nNpzJbMqynWWmrPgpDfYPWdSs0vjo&#10;BeqBeUb2tvoDqq64BQfS9zjUCUhZcRFrwGr66Ydq1iUzItaC5Dhzocn9P1j+eHi2pCpyOhhTolmN&#10;PdqI1kuhCoIm5KcxLsOwtcFA336FFvt8tjs0hrJbaevwxYII+pHp44VdRCMcjaPJOJ0M0MXRd9O/&#10;S28no4CTvF031vlvAmoShJxabF9klR1Wzneh55DwmgNVFctKqaiEkRELZcmBYbOVj0ki+LsopUmT&#10;0/HNKI3A73wB+nJ/qxj/cUrvKgrxlMacAyld8UHy7baNJA7PxGyhOCJfFrqJc4YvK4RfMeefmcUR&#10;Qx5wbfwTHlIB5gQniZIS7K+/2UM8dh69lDQ4sjl1P/fMCkrUd40zcdcfDsOMR2U4ilzba8/22qP3&#10;9QKQqD4uqOFRxMvWq7MoLdSvuF3z8Cq6mOb4dk79WVz4bpFwO7mYz2MQTrVhfqXXhgfo0JhA66Z9&#10;Zdac2upxIh7hPNws+9DdLjbc1DDfe5BVbH3guWP1RD9uRBye0/aGlbvWY9TbP2b2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a0aHj1ECAACrBAAADgAAAAAAAAAAAAAAAAAuAgAAZHJzL2Uyb0RvYy54bWxQSwECLQAUAAYACAAA&#10;ACEAvCD2htoAAAAFAQAADwAAAAAAAAAAAAAAAACrBAAAZHJzL2Rvd25yZXYueG1sUEsFBgAAAAAE&#10;AAQA8wAAALIFAAAAAA==&#10;" fillcolor="white [3201]" strokeweight=".5pt">
                <v:textbox>
                  <w:txbxContent>
                    <w:p w14:paraId="362713EB"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 xml:space="preserve">a = </w:t>
                      </w:r>
                      <w:proofErr w:type="gramStart"/>
                      <w:r w:rsidRPr="00C94C5D">
                        <w:rPr>
                          <w:rFonts w:ascii="Courier New" w:hAnsi="Courier New" w:cs="Courier New"/>
                          <w:lang w:val="en-US"/>
                        </w:rPr>
                        <w:t>Set(</w:t>
                      </w:r>
                      <w:proofErr w:type="gramEnd"/>
                      <w:r w:rsidRPr="00C94C5D">
                        <w:rPr>
                          <w:rFonts w:ascii="Courier New" w:hAnsi="Courier New" w:cs="Courier New"/>
                          <w:lang w:val="en-US"/>
                        </w:rPr>
                        <w:t>1,2,3)</w:t>
                      </w:r>
                    </w:p>
                    <w:p w14:paraId="1433E0D6"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 xml:space="preserve">b = </w:t>
                      </w:r>
                      <w:proofErr w:type="gramStart"/>
                      <w:r w:rsidRPr="00C94C5D">
                        <w:rPr>
                          <w:rFonts w:ascii="Courier New" w:hAnsi="Courier New" w:cs="Courier New"/>
                          <w:lang w:val="en-US"/>
                        </w:rPr>
                        <w:t>Set(</w:t>
                      </w:r>
                      <w:proofErr w:type="gramEnd"/>
                      <w:r w:rsidRPr="00C94C5D">
                        <w:rPr>
                          <w:rFonts w:ascii="Courier New" w:hAnsi="Courier New" w:cs="Courier New"/>
                          <w:lang w:val="en-US"/>
                        </w:rPr>
                        <w:t>2,3,4)</w:t>
                      </w:r>
                    </w:p>
                    <w:p w14:paraId="254529A4" w14:textId="77777777" w:rsidR="00C065BD" w:rsidRPr="00C94C5D" w:rsidRDefault="00C065BD" w:rsidP="00C94C5D">
                      <w:pPr>
                        <w:spacing w:after="0"/>
                        <w:rPr>
                          <w:rFonts w:ascii="Courier New" w:hAnsi="Courier New" w:cs="Courier New"/>
                          <w:lang w:val="en-US"/>
                        </w:rPr>
                      </w:pPr>
                    </w:p>
                    <w:p w14:paraId="695B3F62"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255931A9" w14:textId="77777777" w:rsidR="00C065BD" w:rsidRPr="00C94C5D" w:rsidRDefault="00C065BD" w:rsidP="00C94C5D">
                      <w:pPr>
                        <w:spacing w:after="0"/>
                        <w:rPr>
                          <w:rFonts w:ascii="Courier New" w:hAnsi="Courier New" w:cs="Courier New"/>
                          <w:lang w:val="en-US"/>
                        </w:rPr>
                      </w:pPr>
                    </w:p>
                    <w:p w14:paraId="69D2DC43"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3FF7DDB8" w14:textId="77777777" w:rsidR="00C065BD" w:rsidRPr="00C94C5D" w:rsidRDefault="00C065BD" w:rsidP="00C94C5D">
                      <w:pPr>
                        <w:spacing w:after="0"/>
                        <w:rPr>
                          <w:rFonts w:ascii="Courier New" w:hAnsi="Courier New" w:cs="Courier New"/>
                          <w:lang w:val="en-US"/>
                        </w:rPr>
                      </w:pPr>
                    </w:p>
                    <w:p w14:paraId="2301ADAB"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767123F9" w14:textId="77777777" w:rsidR="00C065BD" w:rsidRPr="00C94C5D" w:rsidRDefault="00C065BD" w:rsidP="00C94C5D">
                      <w:pPr>
                        <w:spacing w:after="0"/>
                        <w:rPr>
                          <w:rFonts w:ascii="Courier New" w:hAnsi="Courier New" w:cs="Courier New"/>
                          <w:lang w:val="en-US"/>
                        </w:rPr>
                      </w:pPr>
                    </w:p>
                    <w:p w14:paraId="6D7DFA52"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%s = %s' % (a, c))</w:t>
                      </w:r>
                    </w:p>
                    <w:p w14:paraId="309494F9" w14:textId="77777777" w:rsidR="00C065BD" w:rsidRPr="00C94C5D" w:rsidRDefault="00C065BD" w:rsidP="00C94C5D">
                      <w:pPr>
                        <w:spacing w:after="0"/>
                        <w:rPr>
                          <w:rFonts w:ascii="Courier New" w:hAnsi="Courier New" w:cs="Courier New"/>
                          <w:lang w:val="en-US"/>
                        </w:rPr>
                      </w:pPr>
                    </w:p>
                    <w:p w14:paraId="4F23EF92"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&lt;= %s = %s' % (a, b, a &lt;= b))</w:t>
                      </w:r>
                    </w:p>
                    <w:p w14:paraId="30AA8915" w14:textId="77777777" w:rsidR="00C065BD" w:rsidRPr="00C94C5D" w:rsidRDefault="00C065BD" w:rsidP="00C94C5D">
                      <w:pPr>
                        <w:spacing w:after="0"/>
                        <w:rPr>
                          <w:rFonts w:ascii="Courier New" w:hAnsi="Courier New" w:cs="Courier New"/>
                          <w:lang w:val="en-US"/>
                        </w:rPr>
                      </w:pPr>
                    </w:p>
                    <w:p w14:paraId="16C71C9A" w14:textId="1959CAB1" w:rsidR="00C065BD" w:rsidRPr="00C31B37"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%s = %s' % (a, 1 in a))</w:t>
                      </w:r>
                    </w:p>
                  </w:txbxContent>
                </v:textbox>
                <w10:anchorlock/>
              </v:shape>
            </w:pict>
          </mc:Fallback>
        </mc:AlternateContent>
      </w:r>
    </w:p>
    <w:p w14:paraId="509B1583" w14:textId="551170D7" w:rsidR="00C94C5D" w:rsidRDefault="00C94C5D" w:rsidP="00C94C5D">
      <w:pPr>
        <w:pStyle w:val="Beschriftung"/>
        <w:jc w:val="center"/>
      </w:pPr>
      <w:bookmarkStart w:id="30" w:name="_Ref451413122"/>
      <w:bookmarkStart w:id="31" w:name="_Toc451959048"/>
      <w:bookmarkStart w:id="32" w:name="_Toc453587180"/>
      <w:r>
        <w:t xml:space="preserve">Abbildung </w:t>
      </w:r>
      <w:r w:rsidR="00123F3C">
        <w:fldChar w:fldCharType="begin"/>
      </w:r>
      <w:r w:rsidR="00123F3C">
        <w:instrText xml:space="preserve"> SEQ Abbildung \* ARABIC </w:instrText>
      </w:r>
      <w:r w:rsidR="00123F3C">
        <w:fldChar w:fldCharType="separate"/>
      </w:r>
      <w:r w:rsidR="00C74054">
        <w:rPr>
          <w:noProof/>
        </w:rPr>
        <w:t>3</w:t>
      </w:r>
      <w:r w:rsidR="00123F3C">
        <w:rPr>
          <w:noProof/>
        </w:rPr>
        <w:fldChar w:fldCharType="end"/>
      </w:r>
      <w:bookmarkEnd w:id="30"/>
      <w:r>
        <w:t>: Nutzung von Mengen in simple.py</w:t>
      </w:r>
      <w:bookmarkEnd w:id="31"/>
      <w:bookmarkEnd w:id="32"/>
    </w:p>
    <w:p w14:paraId="30662FCC" w14:textId="01758E7D" w:rsidR="00C94C5D" w:rsidRDefault="00C94C5D" w:rsidP="0027021A">
      <w:pPr>
        <w:jc w:val="both"/>
      </w:pPr>
      <w:r>
        <w:t xml:space="preserve">In den Beispielen, die in </w:t>
      </w:r>
      <w:r w:rsidRPr="0027021A">
        <w:rPr>
          <w:i/>
        </w:rPr>
        <w:fldChar w:fldCharType="begin"/>
      </w:r>
      <w:r w:rsidRPr="0027021A">
        <w:rPr>
          <w:i/>
        </w:rPr>
        <w:instrText xml:space="preserve"> REF _Ref451413107 \h </w:instrText>
      </w:r>
      <w:r w:rsidRPr="0027021A">
        <w:rPr>
          <w:i/>
        </w:rPr>
      </w:r>
      <w:r w:rsidRPr="0027021A">
        <w:rPr>
          <w:i/>
        </w:rPr>
        <w:fldChar w:fldCharType="separate"/>
      </w:r>
      <w:r w:rsidR="00C74054">
        <w:t xml:space="preserve">Abbildung </w:t>
      </w:r>
      <w:r w:rsidR="00C74054">
        <w:rPr>
          <w:noProof/>
        </w:rPr>
        <w:t>2</w:t>
      </w:r>
      <w:r w:rsidRPr="0027021A">
        <w:rPr>
          <w:i/>
        </w:rPr>
        <w:fldChar w:fldCharType="end"/>
      </w:r>
      <w:r>
        <w:t xml:space="preserve"> und in </w:t>
      </w:r>
      <w:r w:rsidRPr="0027021A">
        <w:rPr>
          <w:i/>
        </w:rPr>
        <w:fldChar w:fldCharType="begin"/>
      </w:r>
      <w:r w:rsidRPr="0027021A">
        <w:rPr>
          <w:i/>
        </w:rPr>
        <w:instrText xml:space="preserve"> REF _Ref451413122 \h </w:instrText>
      </w:r>
      <w:r w:rsidR="0027021A">
        <w:rPr>
          <w:i/>
        </w:rPr>
        <w:instrText xml:space="preserve"> \* MERGEFORMAT </w:instrText>
      </w:r>
      <w:r w:rsidRPr="0027021A">
        <w:rPr>
          <w:i/>
        </w:rPr>
      </w:r>
      <w:r w:rsidRPr="0027021A">
        <w:rPr>
          <w:i/>
        </w:rPr>
        <w:fldChar w:fldCharType="separate"/>
      </w:r>
      <w:r w:rsidR="00C74054" w:rsidRPr="00C74054">
        <w:rPr>
          <w:i/>
        </w:rPr>
        <w:t xml:space="preserve">Abbildung </w:t>
      </w:r>
      <w:r w:rsidR="00C74054" w:rsidRPr="00C74054">
        <w:rPr>
          <w:i/>
          <w:noProof/>
        </w:rPr>
        <w:t>3</w:t>
      </w:r>
      <w:r w:rsidRPr="0027021A">
        <w:rPr>
          <w:i/>
        </w:rPr>
        <w:fldChar w:fldCharType="end"/>
      </w:r>
      <w:r>
        <w:t xml:space="preserve"> </w:t>
      </w:r>
      <w:r w:rsidR="0027021A">
        <w:t xml:space="preserve">zu sehen sind, werden einige Operatoren sowohl in </w:t>
      </w:r>
      <w:proofErr w:type="spellStart"/>
      <w:r w:rsidR="0027021A">
        <w:t>SetlX</w:t>
      </w:r>
      <w:proofErr w:type="spellEnd"/>
      <w:r w:rsidR="0027021A">
        <w:t>, als auch in Python dargestellt. Zuerst werden die Vereinigung, der Schnitt und die Differenz zweier Mengen gebildet. Daraufhin die Bildung einer Potenzmenge, d</w:t>
      </w:r>
      <w:r w:rsidR="000C0283">
        <w:t>ie</w:t>
      </w:r>
      <w:r w:rsidR="0027021A">
        <w:t xml:space="preserve"> Prüfung einer Teilmengen-Relation und die Prüfung, ob ein Element sich in einer Menge befindet, gezeigt.</w:t>
      </w:r>
    </w:p>
    <w:p w14:paraId="11C70FE7" w14:textId="7772CDAE" w:rsidR="00092F02" w:rsidRDefault="0027021A" w:rsidP="007973E8">
      <w:pPr>
        <w:jc w:val="both"/>
      </w:pPr>
      <w:r>
        <w:t>Die Syntax zur Erzeugung einer Menge unterscheidet sich bereits, allerdings sind alle Operatoren komplett identisch. Ein weiterer Unterschied der beiden Implementierungen ist die unterschiedliche Erstellung der Ausgabestrings. Dieser Unterschied ist jedoch irrelevant</w:t>
      </w:r>
      <w:r w:rsidR="007973E8">
        <w:t>, da im Vordergrund steht, wie die Operatoren eingesetzt werden können.</w:t>
      </w:r>
    </w:p>
    <w:p w14:paraId="1BDB87B0" w14:textId="77777777" w:rsidR="00B34F1C" w:rsidRDefault="00B34F1C" w:rsidP="00B34F1C"/>
    <w:p w14:paraId="789D64B9" w14:textId="77777777" w:rsidR="00B34F1C" w:rsidRDefault="00B34F1C" w:rsidP="00B34F1C"/>
    <w:p w14:paraId="1CB9DB06" w14:textId="77777777" w:rsidR="002623AB" w:rsidRDefault="002623AB" w:rsidP="00092F02"/>
    <w:p w14:paraId="2114414F" w14:textId="77777777" w:rsidR="00092F02" w:rsidRDefault="00092F02" w:rsidP="00092F02">
      <w:pPr>
        <w:pStyle w:val="berschrift2"/>
        <w:numPr>
          <w:ilvl w:val="1"/>
          <w:numId w:val="2"/>
        </w:numPr>
      </w:pPr>
      <w:bookmarkStart w:id="33" w:name="_Toc451959038"/>
      <w:bookmarkStart w:id="34" w:name="_Toc453589856"/>
      <w:r>
        <w:t>Matches</w:t>
      </w:r>
      <w:bookmarkEnd w:id="33"/>
      <w:bookmarkEnd w:id="34"/>
    </w:p>
    <w:p w14:paraId="52CF5F3F" w14:textId="4B8A9AB5" w:rsidR="004B340D" w:rsidRDefault="0097483C" w:rsidP="0097483C">
      <w:pPr>
        <w:jc w:val="both"/>
      </w:pPr>
      <w:r>
        <w:t xml:space="preserve">Die Implementierung der Match-Strukturen ist in dem </w:t>
      </w:r>
      <w:proofErr w:type="spellStart"/>
      <w:r>
        <w:t>lecture</w:t>
      </w:r>
      <w:proofErr w:type="spellEnd"/>
      <w:r>
        <w:t xml:space="preserve">-Module unter dem Verzeichnis </w:t>
      </w:r>
      <w:proofErr w:type="spellStart"/>
      <w:r>
        <w:t>util</w:t>
      </w:r>
      <w:proofErr w:type="spellEnd"/>
      <w:r>
        <w:t xml:space="preserve"> in der Datei </w:t>
      </w:r>
      <w:r w:rsidR="00BC0D50">
        <w:rPr>
          <w:i/>
        </w:rPr>
        <w:t>match</w:t>
      </w:r>
      <w:r w:rsidRPr="0097483C">
        <w:rPr>
          <w:i/>
        </w:rPr>
        <w:t>.py</w:t>
      </w:r>
      <w:r>
        <w:t xml:space="preserve"> als Klasse Match zu finden. </w:t>
      </w:r>
    </w:p>
    <w:p w14:paraId="529D8025" w14:textId="1F5DE4DA" w:rsidR="003D2366" w:rsidRDefault="0097483C" w:rsidP="0097483C">
      <w:pPr>
        <w:jc w:val="both"/>
      </w:pPr>
      <w:r>
        <w:t>Der Parser erkennt</w:t>
      </w:r>
      <w:r w:rsidR="005A60A1">
        <w:t xml:space="preserve"> gewisse Operatoren, Funktionen und Klammerungen. Die </w:t>
      </w:r>
      <w:r w:rsidR="00BC0D50">
        <w:t>unterstützten</w:t>
      </w:r>
      <w:r w:rsidR="005A60A1">
        <w:t xml:space="preserve"> Operatoren sind</w:t>
      </w:r>
      <w:r w:rsidR="003D2366">
        <w:t>:</w:t>
      </w:r>
      <w:r w:rsidR="005A60A1">
        <w:t xml:space="preserve"> </w:t>
      </w:r>
    </w:p>
    <w:p w14:paraId="500D96EA" w14:textId="70214387" w:rsidR="003D2366" w:rsidRDefault="005A60A1" w:rsidP="0097483C">
      <w:pPr>
        <w:jc w:val="both"/>
      </w:pPr>
      <w:r>
        <w:t>„</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&amp;&amp;</w:t>
      </w:r>
      <w:r>
        <w:t>“, „</w:t>
      </w:r>
      <w:r w:rsidRPr="005A60A1">
        <w:rPr>
          <w:rFonts w:ascii="Courier New" w:hAnsi="Courier New" w:cs="Courier New"/>
        </w:rPr>
        <w:t>||</w:t>
      </w:r>
      <w:r>
        <w:t>“, „</w:t>
      </w:r>
      <w:r w:rsidRPr="005A60A1">
        <w:rPr>
          <w:rFonts w:ascii="Courier New" w:hAnsi="Courier New" w:cs="Courier New"/>
        </w:rPr>
        <w:t>&lt;</w:t>
      </w:r>
      <w:r>
        <w:t>“, „</w:t>
      </w:r>
      <w:r w:rsidRPr="005A60A1">
        <w:rPr>
          <w:rFonts w:ascii="Courier New" w:hAnsi="Courier New" w:cs="Courier New"/>
        </w:rPr>
        <w:t>&gt;</w:t>
      </w:r>
      <w:r>
        <w:t>“, „</w:t>
      </w:r>
      <w:r w:rsidRPr="005A60A1">
        <w:rPr>
          <w:rFonts w:ascii="Courier New" w:hAnsi="Courier New" w:cs="Courier New"/>
        </w:rPr>
        <w:t>&lt;=</w:t>
      </w:r>
      <w:r>
        <w:t>“, „</w:t>
      </w:r>
      <w:r w:rsidRPr="005A60A1">
        <w:rPr>
          <w:rFonts w:ascii="Courier New" w:hAnsi="Courier New" w:cs="Courier New"/>
        </w:rPr>
        <w:t>&gt;=</w:t>
      </w:r>
      <w:r>
        <w:t>“, „</w:t>
      </w:r>
      <w:r w:rsidRPr="005A60A1">
        <w:rPr>
          <w:rFonts w:ascii="Courier New" w:hAnsi="Courier New" w:cs="Courier New"/>
        </w:rPr>
        <w:t>=&gt;</w:t>
      </w:r>
      <w:r>
        <w:t>“, „</w:t>
      </w:r>
      <w:r w:rsidRPr="005A60A1">
        <w:rPr>
          <w:rFonts w:ascii="Courier New" w:hAnsi="Courier New" w:cs="Courier New"/>
        </w:rPr>
        <w:t>&lt;==&gt;</w:t>
      </w:r>
      <w:r>
        <w:t>“, „</w:t>
      </w:r>
      <w:r w:rsidRPr="005A60A1">
        <w:rPr>
          <w:rFonts w:ascii="Courier New" w:hAnsi="Courier New" w:cs="Courier New"/>
        </w:rPr>
        <w:t>==</w:t>
      </w:r>
      <w:r>
        <w:t>“, „</w:t>
      </w:r>
      <w:proofErr w:type="gramStart"/>
      <w:r w:rsidRPr="005A60A1">
        <w:rPr>
          <w:rFonts w:ascii="Courier New" w:hAnsi="Courier New" w:cs="Courier New"/>
        </w:rPr>
        <w:t>!=</w:t>
      </w:r>
      <w:proofErr w:type="gramEnd"/>
      <w:r>
        <w:t>“ und „</w:t>
      </w:r>
      <w:r w:rsidRPr="005A60A1">
        <w:rPr>
          <w:rFonts w:ascii="Courier New" w:hAnsi="Courier New" w:cs="Courier New"/>
        </w:rPr>
        <w:t>!</w:t>
      </w:r>
      <w:r>
        <w:t>“.</w:t>
      </w:r>
    </w:p>
    <w:p w14:paraId="4EE6D7B2" w14:textId="77777777" w:rsidR="003D2366" w:rsidRDefault="005A60A1" w:rsidP="0097483C">
      <w:pPr>
        <w:jc w:val="both"/>
      </w:pPr>
      <w:r>
        <w:t xml:space="preserve"> Die unterstützten Funktionen sind</w:t>
      </w:r>
      <w:r w:rsidR="003D2366">
        <w:t>:</w:t>
      </w:r>
      <w:r>
        <w:t xml:space="preserve"> </w:t>
      </w:r>
    </w:p>
    <w:p w14:paraId="226A603B" w14:textId="4728850F" w:rsidR="003D2366" w:rsidRPr="00A012C3" w:rsidRDefault="005A60A1" w:rsidP="0097483C">
      <w:pPr>
        <w:jc w:val="both"/>
      </w:pPr>
      <w:r w:rsidRPr="00A012C3">
        <w:t>„</w:t>
      </w:r>
      <w:r w:rsidRPr="00A012C3">
        <w:rPr>
          <w:rFonts w:ascii="Courier New" w:hAnsi="Courier New" w:cs="Courier New"/>
        </w:rPr>
        <w:t>sin</w:t>
      </w:r>
      <w:r w:rsidRPr="00A012C3">
        <w:t>“, „</w:t>
      </w:r>
      <w:r w:rsidRPr="00A012C3">
        <w:rPr>
          <w:rFonts w:ascii="Courier New" w:hAnsi="Courier New" w:cs="Courier New"/>
        </w:rPr>
        <w:t>log</w:t>
      </w:r>
      <w:r w:rsidRPr="00A012C3">
        <w:t>“, „</w:t>
      </w:r>
      <w:proofErr w:type="spellStart"/>
      <w:r w:rsidRPr="00A012C3">
        <w:rPr>
          <w:rFonts w:ascii="Courier New" w:hAnsi="Courier New" w:cs="Courier New"/>
        </w:rPr>
        <w:t>exp</w:t>
      </w:r>
      <w:proofErr w:type="spellEnd"/>
      <w:r w:rsidRPr="00A012C3">
        <w:t>“, „</w:t>
      </w:r>
      <w:r w:rsidRPr="00A012C3">
        <w:rPr>
          <w:rFonts w:ascii="Courier New" w:hAnsi="Courier New" w:cs="Courier New"/>
        </w:rPr>
        <w:t>cos</w:t>
      </w:r>
      <w:r w:rsidRPr="00A012C3">
        <w:t>“, „</w:t>
      </w:r>
      <w:r w:rsidRPr="00A012C3">
        <w:rPr>
          <w:rFonts w:ascii="Courier New" w:hAnsi="Courier New" w:cs="Courier New"/>
        </w:rPr>
        <w:t>tan</w:t>
      </w:r>
      <w:r w:rsidRPr="00A012C3">
        <w:t>“, „</w:t>
      </w:r>
      <w:proofErr w:type="spellStart"/>
      <w:r w:rsidRPr="00A012C3">
        <w:rPr>
          <w:rFonts w:ascii="Courier New" w:hAnsi="Courier New" w:cs="Courier New"/>
        </w:rPr>
        <w:t>asin</w:t>
      </w:r>
      <w:proofErr w:type="spellEnd"/>
      <w:r w:rsidRPr="00A012C3">
        <w:t>“, „</w:t>
      </w:r>
      <w:proofErr w:type="spellStart"/>
      <w:r w:rsidRPr="00A012C3">
        <w:rPr>
          <w:rFonts w:ascii="Courier New" w:hAnsi="Courier New" w:cs="Courier New"/>
        </w:rPr>
        <w:t>acos</w:t>
      </w:r>
      <w:proofErr w:type="spellEnd"/>
      <w:r w:rsidRPr="00A012C3">
        <w:t>“, „</w:t>
      </w:r>
      <w:proofErr w:type="spellStart"/>
      <w:r w:rsidRPr="00A012C3">
        <w:rPr>
          <w:rFonts w:ascii="Courier New" w:hAnsi="Courier New" w:cs="Courier New"/>
        </w:rPr>
        <w:t>atan</w:t>
      </w:r>
      <w:proofErr w:type="spellEnd"/>
      <w:r w:rsidRPr="00A012C3">
        <w:t>“, „</w:t>
      </w:r>
      <w:proofErr w:type="spellStart"/>
      <w:r w:rsidRPr="00A012C3">
        <w:rPr>
          <w:rFonts w:ascii="Courier New" w:hAnsi="Courier New" w:cs="Courier New"/>
        </w:rPr>
        <w:t>sqrt</w:t>
      </w:r>
      <w:proofErr w:type="spellEnd"/>
      <w:r w:rsidRPr="00A012C3">
        <w:t>“ und „</w:t>
      </w:r>
      <w:proofErr w:type="spellStart"/>
      <w:r w:rsidRPr="00A012C3">
        <w:rPr>
          <w:rFonts w:ascii="Courier New" w:hAnsi="Courier New" w:cs="Courier New"/>
        </w:rPr>
        <w:t>ln</w:t>
      </w:r>
      <w:proofErr w:type="spellEnd"/>
      <w:r w:rsidRPr="00A012C3">
        <w:t xml:space="preserve">“. </w:t>
      </w:r>
    </w:p>
    <w:p w14:paraId="6CDE4691" w14:textId="0C0348F3" w:rsidR="0097483C" w:rsidRDefault="00BC0D50" w:rsidP="0097483C">
      <w:pPr>
        <w:jc w:val="both"/>
      </w:pPr>
      <w:r>
        <w:t xml:space="preserve">Es werden </w:t>
      </w:r>
      <w:r w:rsidR="005A60A1">
        <w:t>runde öffnende Klammer</w:t>
      </w:r>
      <w:r>
        <w:t>n</w:t>
      </w:r>
      <w:r w:rsidR="005A60A1">
        <w:t xml:space="preserve"> „</w:t>
      </w:r>
      <w:r w:rsidR="005A60A1" w:rsidRPr="005A60A1">
        <w:rPr>
          <w:rFonts w:ascii="Courier New" w:hAnsi="Courier New" w:cs="Courier New"/>
        </w:rPr>
        <w:t>(</w:t>
      </w:r>
      <w:r w:rsidR="005A60A1">
        <w:t>“ und runde schließende Klammer</w:t>
      </w:r>
      <w:r>
        <w:t>n</w:t>
      </w:r>
      <w:r w:rsidR="005A60A1">
        <w:t xml:space="preserve"> „</w:t>
      </w:r>
      <w:r w:rsidR="005A60A1" w:rsidRPr="005A60A1">
        <w:rPr>
          <w:rFonts w:ascii="Courier New" w:hAnsi="Courier New" w:cs="Courier New"/>
        </w:rPr>
        <w:t>)</w:t>
      </w:r>
      <w:r w:rsidR="005A60A1">
        <w:t>“</w:t>
      </w:r>
      <w:r>
        <w:t xml:space="preserve"> erkannt</w:t>
      </w:r>
      <w:r w:rsidR="005A60A1">
        <w:t>.</w:t>
      </w:r>
    </w:p>
    <w:p w14:paraId="7E3FB769" w14:textId="6A24D7BE" w:rsidR="00876EFC" w:rsidRDefault="00876EFC" w:rsidP="0097483C">
      <w:pPr>
        <w:jc w:val="both"/>
      </w:pPr>
      <w:r>
        <w:t xml:space="preserve">Die wichtigste Funktion für den Benutzer ist </w:t>
      </w:r>
      <w:proofErr w:type="spellStart"/>
      <w:r w:rsidRPr="00876EFC">
        <w:rPr>
          <w:rFonts w:ascii="Courier New" w:hAnsi="Courier New" w:cs="Courier New"/>
        </w:rPr>
        <w:t>match</w:t>
      </w:r>
      <w:proofErr w:type="spellEnd"/>
      <w:r w:rsidRPr="00876EFC">
        <w:rPr>
          <w:rFonts w:ascii="Courier New" w:hAnsi="Courier New" w:cs="Courier New"/>
        </w:rPr>
        <w:t>(</w:t>
      </w:r>
      <w:proofErr w:type="spellStart"/>
      <w:r w:rsidRPr="00876EFC">
        <w:rPr>
          <w:rFonts w:ascii="Courier New" w:hAnsi="Courier New" w:cs="Courier New"/>
        </w:rPr>
        <w:t>self</w:t>
      </w:r>
      <w:proofErr w:type="spellEnd"/>
      <w:r w:rsidRPr="00876EFC">
        <w:rPr>
          <w:rFonts w:ascii="Courier New" w:hAnsi="Courier New" w:cs="Courier New"/>
        </w:rPr>
        <w:t xml:space="preserve">, </w:t>
      </w:r>
      <w:proofErr w:type="spellStart"/>
      <w:r w:rsidRPr="00876EFC">
        <w:rPr>
          <w:rFonts w:ascii="Courier New" w:hAnsi="Courier New" w:cs="Courier New"/>
        </w:rPr>
        <w:t>scheme</w:t>
      </w:r>
      <w:proofErr w:type="spellEnd"/>
      <w:r w:rsidRPr="00876EFC">
        <w:rPr>
          <w:rFonts w:ascii="Courier New" w:hAnsi="Courier New" w:cs="Courier New"/>
        </w:rPr>
        <w:t xml:space="preserve">, </w:t>
      </w:r>
      <w:proofErr w:type="spellStart"/>
      <w:r w:rsidRPr="00876EFC">
        <w:rPr>
          <w:rFonts w:ascii="Courier New" w:hAnsi="Courier New" w:cs="Courier New"/>
        </w:rPr>
        <w:t>value</w:t>
      </w:r>
      <w:proofErr w:type="spellEnd"/>
      <w:r w:rsidRPr="00876EFC">
        <w:rPr>
          <w:rFonts w:ascii="Courier New" w:hAnsi="Courier New" w:cs="Courier New"/>
        </w:rPr>
        <w:t>)</w:t>
      </w:r>
      <w:r>
        <w:t xml:space="preserve">. Da die Funktion auf einem erzeugten Match ausgeführt wird, sind nur die Variablen </w:t>
      </w:r>
      <w:proofErr w:type="spellStart"/>
      <w:r w:rsidRPr="00876EFC">
        <w:rPr>
          <w:rFonts w:ascii="Courier New" w:hAnsi="Courier New" w:cs="Courier New"/>
        </w:rPr>
        <w:t>scheme</w:t>
      </w:r>
      <w:proofErr w:type="spellEnd"/>
      <w:r>
        <w:t xml:space="preserve"> und </w:t>
      </w:r>
      <w:proofErr w:type="spellStart"/>
      <w:r w:rsidRPr="00876EFC">
        <w:rPr>
          <w:rFonts w:ascii="Courier New" w:hAnsi="Courier New" w:cs="Courier New"/>
        </w:rPr>
        <w:t>value</w:t>
      </w:r>
      <w:proofErr w:type="spellEnd"/>
      <w:r>
        <w:t xml:space="preserve"> für den Anwender interessant. Unter </w:t>
      </w:r>
      <w:proofErr w:type="spellStart"/>
      <w:r w:rsidRPr="00876EFC">
        <w:rPr>
          <w:rFonts w:ascii="Courier New" w:hAnsi="Courier New" w:cs="Courier New"/>
        </w:rPr>
        <w:t>scheme</w:t>
      </w:r>
      <w:proofErr w:type="spellEnd"/>
      <w:r>
        <w:t xml:space="preserve"> wird der zu parsende Ausdruck gegeben und </w:t>
      </w:r>
      <w:proofErr w:type="spellStart"/>
      <w:r w:rsidRPr="00876EFC">
        <w:rPr>
          <w:rFonts w:ascii="Courier New" w:hAnsi="Courier New" w:cs="Courier New"/>
        </w:rPr>
        <w:t>value</w:t>
      </w:r>
      <w:proofErr w:type="spellEnd"/>
      <w:r>
        <w:t xml:space="preserve"> enthält den Wert nach dem </w:t>
      </w:r>
      <w:proofErr w:type="spellStart"/>
      <w:r>
        <w:t>gematched</w:t>
      </w:r>
      <w:proofErr w:type="spellEnd"/>
      <w:r>
        <w:t xml:space="preserve"> werden soll.</w:t>
      </w:r>
      <w:r w:rsidR="007719DA">
        <w:t xml:space="preserve"> </w:t>
      </w:r>
      <w:r w:rsidR="00DA1767">
        <w:t xml:space="preserve">Wichtig hierbei ist, dass </w:t>
      </w:r>
      <w:r w:rsidR="00F7172D">
        <w:t xml:space="preserve">das </w:t>
      </w:r>
      <w:proofErr w:type="spellStart"/>
      <w:r w:rsidR="00F7172D">
        <w:t>Matching</w:t>
      </w:r>
      <w:proofErr w:type="spellEnd"/>
      <w:r w:rsidR="00F7172D">
        <w:t xml:space="preserve"> nur auf Strings basierend ausgeführt </w:t>
      </w:r>
      <w:r w:rsidR="005D3732">
        <w:t>werden kann</w:t>
      </w:r>
      <w:r w:rsidR="00F7172D">
        <w:t xml:space="preserve">, </w:t>
      </w:r>
      <w:r w:rsidR="00DA1767">
        <w:t xml:space="preserve">während Matches in </w:t>
      </w:r>
      <w:proofErr w:type="spellStart"/>
      <w:r w:rsidR="00DA1767">
        <w:t>SetlX</w:t>
      </w:r>
      <w:proofErr w:type="spellEnd"/>
      <w:r w:rsidR="00DA1767">
        <w:t xml:space="preserve"> </w:t>
      </w:r>
      <w:r w:rsidR="00F7172D">
        <w:t xml:space="preserve">auch die Verwendung </w:t>
      </w:r>
      <w:proofErr w:type="spellStart"/>
      <w:r w:rsidR="00F7172D">
        <w:t>Literals</w:t>
      </w:r>
      <w:proofErr w:type="spellEnd"/>
      <w:r w:rsidR="00F7172D">
        <w:t xml:space="preserve"> und direkte Operation</w:t>
      </w:r>
      <w:r w:rsidR="00BC0D50">
        <w:t>en</w:t>
      </w:r>
      <w:r w:rsidR="00F7172D">
        <w:t xml:space="preserve"> auf den Ausgaben ermöglichen</w:t>
      </w:r>
      <w:r w:rsidR="00DA1767">
        <w:t xml:space="preserve">. </w:t>
      </w:r>
      <w:r w:rsidR="00DA2F78">
        <w:t>Dieser Unterschied ist bei einem direkten Vergleich im Code sofort erkennbar. Im Nachfolgenden wird ein Match-Konstrukt, das mathematische Funktionen ableiten soll</w:t>
      </w:r>
      <w:r w:rsidR="00E86121">
        <w:t xml:space="preserve">, in </w:t>
      </w:r>
      <w:proofErr w:type="spellStart"/>
      <w:r w:rsidR="00E86121">
        <w:t>SetlX</w:t>
      </w:r>
      <w:proofErr w:type="spellEnd"/>
      <w:r w:rsidR="00E86121">
        <w:t>, mit der neuen Struktur, wie sie in Python entwickelt wurde, verglichen.</w:t>
      </w:r>
    </w:p>
    <w:p w14:paraId="793E34D0" w14:textId="77777777" w:rsidR="00DA2F78" w:rsidRDefault="00DA2F78" w:rsidP="00DA2F78">
      <w:pPr>
        <w:keepNext/>
        <w:jc w:val="both"/>
      </w:pPr>
      <w:r>
        <w:rPr>
          <w:noProof/>
          <w:lang w:val="en-US"/>
        </w:rPr>
        <mc:AlternateContent>
          <mc:Choice Requires="wps">
            <w:drawing>
              <wp:inline distT="0" distB="0" distL="0" distR="0" wp14:anchorId="5385B2CC" wp14:editId="28B634DB">
                <wp:extent cx="5760720" cy="1647825"/>
                <wp:effectExtent l="0" t="0" r="11430" b="28575"/>
                <wp:docPr id="3" name="Textfeld 3"/>
                <wp:cNvGraphicFramePr/>
                <a:graphic xmlns:a="http://schemas.openxmlformats.org/drawingml/2006/main">
                  <a:graphicData uri="http://schemas.microsoft.com/office/word/2010/wordprocessingShape">
                    <wps:wsp>
                      <wps:cNvSpPr txBox="1"/>
                      <wps:spPr>
                        <a:xfrm>
                          <a:off x="0" y="0"/>
                          <a:ext cx="5760720" cy="1647825"/>
                        </a:xfrm>
                        <a:prstGeom prst="rect">
                          <a:avLst/>
                        </a:prstGeom>
                        <a:solidFill>
                          <a:schemeClr val="lt1"/>
                        </a:solidFill>
                        <a:ln w="6350">
                          <a:solidFill>
                            <a:prstClr val="black"/>
                          </a:solidFill>
                        </a:ln>
                      </wps:spPr>
                      <wps:txbx>
                        <w:txbxContent>
                          <w:p w14:paraId="40847E8D" w14:textId="77777777" w:rsidR="00C065BD" w:rsidRPr="00DA2F78" w:rsidRDefault="00C065BD" w:rsidP="00DA2F78">
                            <w:pPr>
                              <w:spacing w:after="0"/>
                              <w:rPr>
                                <w:rFonts w:ascii="Courier New" w:hAnsi="Courier New" w:cs="Courier New"/>
                                <w:lang w:val="en-US"/>
                              </w:rPr>
                            </w:pPr>
                            <w:proofErr w:type="gramStart"/>
                            <w:r w:rsidRPr="00DA2F78">
                              <w:rPr>
                                <w:rFonts w:ascii="Courier New" w:hAnsi="Courier New" w:cs="Courier New"/>
                                <w:lang w:val="en-US"/>
                              </w:rPr>
                              <w:t>diff</w:t>
                            </w:r>
                            <w:proofErr w:type="gramEnd"/>
                            <w:r w:rsidRPr="00DA2F78">
                              <w:rPr>
                                <w:rFonts w:ascii="Courier New" w:hAnsi="Courier New" w:cs="Courier New"/>
                                <w:lang w:val="en-US"/>
                              </w:rPr>
                              <w:t xml:space="preserve"> := procedure(t, x) {</w:t>
                            </w:r>
                          </w:p>
                          <w:p w14:paraId="35F7ADE2"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match</w:t>
                            </w:r>
                            <w:proofErr w:type="gramEnd"/>
                            <w:r w:rsidRPr="00DA2F78">
                              <w:rPr>
                                <w:rFonts w:ascii="Courier New" w:hAnsi="Courier New" w:cs="Courier New"/>
                                <w:lang w:val="en-US"/>
                              </w:rPr>
                              <w:t xml:space="preserve"> (t) {</w:t>
                            </w:r>
                          </w:p>
                          <w:p w14:paraId="79D67597"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336A0E6D"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06B84D15"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771DE2B"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1664F2A9"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60A8F49" w14:textId="39BE0B78" w:rsidR="00C065BD"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b + a * diff(b, x);</w:t>
                            </w:r>
                          </w:p>
                          <w:p w14:paraId="71168C66" w14:textId="091512E7" w:rsidR="00C065BD" w:rsidRPr="00C31B37" w:rsidRDefault="00C065BD" w:rsidP="00DA2F78">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 o:spid="_x0000_s1031" type="#_x0000_t202" style="width:453.6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F/TgIAAKkEAAAOAAAAZHJzL2Uyb0RvYy54bWysVEtv2zAMvg/YfxB0X5x3OyNOkaXIMCBo&#10;CyRDz4osxcZkUZOU2NmvHyU7j3Y7DbvIfOkT+ZH07KGpFDkK60rQGR30+pQIzSEv9T6j37erT/eU&#10;OM90zhRokdGTcPRh/vHDrDapGEIBKheWIIh2aW0yWnhv0iRxvBAVcz0wQqNTgq2YR9Xuk9yyGtEr&#10;lQz7/WlSg82NBS6cQ+tj66TziC+l4P5ZSic8URnF3Hw8bTx34UzmM5buLTNFybs02D9kUbFS46MX&#10;qEfmGTnY8g+oquQWHEjf41AlIGXJRawBqxn031WzKZgRsRYkx5kLTe7/wfKn44slZZ7RESWaVdii&#10;rWi8FCono8BObVyKQRuDYb75Ag12+Wx3aAxFN9JW4YvlEPQjz6cLtwhGOBond9P+3RBdHH2D6fju&#10;fjgJOMn1urHOfxVQkSBk1GLzIqfsuHa+DT2HhNccqDJflUpFJQyMWCpLjgxbrXxMEsHfRClN6oxO&#10;R5N+BH7jC9CX+zvF+I8uvZsoxFMacw6ktMUHyTe7JlIYCwqWHeQn5MtCO2/O8FWJ8Gvm/AuzOGDI&#10;Ay6Nf8ZDKsCcoJMoKcD++ps9xGPf0UtJjQObUffzwKygRH3TOBGfB+NxmPCojCeRa3vr2d169KFa&#10;AhI1wPU0PIp42Xp1FqWF6hV3axFeRRfTHN/OqD+LS9+uEe4mF4tFDMKZNsyv9cbwAB0aE2jdNq/M&#10;mq6tHifiCc6jzdJ33W1jw00Ni4MHWcbWX1nt6Md9iMPT7W5YuFs9Rl3/MPPfAAAA//8DAFBLAwQU&#10;AAYACAAAACEAoQJ+XNkAAAAFAQAADwAAAGRycy9kb3ducmV2LnhtbEyPwU7DMBBE70j8g7VI3KhD&#10;pEIS4lSAChdOFMR5G29ti3gdxW4a/h7DBS4rjWY087bdLH4QM03RBVZwvSpAEPdBOzYK3t+erioQ&#10;MSFrHAKTgi+KsOnOz1psdDjxK827ZEQu4digApvS2EgZe0se4yqMxNk7hMljynIyUk94yuV+kGVR&#10;3EiPjvOCxZEeLfWfu6NXsH0wtekrnOy20s7Ny8fhxTwrdXmx3N+BSLSkvzD84Gd06DLTPhxZRzEo&#10;yI+k35u9urgtQewVlOt6DbJr5X/67hsAAP//AwBQSwECLQAUAAYACAAAACEAtoM4kv4AAADhAQAA&#10;EwAAAAAAAAAAAAAAAAAAAAAAW0NvbnRlbnRfVHlwZXNdLnhtbFBLAQItABQABgAIAAAAIQA4/SH/&#10;1gAAAJQBAAALAAAAAAAAAAAAAAAAAC8BAABfcmVscy8ucmVsc1BLAQItABQABgAIAAAAIQBPUBF/&#10;TgIAAKkEAAAOAAAAAAAAAAAAAAAAAC4CAABkcnMvZTJvRG9jLnhtbFBLAQItABQABgAIAAAAIQCh&#10;An5c2QAAAAUBAAAPAAAAAAAAAAAAAAAAAKgEAABkcnMvZG93bnJldi54bWxQSwUGAAAAAAQABADz&#10;AAAArgUAAAAA&#10;" fillcolor="white [3201]" strokeweight=".5pt">
                <v:textbox>
                  <w:txbxContent>
                    <w:p w14:paraId="40847E8D" w14:textId="77777777" w:rsidR="00C065BD" w:rsidRPr="00DA2F78" w:rsidRDefault="00C065BD" w:rsidP="00DA2F78">
                      <w:pPr>
                        <w:spacing w:after="0"/>
                        <w:rPr>
                          <w:rFonts w:ascii="Courier New" w:hAnsi="Courier New" w:cs="Courier New"/>
                          <w:lang w:val="en-US"/>
                        </w:rPr>
                      </w:pPr>
                      <w:proofErr w:type="gramStart"/>
                      <w:r w:rsidRPr="00DA2F78">
                        <w:rPr>
                          <w:rFonts w:ascii="Courier New" w:hAnsi="Courier New" w:cs="Courier New"/>
                          <w:lang w:val="en-US"/>
                        </w:rPr>
                        <w:t>diff</w:t>
                      </w:r>
                      <w:proofErr w:type="gramEnd"/>
                      <w:r w:rsidRPr="00DA2F78">
                        <w:rPr>
                          <w:rFonts w:ascii="Courier New" w:hAnsi="Courier New" w:cs="Courier New"/>
                          <w:lang w:val="en-US"/>
                        </w:rPr>
                        <w:t xml:space="preserve"> := procedure(t, x) {</w:t>
                      </w:r>
                    </w:p>
                    <w:p w14:paraId="35F7ADE2"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match</w:t>
                      </w:r>
                      <w:proofErr w:type="gramEnd"/>
                      <w:r w:rsidRPr="00DA2F78">
                        <w:rPr>
                          <w:rFonts w:ascii="Courier New" w:hAnsi="Courier New" w:cs="Courier New"/>
                          <w:lang w:val="en-US"/>
                        </w:rPr>
                        <w:t xml:space="preserve"> (t) {</w:t>
                      </w:r>
                    </w:p>
                    <w:p w14:paraId="79D67597"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336A0E6D"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06B84D15"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771DE2B"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1664F2A9"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60A8F49" w14:textId="39BE0B78" w:rsidR="00C065BD"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b + a * diff(b, x);</w:t>
                      </w:r>
                    </w:p>
                    <w:p w14:paraId="71168C66" w14:textId="091512E7" w:rsidR="00C065BD" w:rsidRPr="00C31B37" w:rsidRDefault="00C065BD" w:rsidP="00DA2F78">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5813B74A" w14:textId="56947A07" w:rsidR="00DA2F78" w:rsidRDefault="00DA2F78" w:rsidP="00DA2F78">
      <w:pPr>
        <w:pStyle w:val="Beschriftung"/>
        <w:jc w:val="center"/>
      </w:pPr>
      <w:bookmarkStart w:id="35" w:name="_Ref450643463"/>
      <w:bookmarkStart w:id="36" w:name="_Toc451959049"/>
      <w:bookmarkStart w:id="37" w:name="_Toc453587181"/>
      <w:r>
        <w:t xml:space="preserve">Abbildung </w:t>
      </w:r>
      <w:r w:rsidR="00123F3C">
        <w:fldChar w:fldCharType="begin"/>
      </w:r>
      <w:r w:rsidR="00123F3C">
        <w:instrText xml:space="preserve"> SEQ Abbildung \* ARABIC </w:instrText>
      </w:r>
      <w:r w:rsidR="00123F3C">
        <w:fldChar w:fldCharType="separate"/>
      </w:r>
      <w:r w:rsidR="00C74054">
        <w:rPr>
          <w:noProof/>
        </w:rPr>
        <w:t>4</w:t>
      </w:r>
      <w:r w:rsidR="00123F3C">
        <w:rPr>
          <w:noProof/>
        </w:rPr>
        <w:fldChar w:fldCharType="end"/>
      </w:r>
      <w:bookmarkEnd w:id="35"/>
      <w:r>
        <w:t xml:space="preserve">: Ausschnitt aus </w:t>
      </w:r>
      <w:proofErr w:type="spellStart"/>
      <w:r w:rsidRPr="00DA2F78">
        <w:rPr>
          <w:rFonts w:ascii="Courier New" w:hAnsi="Courier New" w:cs="Courier New"/>
        </w:rPr>
        <w:t>diff</w:t>
      </w:r>
      <w:proofErr w:type="spellEnd"/>
      <w:r w:rsidRPr="00DA2F78">
        <w:rPr>
          <w:rFonts w:ascii="Courier New" w:hAnsi="Courier New" w:cs="Courier New"/>
        </w:rPr>
        <w:t>()</w:t>
      </w:r>
      <w:r>
        <w:t xml:space="preserve"> (</w:t>
      </w:r>
      <w:proofErr w:type="spellStart"/>
      <w:r>
        <w:t>SetlX</w:t>
      </w:r>
      <w:proofErr w:type="spellEnd"/>
      <w:r>
        <w:t>)</w:t>
      </w:r>
      <w:bookmarkEnd w:id="36"/>
      <w:bookmarkEnd w:id="37"/>
    </w:p>
    <w:p w14:paraId="026FE3A4" w14:textId="77777777" w:rsidR="00E86121" w:rsidRDefault="00E86121" w:rsidP="00E86121">
      <w:pPr>
        <w:keepNext/>
      </w:pPr>
      <w:r>
        <w:rPr>
          <w:noProof/>
          <w:lang w:val="en-US"/>
        </w:rPr>
        <w:lastRenderedPageBreak/>
        <mc:AlternateContent>
          <mc:Choice Requires="wps">
            <w:drawing>
              <wp:inline distT="0" distB="0" distL="0" distR="0" wp14:anchorId="65BFD2D2" wp14:editId="49CAD63B">
                <wp:extent cx="5760720" cy="2981325"/>
                <wp:effectExtent l="0" t="0" r="11430" b="28575"/>
                <wp:docPr id="15" name="Textfeld 15"/>
                <wp:cNvGraphicFramePr/>
                <a:graphic xmlns:a="http://schemas.openxmlformats.org/drawingml/2006/main">
                  <a:graphicData uri="http://schemas.microsoft.com/office/word/2010/wordprocessingShape">
                    <wps:wsp>
                      <wps:cNvSpPr txBox="1"/>
                      <wps:spPr>
                        <a:xfrm>
                          <a:off x="0" y="0"/>
                          <a:ext cx="5760720" cy="2981325"/>
                        </a:xfrm>
                        <a:prstGeom prst="rect">
                          <a:avLst/>
                        </a:prstGeom>
                        <a:solidFill>
                          <a:schemeClr val="lt1"/>
                        </a:solidFill>
                        <a:ln w="6350">
                          <a:solidFill>
                            <a:prstClr val="black"/>
                          </a:solidFill>
                        </a:ln>
                      </wps:spPr>
                      <wps:txbx>
                        <w:txbxContent>
                          <w:p w14:paraId="21D6A912" w14:textId="77777777" w:rsidR="00C065BD" w:rsidRPr="00E86121" w:rsidRDefault="00C065BD" w:rsidP="00E86121">
                            <w:pPr>
                              <w:spacing w:after="0"/>
                              <w:rPr>
                                <w:rFonts w:ascii="Courier New" w:hAnsi="Courier New" w:cs="Courier New"/>
                                <w:lang w:val="en-US"/>
                              </w:rPr>
                            </w:pPr>
                            <w:proofErr w:type="spellStart"/>
                            <w:proofErr w:type="gramStart"/>
                            <w:r w:rsidRPr="00E86121">
                              <w:rPr>
                                <w:rFonts w:ascii="Courier New" w:hAnsi="Courier New" w:cs="Courier New"/>
                                <w:lang w:val="en-US"/>
                              </w:rPr>
                              <w:t>def</w:t>
                            </w:r>
                            <w:proofErr w:type="spellEnd"/>
                            <w:proofErr w:type="gramEnd"/>
                            <w:r w:rsidRPr="00E86121">
                              <w:rPr>
                                <w:rFonts w:ascii="Courier New" w:hAnsi="Courier New" w:cs="Courier New"/>
                                <w:lang w:val="en-US"/>
                              </w:rPr>
                              <w:t xml:space="preserve"> diff(</w:t>
                            </w:r>
                            <w:proofErr w:type="spellStart"/>
                            <w:r w:rsidRPr="00E86121">
                              <w:rPr>
                                <w:rFonts w:ascii="Courier New" w:hAnsi="Courier New" w:cs="Courier New"/>
                                <w:lang w:val="en-US"/>
                              </w:rPr>
                              <w:t>t,x</w:t>
                            </w:r>
                            <w:proofErr w:type="spellEnd"/>
                            <w:r w:rsidRPr="00E86121">
                              <w:rPr>
                                <w:rFonts w:ascii="Courier New" w:hAnsi="Courier New" w:cs="Courier New"/>
                                <w:lang w:val="en-US"/>
                              </w:rPr>
                              <w:t>):</w:t>
                            </w:r>
                          </w:p>
                          <w:p w14:paraId="4320CEB0"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match</w:t>
                            </w:r>
                            <w:proofErr w:type="gramEnd"/>
                            <w:r w:rsidRPr="00E86121">
                              <w:rPr>
                                <w:rFonts w:ascii="Courier New" w:hAnsi="Courier New" w:cs="Courier New"/>
                                <w:lang w:val="en-US"/>
                              </w:rPr>
                              <w:t xml:space="preserve"> = Match()</w:t>
                            </w:r>
                          </w:p>
                          <w:p w14:paraId="5CA603C9"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if</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w:t>
                            </w:r>
                            <w:proofErr w:type="spellStart"/>
                            <w:r w:rsidRPr="00E86121">
                              <w:rPr>
                                <w:rFonts w:ascii="Courier New" w:hAnsi="Courier New" w:cs="Courier New"/>
                                <w:lang w:val="en-US"/>
                              </w:rPr>
                              <w:t>a+b</w:t>
                            </w:r>
                            <w:proofErr w:type="spellEnd"/>
                            <w:r w:rsidRPr="00E86121">
                              <w:rPr>
                                <w:rFonts w:ascii="Courier New" w:hAnsi="Courier New" w:cs="Courier New"/>
                                <w:lang w:val="en-US"/>
                              </w:rPr>
                              <w:t>', t):</w:t>
                            </w:r>
                          </w:p>
                          <w:p w14:paraId="0A3F9D42" w14:textId="77777777" w:rsidR="00C065BD"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3154FD65"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67EC2BA8" w14:textId="551B5369" w:rsidR="00C065BD" w:rsidRPr="00E86121"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6A53AC9D"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145BC8AD" w14:textId="77777777" w:rsidR="00C065BD"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DD1AC26"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711E20C" w14:textId="22ABBFC9" w:rsidR="00C065BD" w:rsidRPr="00E86121"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7419A61F"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31E934E6" w14:textId="77777777" w:rsidR="00C065BD"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{b} + {a}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2D0FD75"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D685049"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b=</w:t>
                            </w:r>
                            <w:proofErr w:type="spellStart"/>
                            <w:proofErr w:type="gramStart"/>
                            <w:r w:rsidRPr="00E86121">
                              <w:rPr>
                                <w:rFonts w:ascii="Courier New" w:hAnsi="Courier New" w:cs="Courier New"/>
                                <w:lang w:val="en-US"/>
                              </w:rPr>
                              <w:t>match.values</w:t>
                            </w:r>
                            <w:proofErr w:type="spellEnd"/>
                            <w:r w:rsidRPr="00E86121">
                              <w:rPr>
                                <w:rFonts w:ascii="Courier New" w:hAnsi="Courier New" w:cs="Courier New"/>
                                <w:lang w:val="en-US"/>
                              </w:rPr>
                              <w:t>[</w:t>
                            </w:r>
                            <w:proofErr w:type="gramEnd"/>
                            <w:r w:rsidRPr="00E86121">
                              <w:rPr>
                                <w:rFonts w:ascii="Courier New" w:hAnsi="Courier New" w:cs="Courier New"/>
                                <w:lang w:val="en-US"/>
                              </w:rPr>
                              <w:t>'b'], a=</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w:t>
                            </w:r>
                          </w:p>
                          <w:p w14:paraId="7375E737" w14:textId="5164B31D"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058970C6" w14:textId="04B81F85" w:rsidR="00C065BD" w:rsidRPr="00C31B37" w:rsidRDefault="00C065BD" w:rsidP="00E86121">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5" o:spid="_x0000_s1032" type="#_x0000_t202" style="width:453.6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hMUAIAAKsEAAAOAAAAZHJzL2Uyb0RvYy54bWysVNtOGzEQfa/Uf7D8XjYJSYCIDUqDqCpF&#10;gASIZ8drk1W9Htd2spt+fY+dC5f2qeqLd24+njkzs5dXXWPYRvlQky15/6THmbKSqtq+lPzp8ebL&#10;OWchClsJQ1aVfKsCv5p+/nTZuoka0IpMpTwDiA2T1pV8FaObFEWQK9WIcEJOWTg1+UZEqP6lqLxo&#10;gd6YYtDrjYuWfOU8SRUCrNc7J59mfK2VjHdaBxWZKTlyi/n0+Vyms5heismLF25Vy30a4h+yaERt&#10;8egR6lpEwda+/gOqqaWnQDqeSGoK0rqWKteAavq9D9U8rIRTuRaQE9yRpvD/YOXt5t6zukLvRpxZ&#10;0aBHj6qLWpmKwQR+WhcmCHtwCIzdV+oQe7AHGFPZnfZN+qIgBj+Y3h7ZBRqTMI7Oxr2zAVwSvsHF&#10;ef90kPGL1+vOh/hNUcOSUHKP9mVWxWYRIlJB6CEkvRbI1NVNbUxW0sioufFsI9BsE3OSuPEuyljW&#10;lnx8Oupl4He+BH28vzRC/khlvkeAZiyMiZRd8UmK3bLLJI4PxCyp2oIvT7uJC07e1IBfiBDvhceI&#10;gQesTbzDoQ0hJ9pLnK3I//qbPcWj8/By1mJkSx5+roVXnJnvFjNx0R8O04xnZTjKXPu3nuVbj103&#10;cwJRfSyok1nEZR/NQdSemmds1yy9CpewEm+XPB7EedwtErZTqtksB2GqnYgL++Bkgk6NSbQ+ds/C&#10;u31bIybilg7DLSYfuruLTTctzdaRdJ1bn3jesbqnHxuRu7Pf3rRyb/Uc9fqPmf4GAAD//wMAUEsD&#10;BBQABgAIAAAAIQDC2pFV2gAAAAUBAAAPAAAAZHJzL2Rvd25yZXYueG1sTI/BTsMwEETvSPyDtUjc&#10;qEMFJQlxKkCFC6cWxHkbb22LeB3Fbhr+HsMFLiuNZjTztlnPvhcTjdEFVnC9KEAQd0E7Ngre356v&#10;ShAxIWvsA5OCL4qwbs/PGqx1OPGWpl0yIpdwrFGBTWmopYydJY9xEQbi7B3C6DFlORqpRzzlct/L&#10;ZVGspEfHecHiQE+Wus/d0SvYPJrKdCWOdlNq56b54/BqXpS6vJgf7kEkmtNfGH7wMzq0mWkfjqyj&#10;6BXkR9LvzV5V3C1B7BXcrKpbkG0j/9O33wAAAP//AwBQSwECLQAUAAYACAAAACEAtoM4kv4AAADh&#10;AQAAEwAAAAAAAAAAAAAAAAAAAAAAW0NvbnRlbnRfVHlwZXNdLnhtbFBLAQItABQABgAIAAAAIQA4&#10;/SH/1gAAAJQBAAALAAAAAAAAAAAAAAAAAC8BAABfcmVscy8ucmVsc1BLAQItABQABgAIAAAAIQA+&#10;h5hMUAIAAKsEAAAOAAAAAAAAAAAAAAAAAC4CAABkcnMvZTJvRG9jLnhtbFBLAQItABQABgAIAAAA&#10;IQDC2pFV2gAAAAUBAAAPAAAAAAAAAAAAAAAAAKoEAABkcnMvZG93bnJldi54bWxQSwUGAAAAAAQA&#10;BADzAAAAsQUAAAAA&#10;" fillcolor="white [3201]" strokeweight=".5pt">
                <v:textbox>
                  <w:txbxContent>
                    <w:p w14:paraId="21D6A912" w14:textId="77777777" w:rsidR="00C065BD" w:rsidRPr="00E86121" w:rsidRDefault="00C065BD" w:rsidP="00E86121">
                      <w:pPr>
                        <w:spacing w:after="0"/>
                        <w:rPr>
                          <w:rFonts w:ascii="Courier New" w:hAnsi="Courier New" w:cs="Courier New"/>
                          <w:lang w:val="en-US"/>
                        </w:rPr>
                      </w:pPr>
                      <w:proofErr w:type="spellStart"/>
                      <w:proofErr w:type="gramStart"/>
                      <w:r w:rsidRPr="00E86121">
                        <w:rPr>
                          <w:rFonts w:ascii="Courier New" w:hAnsi="Courier New" w:cs="Courier New"/>
                          <w:lang w:val="en-US"/>
                        </w:rPr>
                        <w:t>def</w:t>
                      </w:r>
                      <w:proofErr w:type="spellEnd"/>
                      <w:proofErr w:type="gramEnd"/>
                      <w:r w:rsidRPr="00E86121">
                        <w:rPr>
                          <w:rFonts w:ascii="Courier New" w:hAnsi="Courier New" w:cs="Courier New"/>
                          <w:lang w:val="en-US"/>
                        </w:rPr>
                        <w:t xml:space="preserve"> diff(</w:t>
                      </w:r>
                      <w:proofErr w:type="spellStart"/>
                      <w:r w:rsidRPr="00E86121">
                        <w:rPr>
                          <w:rFonts w:ascii="Courier New" w:hAnsi="Courier New" w:cs="Courier New"/>
                          <w:lang w:val="en-US"/>
                        </w:rPr>
                        <w:t>t,x</w:t>
                      </w:r>
                      <w:proofErr w:type="spellEnd"/>
                      <w:r w:rsidRPr="00E86121">
                        <w:rPr>
                          <w:rFonts w:ascii="Courier New" w:hAnsi="Courier New" w:cs="Courier New"/>
                          <w:lang w:val="en-US"/>
                        </w:rPr>
                        <w:t>):</w:t>
                      </w:r>
                    </w:p>
                    <w:p w14:paraId="4320CEB0"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match</w:t>
                      </w:r>
                      <w:proofErr w:type="gramEnd"/>
                      <w:r w:rsidRPr="00E86121">
                        <w:rPr>
                          <w:rFonts w:ascii="Courier New" w:hAnsi="Courier New" w:cs="Courier New"/>
                          <w:lang w:val="en-US"/>
                        </w:rPr>
                        <w:t xml:space="preserve"> = Match()</w:t>
                      </w:r>
                    </w:p>
                    <w:p w14:paraId="5CA603C9"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if</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w:t>
                      </w:r>
                      <w:proofErr w:type="spellStart"/>
                      <w:r w:rsidRPr="00E86121">
                        <w:rPr>
                          <w:rFonts w:ascii="Courier New" w:hAnsi="Courier New" w:cs="Courier New"/>
                          <w:lang w:val="en-US"/>
                        </w:rPr>
                        <w:t>a+b</w:t>
                      </w:r>
                      <w:proofErr w:type="spellEnd"/>
                      <w:r w:rsidRPr="00E86121">
                        <w:rPr>
                          <w:rFonts w:ascii="Courier New" w:hAnsi="Courier New" w:cs="Courier New"/>
                          <w:lang w:val="en-US"/>
                        </w:rPr>
                        <w:t>', t):</w:t>
                      </w:r>
                    </w:p>
                    <w:p w14:paraId="0A3F9D42" w14:textId="77777777" w:rsidR="00C065BD"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3154FD65"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67EC2BA8" w14:textId="551B5369" w:rsidR="00C065BD" w:rsidRPr="00E86121"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6A53AC9D"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145BC8AD" w14:textId="77777777" w:rsidR="00C065BD"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DD1AC26"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711E20C" w14:textId="22ABBFC9" w:rsidR="00C065BD" w:rsidRPr="00E86121"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7419A61F"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31E934E6" w14:textId="77777777" w:rsidR="00C065BD"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{b} + {a}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2D0FD75"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D685049"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b=</w:t>
                      </w:r>
                      <w:proofErr w:type="spellStart"/>
                      <w:proofErr w:type="gramStart"/>
                      <w:r w:rsidRPr="00E86121">
                        <w:rPr>
                          <w:rFonts w:ascii="Courier New" w:hAnsi="Courier New" w:cs="Courier New"/>
                          <w:lang w:val="en-US"/>
                        </w:rPr>
                        <w:t>match.values</w:t>
                      </w:r>
                      <w:proofErr w:type="spellEnd"/>
                      <w:r w:rsidRPr="00E86121">
                        <w:rPr>
                          <w:rFonts w:ascii="Courier New" w:hAnsi="Courier New" w:cs="Courier New"/>
                          <w:lang w:val="en-US"/>
                        </w:rPr>
                        <w:t>[</w:t>
                      </w:r>
                      <w:proofErr w:type="gramEnd"/>
                      <w:r w:rsidRPr="00E86121">
                        <w:rPr>
                          <w:rFonts w:ascii="Courier New" w:hAnsi="Courier New" w:cs="Courier New"/>
                          <w:lang w:val="en-US"/>
                        </w:rPr>
                        <w:t>'b'], a=</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w:t>
                      </w:r>
                    </w:p>
                    <w:p w14:paraId="7375E737" w14:textId="5164B31D"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058970C6" w14:textId="04B81F85" w:rsidR="00C065BD" w:rsidRPr="00C31B37" w:rsidRDefault="00C065BD" w:rsidP="00E86121">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1ADCABEF" w14:textId="3479482D" w:rsidR="00DA2F78" w:rsidRDefault="00E86121" w:rsidP="00E86121">
      <w:pPr>
        <w:pStyle w:val="Beschriftung"/>
        <w:jc w:val="center"/>
      </w:pPr>
      <w:bookmarkStart w:id="38" w:name="_Ref450643698"/>
      <w:bookmarkStart w:id="39" w:name="_Toc451959050"/>
      <w:bookmarkStart w:id="40" w:name="_Toc453587182"/>
      <w:r>
        <w:t xml:space="preserve">Abbildung </w:t>
      </w:r>
      <w:r w:rsidR="00123F3C">
        <w:fldChar w:fldCharType="begin"/>
      </w:r>
      <w:r w:rsidR="00123F3C">
        <w:instrText xml:space="preserve"> SEQ Abbildung \* ARABIC </w:instrText>
      </w:r>
      <w:r w:rsidR="00123F3C">
        <w:fldChar w:fldCharType="separate"/>
      </w:r>
      <w:r w:rsidR="00C74054">
        <w:rPr>
          <w:noProof/>
        </w:rPr>
        <w:t>5</w:t>
      </w:r>
      <w:r w:rsidR="00123F3C">
        <w:rPr>
          <w:noProof/>
        </w:rPr>
        <w:fldChar w:fldCharType="end"/>
      </w:r>
      <w:bookmarkEnd w:id="38"/>
      <w:r>
        <w:t xml:space="preserve">: Ausschnitt aus </w:t>
      </w:r>
      <w:proofErr w:type="spellStart"/>
      <w:r w:rsidRPr="00E86121">
        <w:rPr>
          <w:rFonts w:ascii="Courier New" w:hAnsi="Courier New" w:cs="Courier New"/>
        </w:rPr>
        <w:t>diff</w:t>
      </w:r>
      <w:proofErr w:type="spellEnd"/>
      <w:r w:rsidRPr="00E86121">
        <w:rPr>
          <w:rFonts w:ascii="Courier New" w:hAnsi="Courier New" w:cs="Courier New"/>
        </w:rPr>
        <w:t>()</w:t>
      </w:r>
      <w:r>
        <w:t xml:space="preserve"> (Python)</w:t>
      </w:r>
      <w:bookmarkEnd w:id="39"/>
      <w:bookmarkEnd w:id="40"/>
    </w:p>
    <w:p w14:paraId="1F384F41" w14:textId="7FD9B4A7" w:rsidR="00E86121" w:rsidRDefault="00E86121" w:rsidP="00C93961">
      <w:pPr>
        <w:jc w:val="both"/>
      </w:pPr>
      <w:r>
        <w:t xml:space="preserve">Was direkt auf den ersten Blick auffällt ist, dass der Code, </w:t>
      </w:r>
      <w:r w:rsidR="00C93961">
        <w:t xml:space="preserve">der </w:t>
      </w:r>
      <w:r>
        <w:t xml:space="preserve">in </w:t>
      </w:r>
      <w:proofErr w:type="spellStart"/>
      <w:r>
        <w:t>SetlX</w:t>
      </w:r>
      <w:proofErr w:type="spellEnd"/>
      <w:r w:rsidR="00C93961">
        <w:t xml:space="preserve"> sehr kompakt dargestellt wird, deutlich umfangreicher ist. Dementsprechend leidet auch die Leserlichkeit unter der Python-Version. Es ist nicht direkt klar, wie der Code zu lesen ist, da die Ausdrücke als Strings abgebildet sein müssen. Während in </w:t>
      </w:r>
      <w:r w:rsidR="00C93961" w:rsidRPr="00C93961">
        <w:rPr>
          <w:i/>
        </w:rPr>
        <w:fldChar w:fldCharType="begin"/>
      </w:r>
      <w:r w:rsidR="00C93961" w:rsidRPr="00C93961">
        <w:rPr>
          <w:i/>
        </w:rPr>
        <w:instrText xml:space="preserve"> REF _Ref450643463 \h </w:instrText>
      </w:r>
      <w:r w:rsidR="00C93961">
        <w:rPr>
          <w:i/>
        </w:rPr>
        <w:instrText xml:space="preserve"> \* MERGEFORMAT </w:instrText>
      </w:r>
      <w:r w:rsidR="00C93961" w:rsidRPr="00C93961">
        <w:rPr>
          <w:i/>
        </w:rPr>
      </w:r>
      <w:r w:rsidR="00C93961" w:rsidRPr="00C93961">
        <w:rPr>
          <w:i/>
        </w:rPr>
        <w:fldChar w:fldCharType="separate"/>
      </w:r>
      <w:r w:rsidR="00C74054" w:rsidRPr="00C74054">
        <w:rPr>
          <w:i/>
        </w:rPr>
        <w:t xml:space="preserve">Abbildung </w:t>
      </w:r>
      <w:r w:rsidR="00C74054" w:rsidRPr="00C74054">
        <w:rPr>
          <w:i/>
          <w:noProof/>
        </w:rPr>
        <w:t>4</w:t>
      </w:r>
      <w:r w:rsidR="00C93961" w:rsidRPr="00C93961">
        <w:rPr>
          <w:i/>
        </w:rPr>
        <w:fldChar w:fldCharType="end"/>
      </w:r>
      <w:r w:rsidR="00C93961">
        <w:t xml:space="preserve"> im </w:t>
      </w:r>
      <w:proofErr w:type="spellStart"/>
      <w:r w:rsidR="00C93961" w:rsidRPr="00C93961">
        <w:rPr>
          <w:rFonts w:cs="Courier New"/>
        </w:rPr>
        <w:t>return</w:t>
      </w:r>
      <w:proofErr w:type="spellEnd"/>
      <w:r w:rsidR="00C93961">
        <w:t xml:space="preserve"> die Ableitregeln</w:t>
      </w:r>
      <w:r w:rsidR="00BF1254">
        <w:t xml:space="preserve">, durch rekursive Aufrufe von </w:t>
      </w:r>
      <w:proofErr w:type="spellStart"/>
      <w:r w:rsidR="00BF1254" w:rsidRPr="00BF1254">
        <w:rPr>
          <w:rFonts w:ascii="Courier New" w:hAnsi="Courier New" w:cs="Courier New"/>
        </w:rPr>
        <w:t>diff</w:t>
      </w:r>
      <w:proofErr w:type="spellEnd"/>
      <w:r w:rsidR="00BF1254" w:rsidRPr="00BF1254">
        <w:rPr>
          <w:rFonts w:ascii="Courier New" w:hAnsi="Courier New" w:cs="Courier New"/>
        </w:rPr>
        <w:t>()</w:t>
      </w:r>
      <w:r w:rsidR="00BF1254">
        <w:t>,</w:t>
      </w:r>
      <w:r w:rsidR="00C93961">
        <w:t xml:space="preserve"> zu den mathematischen Funktionen im jeweiligen </w:t>
      </w:r>
      <w:proofErr w:type="spellStart"/>
      <w:r w:rsidR="00C93961" w:rsidRPr="00C93961">
        <w:rPr>
          <w:rFonts w:cs="Courier New"/>
        </w:rPr>
        <w:t>case</w:t>
      </w:r>
      <w:proofErr w:type="spellEnd"/>
      <w:r w:rsidR="00C93961">
        <w:t xml:space="preserve"> stehen, sind in </w:t>
      </w:r>
      <w:r w:rsidR="00C93961" w:rsidRPr="00C93961">
        <w:rPr>
          <w:i/>
        </w:rPr>
        <w:fldChar w:fldCharType="begin"/>
      </w:r>
      <w:r w:rsidR="00C93961" w:rsidRPr="00C93961">
        <w:rPr>
          <w:i/>
        </w:rPr>
        <w:instrText xml:space="preserve"> REF _Ref450643698 \h </w:instrText>
      </w:r>
      <w:r w:rsidR="00C93961">
        <w:rPr>
          <w:i/>
        </w:rPr>
        <w:instrText xml:space="preserve"> \* MERGEFORMAT </w:instrText>
      </w:r>
      <w:r w:rsidR="00C93961" w:rsidRPr="00C93961">
        <w:rPr>
          <w:i/>
        </w:rPr>
      </w:r>
      <w:r w:rsidR="00C93961" w:rsidRPr="00C93961">
        <w:rPr>
          <w:i/>
        </w:rPr>
        <w:fldChar w:fldCharType="separate"/>
      </w:r>
      <w:r w:rsidR="00C74054" w:rsidRPr="00C74054">
        <w:rPr>
          <w:i/>
        </w:rPr>
        <w:t xml:space="preserve">Abbildung </w:t>
      </w:r>
      <w:r w:rsidR="00C74054" w:rsidRPr="00C74054">
        <w:rPr>
          <w:i/>
          <w:noProof/>
        </w:rPr>
        <w:t>5</w:t>
      </w:r>
      <w:r w:rsidR="00C93961" w:rsidRPr="00C93961">
        <w:rPr>
          <w:i/>
        </w:rPr>
        <w:fldChar w:fldCharType="end"/>
      </w:r>
      <w:r w:rsidR="00C93961">
        <w:t xml:space="preserve"> dieselben mathematischen Funktionen als Strings im </w:t>
      </w:r>
      <w:proofErr w:type="spellStart"/>
      <w:r w:rsidR="00C93961">
        <w:t>match.match</w:t>
      </w:r>
      <w:proofErr w:type="spellEnd"/>
      <w:r w:rsidR="00C93961">
        <w:t xml:space="preserve">-Teil zu erkennen, allerdings ist nicht sofort ersichtlich was im </w:t>
      </w:r>
      <w:proofErr w:type="spellStart"/>
      <w:r w:rsidR="00C93961">
        <w:t>return</w:t>
      </w:r>
      <w:proofErr w:type="spellEnd"/>
      <w:r w:rsidR="00C93961">
        <w:t xml:space="preserve">-Statement steht. </w:t>
      </w:r>
      <w:r w:rsidR="00BF1254">
        <w:t xml:space="preserve">Der String, der zurückgegeben wird enthält dieselben Ableitregeln wie sie im </w:t>
      </w:r>
      <w:proofErr w:type="spellStart"/>
      <w:r w:rsidR="00BF1254">
        <w:t>SetlX</w:t>
      </w:r>
      <w:proofErr w:type="spellEnd"/>
      <w:r w:rsidR="00BF1254">
        <w:t xml:space="preserve">-Code zu sehen sind, allerdings werden die Variablen nicht direkt genannt, sondern durch Platzhalter dargestellt. In den Parametern der </w:t>
      </w:r>
      <w:r w:rsidR="00BF1254" w:rsidRPr="00BF1254">
        <w:rPr>
          <w:rFonts w:ascii="Courier New" w:hAnsi="Courier New" w:cs="Courier New"/>
        </w:rPr>
        <w:t>format</w:t>
      </w:r>
      <w:r w:rsidR="00BF1254">
        <w:t>-Funktion werden die Platzhalter gefüllt. Die Platzhalter mit dem Präfix „</w:t>
      </w:r>
      <w:proofErr w:type="spellStart"/>
      <w:r w:rsidR="00BF1254">
        <w:t>diff</w:t>
      </w:r>
      <w:proofErr w:type="spellEnd"/>
      <w:r w:rsidR="00BF1254">
        <w:t>_“</w:t>
      </w:r>
      <w:r w:rsidR="00272BC0">
        <w:t xml:space="preserve"> werden rekursiv Abgeleitet, wobei dem erneuten </w:t>
      </w:r>
      <w:proofErr w:type="spellStart"/>
      <w:r w:rsidR="00272BC0" w:rsidRPr="00272BC0">
        <w:rPr>
          <w:rFonts w:ascii="Courier New" w:hAnsi="Courier New" w:cs="Courier New"/>
        </w:rPr>
        <w:t>diff</w:t>
      </w:r>
      <w:proofErr w:type="spellEnd"/>
      <w:r w:rsidR="00272BC0">
        <w:t>-Aufruf die Werte, die im Match für die jeweilige Variable hinterlegt sind und das „x“ weil nach x abgeleitet wird, übergeben werden. Wenn ein Platzhalter kein Präfix besitzt, so werden nur die Werte aus dem Match herausgelesen und eingesetzt</w:t>
      </w:r>
      <w:r w:rsidR="00405504">
        <w:t xml:space="preserve"> und nicht zusätzlich evaluiert</w:t>
      </w:r>
      <w:r w:rsidR="00272BC0">
        <w:t>.</w:t>
      </w:r>
    </w:p>
    <w:p w14:paraId="068296D0" w14:textId="77777777" w:rsidR="00092F02" w:rsidRDefault="00092F02" w:rsidP="007E5408">
      <w:pPr>
        <w:jc w:val="both"/>
      </w:pPr>
    </w:p>
    <w:p w14:paraId="5AE05997" w14:textId="77777777" w:rsidR="00276647" w:rsidRDefault="00276647" w:rsidP="008923DC">
      <w:pPr>
        <w:pStyle w:val="berschrift2"/>
        <w:numPr>
          <w:ilvl w:val="1"/>
          <w:numId w:val="2"/>
        </w:numPr>
      </w:pPr>
      <w:bookmarkStart w:id="41" w:name="_Toc451959039"/>
      <w:bookmarkStart w:id="42" w:name="_Toc453589857"/>
      <w:r>
        <w:t xml:space="preserve">Übersetzung </w:t>
      </w:r>
      <w:r w:rsidR="008923DC">
        <w:t>komplexerer Programme</w:t>
      </w:r>
      <w:bookmarkEnd w:id="41"/>
      <w:bookmarkEnd w:id="42"/>
    </w:p>
    <w:p w14:paraId="6BD9E040" w14:textId="77777777" w:rsidR="00092F02" w:rsidRDefault="00AF5C50" w:rsidP="00AF5C50">
      <w:pPr>
        <w:jc w:val="both"/>
      </w:pPr>
      <w:r>
        <w:t xml:space="preserve">Es wurden zwar einige </w:t>
      </w:r>
      <w:proofErr w:type="spellStart"/>
      <w:r>
        <w:t>SetlX</w:t>
      </w:r>
      <w:proofErr w:type="spellEnd"/>
      <w:r>
        <w:t xml:space="preserve">-Programme in Python-Skripte übersetzt, allerdings werden in dieser Arbeit hauptsächlich Programme, die die Eleganz der Programmiersprache </w:t>
      </w:r>
      <w:proofErr w:type="spellStart"/>
      <w:r w:rsidR="00092F02">
        <w:t>SetlX</w:t>
      </w:r>
      <w:proofErr w:type="spellEnd"/>
      <w:r w:rsidR="00092F02">
        <w:t xml:space="preserve"> verdeutlichen, genauer betrachtet.</w:t>
      </w:r>
    </w:p>
    <w:p w14:paraId="207CF4C2" w14:textId="0019D133" w:rsidR="00092F02" w:rsidRDefault="00092F02" w:rsidP="00AF5C50">
      <w:pPr>
        <w:jc w:val="both"/>
      </w:pPr>
      <w:r>
        <w:t xml:space="preserve">Wie zuvor beschrieben, ermöglicht </w:t>
      </w:r>
      <w:proofErr w:type="spellStart"/>
      <w:r>
        <w:t>SetlX</w:t>
      </w:r>
      <w:proofErr w:type="spellEnd"/>
      <w:r>
        <w:t xml:space="preserve"> dem Programmierer in einem sehr mathematischen Stil zu programmieren. Somit können Personen, die </w:t>
      </w:r>
      <w:r w:rsidR="000E0EED">
        <w:t>ersten</w:t>
      </w:r>
      <w:r>
        <w:t xml:space="preserve"> Berührungen mit der Mengenlehre oder von der Mathematik kommen, sowie Studenten, die mathematische Konstrukte</w:t>
      </w:r>
      <w:r w:rsidR="007C19AA">
        <w:t xml:space="preserve"> verstehen und anwenden</w:t>
      </w:r>
      <w:r>
        <w:t xml:space="preserve"> müssen, beim Programmieren diese Erfahrungen sammeln.</w:t>
      </w:r>
      <w:r w:rsidR="007C19AA" w:rsidRPr="007C19AA">
        <w:t xml:space="preserve"> </w:t>
      </w:r>
    </w:p>
    <w:p w14:paraId="74C6738A" w14:textId="77777777" w:rsidR="00AF5C50" w:rsidRPr="00AF5C50" w:rsidRDefault="00AF5C50" w:rsidP="00AF5C50"/>
    <w:p w14:paraId="7C4B76C1" w14:textId="77777777" w:rsidR="008923DC" w:rsidRDefault="008923DC" w:rsidP="008923DC">
      <w:pPr>
        <w:pStyle w:val="berschrift3"/>
        <w:numPr>
          <w:ilvl w:val="2"/>
          <w:numId w:val="2"/>
        </w:numPr>
      </w:pPr>
      <w:bookmarkStart w:id="43" w:name="_Ref451896105"/>
      <w:bookmarkStart w:id="44" w:name="_Toc451959040"/>
      <w:bookmarkStart w:id="45" w:name="_Toc453589858"/>
      <w:r>
        <w:t>Schiebepuzzle</w:t>
      </w:r>
      <w:bookmarkEnd w:id="43"/>
      <w:bookmarkEnd w:id="44"/>
      <w:bookmarkEnd w:id="45"/>
      <w:r>
        <w:t xml:space="preserve"> </w:t>
      </w:r>
    </w:p>
    <w:p w14:paraId="4EB69A16" w14:textId="28980BE7" w:rsidR="001B7B92" w:rsidRDefault="00092F02" w:rsidP="00E91D45">
      <w:pPr>
        <w:jc w:val="both"/>
      </w:pPr>
      <w:r>
        <w:t xml:space="preserve">Das Schiebepuzzle ist eine Aufgabe die den Studenten mit Lücken als Aufgabe gegeben wird, um Vorlesungsinhalte direkt anwenden zu können. </w:t>
      </w:r>
      <w:r w:rsidR="00130CB3">
        <w:t xml:space="preserve">Mit diesem Programm sollen die Studenten eine für Menschen nicht triviale Lösung zu einem Schiebepuzzle berechnen lassen. Aufgrund der Berechnung </w:t>
      </w:r>
      <w:r w:rsidR="00130CB3">
        <w:lastRenderedPageBreak/>
        <w:t xml:space="preserve">aller möglichen Pfade, das Puzzle zu lösen, lässt sich das Programm nicht so schnell wie die meisten anderen </w:t>
      </w:r>
      <w:proofErr w:type="spellStart"/>
      <w:r w:rsidR="00130CB3">
        <w:t>SetlX</w:t>
      </w:r>
      <w:proofErr w:type="spellEnd"/>
      <w:r w:rsidR="00130CB3">
        <w:t xml:space="preserve">-Programme durchführen. </w:t>
      </w:r>
    </w:p>
    <w:p w14:paraId="4E421DAD" w14:textId="77777777" w:rsidR="002623AB" w:rsidRDefault="00A543D0" w:rsidP="002272B5">
      <w:pPr>
        <w:jc w:val="both"/>
        <w:rPr>
          <w:noProof/>
          <w:lang w:eastAsia="de-DE"/>
        </w:rPr>
      </w:pPr>
      <w:r>
        <w:t xml:space="preserve">Sowohl das </w:t>
      </w:r>
      <w:proofErr w:type="spellStart"/>
      <w:r>
        <w:t>SetlX</w:t>
      </w:r>
      <w:proofErr w:type="spellEnd"/>
      <w:r>
        <w:t xml:space="preserve">-Programm, wie auch die Übersetzung in Python definieren zu Beginn die Funktion, mit der aus einem State (einem derzeitigen Zustand des Puzzles, abgelegt in einer Liste) ein String erzeugt werden kann, um eine bessere Visualisierung zu ermöglichen. Bei der Übersetzung ist in dieser Methode nichts großartig Interessantes zu sehen, da in den meisten Zeilen fast eins-zu-eins dasselbe steht. Allerdings ist zu beachten, dass die </w:t>
      </w:r>
      <w:proofErr w:type="spellStart"/>
      <w:r>
        <w:t>for</w:t>
      </w:r>
      <w:proofErr w:type="spellEnd"/>
      <w:r>
        <w:t xml:space="preserve">-Schleifen in </w:t>
      </w:r>
      <w:proofErr w:type="spellStart"/>
      <w:r>
        <w:t>SetlX</w:t>
      </w:r>
      <w:proofErr w:type="spellEnd"/>
      <w:r>
        <w:t xml:space="preserve"> über Listen von 1-3 iterieren, während in Python dafür eine Range mit den Werten 0-2 verwendet wird. Es wird allerdings </w:t>
      </w:r>
      <w:proofErr w:type="gramStart"/>
      <w:r>
        <w:t>die selbe</w:t>
      </w:r>
      <w:proofErr w:type="gramEnd"/>
      <w:r>
        <w:t xml:space="preserve"> Ausführung erreicht, da Listen-Indizes in </w:t>
      </w:r>
      <w:proofErr w:type="spellStart"/>
      <w:r>
        <w:t>SetlX</w:t>
      </w:r>
      <w:proofErr w:type="spellEnd"/>
      <w:r>
        <w:t xml:space="preserve"> bei 1 anfange</w:t>
      </w:r>
      <w:r w:rsidR="00D31A94">
        <w:t>n</w:t>
      </w:r>
      <w:r>
        <w:t>, während Python die 0</w:t>
      </w:r>
      <w:r w:rsidR="009A64AC">
        <w:t xml:space="preserve"> als Index</w:t>
      </w:r>
      <w:r>
        <w:t xml:space="preserve"> </w:t>
      </w:r>
      <w:r w:rsidR="009A64AC">
        <w:t xml:space="preserve">verwendet, um </w:t>
      </w:r>
      <w:r>
        <w:t>das erste Element</w:t>
      </w:r>
      <w:r w:rsidR="009A64AC">
        <w:t xml:space="preserve"> aufzurufen</w:t>
      </w:r>
      <w:r>
        <w:t>.</w:t>
      </w:r>
      <w:r w:rsidR="002623AB" w:rsidRPr="002623AB">
        <w:rPr>
          <w:noProof/>
          <w:lang w:eastAsia="de-DE"/>
        </w:rPr>
        <w:t xml:space="preserve"> </w:t>
      </w:r>
    </w:p>
    <w:p w14:paraId="59794DF6" w14:textId="77777777" w:rsidR="002623AB" w:rsidRDefault="002623AB" w:rsidP="002623AB">
      <w:pPr>
        <w:keepNext/>
        <w:jc w:val="both"/>
      </w:pPr>
      <w:r>
        <w:rPr>
          <w:noProof/>
          <w:lang w:val="en-US"/>
        </w:rPr>
        <mc:AlternateContent>
          <mc:Choice Requires="wps">
            <w:drawing>
              <wp:inline distT="0" distB="0" distL="0" distR="0" wp14:anchorId="7D8ECF17" wp14:editId="6AABA93A">
                <wp:extent cx="5760720" cy="3629025"/>
                <wp:effectExtent l="0" t="0" r="11430" b="28575"/>
                <wp:docPr id="4" name="Textfeld 4"/>
                <wp:cNvGraphicFramePr/>
                <a:graphic xmlns:a="http://schemas.openxmlformats.org/drawingml/2006/main">
                  <a:graphicData uri="http://schemas.microsoft.com/office/word/2010/wordprocessingShape">
                    <wps:wsp>
                      <wps:cNvSpPr txBox="1"/>
                      <wps:spPr>
                        <a:xfrm>
                          <a:off x="0" y="0"/>
                          <a:ext cx="5760720" cy="3629025"/>
                        </a:xfrm>
                        <a:prstGeom prst="rect">
                          <a:avLst/>
                        </a:prstGeom>
                        <a:solidFill>
                          <a:schemeClr val="lt1"/>
                        </a:solidFill>
                        <a:ln w="6350">
                          <a:solidFill>
                            <a:prstClr val="black"/>
                          </a:solidFill>
                        </a:ln>
                      </wps:spPr>
                      <wps:txbx>
                        <w:txbxContent>
                          <w:p w14:paraId="20890A97" w14:textId="77777777" w:rsidR="00C065BD" w:rsidRPr="002623AB" w:rsidRDefault="00C065BD"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findPath</w:t>
                            </w:r>
                            <w:proofErr w:type="spellEnd"/>
                            <w:proofErr w:type="gramEnd"/>
                            <w:r w:rsidRPr="002623AB">
                              <w:rPr>
                                <w:rFonts w:ascii="Courier New" w:hAnsi="Courier New" w:cs="Courier New"/>
                                <w:lang w:val="en-US"/>
                              </w:rPr>
                              <w:t xml:space="preserve"> := procedure(start, goal,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w:t>
                            </w:r>
                          </w:p>
                          <w:p w14:paraId="44681161"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676F9DDD"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[start] };</w:t>
                            </w:r>
                          </w:p>
                          <w:p w14:paraId="40080924" w14:textId="77777777" w:rsidR="00C065BD" w:rsidRPr="002623AB" w:rsidRDefault="00C065BD" w:rsidP="002623AB">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states</w:t>
                            </w:r>
                            <w:proofErr w:type="gramEnd"/>
                            <w:r>
                              <w:rPr>
                                <w:rFonts w:ascii="Courier New" w:hAnsi="Courier New" w:cs="Courier New"/>
                                <w:lang w:val="en-US"/>
                              </w:rPr>
                              <w:t xml:space="preserve">   := { start };</w:t>
                            </w:r>
                          </w:p>
                          <w:p w14:paraId="0F538C76"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w:t>
                            </w:r>
                          </w:p>
                          <w:p w14:paraId="1340514E"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while</w:t>
                            </w:r>
                            <w:proofErr w:type="gramEnd"/>
                            <w:r w:rsidRPr="002623AB">
                              <w:rPr>
                                <w:rFonts w:ascii="Courier New" w:hAnsi="Courier New" w:cs="Courier New"/>
                                <w:lang w:val="en-US"/>
                              </w:rPr>
                              <w:t xml:space="preserve"> (states != explored) {</w:t>
                            </w:r>
                          </w:p>
                          <w:p w14:paraId="257BC6EC"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"iteration number $count$");</w:t>
                            </w:r>
                          </w:p>
                          <w:p w14:paraId="188B1E4F"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2C16769F"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states;</w:t>
                            </w:r>
                          </w:p>
                          <w:p w14:paraId="74D174E5"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l + [s]</w:t>
                            </w:r>
                          </w:p>
                          <w:p w14:paraId="227E6BCE"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l</w:t>
                            </w:r>
                            <w:proofErr w:type="gramEnd"/>
                            <w:r w:rsidRPr="002623AB">
                              <w:rPr>
                                <w:rFonts w:ascii="Courier New" w:hAnsi="Courier New" w:cs="Courier New"/>
                                <w:lang w:val="en-US"/>
                              </w:rPr>
                              <w:t xml:space="preserve"> in paths, s in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(l[-1])</w:t>
                            </w:r>
                          </w:p>
                          <w:p w14:paraId="66FA85FD"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 !</w:t>
                            </w:r>
                            <w:proofErr w:type="gramEnd"/>
                            <w:r w:rsidRPr="002623AB">
                              <w:rPr>
                                <w:rFonts w:ascii="Courier New" w:hAnsi="Courier New" w:cs="Courier New"/>
                                <w:lang w:val="en-US"/>
                              </w:rPr>
                              <w:t>(s in states)</w:t>
                            </w:r>
                          </w:p>
                          <w:p w14:paraId="33F3380B"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states</w:t>
                            </w:r>
                            <w:proofErr w:type="gramEnd"/>
                            <w:r w:rsidRPr="002623AB">
                              <w:rPr>
                                <w:rFonts w:ascii="Courier New" w:hAnsi="Courier New" w:cs="Courier New"/>
                                <w:lang w:val="en-US"/>
                              </w:rPr>
                              <w:t xml:space="preserve">   += { p[-1] : p in paths };</w:t>
                            </w:r>
                          </w:p>
                          <w:p w14:paraId="34CE6A21"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"number of states: $#states$");</w:t>
                            </w:r>
                          </w:p>
                          <w:p w14:paraId="6DCA32DA"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if</w:t>
                            </w:r>
                            <w:proofErr w:type="gramEnd"/>
                            <w:r w:rsidRPr="002623AB">
                              <w:rPr>
                                <w:rFonts w:ascii="Courier New" w:hAnsi="Courier New" w:cs="Courier New"/>
                                <w:lang w:val="en-US"/>
                              </w:rPr>
                              <w:t xml:space="preserve"> (goal in states) {</w:t>
                            </w:r>
                          </w:p>
                          <w:p w14:paraId="010DBE40"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arb({ l : l in paths | l[-1] == goal });</w:t>
                            </w:r>
                          </w:p>
                          <w:p w14:paraId="074843D8"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C065BD" w:rsidRPr="00C31B37" w:rsidRDefault="00C065BD"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 o:spid="_x0000_s1033" type="#_x0000_t202" style="width:453.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S5UAIAAKkEAAAOAAAAZHJzL2Uyb0RvYy54bWysVFFv2jAQfp+0/2D5fSRQoCsiVIyKaRJq&#10;K8HUZ+PYJJrj82xDwn79zk5CabenaS/O2Xf+fPfdd5nfN5UiJ2FdCTqjw0FKidAc8lIfMvp9t/70&#10;mRLnmc6ZAi0yehaO3i8+fpjXZiZGUIDKhSUIot2sNhktvDezJHG8EBVzAzBCo1OCrZjHrT0kuWU1&#10;olcqGaXpNKnB5sYCF87h6UPrpIuIL6Xg/klKJzxRGcXcfFxtXPdhTRZzNjtYZoqSd2mwf8iiYqXG&#10;Ry9QD8wzcrTlH1BVyS04kH7AoUpAypKLWANWM0zfVbMtmBGxFiTHmQtN7v/B8sfTsyVlntExJZpV&#10;2KKdaLwUKifjwE5t3AyDtgbDfPMFGuxyf+7wMBTdSFuFL5ZD0I88ny/cIhjheDi5naa3I3Rx9N1M&#10;R3fpaBJwktfrxjr/VUBFgpFRi82LnLLTxvk2tA8JrzlQZb4ulYqbIBixUpacGLZa+Zgkgr+JUprU&#10;GZ3eTNII/MYXoC/394rxH116V1GIpzTmHEhpiw+Wb/ZNpPC2J2YP+Rn5stDqzRm+LhF+w5x/ZhYF&#10;hjzg0PgnXKQCzAk6i5IC7K+/nYd47Dt6KalRsBl1P4/MCkrUN42KuBuOx0HhcTOeRK7ttWd/7dHH&#10;agVI1BDH0/Bo4mXrVW9KC9ULztYyvIoupjm+nVHfmyvfjhHOJhfLZQxCTRvmN3preIAOjQm07poX&#10;Zk3XVo+KeIRe2mz2rrttbLipYXn0IMvY+sBzy2pHP85DFE83u2Hgrvcx6vUPs/gNAAD//wMAUEsD&#10;BBQABgAIAAAAIQAu67hA2gAAAAUBAAAPAAAAZHJzL2Rvd25yZXYueG1sTI/BTsMwEETvSPyDtUjc&#10;qNNKpWkapwJUuHCiIM7beGtbjddR7Kbh7zFc4LLSaEYzb+vt5Dsx0hBdYAXzWQGCuA3asVHw8f58&#10;V4KICVljF5gUfFGEbXN9VWOlw4XfaNwnI3IJxwoV2JT6SsrYWvIYZ6Enzt4xDB5TloOResBLLved&#10;XBTFvfToOC9Y7OnJUnvan72C3aNZm7bEwe5K7dw4fR5fzYtStzfTwwZEoin9heEHP6NDk5kO4cw6&#10;ik5BfiT93uyti9UCxEHBcjVfgmxq+Z+++QYAAP//AwBQSwECLQAUAAYACAAAACEAtoM4kv4AAADh&#10;AQAAEwAAAAAAAAAAAAAAAAAAAAAAW0NvbnRlbnRfVHlwZXNdLnhtbFBLAQItABQABgAIAAAAIQA4&#10;/SH/1gAAAJQBAAALAAAAAAAAAAAAAAAAAC8BAABfcmVscy8ucmVsc1BLAQItABQABgAIAAAAIQCX&#10;HcS5UAIAAKkEAAAOAAAAAAAAAAAAAAAAAC4CAABkcnMvZTJvRG9jLnhtbFBLAQItABQABgAIAAAA&#10;IQAu67hA2gAAAAUBAAAPAAAAAAAAAAAAAAAAAKoEAABkcnMvZG93bnJldi54bWxQSwUGAAAAAAQA&#10;BADzAAAAsQUAAAAA&#10;" fillcolor="white [3201]" strokeweight=".5pt">
                <v:textbox>
                  <w:txbxContent>
                    <w:p w14:paraId="20890A97" w14:textId="77777777" w:rsidR="00C065BD" w:rsidRPr="002623AB" w:rsidRDefault="00C065BD"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findPath</w:t>
                      </w:r>
                      <w:proofErr w:type="spellEnd"/>
                      <w:proofErr w:type="gramEnd"/>
                      <w:r w:rsidRPr="002623AB">
                        <w:rPr>
                          <w:rFonts w:ascii="Courier New" w:hAnsi="Courier New" w:cs="Courier New"/>
                          <w:lang w:val="en-US"/>
                        </w:rPr>
                        <w:t xml:space="preserve"> := procedure(start, goal,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w:t>
                      </w:r>
                    </w:p>
                    <w:p w14:paraId="44681161"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676F9DDD"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[start] };</w:t>
                      </w:r>
                    </w:p>
                    <w:p w14:paraId="40080924" w14:textId="77777777" w:rsidR="00C065BD" w:rsidRPr="002623AB" w:rsidRDefault="00C065BD" w:rsidP="002623AB">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states</w:t>
                      </w:r>
                      <w:proofErr w:type="gramEnd"/>
                      <w:r>
                        <w:rPr>
                          <w:rFonts w:ascii="Courier New" w:hAnsi="Courier New" w:cs="Courier New"/>
                          <w:lang w:val="en-US"/>
                        </w:rPr>
                        <w:t xml:space="preserve">   := { start };</w:t>
                      </w:r>
                    </w:p>
                    <w:p w14:paraId="0F538C76"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w:t>
                      </w:r>
                    </w:p>
                    <w:p w14:paraId="1340514E"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while</w:t>
                      </w:r>
                      <w:proofErr w:type="gramEnd"/>
                      <w:r w:rsidRPr="002623AB">
                        <w:rPr>
                          <w:rFonts w:ascii="Courier New" w:hAnsi="Courier New" w:cs="Courier New"/>
                          <w:lang w:val="en-US"/>
                        </w:rPr>
                        <w:t xml:space="preserve"> (states != explored) {</w:t>
                      </w:r>
                    </w:p>
                    <w:p w14:paraId="257BC6EC"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"iteration number $count$");</w:t>
                      </w:r>
                    </w:p>
                    <w:p w14:paraId="188B1E4F"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2C16769F"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states;</w:t>
                      </w:r>
                    </w:p>
                    <w:p w14:paraId="74D174E5"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l + [s]</w:t>
                      </w:r>
                    </w:p>
                    <w:p w14:paraId="227E6BCE"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l</w:t>
                      </w:r>
                      <w:proofErr w:type="gramEnd"/>
                      <w:r w:rsidRPr="002623AB">
                        <w:rPr>
                          <w:rFonts w:ascii="Courier New" w:hAnsi="Courier New" w:cs="Courier New"/>
                          <w:lang w:val="en-US"/>
                        </w:rPr>
                        <w:t xml:space="preserve"> in paths, s in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(l[-1])</w:t>
                      </w:r>
                    </w:p>
                    <w:p w14:paraId="66FA85FD"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 !</w:t>
                      </w:r>
                      <w:proofErr w:type="gramEnd"/>
                      <w:r w:rsidRPr="002623AB">
                        <w:rPr>
                          <w:rFonts w:ascii="Courier New" w:hAnsi="Courier New" w:cs="Courier New"/>
                          <w:lang w:val="en-US"/>
                        </w:rPr>
                        <w:t>(s in states)</w:t>
                      </w:r>
                    </w:p>
                    <w:p w14:paraId="33F3380B"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states</w:t>
                      </w:r>
                      <w:proofErr w:type="gramEnd"/>
                      <w:r w:rsidRPr="002623AB">
                        <w:rPr>
                          <w:rFonts w:ascii="Courier New" w:hAnsi="Courier New" w:cs="Courier New"/>
                          <w:lang w:val="en-US"/>
                        </w:rPr>
                        <w:t xml:space="preserve">   += { p[-1] : p in paths };</w:t>
                      </w:r>
                    </w:p>
                    <w:p w14:paraId="34CE6A21"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"number of states: $#states$");</w:t>
                      </w:r>
                    </w:p>
                    <w:p w14:paraId="6DCA32DA"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if</w:t>
                      </w:r>
                      <w:proofErr w:type="gramEnd"/>
                      <w:r w:rsidRPr="002623AB">
                        <w:rPr>
                          <w:rFonts w:ascii="Courier New" w:hAnsi="Courier New" w:cs="Courier New"/>
                          <w:lang w:val="en-US"/>
                        </w:rPr>
                        <w:t xml:space="preserve"> (goal in states) {</w:t>
                      </w:r>
                    </w:p>
                    <w:p w14:paraId="010DBE40"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arb({ l : l in paths | l[-1] == goal });</w:t>
                      </w:r>
                    </w:p>
                    <w:p w14:paraId="074843D8"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C065BD" w:rsidRPr="00C31B37" w:rsidRDefault="00C065BD"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DB0C796" w14:textId="1784F3D9" w:rsidR="00A543D0" w:rsidRDefault="002623AB" w:rsidP="002623AB">
      <w:pPr>
        <w:pStyle w:val="Beschriftung"/>
        <w:jc w:val="center"/>
      </w:pPr>
      <w:bookmarkStart w:id="46" w:name="_Toc451959051"/>
      <w:bookmarkStart w:id="47" w:name="_Toc453587183"/>
      <w:r>
        <w:t xml:space="preserve">Abbildung </w:t>
      </w:r>
      <w:r w:rsidR="00123F3C">
        <w:fldChar w:fldCharType="begin"/>
      </w:r>
      <w:r w:rsidR="00123F3C">
        <w:instrText xml:space="preserve"> SEQ Abbildung \* ARABIC </w:instrText>
      </w:r>
      <w:r w:rsidR="00123F3C">
        <w:fldChar w:fldCharType="separate"/>
      </w:r>
      <w:r w:rsidR="00C74054">
        <w:rPr>
          <w:noProof/>
        </w:rPr>
        <w:t>6</w:t>
      </w:r>
      <w:r w:rsidR="00123F3C">
        <w:rPr>
          <w:noProof/>
        </w:rPr>
        <w:fldChar w:fldCharType="end"/>
      </w:r>
      <w:r>
        <w:t xml:space="preserve">: </w:t>
      </w:r>
      <w:proofErr w:type="spellStart"/>
      <w:r w:rsidRPr="002623AB">
        <w:rPr>
          <w:rFonts w:ascii="Courier New" w:hAnsi="Courier New" w:cs="Courier New"/>
        </w:rPr>
        <w:t>findPath</w:t>
      </w:r>
      <w:proofErr w:type="spellEnd"/>
      <w:r>
        <w:t xml:space="preserve"> im Schiebepuzzle</w:t>
      </w:r>
      <w:r w:rsidR="00A50F9D">
        <w:t xml:space="preserve"> (</w:t>
      </w:r>
      <w:proofErr w:type="spellStart"/>
      <w:r w:rsidR="00A50F9D">
        <w:t>SetlX</w:t>
      </w:r>
      <w:proofErr w:type="spellEnd"/>
      <w:r w:rsidR="00A50F9D">
        <w:t>)</w:t>
      </w:r>
      <w:bookmarkEnd w:id="46"/>
      <w:bookmarkEnd w:id="47"/>
    </w:p>
    <w:p w14:paraId="21E58A94" w14:textId="77777777" w:rsidR="00F679BD" w:rsidRDefault="00F679BD" w:rsidP="00F679BD">
      <w:pPr>
        <w:keepNext/>
        <w:jc w:val="both"/>
      </w:pPr>
      <w:r>
        <w:rPr>
          <w:noProof/>
          <w:lang w:val="en-US"/>
        </w:rPr>
        <w:lastRenderedPageBreak/>
        <mc:AlternateContent>
          <mc:Choice Requires="wps">
            <w:drawing>
              <wp:inline distT="0" distB="0" distL="0" distR="0" wp14:anchorId="56880A48" wp14:editId="3BFF61CB">
                <wp:extent cx="5760720" cy="2819400"/>
                <wp:effectExtent l="0" t="0" r="11430" b="19050"/>
                <wp:docPr id="5" name="Textfeld 5"/>
                <wp:cNvGraphicFramePr/>
                <a:graphic xmlns:a="http://schemas.openxmlformats.org/drawingml/2006/main">
                  <a:graphicData uri="http://schemas.microsoft.com/office/word/2010/wordprocessingShape">
                    <wps:wsp>
                      <wps:cNvSpPr txBox="1"/>
                      <wps:spPr>
                        <a:xfrm>
                          <a:off x="0" y="0"/>
                          <a:ext cx="5760720" cy="2819400"/>
                        </a:xfrm>
                        <a:prstGeom prst="rect">
                          <a:avLst/>
                        </a:prstGeom>
                        <a:solidFill>
                          <a:schemeClr val="lt1"/>
                        </a:solidFill>
                        <a:ln w="6350">
                          <a:solidFill>
                            <a:prstClr val="black"/>
                          </a:solidFill>
                        </a:ln>
                      </wps:spPr>
                      <wps:txbx>
                        <w:txbxContent>
                          <w:p w14:paraId="3A45271B"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find_path</w:t>
                            </w:r>
                            <w:proofErr w:type="spellEnd"/>
                            <w:r w:rsidRPr="00F679BD">
                              <w:rPr>
                                <w:rFonts w:ascii="Courier New" w:hAnsi="Courier New" w:cs="Courier New"/>
                                <w:lang w:val="en-US"/>
                              </w:rPr>
                              <w:t xml:space="preserve">(start, goal,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
                          <w:p w14:paraId="09FA0B42"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w:t>
                            </w:r>
                          </w:p>
                          <w:p w14:paraId="588E8B49"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0</w:t>
                            </w:r>
                          </w:p>
                          <w:p w14:paraId="6F826514"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Set([start])</w:t>
                            </w:r>
                          </w:p>
                          <w:p w14:paraId="786CB03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Set(start)</w:t>
                            </w:r>
                          </w:p>
                          <w:p w14:paraId="7CB21DA6"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while</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len</w:t>
                            </w:r>
                            <w:proofErr w:type="spellEnd"/>
                            <w:r w:rsidRPr="00F679BD">
                              <w:rPr>
                                <w:rFonts w:ascii="Courier New" w:hAnsi="Courier New" w:cs="Courier New"/>
                                <w:lang w:val="en-US"/>
                              </w:rPr>
                              <w:t xml:space="preserve">(states) !=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w:t>
                            </w:r>
                          </w:p>
                          <w:p w14:paraId="5828757F"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w:t>
                            </w:r>
                            <w:proofErr w:type="spellStart"/>
                            <w:proofErr w:type="gramStart"/>
                            <w:r w:rsidRPr="00F679BD">
                              <w:rPr>
                                <w:rFonts w:ascii="Courier New" w:hAnsi="Courier New" w:cs="Courier New"/>
                                <w:lang w:val="en-US"/>
                              </w:rPr>
                              <w:t>len</w:t>
                            </w:r>
                            <w:proofErr w:type="spellEnd"/>
                            <w:r w:rsidRPr="00F679BD">
                              <w:rPr>
                                <w:rFonts w:ascii="Courier New" w:hAnsi="Courier New" w:cs="Courier New"/>
                                <w:lang w:val="en-US"/>
                              </w:rPr>
                              <w:t>(</w:t>
                            </w:r>
                            <w:proofErr w:type="gramEnd"/>
                            <w:r w:rsidRPr="00F679BD">
                              <w:rPr>
                                <w:rFonts w:ascii="Courier New" w:hAnsi="Courier New" w:cs="Courier New"/>
                                <w:lang w:val="en-US"/>
                              </w:rPr>
                              <w:t>states)</w:t>
                            </w:r>
                          </w:p>
                          <w:p w14:paraId="23305D49"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'Iteration number %s' %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w:t>
                            </w:r>
                          </w:p>
                          <w:p w14:paraId="11776C53"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            </w:t>
                            </w:r>
                          </w:p>
                          <w:p w14:paraId="2D836579"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Set(x + [s] </w:t>
                            </w:r>
                          </w:p>
                          <w:p w14:paraId="24D8AB13"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x in paths for s in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 xml:space="preserve">(x[-1]) </w:t>
                            </w:r>
                          </w:p>
                          <w:p w14:paraId="2727C2C2"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not s in states)</w:t>
                            </w:r>
                          </w:p>
                          <w:p w14:paraId="3B675190"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Set(p[-1] for p in paths)</w:t>
                            </w:r>
                          </w:p>
                          <w:p w14:paraId="05B0C6E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'Number of states: %s'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69CC1BC1"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goal in states:</w:t>
                            </w:r>
                          </w:p>
                          <w:p w14:paraId="5651BB04"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Set(l for l in paths if l[-1] == goal).arb()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5" o:spid="_x0000_s1034" type="#_x0000_t202" style="width:45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jNUAIAAKkEAAAOAAAAZHJzL2Uyb0RvYy54bWysVE1PGzEQvVfqf7B8L7tJEwgRG5SCqCoh&#10;QIKKs+O1yapej2s72aW/vs/OBwntqerFO19+nnkzsxeXfWvYWvnQkK344KTkTFlJdWNfKv796ebT&#10;hLMQha2FIasq/qoCv5x9/HDRuaka0pJMrTwDiA3TzlV8GaObFkWQS9WKcEJOWTg1+VZEqP6lqL3o&#10;gN6aYliWp0VHvnaepAoB1uuNk88yvtZKxnutg4rMVBy5xXz6fC7SWcwuxPTFC7ds5DYN8Q9ZtKKx&#10;eHQPdS2iYCvf/AHVNtJTIB1PJLUFad1IlWtANYPyXTWPS+FUrgXkBLenKfw/WHm3fvCsqSs+5syK&#10;Fi16Un3UytRsnNjpXJgi6NEhLPZfqEeXd/YAYyq6175NX5TD4AfPr3tuAcYkjOOz0/JsCJeEbzgZ&#10;nI/KzH7xdt35EL8qalkSKu7RvMypWN+GiFQQugtJrwUyTX3TGJOVNDDqyni2Fmi1iTlJ3DiKMpZ1&#10;FT/9PC4z8JEvQe/vL4yQP1KZxwjQjIUxkbIpPkmxX/SZwsmOmAXVr+DL02begpM3DeBvRYgPwmPA&#10;wAOWJt7j0IaQE20lzpbkf/3NnuLRd3g56zCwFQ8/V8Irzsw3i4k4H4xGacKzMhpnrv2hZ3Hosav2&#10;ikDUAOvpZBZx2UezE7Wn9hm7NU+vwiWsxNsVjzvxKm7WCLsp1XyegzDTTsRb++hkgk6NSbQ+9c/C&#10;u21bIybijnajLabvuruJTTctzVeRdJNbn3jesLqlH/uQu7Pd3bRwh3qOevvDzH4DAAD//wMAUEsD&#10;BBQABgAIAAAAIQCoUI452gAAAAUBAAAPAAAAZHJzL2Rvd25yZXYueG1sTI/BTsMwEETvSPyDtUjc&#10;qE0VQZrGqQAVLpwoiPM23tpWYzuy3TT8PYYLXFYazWjmbbuZ3cAmiskGL+F2IYCR74OyXkv4eH++&#10;qYGljF7hEDxJ+KIEm+7yosVGhbN/o2mXNSslPjUoweQ8Npyn3pDDtAgj+eIdQnSYi4yaq4jnUu4G&#10;vhTijju0viwYHOnJUH/cnZyE7aNe6b7GaLa1snaaPw+v+kXK66v5YQ0s05z/wvCDX9ChK0z7cPIq&#10;sUFCeST/3uKtxP0S2F5CVVUCeNfy//TdNwAAAP//AwBQSwECLQAUAAYACAAAACEAtoM4kv4AAADh&#10;AQAAEwAAAAAAAAAAAAAAAAAAAAAAW0NvbnRlbnRfVHlwZXNdLnhtbFBLAQItABQABgAIAAAAIQA4&#10;/SH/1gAAAJQBAAALAAAAAAAAAAAAAAAAAC8BAABfcmVscy8ucmVsc1BLAQItABQABgAIAAAAIQCj&#10;x7jNUAIAAKkEAAAOAAAAAAAAAAAAAAAAAC4CAABkcnMvZTJvRG9jLnhtbFBLAQItABQABgAIAAAA&#10;IQCoUI452gAAAAUBAAAPAAAAAAAAAAAAAAAAAKoEAABkcnMvZG93bnJldi54bWxQSwUGAAAAAAQA&#10;BADzAAAAsQUAAAAA&#10;" fillcolor="white [3201]" strokeweight=".5pt">
                <v:textbox>
                  <w:txbxContent>
                    <w:p w14:paraId="3A45271B"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find_path</w:t>
                      </w:r>
                      <w:proofErr w:type="spellEnd"/>
                      <w:r w:rsidRPr="00F679BD">
                        <w:rPr>
                          <w:rFonts w:ascii="Courier New" w:hAnsi="Courier New" w:cs="Courier New"/>
                          <w:lang w:val="en-US"/>
                        </w:rPr>
                        <w:t xml:space="preserve">(start, goal,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
                    <w:p w14:paraId="09FA0B42"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w:t>
                      </w:r>
                    </w:p>
                    <w:p w14:paraId="588E8B49"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0</w:t>
                      </w:r>
                    </w:p>
                    <w:p w14:paraId="6F826514"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Set([start])</w:t>
                      </w:r>
                    </w:p>
                    <w:p w14:paraId="786CB03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Set(start)</w:t>
                      </w:r>
                    </w:p>
                    <w:p w14:paraId="7CB21DA6"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while</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len</w:t>
                      </w:r>
                      <w:proofErr w:type="spellEnd"/>
                      <w:r w:rsidRPr="00F679BD">
                        <w:rPr>
                          <w:rFonts w:ascii="Courier New" w:hAnsi="Courier New" w:cs="Courier New"/>
                          <w:lang w:val="en-US"/>
                        </w:rPr>
                        <w:t xml:space="preserve">(states) !=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w:t>
                      </w:r>
                    </w:p>
                    <w:p w14:paraId="5828757F"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w:t>
                      </w:r>
                      <w:proofErr w:type="spellStart"/>
                      <w:proofErr w:type="gramStart"/>
                      <w:r w:rsidRPr="00F679BD">
                        <w:rPr>
                          <w:rFonts w:ascii="Courier New" w:hAnsi="Courier New" w:cs="Courier New"/>
                          <w:lang w:val="en-US"/>
                        </w:rPr>
                        <w:t>len</w:t>
                      </w:r>
                      <w:proofErr w:type="spellEnd"/>
                      <w:r w:rsidRPr="00F679BD">
                        <w:rPr>
                          <w:rFonts w:ascii="Courier New" w:hAnsi="Courier New" w:cs="Courier New"/>
                          <w:lang w:val="en-US"/>
                        </w:rPr>
                        <w:t>(</w:t>
                      </w:r>
                      <w:proofErr w:type="gramEnd"/>
                      <w:r w:rsidRPr="00F679BD">
                        <w:rPr>
                          <w:rFonts w:ascii="Courier New" w:hAnsi="Courier New" w:cs="Courier New"/>
                          <w:lang w:val="en-US"/>
                        </w:rPr>
                        <w:t>states)</w:t>
                      </w:r>
                    </w:p>
                    <w:p w14:paraId="23305D49"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'Iteration number %s' %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w:t>
                      </w:r>
                    </w:p>
                    <w:p w14:paraId="11776C53"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            </w:t>
                      </w:r>
                    </w:p>
                    <w:p w14:paraId="2D836579"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Set(x + [s] </w:t>
                      </w:r>
                    </w:p>
                    <w:p w14:paraId="24D8AB13"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x in paths for s in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 xml:space="preserve">(x[-1]) </w:t>
                      </w:r>
                    </w:p>
                    <w:p w14:paraId="2727C2C2"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not s in states)</w:t>
                      </w:r>
                    </w:p>
                    <w:p w14:paraId="3B675190"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Set(p[-1] for p in paths)</w:t>
                      </w:r>
                    </w:p>
                    <w:p w14:paraId="05B0C6E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'Number of states: %s'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69CC1BC1"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goal in states:</w:t>
                      </w:r>
                    </w:p>
                    <w:p w14:paraId="5651BB04"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Set(l for l in paths if l[-1] == goal).arb()</w:t>
                      </w:r>
                    </w:p>
                  </w:txbxContent>
                </v:textbox>
                <w10:anchorlock/>
              </v:shape>
            </w:pict>
          </mc:Fallback>
        </mc:AlternateContent>
      </w:r>
    </w:p>
    <w:p w14:paraId="7E02155F" w14:textId="0BA028E8" w:rsidR="005434CD" w:rsidRDefault="00F679BD" w:rsidP="00F679BD">
      <w:pPr>
        <w:pStyle w:val="Beschriftung"/>
        <w:jc w:val="center"/>
      </w:pPr>
      <w:bookmarkStart w:id="48" w:name="_Toc451959052"/>
      <w:bookmarkStart w:id="49" w:name="_Toc453587184"/>
      <w:r>
        <w:t xml:space="preserve">Abbildung </w:t>
      </w:r>
      <w:r w:rsidR="00123F3C">
        <w:fldChar w:fldCharType="begin"/>
      </w:r>
      <w:r w:rsidR="00123F3C">
        <w:instrText xml:space="preserve"> SEQ Abbildung \* ARABIC </w:instrText>
      </w:r>
      <w:r w:rsidR="00123F3C">
        <w:fldChar w:fldCharType="separate"/>
      </w:r>
      <w:r w:rsidR="00C74054">
        <w:rPr>
          <w:noProof/>
        </w:rPr>
        <w:t>7</w:t>
      </w:r>
      <w:r w:rsidR="00123F3C">
        <w:rPr>
          <w:noProof/>
        </w:rPr>
        <w:fldChar w:fldCharType="end"/>
      </w:r>
      <w:r>
        <w:t xml:space="preserve">: </w:t>
      </w:r>
      <w:proofErr w:type="spellStart"/>
      <w:r w:rsidRPr="00F679BD">
        <w:rPr>
          <w:rFonts w:ascii="Courier New" w:hAnsi="Courier New" w:cs="Courier New"/>
        </w:rPr>
        <w:t>find_path</w:t>
      </w:r>
      <w:proofErr w:type="spellEnd"/>
      <w:r>
        <w:t xml:space="preserve"> im Schiebepuzzle</w:t>
      </w:r>
      <w:r w:rsidR="00A50F9D">
        <w:t xml:space="preserve"> (Python)</w:t>
      </w:r>
      <w:bookmarkEnd w:id="48"/>
      <w:bookmarkEnd w:id="49"/>
    </w:p>
    <w:p w14:paraId="30FAD3E6" w14:textId="5B740C06" w:rsidR="00FA4455" w:rsidRDefault="00265CEE" w:rsidP="002272B5">
      <w:pPr>
        <w:jc w:val="both"/>
      </w:pPr>
      <w:r>
        <w:t xml:space="preserve">Die Funktion, mit der letztendlich auch der Pfad vom Start-Zustand zum Ziel-Zustand ermittelt wird, ist in Python die </w:t>
      </w:r>
      <w:proofErr w:type="spellStart"/>
      <w:r w:rsidRPr="00265CEE">
        <w:rPr>
          <w:rFonts w:ascii="Courier New" w:hAnsi="Courier New" w:cs="Courier New"/>
        </w:rPr>
        <w:t>find_path</w:t>
      </w:r>
      <w:proofErr w:type="spellEnd"/>
      <w:r>
        <w:t xml:space="preserve"> Methode. </w:t>
      </w:r>
      <w:r w:rsidR="00FA4455">
        <w:t>Die Parameter, die übergeben werden</w:t>
      </w:r>
      <w:r w:rsidR="009A64AC">
        <w:t>,</w:t>
      </w:r>
      <w:r w:rsidR="00FA4455">
        <w:t xml:space="preserve"> sind identisch zu der </w:t>
      </w:r>
      <w:proofErr w:type="spellStart"/>
      <w:r w:rsidR="00FA4455">
        <w:t>SetlX</w:t>
      </w:r>
      <w:proofErr w:type="spellEnd"/>
      <w:r w:rsidR="00FA4455">
        <w:t>-Implementierung</w:t>
      </w:r>
      <w:r w:rsidR="009A64AC">
        <w:t>.</w:t>
      </w:r>
      <w:r w:rsidR="00FA4455">
        <w:t xml:space="preserve"> </w:t>
      </w:r>
      <w:r>
        <w:t>Die am Anfang der Funktion de</w:t>
      </w:r>
      <w:r w:rsidR="00275719">
        <w:t xml:space="preserve">finierten Variablen weichen vom </w:t>
      </w:r>
      <w:proofErr w:type="spellStart"/>
      <w:r w:rsidR="00275719">
        <w:t>SetlX</w:t>
      </w:r>
      <w:proofErr w:type="spellEnd"/>
      <w:r w:rsidR="00275719">
        <w:t xml:space="preserve">-Code um eine Variable ab. Die Variablen </w:t>
      </w:r>
      <w:proofErr w:type="spellStart"/>
      <w:r w:rsidR="00275719" w:rsidRPr="00275719">
        <w:rPr>
          <w:rFonts w:ascii="Courier New" w:hAnsi="Courier New" w:cs="Courier New"/>
        </w:rPr>
        <w:t>paths</w:t>
      </w:r>
      <w:proofErr w:type="spellEnd"/>
      <w:r w:rsidR="00275719">
        <w:t xml:space="preserve"> und </w:t>
      </w:r>
      <w:proofErr w:type="spellStart"/>
      <w:r w:rsidR="00275719" w:rsidRPr="00275719">
        <w:rPr>
          <w:rFonts w:ascii="Courier New" w:hAnsi="Courier New" w:cs="Courier New"/>
        </w:rPr>
        <w:t>states</w:t>
      </w:r>
      <w:proofErr w:type="spellEnd"/>
      <w:r w:rsidR="00275719">
        <w:t xml:space="preserve"> sind in beiden Versionen zu finden und der Integer </w:t>
      </w:r>
      <w:proofErr w:type="spellStart"/>
      <w:r w:rsidR="00275719" w:rsidRPr="00275719">
        <w:rPr>
          <w:rFonts w:ascii="Courier New" w:hAnsi="Courier New" w:cs="Courier New"/>
        </w:rPr>
        <w:t>count_iteration</w:t>
      </w:r>
      <w:proofErr w:type="spellEnd"/>
      <w:r w:rsidR="00275719">
        <w:t xml:space="preserve"> </w:t>
      </w:r>
      <w:proofErr w:type="gramStart"/>
      <w:r w:rsidR="00275719">
        <w:t>ist</w:t>
      </w:r>
      <w:proofErr w:type="gramEnd"/>
      <w:r w:rsidR="00275719">
        <w:t xml:space="preserve"> in </w:t>
      </w:r>
      <w:proofErr w:type="spellStart"/>
      <w:r w:rsidR="00275719">
        <w:t>SetlX</w:t>
      </w:r>
      <w:proofErr w:type="spellEnd"/>
      <w:r w:rsidR="00275719">
        <w:t xml:space="preserve"> als </w:t>
      </w:r>
      <w:proofErr w:type="spellStart"/>
      <w:r w:rsidR="00275719" w:rsidRPr="00275719">
        <w:rPr>
          <w:rFonts w:ascii="Courier New" w:hAnsi="Courier New" w:cs="Courier New"/>
        </w:rPr>
        <w:t>count</w:t>
      </w:r>
      <w:proofErr w:type="spellEnd"/>
      <w:r w:rsidR="00275719">
        <w:t xml:space="preserve"> zu finden. Allerdings werden zur Prüfung ob neue Zustände hinzukommen unterschiedliche Ansätze </w:t>
      </w:r>
      <w:proofErr w:type="gramStart"/>
      <w:r w:rsidR="00275719">
        <w:t>verwendet</w:t>
      </w:r>
      <w:proofErr w:type="gramEnd"/>
      <w:r w:rsidR="00275719">
        <w:t xml:space="preserve">. In der Python-Implementierung keine Menge mit allen entdeckten Zuständen, sondern die Prüfung der Anzahl der verschiedenen Zustände verwendet. Somit vergleicht die äußere </w:t>
      </w:r>
      <w:proofErr w:type="spellStart"/>
      <w:r w:rsidR="00275719">
        <w:t>while</w:t>
      </w:r>
      <w:proofErr w:type="spellEnd"/>
      <w:r w:rsidR="00275719">
        <w:t>-Schleife</w:t>
      </w:r>
      <w:r w:rsidR="001F0196">
        <w:t xml:space="preserve"> </w:t>
      </w:r>
      <w:r w:rsidR="00275719">
        <w:t xml:space="preserve">zwei Integer, während die Vorlage zwei Mengen vergleicht. Abgesehen davon ist der </w:t>
      </w:r>
      <w:r w:rsidR="008021FC">
        <w:t xml:space="preserve">Ablauf sehr ähnlich. Es wird die derzeitige Iteration angegeben, daraufhin die neuen Pfade anhand von </w:t>
      </w:r>
      <w:proofErr w:type="spellStart"/>
      <w:r w:rsidR="008021FC" w:rsidRPr="008021FC">
        <w:rPr>
          <w:rFonts w:ascii="Courier New" w:hAnsi="Courier New" w:cs="Courier New"/>
        </w:rPr>
        <w:t>next_states</w:t>
      </w:r>
      <w:proofErr w:type="spellEnd"/>
      <w:r w:rsidR="008021FC">
        <w:t xml:space="preserve"> ermittelt und dann alle derzeitigen Zustände der Pfade ermittelt und die Anzahl ausgegeben. Zuletzt wird noch im Falle, dass das Ziel bereits erreicht wurde, ein beliebiger </w:t>
      </w:r>
      <w:r w:rsidR="00FA4455">
        <w:t>Lösungspfad zurückgegeben.</w:t>
      </w:r>
    </w:p>
    <w:p w14:paraId="219FF819" w14:textId="77777777" w:rsidR="00A50F9D" w:rsidRDefault="002623AB" w:rsidP="00A50F9D">
      <w:pPr>
        <w:keepNext/>
        <w:jc w:val="both"/>
      </w:pPr>
      <w:r>
        <w:rPr>
          <w:noProof/>
          <w:lang w:val="en-US"/>
        </w:rPr>
        <mc:AlternateContent>
          <mc:Choice Requires="wps">
            <w:drawing>
              <wp:inline distT="0" distB="0" distL="0" distR="0" wp14:anchorId="4F578954" wp14:editId="194D9754">
                <wp:extent cx="5760720" cy="1495425"/>
                <wp:effectExtent l="0" t="0" r="11430" b="28575"/>
                <wp:docPr id="12" name="Textfeld 12"/>
                <wp:cNvGraphicFramePr/>
                <a:graphic xmlns:a="http://schemas.openxmlformats.org/drawingml/2006/main">
                  <a:graphicData uri="http://schemas.microsoft.com/office/word/2010/wordprocessingShape">
                    <wps:wsp>
                      <wps:cNvSpPr txBox="1"/>
                      <wps:spPr>
                        <a:xfrm>
                          <a:off x="0" y="0"/>
                          <a:ext cx="5760720" cy="1495425"/>
                        </a:xfrm>
                        <a:prstGeom prst="rect">
                          <a:avLst/>
                        </a:prstGeom>
                        <a:solidFill>
                          <a:schemeClr val="lt1"/>
                        </a:solidFill>
                        <a:ln w="6350">
                          <a:solidFill>
                            <a:prstClr val="black"/>
                          </a:solidFill>
                        </a:ln>
                      </wps:spPr>
                      <wps:txbx>
                        <w:txbxContent>
                          <w:p w14:paraId="10A0C4E9" w14:textId="77777777" w:rsidR="00C065BD" w:rsidRPr="002623AB" w:rsidRDefault="00C065BD"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nextStates</w:t>
                            </w:r>
                            <w:proofErr w:type="spellEnd"/>
                            <w:proofErr w:type="gramEnd"/>
                            <w:r w:rsidRPr="002623AB">
                              <w:rPr>
                                <w:rFonts w:ascii="Courier New" w:hAnsi="Courier New" w:cs="Courier New"/>
                                <w:lang w:val="en-US"/>
                              </w:rPr>
                              <w:t xml:space="preserve"> := procedure(state) {</w:t>
                            </w:r>
                          </w:p>
                          <w:p w14:paraId="02AEEB60"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directions</w:t>
                            </w:r>
                            <w:proofErr w:type="gramEnd"/>
                            <w:r w:rsidRPr="002623AB">
                              <w:rPr>
                                <w:rFonts w:ascii="Courier New" w:hAnsi="Courier New" w:cs="Courier New"/>
                                <w:lang w:val="en-US"/>
                              </w:rPr>
                              <w:t xml:space="preserve"> := { [1, 0], [-1, 0], [0, 1], [0, -1] }; </w:t>
                            </w:r>
                          </w:p>
                          <w:p w14:paraId="0B88755B"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col] := </w:t>
                            </w:r>
                            <w:proofErr w:type="spellStart"/>
                            <w:r w:rsidRPr="002623AB">
                              <w:rPr>
                                <w:rFonts w:ascii="Courier New" w:hAnsi="Courier New" w:cs="Courier New"/>
                                <w:lang w:val="en-US"/>
                              </w:rPr>
                              <w:t>findBlank</w:t>
                            </w:r>
                            <w:proofErr w:type="spellEnd"/>
                            <w:r w:rsidRPr="002623AB">
                              <w:rPr>
                                <w:rFonts w:ascii="Courier New" w:hAnsi="Courier New" w:cs="Courier New"/>
                                <w:lang w:val="en-US"/>
                              </w:rPr>
                              <w:t>(state);</w:t>
                            </w:r>
                          </w:p>
                          <w:p w14:paraId="0D0ACF5F"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 </w:t>
                            </w:r>
                            <w:proofErr w:type="spellStart"/>
                            <w:r w:rsidRPr="002623AB">
                              <w:rPr>
                                <w:rFonts w:ascii="Courier New" w:hAnsi="Courier New" w:cs="Courier New"/>
                                <w:lang w:val="en-US"/>
                              </w:rPr>
                              <w:t>moveDir</w:t>
                            </w:r>
                            <w:proofErr w:type="spellEnd"/>
                            <w:r w:rsidRPr="002623AB">
                              <w:rPr>
                                <w:rFonts w:ascii="Courier New" w:hAnsi="Courier New" w:cs="Courier New"/>
                                <w:lang w:val="en-US"/>
                              </w:rPr>
                              <w:t xml:space="preserve">(state, row, col, </w:t>
                            </w:r>
                            <w:r>
                              <w:rPr>
                                <w:rFonts w:ascii="Courier New" w:hAnsi="Courier New" w:cs="Courier New"/>
                                <w:lang w:val="en-US"/>
                              </w:rPr>
                              <w:t xml:space="preserve">[dx, </w:t>
                            </w:r>
                            <w:proofErr w:type="spellStart"/>
                            <w:r>
                              <w:rPr>
                                <w:rFonts w:ascii="Courier New" w:hAnsi="Courier New" w:cs="Courier New"/>
                                <w:lang w:val="en-US"/>
                              </w:rPr>
                              <w:t>dy</w:t>
                            </w:r>
                            <w:proofErr w:type="spellEnd"/>
                            <w:r>
                              <w:rPr>
                                <w:rFonts w:ascii="Courier New" w:hAnsi="Courier New" w:cs="Courier New"/>
                                <w:lang w:val="en-US"/>
                              </w:rPr>
                              <w:t>]</w:t>
                            </w:r>
                            <w:r w:rsidRPr="002623AB">
                              <w:rPr>
                                <w:rFonts w:ascii="Courier New" w:hAnsi="Courier New" w:cs="Courier New"/>
                                <w:lang w:val="en-US"/>
                              </w:rPr>
                              <w:t>)</w:t>
                            </w:r>
                          </w:p>
                          <w:p w14:paraId="72C23987"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move</w:t>
                            </w:r>
                            <w:proofErr w:type="gramEnd"/>
                            <w:r w:rsidRPr="002623AB">
                              <w:rPr>
                                <w:rFonts w:ascii="Courier New" w:hAnsi="Courier New" w:cs="Courier New"/>
                                <w:lang w:val="en-US"/>
                              </w:rPr>
                              <w:t xml:space="preserve"> in directions</w:t>
                            </w:r>
                          </w:p>
                          <w:p w14:paraId="2025F2AC"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 </w:t>
                            </w:r>
                            <w:r>
                              <w:rPr>
                                <w:rFonts w:ascii="Courier New" w:hAnsi="Courier New" w:cs="Courier New"/>
                                <w:lang w:val="en-US"/>
                              </w:rPr>
                              <w:t>dx</w:t>
                            </w:r>
                            <w:r w:rsidRPr="002623AB">
                              <w:rPr>
                                <w:rFonts w:ascii="Courier New" w:hAnsi="Courier New" w:cs="Courier New"/>
                                <w:lang w:val="en-US"/>
                              </w:rPr>
                              <w:t xml:space="preserve"> in {1, 2, 3} &amp;&amp; col + </w:t>
                            </w:r>
                            <w:proofErr w:type="spellStart"/>
                            <w:r>
                              <w:rPr>
                                <w:rFonts w:ascii="Courier New" w:hAnsi="Courier New" w:cs="Courier New"/>
                                <w:lang w:val="en-US"/>
                              </w:rPr>
                              <w:t>dy</w:t>
                            </w:r>
                            <w:proofErr w:type="spellEnd"/>
                            <w:r w:rsidRPr="002623AB">
                              <w:rPr>
                                <w:rFonts w:ascii="Courier New" w:hAnsi="Courier New" w:cs="Courier New"/>
                                <w:lang w:val="en-US"/>
                              </w:rPr>
                              <w:t xml:space="preserve"> in {1, 2, 3}</w:t>
                            </w:r>
                          </w:p>
                          <w:p w14:paraId="6ADB8261"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C065BD" w:rsidRPr="00C31B37" w:rsidRDefault="00C065BD"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2" o:spid="_x0000_s1035" type="#_x0000_t202" style="width:453.6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B1UQIAAKsEAAAOAAAAZHJzL2Uyb0RvYy54bWysVE1vGyEQvVfqf0Dcm7VdOx9W1pHrKFWl&#10;KImUVDljFuxVWYYC9m766/tgbcdJe6p6YWHm8Zh5M7OXV11j2Fb5UJMt+fBkwJmykqrarkr+/enm&#10;0zlnIQpbCUNWlfxFBX41+/jhsnVTNaI1mUp5BhIbpq0r+TpGNy2KINeqEeGEnLJwavKNiDj6VVF5&#10;0YK9McVoMDgtWvKV8yRVCLBe904+y/xaKxnvtQ4qMlNyxBbz6vO6TGsxuxTTlRduXctdGOIfomhE&#10;bfHogepaRME2vv6Dqqmlp0A6nkhqCtK6lirngGyGg3fZPK6FUzkXiBPcQabw/2jl3fbBs7pC7Uac&#10;WdGgRk+qi1qZisEEfVoXpoA9OgBj94U6YPf2AGNKu9O+SV8kxOCH0i8HdcHGJIyTs9PB2QguCd9w&#10;fDEZjyaJp3i97nyIXxU1LG1K7lG+rKrY3obYQ/eQ9FogU1c3tTH5kFpGLYxnW4Fim5iDBPkblLGs&#10;Lfnp58kgE7/xJerD/aUR8scuvCMU+IxFzEmUPvm0i92yyyJe7IVZUvUCvTz1HRecvKlBfytCfBAe&#10;LQYdMDbxHos2hJhot+NsTf7X3+wJj8rDy1mLli15+LkRXnFmvln0xMVwPE49ng/jSdbaH3uWxx67&#10;aRYEoYYYUCfzFpd9NPut9tQ8Y7rm6VW4hJV4u+Rxv13EfpAwnVLN5xmErnYi3tpHJxN1KkyS9al7&#10;Ft7tyhrREXe0b24xfVfdHptuWppvIuk6lz7p3Ku6kx8TkZtnN71p5I7PGfX6j5n9BgAA//8DAFBL&#10;AwQUAAYACAAAACEAjDp1edoAAAAFAQAADwAAAGRycy9kb3ducmV2LnhtbEyPwU7DMBBE70j8g7VI&#10;3KhDUCENcSpAhQunFsR5G29ti3gdxW4a/h7DBS4rjWY087ZZz74XE43RBVZwvShAEHdBOzYK3t+e&#10;ryoQMSFr7AOTgi+KsG7PzxqsdTjxlqZdMiKXcKxRgU1pqKWMnSWPcREG4uwdwugxZTkaqUc85XLf&#10;y7IobqVHx3nB4kBPlrrP3dEr2DyalekqHO2m0s5N88fh1bwodXkxP9yDSDSnvzD84Gd0aDPTPhxZ&#10;R9EryI+k35u9VXFXgtgrKG+WS5BtI//Tt98AAAD//wMAUEsBAi0AFAAGAAgAAAAhALaDOJL+AAAA&#10;4QEAABMAAAAAAAAAAAAAAAAAAAAAAFtDb250ZW50X1R5cGVzXS54bWxQSwECLQAUAAYACAAAACEA&#10;OP0h/9YAAACUAQAACwAAAAAAAAAAAAAAAAAvAQAAX3JlbHMvLnJlbHNQSwECLQAUAAYACAAAACEA&#10;ggHwdVECAACrBAAADgAAAAAAAAAAAAAAAAAuAgAAZHJzL2Uyb0RvYy54bWxQSwECLQAUAAYACAAA&#10;ACEAjDp1edoAAAAFAQAADwAAAAAAAAAAAAAAAACrBAAAZHJzL2Rvd25yZXYueG1sUEsFBgAAAAAE&#10;AAQA8wAAALIFAAAAAA==&#10;" fillcolor="white [3201]" strokeweight=".5pt">
                <v:textbox>
                  <w:txbxContent>
                    <w:p w14:paraId="10A0C4E9" w14:textId="77777777" w:rsidR="00C065BD" w:rsidRPr="002623AB" w:rsidRDefault="00C065BD"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nextStates</w:t>
                      </w:r>
                      <w:proofErr w:type="spellEnd"/>
                      <w:proofErr w:type="gramEnd"/>
                      <w:r w:rsidRPr="002623AB">
                        <w:rPr>
                          <w:rFonts w:ascii="Courier New" w:hAnsi="Courier New" w:cs="Courier New"/>
                          <w:lang w:val="en-US"/>
                        </w:rPr>
                        <w:t xml:space="preserve"> := procedure(state) {</w:t>
                      </w:r>
                    </w:p>
                    <w:p w14:paraId="02AEEB60"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directions</w:t>
                      </w:r>
                      <w:proofErr w:type="gramEnd"/>
                      <w:r w:rsidRPr="002623AB">
                        <w:rPr>
                          <w:rFonts w:ascii="Courier New" w:hAnsi="Courier New" w:cs="Courier New"/>
                          <w:lang w:val="en-US"/>
                        </w:rPr>
                        <w:t xml:space="preserve"> := { [1, 0], [-1, 0], [0, 1], [0, -1] }; </w:t>
                      </w:r>
                    </w:p>
                    <w:p w14:paraId="0B88755B"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col] := </w:t>
                      </w:r>
                      <w:proofErr w:type="spellStart"/>
                      <w:r w:rsidRPr="002623AB">
                        <w:rPr>
                          <w:rFonts w:ascii="Courier New" w:hAnsi="Courier New" w:cs="Courier New"/>
                          <w:lang w:val="en-US"/>
                        </w:rPr>
                        <w:t>findBlank</w:t>
                      </w:r>
                      <w:proofErr w:type="spellEnd"/>
                      <w:r w:rsidRPr="002623AB">
                        <w:rPr>
                          <w:rFonts w:ascii="Courier New" w:hAnsi="Courier New" w:cs="Courier New"/>
                          <w:lang w:val="en-US"/>
                        </w:rPr>
                        <w:t>(state);</w:t>
                      </w:r>
                    </w:p>
                    <w:p w14:paraId="0D0ACF5F"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 </w:t>
                      </w:r>
                      <w:proofErr w:type="spellStart"/>
                      <w:r w:rsidRPr="002623AB">
                        <w:rPr>
                          <w:rFonts w:ascii="Courier New" w:hAnsi="Courier New" w:cs="Courier New"/>
                          <w:lang w:val="en-US"/>
                        </w:rPr>
                        <w:t>moveDir</w:t>
                      </w:r>
                      <w:proofErr w:type="spellEnd"/>
                      <w:r w:rsidRPr="002623AB">
                        <w:rPr>
                          <w:rFonts w:ascii="Courier New" w:hAnsi="Courier New" w:cs="Courier New"/>
                          <w:lang w:val="en-US"/>
                        </w:rPr>
                        <w:t xml:space="preserve">(state, row, col, </w:t>
                      </w:r>
                      <w:r>
                        <w:rPr>
                          <w:rFonts w:ascii="Courier New" w:hAnsi="Courier New" w:cs="Courier New"/>
                          <w:lang w:val="en-US"/>
                        </w:rPr>
                        <w:t xml:space="preserve">[dx, </w:t>
                      </w:r>
                      <w:proofErr w:type="spellStart"/>
                      <w:r>
                        <w:rPr>
                          <w:rFonts w:ascii="Courier New" w:hAnsi="Courier New" w:cs="Courier New"/>
                          <w:lang w:val="en-US"/>
                        </w:rPr>
                        <w:t>dy</w:t>
                      </w:r>
                      <w:proofErr w:type="spellEnd"/>
                      <w:r>
                        <w:rPr>
                          <w:rFonts w:ascii="Courier New" w:hAnsi="Courier New" w:cs="Courier New"/>
                          <w:lang w:val="en-US"/>
                        </w:rPr>
                        <w:t>]</w:t>
                      </w:r>
                      <w:r w:rsidRPr="002623AB">
                        <w:rPr>
                          <w:rFonts w:ascii="Courier New" w:hAnsi="Courier New" w:cs="Courier New"/>
                          <w:lang w:val="en-US"/>
                        </w:rPr>
                        <w:t>)</w:t>
                      </w:r>
                    </w:p>
                    <w:p w14:paraId="72C23987"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move</w:t>
                      </w:r>
                      <w:proofErr w:type="gramEnd"/>
                      <w:r w:rsidRPr="002623AB">
                        <w:rPr>
                          <w:rFonts w:ascii="Courier New" w:hAnsi="Courier New" w:cs="Courier New"/>
                          <w:lang w:val="en-US"/>
                        </w:rPr>
                        <w:t xml:space="preserve"> in directions</w:t>
                      </w:r>
                    </w:p>
                    <w:p w14:paraId="2025F2AC"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 </w:t>
                      </w:r>
                      <w:r>
                        <w:rPr>
                          <w:rFonts w:ascii="Courier New" w:hAnsi="Courier New" w:cs="Courier New"/>
                          <w:lang w:val="en-US"/>
                        </w:rPr>
                        <w:t>dx</w:t>
                      </w:r>
                      <w:r w:rsidRPr="002623AB">
                        <w:rPr>
                          <w:rFonts w:ascii="Courier New" w:hAnsi="Courier New" w:cs="Courier New"/>
                          <w:lang w:val="en-US"/>
                        </w:rPr>
                        <w:t xml:space="preserve"> in {1, 2, 3} &amp;&amp; col + </w:t>
                      </w:r>
                      <w:proofErr w:type="spellStart"/>
                      <w:r>
                        <w:rPr>
                          <w:rFonts w:ascii="Courier New" w:hAnsi="Courier New" w:cs="Courier New"/>
                          <w:lang w:val="en-US"/>
                        </w:rPr>
                        <w:t>dy</w:t>
                      </w:r>
                      <w:proofErr w:type="spellEnd"/>
                      <w:r w:rsidRPr="002623AB">
                        <w:rPr>
                          <w:rFonts w:ascii="Courier New" w:hAnsi="Courier New" w:cs="Courier New"/>
                          <w:lang w:val="en-US"/>
                        </w:rPr>
                        <w:t xml:space="preserve"> in {1, 2, 3}</w:t>
                      </w:r>
                    </w:p>
                    <w:p w14:paraId="6ADB8261"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C065BD" w:rsidRPr="00C31B37" w:rsidRDefault="00C065BD"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0FD8CE2" w14:textId="04553C3D" w:rsidR="002623AB" w:rsidRDefault="00A50F9D" w:rsidP="00A50F9D">
      <w:pPr>
        <w:pStyle w:val="Beschriftung"/>
        <w:jc w:val="center"/>
      </w:pPr>
      <w:bookmarkStart w:id="50" w:name="_Toc451959053"/>
      <w:bookmarkStart w:id="51" w:name="_Toc453587185"/>
      <w:r>
        <w:t xml:space="preserve">Abbildung </w:t>
      </w:r>
      <w:r w:rsidR="00123F3C">
        <w:fldChar w:fldCharType="begin"/>
      </w:r>
      <w:r w:rsidR="00123F3C">
        <w:instrText xml:space="preserve"> SEQ Abbildung \* ARABIC </w:instrText>
      </w:r>
      <w:r w:rsidR="00123F3C">
        <w:fldChar w:fldCharType="separate"/>
      </w:r>
      <w:r w:rsidR="00C74054">
        <w:rPr>
          <w:noProof/>
        </w:rPr>
        <w:t>8</w:t>
      </w:r>
      <w:r w:rsidR="00123F3C">
        <w:rPr>
          <w:noProof/>
        </w:rPr>
        <w:fldChar w:fldCharType="end"/>
      </w:r>
      <w:r>
        <w:t xml:space="preserve">: </w:t>
      </w:r>
      <w:proofErr w:type="spellStart"/>
      <w:r w:rsidRPr="00A50F9D">
        <w:rPr>
          <w:rFonts w:ascii="Courier New" w:hAnsi="Courier New" w:cs="Courier New"/>
        </w:rPr>
        <w:t>nextStates</w:t>
      </w:r>
      <w:proofErr w:type="spellEnd"/>
      <w:r>
        <w:t xml:space="preserve"> im Schiebepuzzle (</w:t>
      </w:r>
      <w:proofErr w:type="spellStart"/>
      <w:r>
        <w:t>SetlX</w:t>
      </w:r>
      <w:proofErr w:type="spellEnd"/>
      <w:r>
        <w:t>)</w:t>
      </w:r>
      <w:bookmarkEnd w:id="50"/>
      <w:bookmarkEnd w:id="51"/>
    </w:p>
    <w:p w14:paraId="6A127D9C" w14:textId="77777777" w:rsidR="00F679BD" w:rsidRDefault="00F679BD" w:rsidP="00F679BD">
      <w:pPr>
        <w:keepNext/>
        <w:jc w:val="both"/>
      </w:pPr>
      <w:r>
        <w:rPr>
          <w:noProof/>
          <w:lang w:val="en-US"/>
        </w:rPr>
        <w:lastRenderedPageBreak/>
        <mc:AlternateContent>
          <mc:Choice Requires="wps">
            <w:drawing>
              <wp:inline distT="0" distB="0" distL="0" distR="0" wp14:anchorId="5D9E0CCE" wp14:editId="135E2ADB">
                <wp:extent cx="5760720" cy="1304925"/>
                <wp:effectExtent l="0" t="0" r="11430" b="28575"/>
                <wp:docPr id="7" name="Textfeld 7"/>
                <wp:cNvGraphicFramePr/>
                <a:graphic xmlns:a="http://schemas.openxmlformats.org/drawingml/2006/main">
                  <a:graphicData uri="http://schemas.microsoft.com/office/word/2010/wordprocessingShape">
                    <wps:wsp>
                      <wps:cNvSpPr txBox="1"/>
                      <wps:spPr>
                        <a:xfrm>
                          <a:off x="0" y="0"/>
                          <a:ext cx="5760720" cy="1304925"/>
                        </a:xfrm>
                        <a:prstGeom prst="rect">
                          <a:avLst/>
                        </a:prstGeom>
                        <a:solidFill>
                          <a:schemeClr val="lt1"/>
                        </a:solidFill>
                        <a:ln w="6350">
                          <a:solidFill>
                            <a:prstClr val="black"/>
                          </a:solidFill>
                        </a:ln>
                      </wps:spPr>
                      <wps:txbx>
                        <w:txbxContent>
                          <w:p w14:paraId="795791BA"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(state):</w:t>
                            </w:r>
                          </w:p>
                          <w:p w14:paraId="2F7E8B6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directions</w:t>
                            </w:r>
                            <w:proofErr w:type="gramEnd"/>
                            <w:r w:rsidRPr="00F679BD">
                              <w:rPr>
                                <w:rFonts w:ascii="Courier New" w:hAnsi="Courier New" w:cs="Courier New"/>
                                <w:lang w:val="en-US"/>
                              </w:rPr>
                              <w:t xml:space="preserve"> = [(1, 0), (-1 ,0), (0, 1), (0, -1)]</w:t>
                            </w:r>
                          </w:p>
                          <w:p w14:paraId="24B79C02"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row</w:t>
                            </w:r>
                            <w:proofErr w:type="gramEnd"/>
                            <w:r w:rsidRPr="00F679BD">
                              <w:rPr>
                                <w:rFonts w:ascii="Courier New" w:hAnsi="Courier New" w:cs="Courier New"/>
                                <w:lang w:val="en-US"/>
                              </w:rPr>
                              <w:t xml:space="preserve">, col) = </w:t>
                            </w:r>
                            <w:proofErr w:type="spellStart"/>
                            <w:r w:rsidRPr="00F679BD">
                              <w:rPr>
                                <w:rFonts w:ascii="Courier New" w:hAnsi="Courier New" w:cs="Courier New"/>
                                <w:lang w:val="en-US"/>
                              </w:rPr>
                              <w:t>find_</w:t>
                            </w:r>
                            <w:proofErr w:type="gramStart"/>
                            <w:r w:rsidRPr="00F679BD">
                              <w:rPr>
                                <w:rFonts w:ascii="Courier New" w:hAnsi="Courier New" w:cs="Courier New"/>
                                <w:lang w:val="en-US"/>
                              </w:rPr>
                              <w:t>blank</w:t>
                            </w:r>
                            <w:proofErr w:type="spellEnd"/>
                            <w:r w:rsidRPr="00F679BD">
                              <w:rPr>
                                <w:rFonts w:ascii="Courier New" w:hAnsi="Courier New" w:cs="Courier New"/>
                                <w:lang w:val="en-US"/>
                              </w:rPr>
                              <w:t>(</w:t>
                            </w:r>
                            <w:proofErr w:type="gramEnd"/>
                            <w:r w:rsidRPr="00F679BD">
                              <w:rPr>
                                <w:rFonts w:ascii="Courier New" w:hAnsi="Courier New" w:cs="Courier New"/>
                                <w:lang w:val="en-US"/>
                              </w:rPr>
                              <w:t>state)</w:t>
                            </w:r>
                          </w:p>
                          <w:p w14:paraId="32E8B02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ns</w:t>
                            </w:r>
                            <w:proofErr w:type="gramEnd"/>
                            <w:r w:rsidRPr="00F679BD">
                              <w:rPr>
                                <w:rFonts w:ascii="Courier New" w:hAnsi="Courier New" w:cs="Courier New"/>
                                <w:lang w:val="en-US"/>
                              </w:rPr>
                              <w:t xml:space="preserve">         =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 xml:space="preserve">(state, row, col,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w:t>
                            </w:r>
                          </w:p>
                          <w:p w14:paraId="23BB71B6"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in directions </w:t>
                            </w:r>
                          </w:p>
                          <w:p w14:paraId="690611E8"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0 &lt;= row + dx &lt;= 2 and 0 &lt;= 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&lt;= 2]</w:t>
                            </w:r>
                          </w:p>
                          <w:p w14:paraId="28E9D35D"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7" o:spid="_x0000_s1036" type="#_x0000_t202" style="width:453.6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OdUQIAAKoEAAAOAAAAZHJzL2Uyb0RvYy54bWysVE1v2zAMvQ/YfxB0X+yk+ViNOEWWIsOA&#10;oC2QDD0rshQbk0VNUmJnv36U4ny022nYRZZI6ol8fPT0oa0VOQjrKtA57fdSSoTmUFR6l9Pvm+Wn&#10;z5Q4z3TBFGiR06Nw9GH28cO0MZkYQAmqEJYgiHZZY3Jaem+yJHG8FDVzPTBCo1OCrZnHo90lhWUN&#10;otcqGaTpOGnAFsYCF86h9fHkpLOIL6Xg/llKJzxROcXcfFxtXLdhTWZTlu0sM2XFuzTYP2RRs0rj&#10;oxeoR+YZ2dvqD6i64hYcSN/jUCcgZcVFrAGr6afvqlmXzIhYC5LjzIUm9/9g+dPhxZKqyOmEEs1q&#10;bNFGtF4KVZBJYKcxLsOgtcEw336BFrt8tjs0hqJbaevwxXII+pHn44VbBCMcjaPJOJ0M0MXR179L&#10;h/eDUcBJrteNdf6rgJqETU4tNi9yyg4r50+h55DwmgNVFctKqXgIghELZcmBYauVj0ki+JsopUmT&#10;0/HdKI3Ab3wB+nJ/qxj/0aV3E4V4SmPOgZRT8WHn220bKexHPQXTFoojEmbhJDhn+LJC/BVz/oVZ&#10;VBgSgVPjn3GRCjAp6HaUlGB//c0e4rHx6KWkQcXm1P3cMysoUd80SuK+PxwGicfDcBTJtree7a1H&#10;7+sFIFN9nE/D4xYvW6/OW2mhfsXhmodX0cU0x7dz6s/bhT/NEQ4nF/N5DEJRG+ZXem14gA6dCbxu&#10;2ldmTddXj5J4grO2WfauvafYcFPDfO9BVrH3V1Y7/nEgonq64Q0Td3uOUddfzOw3AAAA//8DAFBL&#10;AwQUAAYACAAAACEAb7hrA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UInlEnjX8v/03TcAAAD//wMAUEsBAi0AFAAGAAgAAAAhALaDOJL+AAAA&#10;4QEAABMAAAAAAAAAAAAAAAAAAAAAAFtDb250ZW50X1R5cGVzXS54bWxQSwECLQAUAAYACAAAACEA&#10;OP0h/9YAAACUAQAACwAAAAAAAAAAAAAAAAAvAQAAX3JlbHMvLnJlbHNQSwECLQAUAAYACAAAACEA&#10;bGJDnVECAACqBAAADgAAAAAAAAAAAAAAAAAuAgAAZHJzL2Uyb0RvYy54bWxQSwECLQAUAAYACAAA&#10;ACEAb7hrAtoAAAAFAQAADwAAAAAAAAAAAAAAAACrBAAAZHJzL2Rvd25yZXYueG1sUEsFBgAAAAAE&#10;AAQA8wAAALIFAAAAAA==&#10;" fillcolor="white [3201]" strokeweight=".5pt">
                <v:textbox>
                  <w:txbxContent>
                    <w:p w14:paraId="795791BA"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(state):</w:t>
                      </w:r>
                    </w:p>
                    <w:p w14:paraId="2F7E8B6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directions</w:t>
                      </w:r>
                      <w:proofErr w:type="gramEnd"/>
                      <w:r w:rsidRPr="00F679BD">
                        <w:rPr>
                          <w:rFonts w:ascii="Courier New" w:hAnsi="Courier New" w:cs="Courier New"/>
                          <w:lang w:val="en-US"/>
                        </w:rPr>
                        <w:t xml:space="preserve"> = [(1, 0), (-1 ,0), (0, 1), (0, -1)]</w:t>
                      </w:r>
                    </w:p>
                    <w:p w14:paraId="24B79C02"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row</w:t>
                      </w:r>
                      <w:proofErr w:type="gramEnd"/>
                      <w:r w:rsidRPr="00F679BD">
                        <w:rPr>
                          <w:rFonts w:ascii="Courier New" w:hAnsi="Courier New" w:cs="Courier New"/>
                          <w:lang w:val="en-US"/>
                        </w:rPr>
                        <w:t xml:space="preserve">, col) = </w:t>
                      </w:r>
                      <w:proofErr w:type="spellStart"/>
                      <w:r w:rsidRPr="00F679BD">
                        <w:rPr>
                          <w:rFonts w:ascii="Courier New" w:hAnsi="Courier New" w:cs="Courier New"/>
                          <w:lang w:val="en-US"/>
                        </w:rPr>
                        <w:t>find_</w:t>
                      </w:r>
                      <w:proofErr w:type="gramStart"/>
                      <w:r w:rsidRPr="00F679BD">
                        <w:rPr>
                          <w:rFonts w:ascii="Courier New" w:hAnsi="Courier New" w:cs="Courier New"/>
                          <w:lang w:val="en-US"/>
                        </w:rPr>
                        <w:t>blank</w:t>
                      </w:r>
                      <w:proofErr w:type="spellEnd"/>
                      <w:r w:rsidRPr="00F679BD">
                        <w:rPr>
                          <w:rFonts w:ascii="Courier New" w:hAnsi="Courier New" w:cs="Courier New"/>
                          <w:lang w:val="en-US"/>
                        </w:rPr>
                        <w:t>(</w:t>
                      </w:r>
                      <w:proofErr w:type="gramEnd"/>
                      <w:r w:rsidRPr="00F679BD">
                        <w:rPr>
                          <w:rFonts w:ascii="Courier New" w:hAnsi="Courier New" w:cs="Courier New"/>
                          <w:lang w:val="en-US"/>
                        </w:rPr>
                        <w:t>state)</w:t>
                      </w:r>
                    </w:p>
                    <w:p w14:paraId="32E8B02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ns</w:t>
                      </w:r>
                      <w:proofErr w:type="gramEnd"/>
                      <w:r w:rsidRPr="00F679BD">
                        <w:rPr>
                          <w:rFonts w:ascii="Courier New" w:hAnsi="Courier New" w:cs="Courier New"/>
                          <w:lang w:val="en-US"/>
                        </w:rPr>
                        <w:t xml:space="preserve">         =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 xml:space="preserve">(state, row, col,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w:t>
                      </w:r>
                    </w:p>
                    <w:p w14:paraId="23BB71B6"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in directions </w:t>
                      </w:r>
                    </w:p>
                    <w:p w14:paraId="690611E8"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0 &lt;= row + dx &lt;= 2 and 0 &lt;= 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&lt;= 2]</w:t>
                      </w:r>
                    </w:p>
                    <w:p w14:paraId="28E9D35D"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ns</w:t>
                      </w:r>
                    </w:p>
                  </w:txbxContent>
                </v:textbox>
                <w10:anchorlock/>
              </v:shape>
            </w:pict>
          </mc:Fallback>
        </mc:AlternateContent>
      </w:r>
    </w:p>
    <w:p w14:paraId="6269BCC3" w14:textId="5FD00092" w:rsidR="00F679BD" w:rsidRDefault="00F679BD" w:rsidP="00F679BD">
      <w:pPr>
        <w:pStyle w:val="Beschriftung"/>
        <w:jc w:val="center"/>
      </w:pPr>
      <w:bookmarkStart w:id="52" w:name="_Toc451959054"/>
      <w:bookmarkStart w:id="53" w:name="_Toc453587186"/>
      <w:r>
        <w:t xml:space="preserve">Abbildung </w:t>
      </w:r>
      <w:r w:rsidR="00123F3C">
        <w:fldChar w:fldCharType="begin"/>
      </w:r>
      <w:r w:rsidR="00123F3C">
        <w:instrText xml:space="preserve"> SEQ Abbildung \* ARABIC </w:instrText>
      </w:r>
      <w:r w:rsidR="00123F3C">
        <w:fldChar w:fldCharType="separate"/>
      </w:r>
      <w:r w:rsidR="00C74054">
        <w:rPr>
          <w:noProof/>
        </w:rPr>
        <w:t>9</w:t>
      </w:r>
      <w:r w:rsidR="00123F3C">
        <w:rPr>
          <w:noProof/>
        </w:rPr>
        <w:fldChar w:fldCharType="end"/>
      </w:r>
      <w:r>
        <w:t xml:space="preserve">: </w:t>
      </w:r>
      <w:proofErr w:type="spellStart"/>
      <w:r w:rsidRPr="00F679BD">
        <w:rPr>
          <w:rFonts w:ascii="Courier New" w:hAnsi="Courier New" w:cs="Courier New"/>
        </w:rPr>
        <w:t>next_states</w:t>
      </w:r>
      <w:proofErr w:type="spellEnd"/>
      <w:r>
        <w:t xml:space="preserve"> im Schiebepuzzle</w:t>
      </w:r>
      <w:r w:rsidR="00A50F9D">
        <w:t xml:space="preserve"> (Python)</w:t>
      </w:r>
      <w:bookmarkEnd w:id="52"/>
      <w:bookmarkEnd w:id="53"/>
    </w:p>
    <w:p w14:paraId="0D7B5EAF" w14:textId="3CF9D44A" w:rsidR="00FA4455" w:rsidRDefault="00FA4455" w:rsidP="002272B5">
      <w:pPr>
        <w:jc w:val="both"/>
      </w:pPr>
      <w:r>
        <w:t xml:space="preserve">In </w:t>
      </w:r>
      <w:proofErr w:type="spellStart"/>
      <w:r w:rsidRPr="00FA4455">
        <w:rPr>
          <w:rFonts w:ascii="Courier New" w:hAnsi="Courier New" w:cs="Courier New"/>
        </w:rPr>
        <w:t>find_path</w:t>
      </w:r>
      <w:proofErr w:type="spellEnd"/>
      <w:r>
        <w:t xml:space="preserve"> muss, für die Ermittlung der möglichen Pfade, die Funktion </w:t>
      </w:r>
      <w:proofErr w:type="spellStart"/>
      <w:r w:rsidRPr="00FA4455">
        <w:rPr>
          <w:rFonts w:ascii="Courier New" w:hAnsi="Courier New" w:cs="Courier New"/>
        </w:rPr>
        <w:t>next_states</w:t>
      </w:r>
      <w:proofErr w:type="spellEnd"/>
      <w:r>
        <w:t xml:space="preserve"> aufgerufen werden. </w:t>
      </w:r>
      <w:r w:rsidR="005A0366">
        <w:t>Diese gibt eine</w:t>
      </w:r>
      <w:r>
        <w:t xml:space="preserve"> Liste zurück, die alle erreichbaren Zustände vom Zustand </w:t>
      </w:r>
      <w:proofErr w:type="spellStart"/>
      <w:r w:rsidRPr="00FA4455">
        <w:rPr>
          <w:rFonts w:ascii="Courier New" w:hAnsi="Courier New" w:cs="Courier New"/>
        </w:rPr>
        <w:t>state</w:t>
      </w:r>
      <w:proofErr w:type="spellEnd"/>
      <w:r w:rsidR="005A0366">
        <w:t xml:space="preserve">, der als Parameter übergeben wird, </w:t>
      </w:r>
      <w:r>
        <w:t>enthält.</w:t>
      </w:r>
      <w:r w:rsidR="005A0366">
        <w:t xml:space="preserve"> In </w:t>
      </w:r>
      <w:proofErr w:type="spellStart"/>
      <w:r w:rsidR="005A0366">
        <w:t>SetlX</w:t>
      </w:r>
      <w:proofErr w:type="spellEnd"/>
      <w:r w:rsidR="005A0366">
        <w:t xml:space="preserve"> wird diese Liste als Menge zurückgegeben, allerdings werden Listen in diesem Fall bevorzugt, da sie </w:t>
      </w:r>
      <w:r w:rsidR="007C19AA">
        <w:t>in Python geläufiger verwendet werden</w:t>
      </w:r>
      <w:r w:rsidR="005A0366">
        <w:t xml:space="preserve"> und keine Mengeneigenschaften in dieser Situation benötigt werden.</w:t>
      </w:r>
      <w:r>
        <w:t xml:space="preserve"> </w:t>
      </w:r>
      <w:r w:rsidR="005A0366">
        <w:t xml:space="preserve">Die Richtungen werden allerdings nicht wie im </w:t>
      </w:r>
      <w:proofErr w:type="spellStart"/>
      <w:r w:rsidR="005A0366">
        <w:t>SetlX</w:t>
      </w:r>
      <w:proofErr w:type="spellEnd"/>
      <w:r w:rsidR="005A0366">
        <w:t xml:space="preserve">-Programm als Menge von Listen, sondern als Liste von </w:t>
      </w:r>
      <w:proofErr w:type="spellStart"/>
      <w:r w:rsidR="005A0366">
        <w:t>Tupeln</w:t>
      </w:r>
      <w:proofErr w:type="spellEnd"/>
      <w:r w:rsidR="005A0366">
        <w:t xml:space="preserve"> definiert</w:t>
      </w:r>
      <w:r w:rsidR="001F0196">
        <w:t xml:space="preserve">, da Tupel in Python, so wie Listen in </w:t>
      </w:r>
      <w:proofErr w:type="spellStart"/>
      <w:r w:rsidR="001F0196">
        <w:t>SetlX</w:t>
      </w:r>
      <w:proofErr w:type="spellEnd"/>
      <w:r w:rsidR="001F0196">
        <w:t xml:space="preserve">, </w:t>
      </w:r>
      <w:proofErr w:type="spellStart"/>
      <w:r w:rsidR="001F0196">
        <w:t>unzipped</w:t>
      </w:r>
      <w:proofErr w:type="spellEnd"/>
      <w:r w:rsidR="001F0196">
        <w:t xml:space="preserve"> werden können</w:t>
      </w:r>
      <w:r w:rsidR="005A0366">
        <w:t xml:space="preserve">. </w:t>
      </w:r>
      <w:r w:rsidR="0045784B">
        <w:t xml:space="preserve">Eine Änderung, die an der Vorlage unternommen wurde ist, dass die Bewegung von einer Variable </w:t>
      </w:r>
      <w:proofErr w:type="spellStart"/>
      <w:r w:rsidR="0045784B" w:rsidRPr="0045784B">
        <w:rPr>
          <w:rFonts w:ascii="Courier New" w:hAnsi="Courier New" w:cs="Courier New"/>
        </w:rPr>
        <w:t>move</w:t>
      </w:r>
      <w:proofErr w:type="spellEnd"/>
      <w:r w:rsidR="0045784B">
        <w:t xml:space="preserve"> auf zwei Variablen </w:t>
      </w:r>
      <w:r w:rsidR="0045784B" w:rsidRPr="0045784B">
        <w:rPr>
          <w:rFonts w:ascii="Courier New" w:hAnsi="Courier New" w:cs="Courier New"/>
        </w:rPr>
        <w:t>dx</w:t>
      </w:r>
      <w:r w:rsidR="0045784B">
        <w:t xml:space="preserve"> und </w:t>
      </w:r>
      <w:proofErr w:type="spellStart"/>
      <w:r w:rsidR="0045784B" w:rsidRPr="0045784B">
        <w:rPr>
          <w:rFonts w:ascii="Courier New" w:hAnsi="Courier New" w:cs="Courier New"/>
        </w:rPr>
        <w:t>dy</w:t>
      </w:r>
      <w:proofErr w:type="spellEnd"/>
      <w:r w:rsidR="0045784B">
        <w:t xml:space="preserve"> aufgeteilt wurden.</w:t>
      </w:r>
    </w:p>
    <w:p w14:paraId="50EC0AE2" w14:textId="77777777" w:rsidR="00A50F9D" w:rsidRDefault="00A50F9D" w:rsidP="00A50F9D">
      <w:pPr>
        <w:keepNext/>
        <w:jc w:val="both"/>
      </w:pPr>
      <w:r>
        <w:rPr>
          <w:noProof/>
          <w:lang w:val="en-US"/>
        </w:rPr>
        <mc:AlternateContent>
          <mc:Choice Requires="wps">
            <w:drawing>
              <wp:inline distT="0" distB="0" distL="0" distR="0" wp14:anchorId="1E9EDC3E" wp14:editId="4F73F157">
                <wp:extent cx="5760720" cy="1323975"/>
                <wp:effectExtent l="0" t="0" r="11430" b="28575"/>
                <wp:docPr id="13" name="Textfeld 13"/>
                <wp:cNvGraphicFramePr/>
                <a:graphic xmlns:a="http://schemas.openxmlformats.org/drawingml/2006/main">
                  <a:graphicData uri="http://schemas.microsoft.com/office/word/2010/wordprocessingShape">
                    <wps:wsp>
                      <wps:cNvSpPr txBox="1"/>
                      <wps:spPr>
                        <a:xfrm>
                          <a:off x="0" y="0"/>
                          <a:ext cx="5760720" cy="1323975"/>
                        </a:xfrm>
                        <a:prstGeom prst="rect">
                          <a:avLst/>
                        </a:prstGeom>
                        <a:solidFill>
                          <a:schemeClr val="lt1"/>
                        </a:solidFill>
                        <a:ln w="6350">
                          <a:solidFill>
                            <a:prstClr val="black"/>
                          </a:solidFill>
                        </a:ln>
                      </wps:spPr>
                      <wps:txbx>
                        <w:txbxContent>
                          <w:p w14:paraId="19BD6B30" w14:textId="77777777" w:rsidR="00C065BD" w:rsidRPr="00A50F9D" w:rsidRDefault="00C065BD"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moveDir</w:t>
                            </w:r>
                            <w:proofErr w:type="spellEnd"/>
                            <w:proofErr w:type="gramEnd"/>
                            <w:r w:rsidRPr="00A50F9D">
                              <w:rPr>
                                <w:rFonts w:ascii="Courier New" w:hAnsi="Courier New" w:cs="Courier New"/>
                                <w:lang w:val="en-US"/>
                              </w:rPr>
                              <w:t xml:space="preserve"> := procedure(state, row, col, </w:t>
                            </w:r>
                            <w:proofErr w:type="spellStart"/>
                            <w:r w:rsidRPr="00A50F9D">
                              <w:rPr>
                                <w:rFonts w:ascii="Courier New" w:hAnsi="Courier New" w:cs="Courier New"/>
                                <w:lang w:val="en-US"/>
                              </w:rPr>
                              <w:t>dir</w:t>
                            </w:r>
                            <w:proofErr w:type="spellEnd"/>
                            <w:r w:rsidRPr="00A50F9D">
                              <w:rPr>
                                <w:rFonts w:ascii="Courier New" w:hAnsi="Courier New" w:cs="Courier New"/>
                                <w:lang w:val="en-US"/>
                              </w:rPr>
                              <w:t>) {</w:t>
                            </w:r>
                          </w:p>
                          <w:p w14:paraId="12C5E183"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dx</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dy</w:t>
                            </w:r>
                            <w:proofErr w:type="spellEnd"/>
                            <w:r w:rsidRPr="00A50F9D">
                              <w:rPr>
                                <w:rFonts w:ascii="Courier New" w:hAnsi="Courier New" w:cs="Courier New"/>
                                <w:lang w:val="en-US"/>
                              </w:rPr>
                              <w:t xml:space="preserve">]  := </w:t>
                            </w:r>
                            <w:proofErr w:type="spellStart"/>
                            <w:r w:rsidRPr="00A50F9D">
                              <w:rPr>
                                <w:rFonts w:ascii="Courier New" w:hAnsi="Courier New" w:cs="Courier New"/>
                                <w:lang w:val="en-US"/>
                              </w:rPr>
                              <w:t>dir</w:t>
                            </w:r>
                            <w:proofErr w:type="spellEnd"/>
                            <w:r w:rsidRPr="00A50F9D">
                              <w:rPr>
                                <w:rFonts w:ascii="Courier New" w:hAnsi="Courier New" w:cs="Courier New"/>
                                <w:lang w:val="en-US"/>
                              </w:rPr>
                              <w:t>;</w:t>
                            </w:r>
                          </w:p>
                          <w:p w14:paraId="4C692698"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proofErr w:type="gramEnd"/>
                            <w:r w:rsidRPr="00A50F9D">
                              <w:rPr>
                                <w:rFonts w:ascii="Courier New" w:hAnsi="Courier New" w:cs="Courier New"/>
                                <w:lang w:val="en-US"/>
                              </w:rPr>
                              <w:t xml:space="preserve"> := state;</w:t>
                            </w:r>
                          </w:p>
                          <w:p w14:paraId="78FA8469"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][col     ] := state[row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w:t>
                            </w:r>
                          </w:p>
                          <w:p w14:paraId="3DB69F43"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 := 0;</w:t>
                            </w:r>
                          </w:p>
                          <w:p w14:paraId="2208B591"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return</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w:t>
                            </w:r>
                          </w:p>
                          <w:p w14:paraId="432A488D" w14:textId="77777777" w:rsidR="00C065BD" w:rsidRPr="00C31B37" w:rsidRDefault="00C065BD"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3" o:spid="_x0000_s1037" type="#_x0000_t202" style="width:453.6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zEUAIAAKwEAAAOAAAAZHJzL2Uyb0RvYy54bWysVE1PGzEQvVfqf7B8L5tPKBEblAZRVUKA&#10;BBVnx2uTVb0e13ayS399n71JCLSnqhevPfP8PPNmZi8uu8awrfKhJlvy4cmAM2UlVbV9Lvn3x+tP&#10;nzkLUdhKGLKq5C8q8Mv5xw8XrZupEa3JVMozkNgwa13J1zG6WVEEuVaNCCfklIVTk29ExNE/F5UX&#10;LdgbU4wGg9OiJV85T1KFAOtV7+TzzK+1kvFO66AiMyVHbDGvPq+rtBbzCzF79sKta7kLQ/xDFI2o&#10;LR49UF2JKNjG139QNbX0FEjHE0lNQVrXUuUckM1w8C6bh7VwKucCcYI7yBT+H6283d57Vleo3Zgz&#10;KxrU6FF1UStTMZigT+vCDLAHB2DsvlAH7N4eYExpd9o36YuEGPxQ+uWgLtiYhHF6djo4G8El4RuO&#10;R+Pzs2niKV6vOx/iV0UNS5uSe5Qvqyq2NyH20D0kvRbI1NV1bUw+pJZRS+PZVqDYJuYgQf4GZSxr&#10;S346ng4y8Rtfoj7cXxkhf+zCO0KBz1jEnETpk0+72K26XsSDMiuqXiCYp77lgpPXNfhvRIj3wqPH&#10;IATmJt5h0YYQFO12nK3J//qbPeFReng5a9GzJQ8/N8Irzsw3i6Y4H04mqcnzYTLNYvtjz+rYYzfN&#10;kqDUEBPqZN7iso9mv9WemieM1yK9CpewEm+XPO63y9hPEsZTqsUig9DWTsQb++Bkok6VSbo+dk/C&#10;u11dI1rilvbdLWbvyttj001Li00kXefaJ6F7VXf6YyRy9+zGN83c8TmjXn8y898AAAD//wMAUEsD&#10;BBQABgAIAAAAIQDCvjq02QAAAAUBAAAPAAAAZHJzL2Rvd25yZXYueG1sTI/BTsMwEETvSPyDtUjc&#10;qN1IQBriVIAKF04UxHkbb22rsR3Zbhr+HsOFXlYazWjmbbue3cAmiskGL2G5EMDI90FZryV8frzc&#10;1MBSRq9wCJ4kfFOCdXd50WKjwsm/07TNmpUSnxqUYHIeG85Tb8hhWoSRfPH2ITrMRUbNVcRTKXcD&#10;r4S44w6tLwsGR3o21B+2Rydh86RXuq8xmk2trJ3mr/2bfpXy+mp+fACWac7/YfjFL+jQFaZdOHqV&#10;2CChPJL/bvFW4r4CtpNQifoWeNfyc/ruBwAA//8DAFBLAQItABQABgAIAAAAIQC2gziS/gAAAOEB&#10;AAATAAAAAAAAAAAAAAAAAAAAAABbQ29udGVudF9UeXBlc10ueG1sUEsBAi0AFAAGAAgAAAAhADj9&#10;If/WAAAAlAEAAAsAAAAAAAAAAAAAAAAALwEAAF9yZWxzLy5yZWxzUEsBAi0AFAAGAAgAAAAhAEy2&#10;/MRQAgAArAQAAA4AAAAAAAAAAAAAAAAALgIAAGRycy9lMm9Eb2MueG1sUEsBAi0AFAAGAAgAAAAh&#10;AMK+OrTZAAAABQEAAA8AAAAAAAAAAAAAAAAAqgQAAGRycy9kb3ducmV2LnhtbFBLBQYAAAAABAAE&#10;APMAAACwBQAAAAA=&#10;" fillcolor="white [3201]" strokeweight=".5pt">
                <v:textbox>
                  <w:txbxContent>
                    <w:p w14:paraId="19BD6B30" w14:textId="77777777" w:rsidR="00C065BD" w:rsidRPr="00A50F9D" w:rsidRDefault="00C065BD"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moveDir</w:t>
                      </w:r>
                      <w:proofErr w:type="spellEnd"/>
                      <w:proofErr w:type="gramEnd"/>
                      <w:r w:rsidRPr="00A50F9D">
                        <w:rPr>
                          <w:rFonts w:ascii="Courier New" w:hAnsi="Courier New" w:cs="Courier New"/>
                          <w:lang w:val="en-US"/>
                        </w:rPr>
                        <w:t xml:space="preserve"> := procedure(state, row, col, </w:t>
                      </w:r>
                      <w:proofErr w:type="spellStart"/>
                      <w:r w:rsidRPr="00A50F9D">
                        <w:rPr>
                          <w:rFonts w:ascii="Courier New" w:hAnsi="Courier New" w:cs="Courier New"/>
                          <w:lang w:val="en-US"/>
                        </w:rPr>
                        <w:t>dir</w:t>
                      </w:r>
                      <w:proofErr w:type="spellEnd"/>
                      <w:r w:rsidRPr="00A50F9D">
                        <w:rPr>
                          <w:rFonts w:ascii="Courier New" w:hAnsi="Courier New" w:cs="Courier New"/>
                          <w:lang w:val="en-US"/>
                        </w:rPr>
                        <w:t>) {</w:t>
                      </w:r>
                    </w:p>
                    <w:p w14:paraId="12C5E183"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dx</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dy</w:t>
                      </w:r>
                      <w:proofErr w:type="spellEnd"/>
                      <w:r w:rsidRPr="00A50F9D">
                        <w:rPr>
                          <w:rFonts w:ascii="Courier New" w:hAnsi="Courier New" w:cs="Courier New"/>
                          <w:lang w:val="en-US"/>
                        </w:rPr>
                        <w:t xml:space="preserve">]  := </w:t>
                      </w:r>
                      <w:proofErr w:type="spellStart"/>
                      <w:r w:rsidRPr="00A50F9D">
                        <w:rPr>
                          <w:rFonts w:ascii="Courier New" w:hAnsi="Courier New" w:cs="Courier New"/>
                          <w:lang w:val="en-US"/>
                        </w:rPr>
                        <w:t>dir</w:t>
                      </w:r>
                      <w:proofErr w:type="spellEnd"/>
                      <w:r w:rsidRPr="00A50F9D">
                        <w:rPr>
                          <w:rFonts w:ascii="Courier New" w:hAnsi="Courier New" w:cs="Courier New"/>
                          <w:lang w:val="en-US"/>
                        </w:rPr>
                        <w:t>;</w:t>
                      </w:r>
                    </w:p>
                    <w:p w14:paraId="4C692698"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proofErr w:type="gramEnd"/>
                      <w:r w:rsidRPr="00A50F9D">
                        <w:rPr>
                          <w:rFonts w:ascii="Courier New" w:hAnsi="Courier New" w:cs="Courier New"/>
                          <w:lang w:val="en-US"/>
                        </w:rPr>
                        <w:t xml:space="preserve"> := state;</w:t>
                      </w:r>
                    </w:p>
                    <w:p w14:paraId="78FA8469"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][col     ] := state[row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w:t>
                      </w:r>
                    </w:p>
                    <w:p w14:paraId="3DB69F43"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 := 0;</w:t>
                      </w:r>
                    </w:p>
                    <w:p w14:paraId="2208B591"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return</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w:t>
                      </w:r>
                    </w:p>
                    <w:p w14:paraId="432A488D" w14:textId="77777777" w:rsidR="00C065BD" w:rsidRPr="00C31B37" w:rsidRDefault="00C065BD"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0A6A597F" w14:textId="471CEB85" w:rsidR="00A50F9D" w:rsidRDefault="00A50F9D" w:rsidP="00A50F9D">
      <w:pPr>
        <w:pStyle w:val="Beschriftung"/>
        <w:jc w:val="center"/>
      </w:pPr>
      <w:bookmarkStart w:id="54" w:name="_Toc451959055"/>
      <w:bookmarkStart w:id="55" w:name="_Toc453587187"/>
      <w:r>
        <w:t xml:space="preserve">Abbildung </w:t>
      </w:r>
      <w:r w:rsidR="00123F3C">
        <w:fldChar w:fldCharType="begin"/>
      </w:r>
      <w:r w:rsidR="00123F3C">
        <w:instrText xml:space="preserve"> SEQ Abbildung \* ARABIC </w:instrText>
      </w:r>
      <w:r w:rsidR="00123F3C">
        <w:fldChar w:fldCharType="separate"/>
      </w:r>
      <w:r w:rsidR="00C74054">
        <w:rPr>
          <w:noProof/>
        </w:rPr>
        <w:t>10</w:t>
      </w:r>
      <w:r w:rsidR="00123F3C">
        <w:rPr>
          <w:noProof/>
        </w:rPr>
        <w:fldChar w:fldCharType="end"/>
      </w:r>
      <w:r>
        <w:t xml:space="preserve">: </w:t>
      </w:r>
      <w:proofErr w:type="spellStart"/>
      <w:r w:rsidRPr="00A50F9D">
        <w:rPr>
          <w:rFonts w:ascii="Courier New" w:hAnsi="Courier New" w:cs="Courier New"/>
        </w:rPr>
        <w:t>movDir</w:t>
      </w:r>
      <w:proofErr w:type="spellEnd"/>
      <w:r>
        <w:t xml:space="preserve"> im Schiebepuzzle (</w:t>
      </w:r>
      <w:proofErr w:type="spellStart"/>
      <w:r>
        <w:t>SetlX</w:t>
      </w:r>
      <w:proofErr w:type="spellEnd"/>
      <w:r>
        <w:t>)</w:t>
      </w:r>
      <w:bookmarkEnd w:id="54"/>
      <w:bookmarkEnd w:id="55"/>
    </w:p>
    <w:p w14:paraId="2CF80500" w14:textId="77777777" w:rsidR="00F679BD" w:rsidRDefault="00F679BD" w:rsidP="00F679BD">
      <w:pPr>
        <w:keepNext/>
        <w:jc w:val="both"/>
      </w:pPr>
      <w:r>
        <w:rPr>
          <w:noProof/>
          <w:lang w:val="en-US"/>
        </w:rPr>
        <mc:AlternateContent>
          <mc:Choice Requires="wps">
            <w:drawing>
              <wp:inline distT="0" distB="0" distL="0" distR="0" wp14:anchorId="2DFE8700" wp14:editId="188DD029">
                <wp:extent cx="5760720" cy="1162050"/>
                <wp:effectExtent l="0" t="0" r="11430" b="19050"/>
                <wp:docPr id="8" name="Textfeld 8"/>
                <wp:cNvGraphicFramePr/>
                <a:graphic xmlns:a="http://schemas.openxmlformats.org/drawingml/2006/main">
                  <a:graphicData uri="http://schemas.microsoft.com/office/word/2010/wordprocessingShape">
                    <wps:wsp>
                      <wps:cNvSpPr txBox="1"/>
                      <wps:spPr>
                        <a:xfrm>
                          <a:off x="0" y="0"/>
                          <a:ext cx="5760720" cy="1162050"/>
                        </a:xfrm>
                        <a:prstGeom prst="rect">
                          <a:avLst/>
                        </a:prstGeom>
                        <a:solidFill>
                          <a:schemeClr val="lt1"/>
                        </a:solidFill>
                        <a:ln w="6350">
                          <a:solidFill>
                            <a:prstClr val="black"/>
                          </a:solidFill>
                        </a:ln>
                      </wps:spPr>
                      <wps:txbx>
                        <w:txbxContent>
                          <w:p w14:paraId="2F1A966E"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(state, row, col, direction):</w:t>
                            </w:r>
                          </w:p>
                          <w:p w14:paraId="2A09D41A"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dx</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dy</w:t>
                            </w:r>
                            <w:proofErr w:type="spellEnd"/>
                            <w:r w:rsidRPr="00F679BD">
                              <w:rPr>
                                <w:rFonts w:ascii="Courier New" w:hAnsi="Courier New" w:cs="Courier New"/>
                                <w:lang w:val="en-US"/>
                              </w:rPr>
                              <w:t>)   = direction</w:t>
                            </w:r>
                          </w:p>
                          <w:p w14:paraId="561AB0A0"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row][col] =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w:t>
                            </w:r>
                          </w:p>
                          <w:p w14:paraId="10FEC76B"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 0</w:t>
                            </w:r>
                          </w:p>
                          <w:p w14:paraId="1935118A"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8" o:spid="_x0000_s1038"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uxTgIAAKoEAAAOAAAAZHJzL2Uyb0RvYy54bWysVMlu2zAQvRfoPxC8N7LcxEmNyIGbIEUB&#10;IwlgFznTFBkLpTgsSVtyv76P9JKtp6IXajY+zryZ0eVV3xq2UT40ZCtengw4U1ZS3diniv9Y3H66&#10;4CxEYWthyKqKb1XgV5OPHy47N1ZDWpGplWcAsWHcuYqvYnTjoghypVoRTsgpC6cm34oI1T8VtRcd&#10;0FtTDAeDUdGRr50nqUKA9Wbn5JOMr7WS8V7roCIzFUduMZ8+n8t0FpNLMX7ywq0auU9D/EMWrWgs&#10;Hj1C3Ygo2No376DaRnoKpOOJpLYgrRupcg2ophy8qWa+Ek7lWkBOcEeawv+DlXebB8+auuJolBUt&#10;WrRQfdTK1OwisdO5MEbQ3CEs9l+pR5cP9gBjKrrXvk1flMPgB8/bI7cAYxLGs/PR4HwIl4SvLEfD&#10;wVlmv3i+7nyI3xS1LAkV92he5lRsZiEiFYQeQtJrgUxT3zbGZCUNjLo2nm0EWm1iThI3XkUZy7qK&#10;jz7j6XcICfp4f2mE/JnKfI0AzVgYEym74pMU+2WfKSyHB2aWVG9BmKfdwAUnbxvgz0SID8JjwkAE&#10;tibe49CGkBTtJc5W5H//zZ7i0Xh4OeswsRUPv9bCK87Md4uR+FKenqYRz8rpWSbbv/QsX3rsur0m&#10;MFViP53MIi77aA6i9tQ+Yrmm6VW4hJV4u+LxIF7H3R5hOaWaTnMQhtqJOLNzJxN0IjnxuugfhXf7&#10;vkaMxB0dZluM37R3F5tuWpquI+km9z4RvWN1zz8WIrdnv7xp417qOer5FzP5AwAA//8DAFBLAwQU&#10;AAYACAAAACEANgxIpNkAAAAFAQAADwAAAGRycy9kb3ducmV2LnhtbEyPwU7DMBBE70j8g7VI3KhN&#10;kSANcSpAhQsnCuK8jV3bIl5HsZuGv2fhQi8jrWY087ZZz7EXkx1zSKTheqFAWOqSCeQ0fLw/X1Ug&#10;ckEy2CeyGr5thnV7ftZgbdKR3uy0LU5wCeUaNfhShlrK3HkbMS/SYIm9fRojFj5HJ82IRy6PvVwq&#10;dSsjBuIFj4N98rb72h6ihs2jW7muwtFvKhPCNH/uX92L1pcX88M9iGLn8h+GX3xGh5aZdulAJote&#10;Az9S/pS9lbpbgthxqLpRINtGntK3PwAAAP//AwBQSwECLQAUAAYACAAAACEAtoM4kv4AAADhAQAA&#10;EwAAAAAAAAAAAAAAAAAAAAAAW0NvbnRlbnRfVHlwZXNdLnhtbFBLAQItABQABgAIAAAAIQA4/SH/&#10;1gAAAJQBAAALAAAAAAAAAAAAAAAAAC8BAABfcmVscy8ucmVsc1BLAQItABQABgAIAAAAIQDOgcux&#10;TgIAAKoEAAAOAAAAAAAAAAAAAAAAAC4CAABkcnMvZTJvRG9jLnhtbFBLAQItABQABgAIAAAAIQA2&#10;DEik2QAAAAUBAAAPAAAAAAAAAAAAAAAAAKgEAABkcnMvZG93bnJldi54bWxQSwUGAAAAAAQABADz&#10;AAAArgUAAAAA&#10;" fillcolor="white [3201]" strokeweight=".5pt">
                <v:textbox>
                  <w:txbxContent>
                    <w:p w14:paraId="2F1A966E"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(state, row, col, direction):</w:t>
                      </w:r>
                    </w:p>
                    <w:p w14:paraId="2A09D41A"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dx</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dy</w:t>
                      </w:r>
                      <w:proofErr w:type="spellEnd"/>
                      <w:r w:rsidRPr="00F679BD">
                        <w:rPr>
                          <w:rFonts w:ascii="Courier New" w:hAnsi="Courier New" w:cs="Courier New"/>
                          <w:lang w:val="en-US"/>
                        </w:rPr>
                        <w:t>)   = direction</w:t>
                      </w:r>
                    </w:p>
                    <w:p w14:paraId="561AB0A0"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row][col] =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w:t>
                      </w:r>
                    </w:p>
                    <w:p w14:paraId="10FEC76B"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 0</w:t>
                      </w:r>
                    </w:p>
                    <w:p w14:paraId="1935118A"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p>
                  </w:txbxContent>
                </v:textbox>
                <w10:anchorlock/>
              </v:shape>
            </w:pict>
          </mc:Fallback>
        </mc:AlternateContent>
      </w:r>
    </w:p>
    <w:p w14:paraId="41E49CC1" w14:textId="07599D02" w:rsidR="00F679BD" w:rsidRDefault="00F679BD" w:rsidP="00F679BD">
      <w:pPr>
        <w:pStyle w:val="Beschriftung"/>
        <w:jc w:val="center"/>
      </w:pPr>
      <w:bookmarkStart w:id="56" w:name="_Toc451959056"/>
      <w:bookmarkStart w:id="57" w:name="_Toc453587188"/>
      <w:r>
        <w:t xml:space="preserve">Abbildung </w:t>
      </w:r>
      <w:r w:rsidR="00123F3C">
        <w:fldChar w:fldCharType="begin"/>
      </w:r>
      <w:r w:rsidR="00123F3C">
        <w:instrText xml:space="preserve"> SEQ Abbildung \* ARABIC </w:instrText>
      </w:r>
      <w:r w:rsidR="00123F3C">
        <w:fldChar w:fldCharType="separate"/>
      </w:r>
      <w:r w:rsidR="00C74054">
        <w:rPr>
          <w:noProof/>
        </w:rPr>
        <w:t>11</w:t>
      </w:r>
      <w:r w:rsidR="00123F3C">
        <w:rPr>
          <w:noProof/>
        </w:rPr>
        <w:fldChar w:fldCharType="end"/>
      </w:r>
      <w:r>
        <w:t xml:space="preserve">: </w:t>
      </w:r>
      <w:proofErr w:type="spellStart"/>
      <w:r w:rsidRPr="00F679BD">
        <w:rPr>
          <w:rFonts w:ascii="Courier New" w:hAnsi="Courier New" w:cs="Courier New"/>
        </w:rPr>
        <w:t>mov_dir</w:t>
      </w:r>
      <w:proofErr w:type="spellEnd"/>
      <w:r>
        <w:t xml:space="preserve"> im Schiebepuzzle</w:t>
      </w:r>
      <w:r w:rsidR="00A50F9D">
        <w:t xml:space="preserve"> (Python)</w:t>
      </w:r>
      <w:bookmarkEnd w:id="56"/>
      <w:bookmarkEnd w:id="57"/>
    </w:p>
    <w:p w14:paraId="7A5E6416" w14:textId="3D76C958" w:rsidR="005A0366" w:rsidRDefault="005A0366" w:rsidP="002272B5">
      <w:pPr>
        <w:jc w:val="both"/>
      </w:pPr>
      <w:r>
        <w:t xml:space="preserve">Die Methode </w:t>
      </w:r>
      <w:proofErr w:type="spellStart"/>
      <w:r w:rsidRPr="00D80F6A">
        <w:rPr>
          <w:rFonts w:ascii="Courier New" w:hAnsi="Courier New" w:cs="Courier New"/>
        </w:rPr>
        <w:t>mov</w:t>
      </w:r>
      <w:r w:rsidR="00F34FB9">
        <w:rPr>
          <w:rFonts w:ascii="Courier New" w:hAnsi="Courier New" w:cs="Courier New"/>
        </w:rPr>
        <w:t>e</w:t>
      </w:r>
      <w:r w:rsidRPr="00D80F6A">
        <w:rPr>
          <w:rFonts w:ascii="Courier New" w:hAnsi="Courier New" w:cs="Courier New"/>
        </w:rPr>
        <w:t>_dir</w:t>
      </w:r>
      <w:proofErr w:type="spellEnd"/>
      <w:r>
        <w:t xml:space="preserve"> erhält dieselben Parameter wie in der Vorlage und gibt den nächsten Zustand zurück, nachdem vom derzeitigen Zustand aus eine Bewegung in entweder die x- oder die y-Achse erfolgt.</w:t>
      </w:r>
      <w:r w:rsidR="00D80F6A">
        <w:t xml:space="preserve"> </w:t>
      </w:r>
      <w:r w:rsidR="009A64AC">
        <w:t xml:space="preserve">Einer der </w:t>
      </w:r>
      <w:r w:rsidR="00D80F6A">
        <w:t>Unterschied</w:t>
      </w:r>
      <w:r w:rsidR="009A64AC">
        <w:t>e</w:t>
      </w:r>
      <w:r w:rsidR="00D80F6A">
        <w:t xml:space="preserve"> zur ursprünglichen Umsetzung ist hier, wie zuvor bereits erwähnt wurde, dass die Richtung als Tupel und nicht als Liste gewertet wird.</w:t>
      </w:r>
    </w:p>
    <w:p w14:paraId="1232A73E" w14:textId="227572F6" w:rsidR="0045784B" w:rsidRDefault="0045784B" w:rsidP="002272B5">
      <w:pPr>
        <w:jc w:val="both"/>
      </w:pPr>
      <w:r>
        <w:t xml:space="preserve">Ein erheblicher Unterschied zwischen den beiden Implementierungen ist das initiale Setzen der Variable </w:t>
      </w:r>
      <w:proofErr w:type="spellStart"/>
      <w:r w:rsidRPr="0045784B">
        <w:rPr>
          <w:rFonts w:ascii="Courier New" w:hAnsi="Courier New" w:cs="Courier New"/>
        </w:rPr>
        <w:t>next_state</w:t>
      </w:r>
      <w:proofErr w:type="spellEnd"/>
      <w:r>
        <w:t xml:space="preserve">. Während in </w:t>
      </w:r>
      <w:proofErr w:type="spellStart"/>
      <w:r>
        <w:t>SetlX</w:t>
      </w:r>
      <w:proofErr w:type="spellEnd"/>
      <w:r>
        <w:t xml:space="preserve"> der Parameter </w:t>
      </w:r>
      <w:proofErr w:type="spellStart"/>
      <w:r w:rsidRPr="0045784B">
        <w:rPr>
          <w:rFonts w:ascii="Courier New" w:hAnsi="Courier New" w:cs="Courier New"/>
        </w:rPr>
        <w:t>state</w:t>
      </w:r>
      <w:proofErr w:type="spellEnd"/>
      <w:r>
        <w:t xml:space="preserve"> dafür verwendet wird und eine einfache Zuweisung erfolgt, muss in Python die </w:t>
      </w:r>
      <w:proofErr w:type="spellStart"/>
      <w:r w:rsidRPr="0045784B">
        <w:rPr>
          <w:rFonts w:ascii="Courier New" w:hAnsi="Courier New" w:cs="Courier New"/>
        </w:rPr>
        <w:t>list</w:t>
      </w:r>
      <w:proofErr w:type="spellEnd"/>
      <w:r w:rsidRPr="0045784B">
        <w:rPr>
          <w:rFonts w:ascii="Courier New" w:hAnsi="Courier New" w:cs="Courier New"/>
        </w:rPr>
        <w:t>()</w:t>
      </w:r>
      <w:r>
        <w:t xml:space="preserve"> Funktion auf alle Listen in </w:t>
      </w:r>
      <w:proofErr w:type="spellStart"/>
      <w:r w:rsidRPr="0045784B">
        <w:rPr>
          <w:rFonts w:ascii="Courier New" w:hAnsi="Courier New" w:cs="Courier New"/>
        </w:rPr>
        <w:t>state</w:t>
      </w:r>
      <w:proofErr w:type="spellEnd"/>
      <w:r>
        <w:t xml:space="preserve"> verwendet werden. Grund dafür ist, dass ansonsten die Referenzen übergeben werden und somit dann die Werte von </w:t>
      </w:r>
      <w:proofErr w:type="spellStart"/>
      <w:r w:rsidRPr="0045784B">
        <w:rPr>
          <w:rFonts w:ascii="Courier New" w:hAnsi="Courier New" w:cs="Courier New"/>
        </w:rPr>
        <w:t>state</w:t>
      </w:r>
      <w:proofErr w:type="spellEnd"/>
      <w:r>
        <w:t xml:space="preserve"> ebenfalls geändert werden, wenn sie in </w:t>
      </w:r>
      <w:proofErr w:type="spellStart"/>
      <w:r w:rsidRPr="0045784B">
        <w:rPr>
          <w:rFonts w:ascii="Courier New" w:hAnsi="Courier New" w:cs="Courier New"/>
        </w:rPr>
        <w:t>next_state</w:t>
      </w:r>
      <w:proofErr w:type="spellEnd"/>
      <w:r>
        <w:t xml:space="preserve"> bearbeitet werden. Durch die </w:t>
      </w:r>
      <w:proofErr w:type="spellStart"/>
      <w:r w:rsidRPr="0045784B">
        <w:rPr>
          <w:rFonts w:ascii="Courier New" w:hAnsi="Courier New" w:cs="Courier New"/>
        </w:rPr>
        <w:t>list</w:t>
      </w:r>
      <w:proofErr w:type="spellEnd"/>
      <w:r w:rsidRPr="0045784B">
        <w:rPr>
          <w:rFonts w:ascii="Courier New" w:hAnsi="Courier New" w:cs="Courier New"/>
        </w:rPr>
        <w:t>()</w:t>
      </w:r>
      <w:r w:rsidR="001276AB">
        <w:t>-</w:t>
      </w:r>
      <w:r>
        <w:t xml:space="preserve">Funktion wird eine Kopie erzeugt und somit sind </w:t>
      </w:r>
      <w:proofErr w:type="spellStart"/>
      <w:r w:rsidRPr="0045784B">
        <w:rPr>
          <w:rFonts w:ascii="Courier New" w:hAnsi="Courier New" w:cs="Courier New"/>
        </w:rPr>
        <w:t>next_state</w:t>
      </w:r>
      <w:proofErr w:type="spellEnd"/>
      <w:r>
        <w:t xml:space="preserve"> und </w:t>
      </w:r>
      <w:proofErr w:type="spellStart"/>
      <w:r w:rsidRPr="0045784B">
        <w:rPr>
          <w:rFonts w:ascii="Courier New" w:hAnsi="Courier New" w:cs="Courier New"/>
        </w:rPr>
        <w:lastRenderedPageBreak/>
        <w:t>state</w:t>
      </w:r>
      <w:proofErr w:type="spellEnd"/>
      <w:r>
        <w:t xml:space="preserve"> zwei unabhängige Listen.</w:t>
      </w:r>
      <w:r w:rsidR="008C6625">
        <w:t xml:space="preserve"> </w:t>
      </w:r>
      <w:proofErr w:type="spellStart"/>
      <w:r w:rsidR="008C6625">
        <w:t>SetlX</w:t>
      </w:r>
      <w:proofErr w:type="spellEnd"/>
      <w:r w:rsidR="008C6625">
        <w:t xml:space="preserve"> erkennt an dieser Stelle intern, ob ein Objekt geändert wurde und erstellt eine Kopie</w:t>
      </w:r>
      <w:r w:rsidR="00DC3D28">
        <w:t xml:space="preserve"> falls nötig</w:t>
      </w:r>
      <w:r w:rsidR="008C6625">
        <w:t xml:space="preserve">. Deshalb wird dieser Aufruf nur in der Python-Version benötigt. </w:t>
      </w:r>
    </w:p>
    <w:p w14:paraId="3C46A3C1" w14:textId="77777777" w:rsidR="00A50F9D" w:rsidRDefault="00A50F9D" w:rsidP="00A50F9D">
      <w:pPr>
        <w:keepNext/>
        <w:jc w:val="both"/>
      </w:pPr>
      <w:r>
        <w:rPr>
          <w:noProof/>
          <w:lang w:val="en-US"/>
        </w:rPr>
        <mc:AlternateContent>
          <mc:Choice Requires="wps">
            <w:drawing>
              <wp:inline distT="0" distB="0" distL="0" distR="0" wp14:anchorId="13778179" wp14:editId="6AAECADB">
                <wp:extent cx="5760720" cy="1685925"/>
                <wp:effectExtent l="0" t="0" r="11430" b="28575"/>
                <wp:docPr id="14" name="Textfeld 14"/>
                <wp:cNvGraphicFramePr/>
                <a:graphic xmlns:a="http://schemas.openxmlformats.org/drawingml/2006/main">
                  <a:graphicData uri="http://schemas.microsoft.com/office/word/2010/wordprocessingShape">
                    <wps:wsp>
                      <wps:cNvSpPr txBox="1"/>
                      <wps:spPr>
                        <a:xfrm>
                          <a:off x="0" y="0"/>
                          <a:ext cx="5760720" cy="1685925"/>
                        </a:xfrm>
                        <a:prstGeom prst="rect">
                          <a:avLst/>
                        </a:prstGeom>
                        <a:solidFill>
                          <a:schemeClr val="lt1"/>
                        </a:solidFill>
                        <a:ln w="6350">
                          <a:solidFill>
                            <a:prstClr val="black"/>
                          </a:solidFill>
                        </a:ln>
                      </wps:spPr>
                      <wps:txbx>
                        <w:txbxContent>
                          <w:p w14:paraId="14B347E3" w14:textId="77777777" w:rsidR="00C065BD" w:rsidRDefault="00C065BD"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findBlank</w:t>
                            </w:r>
                            <w:proofErr w:type="spellEnd"/>
                            <w:proofErr w:type="gramEnd"/>
                            <w:r w:rsidRPr="00A50F9D">
                              <w:rPr>
                                <w:rFonts w:ascii="Courier New" w:hAnsi="Courier New" w:cs="Courier New"/>
                                <w:lang w:val="en-US"/>
                              </w:rPr>
                              <w:t xml:space="preserve"> := procedure(state) {</w:t>
                            </w:r>
                          </w:p>
                          <w:p w14:paraId="3CD983EA"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(row in [1 .. 3]){</w:t>
                            </w:r>
                          </w:p>
                          <w:p w14:paraId="7FA6878A"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(col in [1 .. 3]){</w:t>
                            </w:r>
                          </w:p>
                          <w:p w14:paraId="32AAA9AD"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(state[row][col] == 0){</w:t>
                            </w:r>
                          </w:p>
                          <w:p w14:paraId="583C2518"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[row, col];</w:t>
                            </w:r>
                          </w:p>
                          <w:p w14:paraId="1667DBFE"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C065BD" w:rsidRPr="00C31B37" w:rsidRDefault="00C065BD"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4" o:spid="_x0000_s1039" type="#_x0000_t202" style="width:453.6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RfUQIAAKwEAAAOAAAAZHJzL2Uyb0RvYy54bWysVMFOGzEQvVfqP1i+l01CEiBig1IQVSUE&#10;SIA4O16brOr1uLaTXfr1ffYmIdCeql689szz88ybmT2/6BrDNsqHmmzJh0cDzpSVVNX2peRPj9df&#10;TjkLUdhKGLKq5K8q8Iv550/nrZupEa3IVMozkNgwa13JVzG6WVEEuVKNCEfklIVTk29ExNG/FJUX&#10;LdgbU4wGg2nRkq+cJ6lCgPWqd/J55tdayXindVCRmZIjtphXn9dlWov5uZi9eOFWtdyGIf4hikbU&#10;Fo/uqa5EFGzt6z+omlp6CqTjkaSmIK1rqXIOyGY4+JDNw0o4lXOBOMHtZQr/j1bebu49qyvUbsyZ&#10;FQ1q9Ki6qJWpGEzQp3VhBtiDAzB2X6kDdmcPMKa0O+2b9EVCDH4o/bpXF2xMwjg5mQ5ORnBJ+IbT&#10;08nZaJJ4irfrzof4TVHD0qbkHuXLqorNTYg9dAdJrwUydXVdG5MPqWXUpfFsI1BsE3OQIH+HMpa1&#10;JZ8eTwaZ+J0vUe/vL42QP7bhHaDAZyxiTqL0yadd7JZdL+LxTpklVa8QzFPfcsHJ6xr8NyLEe+HR&#10;YxACcxPvsGhDCIq2O85W5H/9zZ7wKD28nLXo2ZKHn2vhFWfmu0VTnA3H49Tk+TCeZLH9oWd56LHr&#10;5pKg1BAT6mTe4rKPZrfVnppnjNcivQqXsBJvlzzutpexnySMp1SLRQahrZ2IN/bByUSdKpN0feye&#10;hXfbuka0xC3tulvMPpS3x6ablhbrSLrOtU9C96pu9cdI5O7Zjm+aucNzRr39ZOa/AQAA//8DAFBL&#10;AwQUAAYACAAAACEAqb1W9NoAAAAFAQAADwAAAGRycy9kb3ducmV2LnhtbEyPwU7DMBBE70j8g7VI&#10;3KhDpJY0xKkAFS6cKIjzNt7aEfE6st00/D2GC72sNJrRzNtmM7tBTBRi71nB7aIAQdx53bNR8PH+&#10;fFOBiAlZ4+CZFHxThE17edFgrf2J32jaJSNyCccaFdiUxlrK2FlyGBd+JM7ewQeHKctgpA54yuVu&#10;kGVRrKTDnvOCxZGeLHVfu6NTsH00a9NVGOy20n0/zZ+HV/Oi1PXV/HAPItGc/sPwi5/Roc1Me39k&#10;HcWgID+S/m721sVdCWKvoFwtlyDbRp7Ttz8AAAD//wMAUEsBAi0AFAAGAAgAAAAhALaDOJL+AAAA&#10;4QEAABMAAAAAAAAAAAAAAAAAAAAAAFtDb250ZW50X1R5cGVzXS54bWxQSwECLQAUAAYACAAAACEA&#10;OP0h/9YAAACUAQAACwAAAAAAAAAAAAAAAAAvAQAAX3JlbHMvLnJlbHNQSwECLQAUAAYACAAAACEA&#10;JegkX1ECAACsBAAADgAAAAAAAAAAAAAAAAAuAgAAZHJzL2Uyb0RvYy54bWxQSwECLQAUAAYACAAA&#10;ACEAqb1W9NoAAAAFAQAADwAAAAAAAAAAAAAAAACrBAAAZHJzL2Rvd25yZXYueG1sUEsFBgAAAAAE&#10;AAQA8wAAALIFAAAAAA==&#10;" fillcolor="white [3201]" strokeweight=".5pt">
                <v:textbox>
                  <w:txbxContent>
                    <w:p w14:paraId="14B347E3" w14:textId="77777777" w:rsidR="00C065BD" w:rsidRDefault="00C065BD"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findBlank</w:t>
                      </w:r>
                      <w:proofErr w:type="spellEnd"/>
                      <w:proofErr w:type="gramEnd"/>
                      <w:r w:rsidRPr="00A50F9D">
                        <w:rPr>
                          <w:rFonts w:ascii="Courier New" w:hAnsi="Courier New" w:cs="Courier New"/>
                          <w:lang w:val="en-US"/>
                        </w:rPr>
                        <w:t xml:space="preserve"> := procedure(state) {</w:t>
                      </w:r>
                    </w:p>
                    <w:p w14:paraId="3CD983EA"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(row in [1 .. 3]){</w:t>
                      </w:r>
                    </w:p>
                    <w:p w14:paraId="7FA6878A"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(col in [1 .. 3]){</w:t>
                      </w:r>
                    </w:p>
                    <w:p w14:paraId="32AAA9AD"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(state[row][col] == 0){</w:t>
                      </w:r>
                    </w:p>
                    <w:p w14:paraId="583C2518"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[row, col];</w:t>
                      </w:r>
                    </w:p>
                    <w:p w14:paraId="1667DBFE"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C065BD" w:rsidRPr="00C31B37" w:rsidRDefault="00C065BD"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7D04FFB9" w14:textId="6B2E3A37" w:rsidR="00A50F9D" w:rsidRDefault="00A50F9D" w:rsidP="00A50F9D">
      <w:pPr>
        <w:pStyle w:val="Beschriftung"/>
        <w:jc w:val="center"/>
      </w:pPr>
      <w:bookmarkStart w:id="58" w:name="_Toc451959057"/>
      <w:bookmarkStart w:id="59" w:name="_Toc453587189"/>
      <w:r>
        <w:t xml:space="preserve">Abbildung </w:t>
      </w:r>
      <w:r w:rsidR="00123F3C">
        <w:fldChar w:fldCharType="begin"/>
      </w:r>
      <w:r w:rsidR="00123F3C">
        <w:instrText xml:space="preserve"> SEQ Abbildung \* ARABIC </w:instrText>
      </w:r>
      <w:r w:rsidR="00123F3C">
        <w:fldChar w:fldCharType="separate"/>
      </w:r>
      <w:r w:rsidR="00C74054">
        <w:rPr>
          <w:noProof/>
        </w:rPr>
        <w:t>12</w:t>
      </w:r>
      <w:r w:rsidR="00123F3C">
        <w:rPr>
          <w:noProof/>
        </w:rPr>
        <w:fldChar w:fldCharType="end"/>
      </w:r>
      <w:r>
        <w:t xml:space="preserve">: </w:t>
      </w:r>
      <w:proofErr w:type="spellStart"/>
      <w:r w:rsidRPr="00A50F9D">
        <w:rPr>
          <w:rFonts w:ascii="Courier New" w:hAnsi="Courier New" w:cs="Courier New"/>
        </w:rPr>
        <w:t>findBlank</w:t>
      </w:r>
      <w:proofErr w:type="spellEnd"/>
      <w:r>
        <w:t xml:space="preserve"> im Schiebepuzzle (</w:t>
      </w:r>
      <w:proofErr w:type="spellStart"/>
      <w:r>
        <w:t>SetlX</w:t>
      </w:r>
      <w:proofErr w:type="spellEnd"/>
      <w:r>
        <w:t>)</w:t>
      </w:r>
      <w:bookmarkEnd w:id="58"/>
      <w:bookmarkEnd w:id="59"/>
    </w:p>
    <w:p w14:paraId="43D34987" w14:textId="77777777" w:rsidR="00F679BD" w:rsidRDefault="00F679BD" w:rsidP="00F679BD">
      <w:pPr>
        <w:keepNext/>
        <w:jc w:val="both"/>
      </w:pPr>
      <w:r>
        <w:rPr>
          <w:noProof/>
          <w:lang w:val="en-US"/>
        </w:rPr>
        <mc:AlternateContent>
          <mc:Choice Requires="wps">
            <w:drawing>
              <wp:inline distT="0" distB="0" distL="0" distR="0" wp14:anchorId="4EA933D6" wp14:editId="4C367162">
                <wp:extent cx="5760720" cy="971550"/>
                <wp:effectExtent l="0" t="0" r="11430" b="19050"/>
                <wp:docPr id="9" name="Textfeld 9"/>
                <wp:cNvGraphicFramePr/>
                <a:graphic xmlns:a="http://schemas.openxmlformats.org/drawingml/2006/main">
                  <a:graphicData uri="http://schemas.microsoft.com/office/word/2010/wordprocessingShape">
                    <wps:wsp>
                      <wps:cNvSpPr txBox="1"/>
                      <wps:spPr>
                        <a:xfrm>
                          <a:off x="0" y="0"/>
                          <a:ext cx="5760720" cy="971550"/>
                        </a:xfrm>
                        <a:prstGeom prst="rect">
                          <a:avLst/>
                        </a:prstGeom>
                        <a:solidFill>
                          <a:schemeClr val="lt1"/>
                        </a:solidFill>
                        <a:ln w="6350">
                          <a:solidFill>
                            <a:prstClr val="black"/>
                          </a:solidFill>
                        </a:ln>
                      </wps:spPr>
                      <wps:txbx>
                        <w:txbxContent>
                          <w:p w14:paraId="50803ED7"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62F7A19C"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row in range(3):</w:t>
                            </w:r>
                          </w:p>
                          <w:p w14:paraId="50FFBFE7"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col in range(3):</w:t>
                            </w:r>
                          </w:p>
                          <w:p w14:paraId="7E71DFC6"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state[row][col] == 0:</w:t>
                            </w:r>
                          </w:p>
                          <w:p w14:paraId="71A2AD7B"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(row,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9" o:spid="_x0000_s1040" type="#_x0000_t202" style="width:453.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76TgIAAKkEAAAOAAAAZHJzL2Uyb0RvYy54bWysVMlu2zAQvRfoPxC8N7JTL7UROXATpChg&#10;JAGcImeaImOhFIclaUvu1/eRXrL1VPRCzcbHmTczurjsGsO2yoeabMn7Zz3OlJVU1fap5D8ebj59&#10;4SxEYSthyKqS71Tgl7OPHy5aN1XntCZTKc8AYsO0dSVfx+imRRHkWjUinJFTFk5NvhERqn8qKi9a&#10;oDemOO/1RkVLvnKepAoB1uu9k88yvtZKxjutg4rMlBy5xXz6fK7SWcwuxPTJC7eu5SEN8Q9ZNKK2&#10;ePQEdS2iYBtfv4NqaukpkI5nkpqCtK6lyjWgmn7vTTXLtXAq1wJygjvRFP4frLzd3ntWVyWfcGZF&#10;gxY9qC5qZSo2Sey0LkwRtHQIi91X6tDloz3AmIrutG/SF+Uw+MHz7sQtwJiEcTge9cbncEn4JuP+&#10;cJjJL55vOx/iN0UNS0LJPXqXKRXbRYjIBKHHkPRYIFNXN7UxWUnzoq6MZ1uBTpuYc8SNV1HGsrbk&#10;o894+h1Cgj7dXxkhf6YqXyNAMxbGxMm+9iTFbtVlBvuDIzErqnbgy9N+3oKTNzXwFyLEe+ExYOAB&#10;SxPvcGhDSIoOEmdr8r//Zk/x6Du8nLUY2JKHXxvhFWfmu8VETPqDQZrwrAyGmWv/0rN66bGb5orA&#10;VB/r6WQWcdlHcxS1p+YRuzVPr8IlrMTbJY9H8Sru1wi7KdV8noMw007EhV06maATyYnXh+5ReHfo&#10;a8RE3NJxtMX0TXv3semmpfkmkq5z7xPRe1YP/GMfcnsOu5sW7qWeo57/MLM/AAAA//8DAFBLAwQU&#10;AAYACAAAACEAZYKZDNkAAAAFAQAADwAAAGRycy9kb3ducmV2LnhtbEyPwU7DMBBE70j8g7VI3KhN&#10;EZCGOBWgwoUTBXF2461jEa8j203D37NwgctIqxnNvG3WcxjEhCn7SBouFwoEUhetJ6fh/e3pogKR&#10;iyFrhkio4QszrNvTk8bUNh7pFadtcYJLKNdGQ1/KWEuZux6DyYs4IrG3jymYwmdy0iZz5PIwyKVS&#10;NzIYT7zQmxEfe+w+t4egYfPgVq6rTOo3lfV+mj/2L+5Z6/Oz+f4ORMG5/IXhB5/RoWWmXTyQzWLQ&#10;wI+UX2VvpW6XIHYcur5SINtG/qdvvwEAAP//AwBQSwECLQAUAAYACAAAACEAtoM4kv4AAADhAQAA&#10;EwAAAAAAAAAAAAAAAAAAAAAAW0NvbnRlbnRfVHlwZXNdLnhtbFBLAQItABQABgAIAAAAIQA4/SH/&#10;1gAAAJQBAAALAAAAAAAAAAAAAAAAAC8BAABfcmVscy8ucmVsc1BLAQItABQABgAIAAAAIQD4LD76&#10;TgIAAKkEAAAOAAAAAAAAAAAAAAAAAC4CAABkcnMvZTJvRG9jLnhtbFBLAQItABQABgAIAAAAIQBl&#10;gpkM2QAAAAUBAAAPAAAAAAAAAAAAAAAAAKgEAABkcnMvZG93bnJldi54bWxQSwUGAAAAAAQABADz&#10;AAAArgUAAAAA&#10;" fillcolor="white [3201]" strokeweight=".5pt">
                <v:textbox>
                  <w:txbxContent>
                    <w:p w14:paraId="50803ED7"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62F7A19C"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row in range(3):</w:t>
                      </w:r>
                    </w:p>
                    <w:p w14:paraId="50FFBFE7"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col in range(3):</w:t>
                      </w:r>
                    </w:p>
                    <w:p w14:paraId="7E71DFC6"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state[row][col] == 0:</w:t>
                      </w:r>
                    </w:p>
                    <w:p w14:paraId="71A2AD7B"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(row, col)</w:t>
                      </w:r>
                    </w:p>
                  </w:txbxContent>
                </v:textbox>
                <w10:anchorlock/>
              </v:shape>
            </w:pict>
          </mc:Fallback>
        </mc:AlternateContent>
      </w:r>
    </w:p>
    <w:p w14:paraId="1BB89A7C" w14:textId="430A3CD5" w:rsidR="00F679BD" w:rsidRDefault="00F679BD" w:rsidP="00F679BD">
      <w:pPr>
        <w:pStyle w:val="Beschriftung"/>
        <w:jc w:val="center"/>
      </w:pPr>
      <w:bookmarkStart w:id="60" w:name="_Toc451959058"/>
      <w:bookmarkStart w:id="61" w:name="_Toc453587190"/>
      <w:r>
        <w:t xml:space="preserve">Abbildung </w:t>
      </w:r>
      <w:r w:rsidR="00123F3C">
        <w:fldChar w:fldCharType="begin"/>
      </w:r>
      <w:r w:rsidR="00123F3C">
        <w:instrText xml:space="preserve"> SEQ Abbildung \* ARABIC </w:instrText>
      </w:r>
      <w:r w:rsidR="00123F3C">
        <w:fldChar w:fldCharType="separate"/>
      </w:r>
      <w:r w:rsidR="00C74054">
        <w:rPr>
          <w:noProof/>
        </w:rPr>
        <w:t>13</w:t>
      </w:r>
      <w:r w:rsidR="00123F3C">
        <w:rPr>
          <w:noProof/>
        </w:rPr>
        <w:fldChar w:fldCharType="end"/>
      </w:r>
      <w:r>
        <w:t xml:space="preserve">: </w:t>
      </w:r>
      <w:proofErr w:type="spellStart"/>
      <w:r w:rsidRPr="00F679BD">
        <w:rPr>
          <w:rFonts w:ascii="Courier New" w:hAnsi="Courier New" w:cs="Courier New"/>
        </w:rPr>
        <w:t>find_blank</w:t>
      </w:r>
      <w:proofErr w:type="spellEnd"/>
      <w:r>
        <w:t xml:space="preserve"> im Schiebepuzzle</w:t>
      </w:r>
      <w:bookmarkEnd w:id="60"/>
      <w:bookmarkEnd w:id="61"/>
    </w:p>
    <w:p w14:paraId="140B43BE" w14:textId="0EC8002B" w:rsidR="00D80F6A" w:rsidRDefault="00D80F6A" w:rsidP="002272B5">
      <w:pPr>
        <w:jc w:val="both"/>
      </w:pPr>
      <w:r>
        <w:t xml:space="preserve">Damit in </w:t>
      </w:r>
      <w:proofErr w:type="spellStart"/>
      <w:r w:rsidRPr="00D80F6A">
        <w:rPr>
          <w:rFonts w:ascii="Courier New" w:hAnsi="Courier New" w:cs="Courier New"/>
        </w:rPr>
        <w:t>next_states</w:t>
      </w:r>
      <w:proofErr w:type="spellEnd"/>
      <w:r>
        <w:t xml:space="preserve"> eine Zahl „bewegt“ werden kann, muss über </w:t>
      </w:r>
      <w:proofErr w:type="spellStart"/>
      <w:r w:rsidRPr="00D80F6A">
        <w:rPr>
          <w:rFonts w:ascii="Courier New" w:hAnsi="Courier New" w:cs="Courier New"/>
        </w:rPr>
        <w:t>find_blank</w:t>
      </w:r>
      <w:proofErr w:type="spellEnd"/>
      <w:r>
        <w:t xml:space="preserve"> das freie Feld gefunden werden. In der Vorlage wird in </w:t>
      </w:r>
      <w:proofErr w:type="spellStart"/>
      <w:r w:rsidRPr="00D80F6A">
        <w:rPr>
          <w:rFonts w:ascii="Courier New" w:hAnsi="Courier New" w:cs="Courier New"/>
        </w:rPr>
        <w:t>findBlank</w:t>
      </w:r>
      <w:proofErr w:type="spellEnd"/>
      <w:r>
        <w:t xml:space="preserve"> eine Menge erzeugt, die alle Reihen-Zeilen-Kombinationen enthält und aus dieser einer der Werte, an denen der übergebene Zustand die 0 enthält, zurückgegeben. In dieser Arbeit wird nur ein Tupel mit einem Reihen- und einem Zeilenwert, an denen der Zustand die Null enthält zurückgegeben. </w:t>
      </w:r>
      <w:r w:rsidR="00A50F9D">
        <w:t xml:space="preserve">Zu Vergleichszwecken ist die Funktion, so wie sie in Python geschrieben wurde, auch in </w:t>
      </w:r>
      <w:proofErr w:type="spellStart"/>
      <w:r w:rsidR="00A50F9D">
        <w:t>SetlX</w:t>
      </w:r>
      <w:proofErr w:type="spellEnd"/>
      <w:r w:rsidR="00A50F9D">
        <w:t xml:space="preserve"> implementiert. In </w:t>
      </w:r>
      <w:proofErr w:type="spellStart"/>
      <w:r w:rsidR="00A50F9D">
        <w:t>SetlX</w:t>
      </w:r>
      <w:proofErr w:type="spellEnd"/>
      <w:r w:rsidR="00A50F9D">
        <w:t xml:space="preserve"> merkt man keine Unterschiede in der Performance</w:t>
      </w:r>
      <w:r w:rsidR="0045784B">
        <w:t>.</w:t>
      </w:r>
      <w:r w:rsidR="00A50F9D">
        <w:t xml:space="preserve"> </w:t>
      </w:r>
      <w:r w:rsidR="0045784B">
        <w:t>D</w:t>
      </w:r>
      <w:r w:rsidR="00A50F9D">
        <w:t xml:space="preserve">iese Methode zeigt wie ähnlich der Code in </w:t>
      </w:r>
      <w:proofErr w:type="spellStart"/>
      <w:r w:rsidR="00A50F9D">
        <w:t>SetlX</w:t>
      </w:r>
      <w:proofErr w:type="spellEnd"/>
      <w:r w:rsidR="00A50F9D">
        <w:t xml:space="preserve"> und Python sein </w:t>
      </w:r>
      <w:r w:rsidR="00DC3D28">
        <w:t>kann</w:t>
      </w:r>
      <w:r w:rsidR="0045784B">
        <w:t>.</w:t>
      </w:r>
    </w:p>
    <w:p w14:paraId="0F328873" w14:textId="30E89A9D" w:rsidR="005434CD" w:rsidRDefault="00997806" w:rsidP="002272B5">
      <w:pPr>
        <w:jc w:val="both"/>
      </w:pPr>
      <w:r>
        <w:t xml:space="preserve">Nachdem die Funktionen alle definiert sind ist der Ablauf komplett identisch zur Vorlage. Es wird die Zeitmessung begonnen, der Start- und End-Zustand definiert, daraufhin der Pfad ermittelt und die Zeitmessung beendet. Abschließend </w:t>
      </w:r>
      <w:r w:rsidR="00664FC9">
        <w:t>werden der Lösungspfad und die Zeitmessungsergebnisse ausgegeben</w:t>
      </w:r>
      <w:r>
        <w:t>.</w:t>
      </w:r>
    </w:p>
    <w:p w14:paraId="753F04CF" w14:textId="79AD7083" w:rsidR="00E91D45" w:rsidRDefault="005434CD" w:rsidP="00E91D45">
      <w:pPr>
        <w:jc w:val="both"/>
      </w:pPr>
      <w:r>
        <w:t xml:space="preserve">Im Allgemeinen ist der Code in beiden Programmiersprachen sehr ähnlich und der Ablauf, so wie die Syntax, teilweise sogar identisch. Einige Ausdrücke sehen auf Grund der Programmiersprache unterschiedlich aus, erfüllen aber denselben Zweck. Bei der Zeitmessung beispielsweise wird in </w:t>
      </w:r>
      <w:proofErr w:type="spellStart"/>
      <w:r>
        <w:t>SetlX</w:t>
      </w:r>
      <w:proofErr w:type="spellEnd"/>
      <w:r>
        <w:t xml:space="preserve"> nur die Methode </w:t>
      </w:r>
      <w:proofErr w:type="spellStart"/>
      <w:r w:rsidRPr="005434CD">
        <w:rPr>
          <w:rFonts w:ascii="Courier New" w:hAnsi="Courier New" w:cs="Courier New"/>
        </w:rPr>
        <w:t>now</w:t>
      </w:r>
      <w:proofErr w:type="spellEnd"/>
      <w:r w:rsidRPr="005434CD">
        <w:rPr>
          <w:rFonts w:ascii="Courier New" w:hAnsi="Courier New" w:cs="Courier New"/>
        </w:rPr>
        <w:t>()</w:t>
      </w:r>
      <w:r>
        <w:t xml:space="preserve"> aufgerufen, während in Python </w:t>
      </w:r>
      <w:proofErr w:type="spellStart"/>
      <w:r w:rsidRPr="005434CD">
        <w:rPr>
          <w:rFonts w:ascii="Courier New" w:hAnsi="Courier New" w:cs="Courier New"/>
        </w:rPr>
        <w:t>timeit.default_timer</w:t>
      </w:r>
      <w:proofErr w:type="spellEnd"/>
      <w:r w:rsidRPr="005434CD">
        <w:rPr>
          <w:rFonts w:ascii="Courier New" w:hAnsi="Courier New" w:cs="Courier New"/>
        </w:rPr>
        <w:t>()</w:t>
      </w:r>
      <w:r>
        <w:t xml:space="preserve"> aufgerufen wird und sogar ein Import dafür notwendig ist. Andere Abweichungen sind unterschiedliche Datentypen, die in Python gewählt wurden. Diese werden verwendet</w:t>
      </w:r>
      <w:r w:rsidR="001276AB">
        <w:t>,</w:t>
      </w:r>
      <w:r>
        <w:t xml:space="preserve"> um die Laufzeit etwas zu verbessern, weil die Implementierung, die für Mengen v</w:t>
      </w:r>
      <w:r w:rsidR="009A64AC">
        <w:t>erwendet werden muss, nicht so e</w:t>
      </w:r>
      <w:r>
        <w:t xml:space="preserve">ffizient wie die </w:t>
      </w:r>
      <w:proofErr w:type="spellStart"/>
      <w:r>
        <w:t>SetlX</w:t>
      </w:r>
      <w:proofErr w:type="spellEnd"/>
      <w:r>
        <w:t>-Implementierung ist.</w:t>
      </w:r>
      <w:r w:rsidR="00664FC9">
        <w:t xml:space="preserve"> An einigen Stellen sind aber auch keine Mengen notwendig und werden deshalb durch Listen ersetzt.</w:t>
      </w:r>
      <w:r w:rsidR="00E91D45" w:rsidRPr="00E91D45">
        <w:t xml:space="preserve"> </w:t>
      </w:r>
    </w:p>
    <w:p w14:paraId="6C0D75EE" w14:textId="0DA86519" w:rsidR="00E91D45" w:rsidRDefault="00E91D45" w:rsidP="00E91D45">
      <w:pPr>
        <w:jc w:val="both"/>
      </w:pPr>
      <w:r>
        <w:t xml:space="preserve">Die genaue Zeit, wie lange das Programm für die Berechnung gebraucht hat, wird in der Kommandozeile ausgegeben. Somit wird den Studenten klar, dass selbst der Rechner diese Berechnungen nicht sofort liefern kann. Um einen Vergleich der Performance von </w:t>
      </w:r>
      <w:proofErr w:type="spellStart"/>
      <w:r>
        <w:t>SetlX</w:t>
      </w:r>
      <w:proofErr w:type="spellEnd"/>
      <w:r>
        <w:t xml:space="preserve"> zu Python zu </w:t>
      </w:r>
      <w:r>
        <w:lastRenderedPageBreak/>
        <w:t>haben, wird auch die Berechnungszeit der Python-Implementierung aufgeführt. Die Eigenschaften des Rechners, mit dem die Berechnungen durchgeführt wurden sind:</w:t>
      </w:r>
    </w:p>
    <w:p w14:paraId="5B722392" w14:textId="77777777" w:rsidR="00E91D45" w:rsidRDefault="00E91D45" w:rsidP="00E91D45">
      <w:pPr>
        <w:pStyle w:val="Listenabsatz"/>
        <w:numPr>
          <w:ilvl w:val="0"/>
          <w:numId w:val="3"/>
        </w:numPr>
        <w:jc w:val="both"/>
      </w:pPr>
      <w:r>
        <w:t>Prozessor: Intel i7 6700hq 2,6-3,1 GHz</w:t>
      </w:r>
    </w:p>
    <w:p w14:paraId="44CB7879" w14:textId="77777777" w:rsidR="00E91D45" w:rsidRDefault="00E91D45" w:rsidP="00E91D45">
      <w:pPr>
        <w:pStyle w:val="Listenabsatz"/>
        <w:numPr>
          <w:ilvl w:val="0"/>
          <w:numId w:val="3"/>
        </w:numPr>
        <w:jc w:val="both"/>
      </w:pPr>
      <w:r>
        <w:t>Hauptspeicher: 8 GB DDR4</w:t>
      </w:r>
    </w:p>
    <w:p w14:paraId="4CD98B07" w14:textId="144CCA2A" w:rsidR="00E91D45" w:rsidRDefault="00E91D45" w:rsidP="00E91D45">
      <w:pPr>
        <w:jc w:val="both"/>
      </w:pPr>
      <w:r>
        <w:t xml:space="preserve">Das </w:t>
      </w:r>
      <w:proofErr w:type="spellStart"/>
      <w:r>
        <w:t>SetlX</w:t>
      </w:r>
      <w:proofErr w:type="spellEnd"/>
      <w:r>
        <w:t xml:space="preserve">-Programm lief in 17,4 Sekunden, während das Python-Skript 46,6 Sekunden für die Berechnung benötigte. Auffällig ist, dass in </w:t>
      </w:r>
      <w:proofErr w:type="spellStart"/>
      <w:r>
        <w:t>SetlX</w:t>
      </w:r>
      <w:proofErr w:type="spellEnd"/>
      <w:r>
        <w:t xml:space="preserve"> die Ausführung über doppelt so schnell wie bei der Python-Implementierung ist. Grund hierfür ist, dass die virtuelle Maschine, in der Java ausgeführt wird, etwas effizienter als die virtuelle Maschine von Python ist. </w:t>
      </w:r>
      <w:r w:rsidR="001C20E9">
        <w:t xml:space="preserve">Da </w:t>
      </w:r>
      <w:proofErr w:type="spellStart"/>
      <w:r>
        <w:t>SetlX</w:t>
      </w:r>
      <w:proofErr w:type="spellEnd"/>
      <w:r>
        <w:t xml:space="preserve"> </w:t>
      </w:r>
      <w:r w:rsidR="001C20E9">
        <w:t>auf Java basiert,</w:t>
      </w:r>
      <w:r>
        <w:t xml:space="preserve"> wird die Effizienz von Java zu Python verglichen. Außer dem Unterschied bei den virtuellen Maschinen, unterstützt die Programmiersprache Java zusätzlich eine statische Typisierung. Python hingegen unterstützt, wie es für Skriptsprachen üblich ist, eine dynamische Typisierung, die etwas ineffizienter ist. Eine statische Typisierung ist effizienter da der Rechenaufwand für eine Typüberprüfung wegfällt. </w:t>
      </w:r>
      <w:r w:rsidR="006F7272">
        <w:t>Der allgemeine Leistungsunterschied</w:t>
      </w:r>
      <w:r w:rsidR="0067404E">
        <w:t xml:space="preserve"> der Sprachen</w:t>
      </w:r>
      <w:r w:rsidR="001276AB">
        <w:t xml:space="preserve"> ist unter </w:t>
      </w:r>
      <w:hyperlink r:id="rId11" w:history="1">
        <w:r w:rsidR="006F7272" w:rsidRPr="00D017FB">
          <w:rPr>
            <w:rStyle w:val="Hyperlink"/>
          </w:rPr>
          <w:t>https://benchmarksgame.alioth.debian.org/u64q/python.html</w:t>
        </w:r>
      </w:hyperlink>
      <w:r w:rsidR="006F7272">
        <w:t xml:space="preserve"> zu sehen. Python schneidet in fast allen Tests deutlich schlechter ab als Java. </w:t>
      </w:r>
      <w:r>
        <w:t xml:space="preserve">Eine unterschiedliche Implementierung der für diese Arbeit entwickelten Mengen und der Mengen, die in </w:t>
      </w:r>
      <w:proofErr w:type="spellStart"/>
      <w:r>
        <w:t>SetlX</w:t>
      </w:r>
      <w:proofErr w:type="spellEnd"/>
      <w:r>
        <w:t xml:space="preserve"> verwendet werden, kann nicht die Ursache für diese Abweichungen in der Performanz sein. Die Sets des Python-Moduls „</w:t>
      </w:r>
      <w:proofErr w:type="spellStart"/>
      <w:r>
        <w:t>lecture</w:t>
      </w:r>
      <w:proofErr w:type="spellEnd"/>
      <w:r>
        <w:t xml:space="preserve">“ wurden basierend auf die Implementierung, wie die in </w:t>
      </w:r>
      <w:proofErr w:type="spellStart"/>
      <w:r>
        <w:t>SetlX</w:t>
      </w:r>
      <w:proofErr w:type="spellEnd"/>
      <w:r>
        <w:t xml:space="preserve"> verwendet wird, umgesetzt.</w:t>
      </w:r>
    </w:p>
    <w:p w14:paraId="20A94EA3" w14:textId="66804336" w:rsidR="00997806" w:rsidRDefault="00997806" w:rsidP="002272B5">
      <w:pPr>
        <w:jc w:val="both"/>
      </w:pPr>
    </w:p>
    <w:p w14:paraId="1A3A9929" w14:textId="77777777" w:rsidR="00AF5C50" w:rsidRPr="00AF5C50" w:rsidRDefault="00130CB3" w:rsidP="00130CB3">
      <w:pPr>
        <w:tabs>
          <w:tab w:val="left" w:pos="7155"/>
        </w:tabs>
      </w:pPr>
      <w:r>
        <w:tab/>
      </w:r>
    </w:p>
    <w:p w14:paraId="55127A7B" w14:textId="77777777" w:rsidR="008923DC" w:rsidRDefault="008923DC" w:rsidP="008923DC">
      <w:pPr>
        <w:pStyle w:val="berschrift3"/>
        <w:numPr>
          <w:ilvl w:val="2"/>
          <w:numId w:val="2"/>
        </w:numPr>
      </w:pPr>
      <w:bookmarkStart w:id="62" w:name="_Toc451959041"/>
      <w:bookmarkStart w:id="63" w:name="_Toc453589859"/>
      <w:r>
        <w:t>Watson</w:t>
      </w:r>
      <w:bookmarkEnd w:id="62"/>
      <w:bookmarkEnd w:id="63"/>
    </w:p>
    <w:p w14:paraId="54FC1868" w14:textId="77777777" w:rsidR="00364DB4" w:rsidRDefault="00364DB4" w:rsidP="00364DB4">
      <w:pPr>
        <w:jc w:val="both"/>
      </w:pPr>
      <w:r>
        <w:t>Oftmals werden Rechner für einfachere Rechenoperationen verwendet, für die ein Mensch bereits die Überlegungen zur Logik getätigt hat. Für die Entwickler wird es interessant, wenn der Rechner auch komplexe Zusammenhänge erkennen soll. Dieses Umfeld ist als künstliche Intelligenz bekannt und stellt neue Herausforderungen dar.</w:t>
      </w:r>
    </w:p>
    <w:p w14:paraId="40F1B08D" w14:textId="727191E7" w:rsidR="00AF5C50" w:rsidRDefault="00364DB4" w:rsidP="00364DB4">
      <w:pPr>
        <w:jc w:val="both"/>
      </w:pPr>
      <w:r>
        <w:t xml:space="preserve">Die Aufgabe Watson soll anhand von gegebenen </w:t>
      </w:r>
      <w:r w:rsidR="00B831EA">
        <w:t>Tatsachen</w:t>
      </w:r>
      <w:r w:rsidR="00C571D7">
        <w:t xml:space="preserve"> den oder die Täter aus drei Verdächtigen her</w:t>
      </w:r>
      <w:r w:rsidR="00D7192E">
        <w:t>a</w:t>
      </w:r>
      <w:r w:rsidR="00C571D7">
        <w:t>usfinden</w:t>
      </w:r>
      <w:r w:rsidR="00B831EA">
        <w:t xml:space="preserve">. </w:t>
      </w:r>
    </w:p>
    <w:p w14:paraId="7219B9F4" w14:textId="77777777" w:rsidR="00D7192E" w:rsidRDefault="00D7192E" w:rsidP="00D7192E">
      <w:pPr>
        <w:keepNext/>
        <w:jc w:val="both"/>
      </w:pPr>
      <w:r>
        <w:rPr>
          <w:noProof/>
          <w:lang w:val="en-US"/>
        </w:rPr>
        <mc:AlternateContent>
          <mc:Choice Requires="wps">
            <w:drawing>
              <wp:inline distT="0" distB="0" distL="0" distR="0" wp14:anchorId="43C8126B" wp14:editId="57AFD3FE">
                <wp:extent cx="5760720" cy="2324100"/>
                <wp:effectExtent l="0" t="0" r="11430" b="19050"/>
                <wp:docPr id="32" name="Textfeld 32"/>
                <wp:cNvGraphicFramePr/>
                <a:graphic xmlns:a="http://schemas.openxmlformats.org/drawingml/2006/main">
                  <a:graphicData uri="http://schemas.microsoft.com/office/word/2010/wordprocessingShape">
                    <wps:wsp>
                      <wps:cNvSpPr txBox="1"/>
                      <wps:spPr>
                        <a:xfrm>
                          <a:off x="0" y="0"/>
                          <a:ext cx="5760720" cy="2324100"/>
                        </a:xfrm>
                        <a:prstGeom prst="rect">
                          <a:avLst/>
                        </a:prstGeom>
                        <a:solidFill>
                          <a:schemeClr val="lt1"/>
                        </a:solidFill>
                        <a:ln w="6350">
                          <a:solidFill>
                            <a:prstClr val="black"/>
                          </a:solidFill>
                        </a:ln>
                      </wps:spPr>
                      <wps:txbx>
                        <w:txbxContent>
                          <w:p w14:paraId="4602BCF1" w14:textId="77777777" w:rsidR="00C065BD" w:rsidRPr="00D7192E" w:rsidRDefault="00C065BD" w:rsidP="00D7192E">
                            <w:pPr>
                              <w:spacing w:after="0"/>
                              <w:rPr>
                                <w:rFonts w:ascii="Courier New" w:hAnsi="Courier New" w:cs="Courier New"/>
                                <w:lang w:val="en-US"/>
                              </w:rPr>
                            </w:pPr>
                            <w:proofErr w:type="gramStart"/>
                            <w:r w:rsidRPr="00D7192E">
                              <w:rPr>
                                <w:rFonts w:ascii="Courier New" w:hAnsi="Courier New" w:cs="Courier New"/>
                                <w:lang w:val="en-US"/>
                              </w:rPr>
                              <w:t>evaluate</w:t>
                            </w:r>
                            <w:proofErr w:type="gramEnd"/>
                            <w:r w:rsidRPr="00D7192E">
                              <w:rPr>
                                <w:rFonts w:ascii="Courier New" w:hAnsi="Courier New" w:cs="Courier New"/>
                                <w:lang w:val="en-US"/>
                              </w:rPr>
                              <w:t xml:space="preserve"> := procedure(f, </w:t>
                            </w:r>
                            <w:proofErr w:type="spellStart"/>
                            <w:r w:rsidRPr="00D7192E">
                              <w:rPr>
                                <w:rFonts w:ascii="Courier New" w:hAnsi="Courier New" w:cs="Courier New"/>
                                <w:lang w:val="en-US"/>
                              </w:rPr>
                              <w:t>i</w:t>
                            </w:r>
                            <w:proofErr w:type="spellEnd"/>
                            <w:r w:rsidRPr="00D7192E">
                              <w:rPr>
                                <w:rFonts w:ascii="Courier New" w:hAnsi="Courier New" w:cs="Courier New"/>
                                <w:lang w:val="en-US"/>
                              </w:rPr>
                              <w:t>) {</w:t>
                            </w:r>
                          </w:p>
                          <w:p w14:paraId="721751C6"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match</w:t>
                            </w:r>
                            <w:proofErr w:type="gramEnd"/>
                            <w:r w:rsidRPr="00D7192E">
                              <w:rPr>
                                <w:rFonts w:ascii="Courier New" w:hAnsi="Courier New" w:cs="Courier New"/>
                                <w:lang w:val="en-US"/>
                              </w:rPr>
                              <w:t xml:space="preserve"> (f) {</w:t>
                            </w:r>
                          </w:p>
                          <w:p w14:paraId="03A90C2C"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true:         return true;</w:t>
                            </w:r>
                          </w:p>
                          <w:p w14:paraId="0744B58D"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false:        return false;</w:t>
                            </w:r>
                          </w:p>
                          <w:p w14:paraId="71F59339"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^variable(p): return </w:t>
                            </w:r>
                            <w:proofErr w:type="spellStart"/>
                            <w:r w:rsidRPr="00D7192E">
                              <w:rPr>
                                <w:rFonts w:ascii="Courier New" w:hAnsi="Courier New" w:cs="Courier New"/>
                                <w:lang w:val="en-US"/>
                              </w:rPr>
                              <w:t>i</w:t>
                            </w:r>
                            <w:proofErr w:type="spellEnd"/>
                            <w:r w:rsidRPr="00D7192E">
                              <w:rPr>
                                <w:rFonts w:ascii="Courier New" w:hAnsi="Courier New" w:cs="Courier New"/>
                                <w:lang w:val="en-US"/>
                              </w:rPr>
                              <w:t>[p];</w:t>
                            </w:r>
                          </w:p>
                          <w:p w14:paraId="751DE9F7"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 !</w:t>
                            </w:r>
                            <w:proofErr w:type="gramEnd"/>
                            <w:r w:rsidRPr="00D7192E">
                              <w:rPr>
                                <w:rFonts w:ascii="Courier New" w:hAnsi="Courier New" w:cs="Courier New"/>
                                <w:lang w:val="en-US"/>
                              </w:rPr>
                              <w:t xml:space="preserve">g: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7A5971A" w14:textId="23D2B4EE"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&amp;&amp;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&amp;&amp;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46A2895A" w14:textId="254B6135"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47C116B" w14:textId="507ECC96"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=&gt;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6B519E7" w14:textId="3B7428D3"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&lt;==&gt;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CAF7933" w14:textId="28ED218F"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default</w:t>
                            </w:r>
                            <w:proofErr w:type="gramEnd"/>
                            <w:r w:rsidRPr="00D7192E">
                              <w:rPr>
                                <w:rFonts w:ascii="Courier New" w:hAnsi="Courier New" w:cs="Courier New"/>
                                <w:lang w:val="en-US"/>
                              </w:rPr>
                              <w:t xml:space="preserve">:   </w:t>
                            </w:r>
                            <w:r>
                              <w:rPr>
                                <w:rFonts w:ascii="Courier New" w:hAnsi="Courier New" w:cs="Courier New"/>
                                <w:lang w:val="en-US"/>
                              </w:rPr>
                              <w:t xml:space="preserve">  </w:t>
                            </w:r>
                            <w:r w:rsidRPr="00D7192E">
                              <w:rPr>
                                <w:rFonts w:ascii="Courier New" w:hAnsi="Courier New" w:cs="Courier New"/>
                                <w:lang w:val="en-US"/>
                              </w:rPr>
                              <w:t xml:space="preserve"> abort("syntax error in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22C981E8"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C065BD" w:rsidRPr="00C31B37" w:rsidRDefault="00C065BD" w:rsidP="00D7192E">
                            <w:pPr>
                              <w:spacing w:after="0"/>
                              <w:rPr>
                                <w:rFonts w:ascii="Courier New" w:hAnsi="Courier New" w:cs="Courier New"/>
                                <w:lang w:val="en-US"/>
                              </w:rPr>
                            </w:pPr>
                            <w:r w:rsidRPr="00D7192E">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2" o:spid="_x0000_s1041" type="#_x0000_t202" style="width:453.6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zDUgIAAKwEAAAOAAAAZHJzL2Uyb0RvYy54bWysVE1PGzEQvVfqf7B8L7sJCdAoG5SCqCoh&#10;QIKKs+O1yapej2s72aW/vs/OBwntqerFO19+nnkzs9PLvjVsrXxoyFZ8cFJypqykurEvFf/+dPPp&#10;grMQha2FIasq/qoCv5x9/DDt3EQNaUmmVp4BxIZJ5yq+jNFNiiLIpWpFOCGnLJyafCsiVP9S1F50&#10;QG9NMSzLs6IjXztPUoUA6/XGyWcZX2sl473WQUVmKo7cYj59PhfpLGZTMXnxwi0buU1D/EMWrWgs&#10;Ht1DXYso2Mo3f0C1jfQUSMcTSW1BWjdS5RpQzaB8V83jUjiVawE5we1pCv8PVt6tHzxr6oqfDjmz&#10;okWPnlQftTI1gwn8dC5MEPboEBj7L9Sjzzt7gDGV3Wvfpi8KYvCD6dc9u0BjEsbx+Vl5PoRLwjc8&#10;HY4GZea/eLvufIhfFbUsCRX3aF9mVaxvQ0QqCN2FpNcCmaa+aYzJShoZdWU8Wws028ScJG4cRRnL&#10;uoqfnY7LDHzkS9D7+wsj5I9U5jECNGNhTKRsik9S7Bd9JnEw3jGzoPoVhHnajFxw8qYB/q0I8UF4&#10;zBiIwN7EexzaEJKircTZkvyvv9lTPFoPL2cdZrbi4edKeMWZ+WYxFJ8Ho1Ea8qyMxplsf+hZHHrs&#10;qr0iMDXAhjqZRVz20exE7al9xnrN06twCSvxdsXjTryKm03Ceko1n+cgjLUT8dY+OpmgU2cSr0/9&#10;s/Bu29eIkbij3XSLybv2bmLTTUvzVSTd5N4nojesbvnHSuT2bNc37dyhnqPefjKz3wAAAP//AwBQ&#10;SwMEFAAGAAgAAAAhABkZXXLaAAAABQEAAA8AAABkcnMvZG93bnJldi54bWxMj8FOwzAQRO9I/IO1&#10;SNyoTZFCmsapABUunCiI8zbe2lZjO7LdNPw9hgtcVhrNaOZtu5ndwCaKyQYv4XYhgJHvg7JeS/h4&#10;f76pgaWMXuEQPEn4ogSb7vKixUaFs3+jaZc1KyU+NSjB5Dw2nKfekMO0CCP54h1CdJiLjJqriOdS&#10;7ga+FKLiDq0vCwZHejLUH3cnJ2H7qFe6rzGaba2snebPw6t+kfL6an5YA8s0578w/OAXdOgK0z6c&#10;vEpskFAeyb+3eCtxvwS2l3BXVQJ41/L/9N03AAAA//8DAFBLAQItABQABgAIAAAAIQC2gziS/gAA&#10;AOEBAAATAAAAAAAAAAAAAAAAAAAAAABbQ29udGVudF9UeXBlc10ueG1sUEsBAi0AFAAGAAgAAAAh&#10;ADj9If/WAAAAlAEAAAsAAAAAAAAAAAAAAAAALwEAAF9yZWxzLy5yZWxzUEsBAi0AFAAGAAgAAAAh&#10;ABOgvMNSAgAArAQAAA4AAAAAAAAAAAAAAAAALgIAAGRycy9lMm9Eb2MueG1sUEsBAi0AFAAGAAgA&#10;AAAhABkZXXLaAAAABQEAAA8AAAAAAAAAAAAAAAAArAQAAGRycy9kb3ducmV2LnhtbFBLBQYAAAAA&#10;BAAEAPMAAACzBQAAAAA=&#10;" fillcolor="white [3201]" strokeweight=".5pt">
                <v:textbox>
                  <w:txbxContent>
                    <w:p w14:paraId="4602BCF1" w14:textId="77777777" w:rsidR="00C065BD" w:rsidRPr="00D7192E" w:rsidRDefault="00C065BD" w:rsidP="00D7192E">
                      <w:pPr>
                        <w:spacing w:after="0"/>
                        <w:rPr>
                          <w:rFonts w:ascii="Courier New" w:hAnsi="Courier New" w:cs="Courier New"/>
                          <w:lang w:val="en-US"/>
                        </w:rPr>
                      </w:pPr>
                      <w:proofErr w:type="gramStart"/>
                      <w:r w:rsidRPr="00D7192E">
                        <w:rPr>
                          <w:rFonts w:ascii="Courier New" w:hAnsi="Courier New" w:cs="Courier New"/>
                          <w:lang w:val="en-US"/>
                        </w:rPr>
                        <w:t>evaluate</w:t>
                      </w:r>
                      <w:proofErr w:type="gramEnd"/>
                      <w:r w:rsidRPr="00D7192E">
                        <w:rPr>
                          <w:rFonts w:ascii="Courier New" w:hAnsi="Courier New" w:cs="Courier New"/>
                          <w:lang w:val="en-US"/>
                        </w:rPr>
                        <w:t xml:space="preserve"> := procedure(f, </w:t>
                      </w:r>
                      <w:proofErr w:type="spellStart"/>
                      <w:r w:rsidRPr="00D7192E">
                        <w:rPr>
                          <w:rFonts w:ascii="Courier New" w:hAnsi="Courier New" w:cs="Courier New"/>
                          <w:lang w:val="en-US"/>
                        </w:rPr>
                        <w:t>i</w:t>
                      </w:r>
                      <w:proofErr w:type="spellEnd"/>
                      <w:r w:rsidRPr="00D7192E">
                        <w:rPr>
                          <w:rFonts w:ascii="Courier New" w:hAnsi="Courier New" w:cs="Courier New"/>
                          <w:lang w:val="en-US"/>
                        </w:rPr>
                        <w:t>) {</w:t>
                      </w:r>
                    </w:p>
                    <w:p w14:paraId="721751C6"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match</w:t>
                      </w:r>
                      <w:proofErr w:type="gramEnd"/>
                      <w:r w:rsidRPr="00D7192E">
                        <w:rPr>
                          <w:rFonts w:ascii="Courier New" w:hAnsi="Courier New" w:cs="Courier New"/>
                          <w:lang w:val="en-US"/>
                        </w:rPr>
                        <w:t xml:space="preserve"> (f) {</w:t>
                      </w:r>
                    </w:p>
                    <w:p w14:paraId="03A90C2C"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true:         return true;</w:t>
                      </w:r>
                    </w:p>
                    <w:p w14:paraId="0744B58D"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false:        return false;</w:t>
                      </w:r>
                    </w:p>
                    <w:p w14:paraId="71F59339"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^variable(p): return </w:t>
                      </w:r>
                      <w:proofErr w:type="spellStart"/>
                      <w:r w:rsidRPr="00D7192E">
                        <w:rPr>
                          <w:rFonts w:ascii="Courier New" w:hAnsi="Courier New" w:cs="Courier New"/>
                          <w:lang w:val="en-US"/>
                        </w:rPr>
                        <w:t>i</w:t>
                      </w:r>
                      <w:proofErr w:type="spellEnd"/>
                      <w:r w:rsidRPr="00D7192E">
                        <w:rPr>
                          <w:rFonts w:ascii="Courier New" w:hAnsi="Courier New" w:cs="Courier New"/>
                          <w:lang w:val="en-US"/>
                        </w:rPr>
                        <w:t>[p];</w:t>
                      </w:r>
                    </w:p>
                    <w:p w14:paraId="751DE9F7"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 !</w:t>
                      </w:r>
                      <w:proofErr w:type="gramEnd"/>
                      <w:r w:rsidRPr="00D7192E">
                        <w:rPr>
                          <w:rFonts w:ascii="Courier New" w:hAnsi="Courier New" w:cs="Courier New"/>
                          <w:lang w:val="en-US"/>
                        </w:rPr>
                        <w:t xml:space="preserve">g: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7A5971A" w14:textId="23D2B4EE"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&amp;&amp;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&amp;&amp;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46A2895A" w14:textId="254B6135"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47C116B" w14:textId="507ECC96"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=&gt;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6B519E7" w14:textId="3B7428D3"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&lt;==&gt;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CAF7933" w14:textId="28ED218F"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default</w:t>
                      </w:r>
                      <w:proofErr w:type="gramEnd"/>
                      <w:r w:rsidRPr="00D7192E">
                        <w:rPr>
                          <w:rFonts w:ascii="Courier New" w:hAnsi="Courier New" w:cs="Courier New"/>
                          <w:lang w:val="en-US"/>
                        </w:rPr>
                        <w:t xml:space="preserve">:   </w:t>
                      </w:r>
                      <w:r>
                        <w:rPr>
                          <w:rFonts w:ascii="Courier New" w:hAnsi="Courier New" w:cs="Courier New"/>
                          <w:lang w:val="en-US"/>
                        </w:rPr>
                        <w:t xml:space="preserve">  </w:t>
                      </w:r>
                      <w:r w:rsidRPr="00D7192E">
                        <w:rPr>
                          <w:rFonts w:ascii="Courier New" w:hAnsi="Courier New" w:cs="Courier New"/>
                          <w:lang w:val="en-US"/>
                        </w:rPr>
                        <w:t xml:space="preserve"> abort("syntax error in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22C981E8"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C065BD" w:rsidRPr="00C31B37" w:rsidRDefault="00C065BD" w:rsidP="00D7192E">
                      <w:pPr>
                        <w:spacing w:after="0"/>
                        <w:rPr>
                          <w:rFonts w:ascii="Courier New" w:hAnsi="Courier New" w:cs="Courier New"/>
                          <w:lang w:val="en-US"/>
                        </w:rPr>
                      </w:pPr>
                      <w:r w:rsidRPr="00D7192E">
                        <w:rPr>
                          <w:rFonts w:ascii="Courier New" w:hAnsi="Courier New" w:cs="Courier New"/>
                          <w:lang w:val="en-US"/>
                        </w:rPr>
                        <w:t>};</w:t>
                      </w:r>
                    </w:p>
                  </w:txbxContent>
                </v:textbox>
                <w10:anchorlock/>
              </v:shape>
            </w:pict>
          </mc:Fallback>
        </mc:AlternateContent>
      </w:r>
    </w:p>
    <w:p w14:paraId="5FFFC551" w14:textId="7AA4E1EB" w:rsidR="00D7192E" w:rsidRDefault="00D7192E" w:rsidP="00D7192E">
      <w:pPr>
        <w:pStyle w:val="Beschriftung"/>
        <w:jc w:val="center"/>
      </w:pPr>
      <w:bookmarkStart w:id="64" w:name="_Toc451959059"/>
      <w:bookmarkStart w:id="65" w:name="_Toc453587191"/>
      <w:r>
        <w:t xml:space="preserve">Abbildung </w:t>
      </w:r>
      <w:r w:rsidR="00123F3C">
        <w:fldChar w:fldCharType="begin"/>
      </w:r>
      <w:r w:rsidR="00123F3C">
        <w:instrText xml:space="preserve"> SEQ Abbildung \* ARABIC </w:instrText>
      </w:r>
      <w:r w:rsidR="00123F3C">
        <w:fldChar w:fldCharType="separate"/>
      </w:r>
      <w:r w:rsidR="00C74054">
        <w:rPr>
          <w:noProof/>
        </w:rPr>
        <w:t>14</w:t>
      </w:r>
      <w:r w:rsidR="00123F3C">
        <w:rPr>
          <w:noProof/>
        </w:rPr>
        <w:fldChar w:fldCharType="end"/>
      </w:r>
      <w:r>
        <w:t xml:space="preserve">: </w:t>
      </w:r>
      <w:proofErr w:type="spellStart"/>
      <w:r w:rsidRPr="00D7192E">
        <w:rPr>
          <w:rFonts w:ascii="Courier New" w:hAnsi="Courier New" w:cs="Courier New"/>
        </w:rPr>
        <w:t>evaluate</w:t>
      </w:r>
      <w:proofErr w:type="spellEnd"/>
      <w:r>
        <w:t xml:space="preserve"> in Watson (</w:t>
      </w:r>
      <w:proofErr w:type="spellStart"/>
      <w:r>
        <w:t>SetlX</w:t>
      </w:r>
      <w:proofErr w:type="spellEnd"/>
      <w:r>
        <w:t>)</w:t>
      </w:r>
      <w:bookmarkEnd w:id="64"/>
      <w:bookmarkEnd w:id="65"/>
    </w:p>
    <w:p w14:paraId="17AE1B65" w14:textId="77777777" w:rsidR="00D7192E" w:rsidRDefault="00D7192E" w:rsidP="00D7192E">
      <w:pPr>
        <w:keepNext/>
        <w:jc w:val="both"/>
      </w:pPr>
      <w:r>
        <w:rPr>
          <w:noProof/>
          <w:lang w:val="en-US"/>
        </w:rPr>
        <w:lastRenderedPageBreak/>
        <mc:AlternateContent>
          <mc:Choice Requires="wps">
            <w:drawing>
              <wp:inline distT="0" distB="0" distL="0" distR="0" wp14:anchorId="3386E515" wp14:editId="39C8F603">
                <wp:extent cx="5760720" cy="3762375"/>
                <wp:effectExtent l="0" t="0" r="11430" b="28575"/>
                <wp:docPr id="33" name="Textfeld 33"/>
                <wp:cNvGraphicFramePr/>
                <a:graphic xmlns:a="http://schemas.openxmlformats.org/drawingml/2006/main">
                  <a:graphicData uri="http://schemas.microsoft.com/office/word/2010/wordprocessingShape">
                    <wps:wsp>
                      <wps:cNvSpPr txBox="1"/>
                      <wps:spPr>
                        <a:xfrm>
                          <a:off x="0" y="0"/>
                          <a:ext cx="5760720" cy="3762375"/>
                        </a:xfrm>
                        <a:prstGeom prst="rect">
                          <a:avLst/>
                        </a:prstGeom>
                        <a:solidFill>
                          <a:schemeClr val="lt1"/>
                        </a:solidFill>
                        <a:ln w="6350">
                          <a:solidFill>
                            <a:prstClr val="black"/>
                          </a:solidFill>
                        </a:ln>
                      </wps:spPr>
                      <wps:txbx>
                        <w:txbxContent>
                          <w:p w14:paraId="0B50E360" w14:textId="77777777" w:rsidR="00C065BD" w:rsidRPr="00D7192E" w:rsidRDefault="00C065BD" w:rsidP="00D7192E">
                            <w:pPr>
                              <w:spacing w:after="0"/>
                              <w:rPr>
                                <w:rFonts w:ascii="Courier New" w:hAnsi="Courier New" w:cs="Courier New"/>
                                <w:lang w:val="en-US"/>
                              </w:rPr>
                            </w:pPr>
                            <w:proofErr w:type="spellStart"/>
                            <w:proofErr w:type="gramStart"/>
                            <w:r w:rsidRPr="00D7192E">
                              <w:rPr>
                                <w:rFonts w:ascii="Courier New" w:hAnsi="Courier New" w:cs="Courier New"/>
                                <w:lang w:val="en-US"/>
                              </w:rPr>
                              <w:t>def</w:t>
                            </w:r>
                            <w:proofErr w:type="spellEnd"/>
                            <w:proofErr w:type="gramEnd"/>
                            <w:r w:rsidRPr="00D7192E">
                              <w:rPr>
                                <w:rFonts w:ascii="Courier New" w:hAnsi="Courier New" w:cs="Courier New"/>
                                <w:lang w:val="en-US"/>
                              </w:rPr>
                              <w:t xml:space="preserve">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92F840F" w14:textId="6EA80FF2"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match</w:t>
                            </w:r>
                            <w:proofErr w:type="gramEnd"/>
                            <w:r w:rsidRPr="00D7192E">
                              <w:rPr>
                                <w:rFonts w:ascii="Courier New" w:hAnsi="Courier New" w:cs="Courier New"/>
                                <w:lang w:val="en-US"/>
                              </w:rPr>
                              <w:t xml:space="preserve"> = Match()</w:t>
                            </w:r>
                          </w:p>
                          <w:p w14:paraId="5F463432" w14:textId="77777777" w:rsidR="00C065BD" w:rsidRPr="00FE60E8" w:rsidRDefault="00C065BD" w:rsidP="00FE60E8">
                            <w:pPr>
                              <w:spacing w:after="0"/>
                              <w:rPr>
                                <w:rFonts w:ascii="Courier New" w:hAnsi="Courier New" w:cs="Courier New"/>
                                <w:lang w:val="en-US"/>
                              </w:rPr>
                            </w:pPr>
                            <w:r w:rsidRPr="00FE60E8">
                              <w:rPr>
                                <w:rFonts w:ascii="Courier New" w:hAnsi="Courier New" w:cs="Courier New"/>
                                <w:lang w:val="en-US"/>
                              </w:rPr>
                              <w:t xml:space="preserve">    </w:t>
                            </w:r>
                            <w:proofErr w:type="gramStart"/>
                            <w:r w:rsidRPr="00FE60E8">
                              <w:rPr>
                                <w:rFonts w:ascii="Courier New" w:hAnsi="Courier New" w:cs="Courier New"/>
                                <w:lang w:val="en-US"/>
                              </w:rPr>
                              <w:t>if</w:t>
                            </w:r>
                            <w:proofErr w:type="gramEnd"/>
                            <w:r w:rsidRPr="00FE60E8">
                              <w:rPr>
                                <w:rFonts w:ascii="Courier New" w:hAnsi="Courier New" w:cs="Courier New"/>
                                <w:lang w:val="en-US"/>
                              </w:rPr>
                              <w:t xml:space="preserve"> </w:t>
                            </w:r>
                            <w:proofErr w:type="spellStart"/>
                            <w:r w:rsidRPr="00FE60E8">
                              <w:rPr>
                                <w:rFonts w:ascii="Courier New" w:hAnsi="Courier New" w:cs="Courier New"/>
                                <w:lang w:val="en-US"/>
                              </w:rPr>
                              <w:t>match.is_variable</w:t>
                            </w:r>
                            <w:proofErr w:type="spellEnd"/>
                            <w:r w:rsidRPr="00FE60E8">
                              <w:rPr>
                                <w:rFonts w:ascii="Courier New" w:hAnsi="Courier New" w:cs="Courier New"/>
                                <w:lang w:val="en-US"/>
                              </w:rPr>
                              <w:t>(f):</w:t>
                            </w:r>
                          </w:p>
                          <w:p w14:paraId="4078A3A3" w14:textId="234D3B42" w:rsidR="00C065BD" w:rsidRPr="00D7192E" w:rsidRDefault="00C065BD" w:rsidP="00FE60E8">
                            <w:pPr>
                              <w:spacing w:after="0"/>
                              <w:rPr>
                                <w:rFonts w:ascii="Courier New" w:hAnsi="Courier New" w:cs="Courier New"/>
                                <w:lang w:val="en-US"/>
                              </w:rPr>
                            </w:pPr>
                            <w:r w:rsidRPr="00FE60E8">
                              <w:rPr>
                                <w:rFonts w:ascii="Courier New" w:hAnsi="Courier New" w:cs="Courier New"/>
                                <w:lang w:val="en-US"/>
                              </w:rPr>
                              <w:t xml:space="preserve">        </w:t>
                            </w:r>
                            <w:proofErr w:type="gramStart"/>
                            <w:r w:rsidRPr="00FE60E8">
                              <w:rPr>
                                <w:rFonts w:ascii="Courier New" w:hAnsi="Courier New" w:cs="Courier New"/>
                                <w:lang w:val="en-US"/>
                              </w:rPr>
                              <w:t>return</w:t>
                            </w:r>
                            <w:proofErr w:type="gramEnd"/>
                            <w:r w:rsidRPr="00FE60E8">
                              <w:rPr>
                                <w:rFonts w:ascii="Courier New" w:hAnsi="Courier New" w:cs="Courier New"/>
                                <w:lang w:val="en-US"/>
                              </w:rPr>
                              <w:t xml:space="preserve"> </w:t>
                            </w:r>
                            <w:proofErr w:type="spellStart"/>
                            <w:r w:rsidRPr="00FE60E8">
                              <w:rPr>
                                <w:rFonts w:ascii="Courier New" w:hAnsi="Courier New" w:cs="Courier New"/>
                                <w:lang w:val="en-US"/>
                              </w:rPr>
                              <w:t>i</w:t>
                            </w:r>
                            <w:proofErr w:type="spellEnd"/>
                            <w:r w:rsidRPr="00FE60E8">
                              <w:rPr>
                                <w:rFonts w:ascii="Courier New" w:hAnsi="Courier New" w:cs="Courier New"/>
                                <w:lang w:val="en-US"/>
                              </w:rPr>
                              <w:t>[f]</w:t>
                            </w:r>
                          </w:p>
                          <w:p w14:paraId="6EEA1767" w14:textId="53378A61"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Pr>
                                <w:rFonts w:ascii="Courier New" w:hAnsi="Courier New" w:cs="Courier New"/>
                                <w:lang w:val="en-US"/>
                              </w:rPr>
                              <w:t>el</w:t>
                            </w:r>
                            <w:r w:rsidRPr="00D7192E">
                              <w:rPr>
                                <w:rFonts w:ascii="Courier New" w:hAnsi="Courier New" w:cs="Courier New"/>
                                <w:lang w:val="en-US"/>
                              </w:rPr>
                              <w:t>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f):</w:t>
                            </w:r>
                          </w:p>
                          <w:p w14:paraId="2590B019"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not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AC0754A"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&amp;&amp; h', f):</w:t>
                            </w:r>
                          </w:p>
                          <w:p w14:paraId="7DF31178"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and</w:t>
                            </w:r>
                          </w:p>
                          <w:p w14:paraId="0460794B" w14:textId="1A4977C5" w:rsidR="00C065BD" w:rsidRPr="00D7192E" w:rsidRDefault="00C065BD"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419EAD2"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 h', f):</w:t>
                            </w:r>
                          </w:p>
                          <w:p w14:paraId="66A6E434"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71523315" w14:textId="72FA1FD8" w:rsidR="00C065BD" w:rsidRPr="00D7192E" w:rsidRDefault="00C065BD" w:rsidP="00D7192E">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797EA0B1"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=&gt; h', f):</w:t>
                            </w:r>
                          </w:p>
                          <w:p w14:paraId="43405ED2"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not(evaluate(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09E78E15" w14:textId="1B456484" w:rsidR="00C065BD" w:rsidRPr="00D7192E" w:rsidRDefault="00C065BD" w:rsidP="00D7192E">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3425EC6"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&lt;==&gt; h', f):</w:t>
                            </w:r>
                          </w:p>
                          <w:p w14:paraId="0BD41A19"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w:t>
                            </w:r>
                          </w:p>
                          <w:p w14:paraId="258B3300" w14:textId="6469E387" w:rsidR="00C065BD" w:rsidRPr="00D7192E" w:rsidRDefault="00C065BD" w:rsidP="006B5C61">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8305A2B"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else</w:t>
                            </w:r>
                            <w:proofErr w:type="gramEnd"/>
                            <w:r w:rsidRPr="00D7192E">
                              <w:rPr>
                                <w:rFonts w:ascii="Courier New" w:hAnsi="Courier New" w:cs="Courier New"/>
                                <w:lang w:val="en-US"/>
                              </w:rPr>
                              <w:t>:</w:t>
                            </w:r>
                          </w:p>
                          <w:p w14:paraId="4EBDAB9E"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raise</w:t>
                            </w:r>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SyntaxError</w:t>
                            </w:r>
                            <w:proofErr w:type="spellEnd"/>
                            <w:r w:rsidRPr="00D7192E">
                              <w:rPr>
                                <w:rFonts w:ascii="Courier New" w:hAnsi="Courier New" w:cs="Courier New"/>
                                <w:lang w:val="en-US"/>
                              </w:rPr>
                              <w:t>('Syntax error in evaluate(%</w:t>
                            </w:r>
                            <w:proofErr w:type="spellStart"/>
                            <w:r w:rsidRPr="00D7192E">
                              <w:rPr>
                                <w:rFonts w:ascii="Courier New" w:hAnsi="Courier New" w:cs="Courier New"/>
                                <w:lang w:val="en-US"/>
                              </w:rPr>
                              <w:t>s,%s</w:t>
                            </w:r>
                            <w:proofErr w:type="spellEnd"/>
                            <w:r w:rsidRPr="00D7192E">
                              <w:rPr>
                                <w:rFonts w:ascii="Courier New" w:hAnsi="Courier New" w:cs="Courier New"/>
                                <w:lang w:val="en-US"/>
                              </w:rPr>
                              <w:t xml:space="preserve">)' % </w:t>
                            </w:r>
                          </w:p>
                          <w:p w14:paraId="574A67D3" w14:textId="231D3E29" w:rsidR="00C065BD" w:rsidRPr="00C31B37" w:rsidRDefault="00C065BD"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3" o:spid="_x0000_s1042" type="#_x0000_t202" style="width:453.6pt;height:29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GPUgIAAKwEAAAOAAAAZHJzL2Uyb0RvYy54bWysVE1PGzEQvVfqf7B8L5sPktCIDUpBVJUQ&#10;IEHF2fHaZFWvx7Wd7NJf32dvEgLtqerFO19+nnkzs+cXXWPYVvlQky358GTAmbKSqto+l/z74/Wn&#10;M85CFLYShqwq+YsK/GLx8cN56+ZqRGsylfIMIDbMW1fydYxuXhRBrlUjwgk5ZeHU5BsRofrnovKi&#10;BXpjitFgMC1a8pXzJFUIsF71Tr7I+ForGe+0DioyU3LkFvPp87lKZ7E4F/NnL9y6lrs0xD9k0Yja&#10;4tED1JWIgm18/QdUU0tPgXQ8kdQUpHUtVa4B1QwH76p5WAunci0gJ7gDTeH/wcrb7b1ndVXy8Zgz&#10;Kxr06FF1UStTMZjAT+vCHGEPDoGx+0Id+ry3BxhT2Z32TfqiIAY/mH45sAs0JmGczKaD2QguCd94&#10;Nh2NZ5OEU7xedz7Er4oaloSSe7Qvsyq2NyH2ofuQ9FogU1fXtTFZSSOjLo1nW4Fmm5iTBPibKGNZ&#10;W/LpeDLIwG98Cfpwf2WE/LFL7ygKeMYi50RKX3ySYrfqMonD6Z6ZFVUvIMxTP3LByesa+DcixHvh&#10;MWMgAnsT73BoQ0iKdhJna/K//mZP8Wg9vJy1mNmSh58b4RVn5pvFUHwenp6mIc/K6SST7Y89q2OP&#10;3TSXBKaG2FAns4jLPpq9qD01T1ivZXoVLmEl3i553IuXsd8krKdUy2UOwlg7EW/sg5MJOnUm8frY&#10;PQnvdn2NGIlb2k+3mL9rbx+bblpabiLpOvc+Ed2zuuMfK5GnZ7e+aeeO9Rz1+pNZ/AYAAP//AwBQ&#10;SwMEFAAGAAgAAAAhAFSq3jzZAAAABQEAAA8AAABkcnMvZG93bnJldi54bWxMj8FOwzAQRO9I/IO1&#10;SNyoQ6RCEuJUgAoXThTEeRtvbYt4HcVuGv4ewwUuK41mNPO23Sx+EDNN0QVWcL0qQBD3QTs2Ct7f&#10;nq4qEDEhaxwCk4IvirDpzs9abHQ48SvNu2RELuHYoAKb0thIGXtLHuMqjMTZO4TJY8pyMlJPeMrl&#10;fpBlUdxIj47zgsWRHi31n7ujV7B9MLXpK5zsttLOzcvH4cU8K3V5sdzfgUi0pL8w/OBndOgy0z4c&#10;WUcxKMiPpN+bvbq4LUHsFazrcg2ya+V/+u4bAAD//wMAUEsBAi0AFAAGAAgAAAAhALaDOJL+AAAA&#10;4QEAABMAAAAAAAAAAAAAAAAAAAAAAFtDb250ZW50X1R5cGVzXS54bWxQSwECLQAUAAYACAAAACEA&#10;OP0h/9YAAACUAQAACwAAAAAAAAAAAAAAAAAvAQAAX3JlbHMvLnJlbHNQSwECLQAUAAYACAAAACEA&#10;8Oxxj1ICAACsBAAADgAAAAAAAAAAAAAAAAAuAgAAZHJzL2Uyb0RvYy54bWxQSwECLQAUAAYACAAA&#10;ACEAVKrePNkAAAAFAQAADwAAAAAAAAAAAAAAAACsBAAAZHJzL2Rvd25yZXYueG1sUEsFBgAAAAAE&#10;AAQA8wAAALIFAAAAAA==&#10;" fillcolor="white [3201]" strokeweight=".5pt">
                <v:textbox>
                  <w:txbxContent>
                    <w:p w14:paraId="0B50E360" w14:textId="77777777" w:rsidR="00C065BD" w:rsidRPr="00D7192E" w:rsidRDefault="00C065BD" w:rsidP="00D7192E">
                      <w:pPr>
                        <w:spacing w:after="0"/>
                        <w:rPr>
                          <w:rFonts w:ascii="Courier New" w:hAnsi="Courier New" w:cs="Courier New"/>
                          <w:lang w:val="en-US"/>
                        </w:rPr>
                      </w:pPr>
                      <w:proofErr w:type="spellStart"/>
                      <w:proofErr w:type="gramStart"/>
                      <w:r w:rsidRPr="00D7192E">
                        <w:rPr>
                          <w:rFonts w:ascii="Courier New" w:hAnsi="Courier New" w:cs="Courier New"/>
                          <w:lang w:val="en-US"/>
                        </w:rPr>
                        <w:t>def</w:t>
                      </w:r>
                      <w:proofErr w:type="spellEnd"/>
                      <w:proofErr w:type="gramEnd"/>
                      <w:r w:rsidRPr="00D7192E">
                        <w:rPr>
                          <w:rFonts w:ascii="Courier New" w:hAnsi="Courier New" w:cs="Courier New"/>
                          <w:lang w:val="en-US"/>
                        </w:rPr>
                        <w:t xml:space="preserve">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92F840F" w14:textId="6EA80FF2"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match</w:t>
                      </w:r>
                      <w:proofErr w:type="gramEnd"/>
                      <w:r w:rsidRPr="00D7192E">
                        <w:rPr>
                          <w:rFonts w:ascii="Courier New" w:hAnsi="Courier New" w:cs="Courier New"/>
                          <w:lang w:val="en-US"/>
                        </w:rPr>
                        <w:t xml:space="preserve"> = Match()</w:t>
                      </w:r>
                    </w:p>
                    <w:p w14:paraId="5F463432" w14:textId="77777777" w:rsidR="00C065BD" w:rsidRPr="00FE60E8" w:rsidRDefault="00C065BD" w:rsidP="00FE60E8">
                      <w:pPr>
                        <w:spacing w:after="0"/>
                        <w:rPr>
                          <w:rFonts w:ascii="Courier New" w:hAnsi="Courier New" w:cs="Courier New"/>
                          <w:lang w:val="en-US"/>
                        </w:rPr>
                      </w:pPr>
                      <w:r w:rsidRPr="00FE60E8">
                        <w:rPr>
                          <w:rFonts w:ascii="Courier New" w:hAnsi="Courier New" w:cs="Courier New"/>
                          <w:lang w:val="en-US"/>
                        </w:rPr>
                        <w:t xml:space="preserve">    </w:t>
                      </w:r>
                      <w:proofErr w:type="gramStart"/>
                      <w:r w:rsidRPr="00FE60E8">
                        <w:rPr>
                          <w:rFonts w:ascii="Courier New" w:hAnsi="Courier New" w:cs="Courier New"/>
                          <w:lang w:val="en-US"/>
                        </w:rPr>
                        <w:t>if</w:t>
                      </w:r>
                      <w:proofErr w:type="gramEnd"/>
                      <w:r w:rsidRPr="00FE60E8">
                        <w:rPr>
                          <w:rFonts w:ascii="Courier New" w:hAnsi="Courier New" w:cs="Courier New"/>
                          <w:lang w:val="en-US"/>
                        </w:rPr>
                        <w:t xml:space="preserve"> </w:t>
                      </w:r>
                      <w:proofErr w:type="spellStart"/>
                      <w:r w:rsidRPr="00FE60E8">
                        <w:rPr>
                          <w:rFonts w:ascii="Courier New" w:hAnsi="Courier New" w:cs="Courier New"/>
                          <w:lang w:val="en-US"/>
                        </w:rPr>
                        <w:t>match.is_variable</w:t>
                      </w:r>
                      <w:proofErr w:type="spellEnd"/>
                      <w:r w:rsidRPr="00FE60E8">
                        <w:rPr>
                          <w:rFonts w:ascii="Courier New" w:hAnsi="Courier New" w:cs="Courier New"/>
                          <w:lang w:val="en-US"/>
                        </w:rPr>
                        <w:t>(f):</w:t>
                      </w:r>
                    </w:p>
                    <w:p w14:paraId="4078A3A3" w14:textId="234D3B42" w:rsidR="00C065BD" w:rsidRPr="00D7192E" w:rsidRDefault="00C065BD" w:rsidP="00FE60E8">
                      <w:pPr>
                        <w:spacing w:after="0"/>
                        <w:rPr>
                          <w:rFonts w:ascii="Courier New" w:hAnsi="Courier New" w:cs="Courier New"/>
                          <w:lang w:val="en-US"/>
                        </w:rPr>
                      </w:pPr>
                      <w:r w:rsidRPr="00FE60E8">
                        <w:rPr>
                          <w:rFonts w:ascii="Courier New" w:hAnsi="Courier New" w:cs="Courier New"/>
                          <w:lang w:val="en-US"/>
                        </w:rPr>
                        <w:t xml:space="preserve">        </w:t>
                      </w:r>
                      <w:proofErr w:type="gramStart"/>
                      <w:r w:rsidRPr="00FE60E8">
                        <w:rPr>
                          <w:rFonts w:ascii="Courier New" w:hAnsi="Courier New" w:cs="Courier New"/>
                          <w:lang w:val="en-US"/>
                        </w:rPr>
                        <w:t>return</w:t>
                      </w:r>
                      <w:proofErr w:type="gramEnd"/>
                      <w:r w:rsidRPr="00FE60E8">
                        <w:rPr>
                          <w:rFonts w:ascii="Courier New" w:hAnsi="Courier New" w:cs="Courier New"/>
                          <w:lang w:val="en-US"/>
                        </w:rPr>
                        <w:t xml:space="preserve"> </w:t>
                      </w:r>
                      <w:proofErr w:type="spellStart"/>
                      <w:r w:rsidRPr="00FE60E8">
                        <w:rPr>
                          <w:rFonts w:ascii="Courier New" w:hAnsi="Courier New" w:cs="Courier New"/>
                          <w:lang w:val="en-US"/>
                        </w:rPr>
                        <w:t>i</w:t>
                      </w:r>
                      <w:proofErr w:type="spellEnd"/>
                      <w:r w:rsidRPr="00FE60E8">
                        <w:rPr>
                          <w:rFonts w:ascii="Courier New" w:hAnsi="Courier New" w:cs="Courier New"/>
                          <w:lang w:val="en-US"/>
                        </w:rPr>
                        <w:t>[f]</w:t>
                      </w:r>
                    </w:p>
                    <w:p w14:paraId="6EEA1767" w14:textId="53378A61"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Pr>
                          <w:rFonts w:ascii="Courier New" w:hAnsi="Courier New" w:cs="Courier New"/>
                          <w:lang w:val="en-US"/>
                        </w:rPr>
                        <w:t>el</w:t>
                      </w:r>
                      <w:r w:rsidRPr="00D7192E">
                        <w:rPr>
                          <w:rFonts w:ascii="Courier New" w:hAnsi="Courier New" w:cs="Courier New"/>
                          <w:lang w:val="en-US"/>
                        </w:rPr>
                        <w:t>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f):</w:t>
                      </w:r>
                    </w:p>
                    <w:p w14:paraId="2590B019"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not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AC0754A"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&amp;&amp; h', f):</w:t>
                      </w:r>
                    </w:p>
                    <w:p w14:paraId="7DF31178"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and</w:t>
                      </w:r>
                    </w:p>
                    <w:p w14:paraId="0460794B" w14:textId="1A4977C5" w:rsidR="00C065BD" w:rsidRPr="00D7192E" w:rsidRDefault="00C065BD"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419EAD2"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 h', f):</w:t>
                      </w:r>
                    </w:p>
                    <w:p w14:paraId="66A6E434"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71523315" w14:textId="72FA1FD8" w:rsidR="00C065BD" w:rsidRPr="00D7192E" w:rsidRDefault="00C065BD" w:rsidP="00D7192E">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797EA0B1"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=&gt; h', f):</w:t>
                      </w:r>
                    </w:p>
                    <w:p w14:paraId="43405ED2"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not(evaluate(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09E78E15" w14:textId="1B456484" w:rsidR="00C065BD" w:rsidRPr="00D7192E" w:rsidRDefault="00C065BD" w:rsidP="00D7192E">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3425EC6"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&lt;==&gt; h', f):</w:t>
                      </w:r>
                    </w:p>
                    <w:p w14:paraId="0BD41A19"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w:t>
                      </w:r>
                    </w:p>
                    <w:p w14:paraId="258B3300" w14:textId="6469E387" w:rsidR="00C065BD" w:rsidRPr="00D7192E" w:rsidRDefault="00C065BD" w:rsidP="006B5C61">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8305A2B"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else</w:t>
                      </w:r>
                      <w:proofErr w:type="gramEnd"/>
                      <w:r w:rsidRPr="00D7192E">
                        <w:rPr>
                          <w:rFonts w:ascii="Courier New" w:hAnsi="Courier New" w:cs="Courier New"/>
                          <w:lang w:val="en-US"/>
                        </w:rPr>
                        <w:t>:</w:t>
                      </w:r>
                    </w:p>
                    <w:p w14:paraId="4EBDAB9E"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raise</w:t>
                      </w:r>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SyntaxError</w:t>
                      </w:r>
                      <w:proofErr w:type="spellEnd"/>
                      <w:r w:rsidRPr="00D7192E">
                        <w:rPr>
                          <w:rFonts w:ascii="Courier New" w:hAnsi="Courier New" w:cs="Courier New"/>
                          <w:lang w:val="en-US"/>
                        </w:rPr>
                        <w:t>('Syntax error in evaluate(%</w:t>
                      </w:r>
                      <w:proofErr w:type="spellStart"/>
                      <w:r w:rsidRPr="00D7192E">
                        <w:rPr>
                          <w:rFonts w:ascii="Courier New" w:hAnsi="Courier New" w:cs="Courier New"/>
                          <w:lang w:val="en-US"/>
                        </w:rPr>
                        <w:t>s,%s</w:t>
                      </w:r>
                      <w:proofErr w:type="spellEnd"/>
                      <w:r w:rsidRPr="00D7192E">
                        <w:rPr>
                          <w:rFonts w:ascii="Courier New" w:hAnsi="Courier New" w:cs="Courier New"/>
                          <w:lang w:val="en-US"/>
                        </w:rPr>
                        <w:t xml:space="preserve">)' % </w:t>
                      </w:r>
                    </w:p>
                    <w:p w14:paraId="574A67D3" w14:textId="231D3E29" w:rsidR="00C065BD" w:rsidRPr="00C31B37" w:rsidRDefault="00C065BD"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txbxContent>
                </v:textbox>
                <w10:anchorlock/>
              </v:shape>
            </w:pict>
          </mc:Fallback>
        </mc:AlternateContent>
      </w:r>
    </w:p>
    <w:p w14:paraId="09F73CE3" w14:textId="70B7209B" w:rsidR="00D7192E" w:rsidRDefault="00D7192E" w:rsidP="00D7192E">
      <w:pPr>
        <w:pStyle w:val="Beschriftung"/>
        <w:jc w:val="center"/>
      </w:pPr>
      <w:bookmarkStart w:id="66" w:name="_Toc451959060"/>
      <w:bookmarkStart w:id="67" w:name="_Toc453587192"/>
      <w:r>
        <w:t xml:space="preserve">Abbildung </w:t>
      </w:r>
      <w:r w:rsidR="00123F3C">
        <w:fldChar w:fldCharType="begin"/>
      </w:r>
      <w:r w:rsidR="00123F3C">
        <w:instrText xml:space="preserve"> SEQ Abbildung \* ARABIC </w:instrText>
      </w:r>
      <w:r w:rsidR="00123F3C">
        <w:fldChar w:fldCharType="separate"/>
      </w:r>
      <w:r w:rsidR="00C74054">
        <w:rPr>
          <w:noProof/>
        </w:rPr>
        <w:t>15</w:t>
      </w:r>
      <w:r w:rsidR="00123F3C">
        <w:rPr>
          <w:noProof/>
        </w:rPr>
        <w:fldChar w:fldCharType="end"/>
      </w:r>
      <w:r>
        <w:t xml:space="preserve">: </w:t>
      </w:r>
      <w:proofErr w:type="spellStart"/>
      <w:r w:rsidRPr="00D7192E">
        <w:rPr>
          <w:rFonts w:ascii="Courier New" w:hAnsi="Courier New" w:cs="Courier New"/>
        </w:rPr>
        <w:t>evaluate</w:t>
      </w:r>
      <w:proofErr w:type="spellEnd"/>
      <w:r>
        <w:t xml:space="preserve"> in Watson (Python</w:t>
      </w:r>
      <w:r w:rsidR="00894A6D">
        <w:t>)</w:t>
      </w:r>
      <w:bookmarkEnd w:id="66"/>
      <w:bookmarkEnd w:id="67"/>
    </w:p>
    <w:p w14:paraId="4C942E1C" w14:textId="77777777" w:rsidR="00FE60E8" w:rsidRDefault="00461770" w:rsidP="00D7192E">
      <w:pPr>
        <w:jc w:val="both"/>
      </w:pPr>
      <w:r>
        <w:t xml:space="preserve">Die Methode </w:t>
      </w:r>
      <w:proofErr w:type="spellStart"/>
      <w:r w:rsidRPr="00FE60E8">
        <w:rPr>
          <w:rFonts w:ascii="Courier New" w:hAnsi="Courier New" w:cs="Courier New"/>
        </w:rPr>
        <w:t>evaluate</w:t>
      </w:r>
      <w:proofErr w:type="spellEnd"/>
      <w:r>
        <w:t xml:space="preserve"> wird bereits am Anfang des </w:t>
      </w:r>
      <w:r w:rsidR="00894A6D">
        <w:t>Programms definiert und gibt an, wie verschiedene Ausdrücke ausgewertet werden sollen.</w:t>
      </w:r>
      <w:r w:rsidR="00FE60E8">
        <w:t xml:space="preserve"> Es sind ein paar kleine Unterschiede in beiden Umsetzungen zu erkennen. </w:t>
      </w:r>
    </w:p>
    <w:p w14:paraId="3F273EF1" w14:textId="09B956B5" w:rsidR="00D7192E" w:rsidRDefault="00FE60E8" w:rsidP="00D7192E">
      <w:pPr>
        <w:jc w:val="both"/>
      </w:pPr>
      <w:r>
        <w:t xml:space="preserve">In der Python-Implementierung werden </w:t>
      </w:r>
      <w:r w:rsidRPr="00FE60E8">
        <w:rPr>
          <w:rFonts w:ascii="Courier New" w:hAnsi="Courier New" w:cs="Courier New"/>
        </w:rPr>
        <w:t>True</w:t>
      </w:r>
      <w:r>
        <w:t xml:space="preserve"> und </w:t>
      </w:r>
      <w:proofErr w:type="spellStart"/>
      <w:r w:rsidRPr="00FE60E8">
        <w:rPr>
          <w:rFonts w:ascii="Courier New" w:hAnsi="Courier New" w:cs="Courier New"/>
        </w:rPr>
        <w:t>False</w:t>
      </w:r>
      <w:proofErr w:type="spellEnd"/>
      <w:r>
        <w:t xml:space="preserve"> nicht als Ausdrücke behandelt. Das liegt daran, dass die Schlüsselwörter „True“ und „</w:t>
      </w:r>
      <w:proofErr w:type="spellStart"/>
      <w:r>
        <w:t>False</w:t>
      </w:r>
      <w:proofErr w:type="spellEnd"/>
      <w:r>
        <w:t xml:space="preserve">“ in der Match-Implementierung nicht eingetragen sind. Außerdem hat das Herauslassen dieser beiden Fälle keine Auswirkungen auf die Ausführung des Skripts. </w:t>
      </w:r>
    </w:p>
    <w:p w14:paraId="4C54A805" w14:textId="3B534F58" w:rsidR="00B831EA" w:rsidRDefault="006B5C61" w:rsidP="00B831EA">
      <w:pPr>
        <w:keepNext/>
        <w:jc w:val="both"/>
      </w:pPr>
      <w:r>
        <w:t xml:space="preserve">Wenn der Ausdruck </w:t>
      </w:r>
      <w:r w:rsidRPr="006B5C61">
        <w:rPr>
          <w:rFonts w:ascii="Courier New" w:hAnsi="Courier New" w:cs="Courier New"/>
        </w:rPr>
        <w:t>g =&gt; h</w:t>
      </w:r>
      <w:r>
        <w:t xml:space="preserve"> gelesen wird, wird in </w:t>
      </w:r>
      <w:proofErr w:type="spellStart"/>
      <w:r>
        <w:t>SetlX</w:t>
      </w:r>
      <w:proofErr w:type="spellEnd"/>
      <w:r>
        <w:t xml:space="preserve"> die eingebaute Implikation aufgerufen. Da Python keinen Implikations-Operator besitzt, wird an dieser Stelle die Umschreibung für diesen </w:t>
      </w:r>
      <w:proofErr w:type="spellStart"/>
      <w:r>
        <w:t>Junktor</w:t>
      </w:r>
      <w:proofErr w:type="spellEnd"/>
      <w:r>
        <w:t xml:space="preserve"> verwendet. Die Implikation von </w:t>
      </w:r>
      <w:r w:rsidRPr="006B5C61">
        <w:rPr>
          <w:rFonts w:ascii="Courier New" w:hAnsi="Courier New" w:cs="Courier New"/>
        </w:rPr>
        <w:t>g</w:t>
      </w:r>
      <w:r>
        <w:t xml:space="preserve"> und </w:t>
      </w:r>
      <w:r w:rsidRPr="006B5C61">
        <w:rPr>
          <w:rFonts w:ascii="Courier New" w:hAnsi="Courier New" w:cs="Courier New"/>
        </w:rPr>
        <w:t>h</w:t>
      </w:r>
      <w:r>
        <w:t xml:space="preserve"> kann auch als </w:t>
      </w:r>
      <m:oMath>
        <m:r>
          <w:rPr>
            <w:rFonts w:ascii="Cambria Math" w:hAnsi="Cambria Math"/>
          </w:rPr>
          <m:t>¬g∨h</m:t>
        </m:r>
      </m:oMath>
      <w:r>
        <w:rPr>
          <w:rFonts w:eastAsiaTheme="minorEastAsia"/>
        </w:rPr>
        <w:t xml:space="preserve"> geschrieben werden.</w:t>
      </w:r>
      <w:r w:rsidR="00B831EA">
        <w:rPr>
          <w:noProof/>
          <w:lang w:val="en-US"/>
        </w:rPr>
        <mc:AlternateContent>
          <mc:Choice Requires="wps">
            <w:drawing>
              <wp:inline distT="0" distB="0" distL="0" distR="0" wp14:anchorId="6AD10B48" wp14:editId="0F5AE67F">
                <wp:extent cx="5760720" cy="600075"/>
                <wp:effectExtent l="0" t="0" r="11430" b="28575"/>
                <wp:docPr id="16" name="Textfeld 16"/>
                <wp:cNvGraphicFramePr/>
                <a:graphic xmlns:a="http://schemas.openxmlformats.org/drawingml/2006/main">
                  <a:graphicData uri="http://schemas.microsoft.com/office/word/2010/wordprocessingShape">
                    <wps:wsp>
                      <wps:cNvSpPr txBox="1"/>
                      <wps:spPr>
                        <a:xfrm>
                          <a:off x="0" y="0"/>
                          <a:ext cx="5760720" cy="600075"/>
                        </a:xfrm>
                        <a:prstGeom prst="rect">
                          <a:avLst/>
                        </a:prstGeom>
                        <a:solidFill>
                          <a:schemeClr val="lt1"/>
                        </a:solidFill>
                        <a:ln w="6350">
                          <a:solidFill>
                            <a:prstClr val="black"/>
                          </a:solidFill>
                        </a:ln>
                      </wps:spPr>
                      <wps:txbx>
                        <w:txbxContent>
                          <w:p w14:paraId="72639C75" w14:textId="77777777" w:rsidR="00C065BD" w:rsidRPr="00B831EA" w:rsidRDefault="00C065BD" w:rsidP="00B831EA">
                            <w:pPr>
                              <w:spacing w:after="0"/>
                              <w:rPr>
                                <w:rFonts w:ascii="Courier New" w:hAnsi="Courier New" w:cs="Courier New"/>
                                <w:lang w:val="en-US"/>
                              </w:rPr>
                            </w:pPr>
                            <w:proofErr w:type="spellStart"/>
                            <w:proofErr w:type="gramStart"/>
                            <w:r w:rsidRPr="00B831EA">
                              <w:rPr>
                                <w:rFonts w:ascii="Courier New" w:hAnsi="Courier New" w:cs="Courier New"/>
                                <w:lang w:val="en-US"/>
                              </w:rPr>
                              <w:t>createValuation</w:t>
                            </w:r>
                            <w:proofErr w:type="spellEnd"/>
                            <w:proofErr w:type="gramEnd"/>
                            <w:r w:rsidRPr="00B831EA">
                              <w:rPr>
                                <w:rFonts w:ascii="Courier New" w:hAnsi="Courier New" w:cs="Courier New"/>
                                <w:lang w:val="en-US"/>
                              </w:rPr>
                              <w:t xml:space="preserve"> := procedure(m, v) {</w:t>
                            </w:r>
                          </w:p>
                          <w:p w14:paraId="7276336E" w14:textId="77777777" w:rsidR="00C065BD" w:rsidRPr="00B831EA" w:rsidRDefault="00C065BD" w:rsidP="00B831EA">
                            <w:pPr>
                              <w:spacing w:after="0"/>
                              <w:rPr>
                                <w:rFonts w:ascii="Courier New" w:hAnsi="Courier New" w:cs="Courier New"/>
                                <w:lang w:val="en-US"/>
                              </w:rPr>
                            </w:pPr>
                            <w:r w:rsidRPr="00B831EA">
                              <w:rPr>
                                <w:rFonts w:ascii="Courier New" w:hAnsi="Courier New" w:cs="Courier New"/>
                                <w:lang w:val="en-US"/>
                              </w:rPr>
                              <w:t xml:space="preserve">    </w:t>
                            </w:r>
                            <w:proofErr w:type="gramStart"/>
                            <w:r w:rsidRPr="00B831EA">
                              <w:rPr>
                                <w:rFonts w:ascii="Courier New" w:hAnsi="Courier New" w:cs="Courier New"/>
                                <w:lang w:val="en-US"/>
                              </w:rPr>
                              <w:t>return</w:t>
                            </w:r>
                            <w:proofErr w:type="gramEnd"/>
                            <w:r w:rsidRPr="00B831EA">
                              <w:rPr>
                                <w:rFonts w:ascii="Courier New" w:hAnsi="Courier New" w:cs="Courier New"/>
                                <w:lang w:val="en-US"/>
                              </w:rPr>
                              <w:t xml:space="preserve"> { [ x, x in m ] : x in v };</w:t>
                            </w:r>
                          </w:p>
                          <w:p w14:paraId="3E11B412" w14:textId="3B9FF7C6" w:rsidR="00C065BD" w:rsidRPr="00C31B37" w:rsidRDefault="00C065BD" w:rsidP="00B831EA">
                            <w:pPr>
                              <w:spacing w:after="0"/>
                              <w:rPr>
                                <w:rFonts w:ascii="Courier New" w:hAnsi="Courier New" w:cs="Courier New"/>
                                <w:lang w:val="en-US"/>
                              </w:rPr>
                            </w:pPr>
                            <w:r w:rsidRPr="00B831EA">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6" o:spid="_x0000_s1043" type="#_x0000_t202" style="width:453.6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F1TwIAAKsEAAAOAAAAZHJzL2Uyb0RvYy54bWysVMFu2zAMvQ/YPwi6r3a6JtmCOkXWosOA&#10;oi2QDj0rstQYk0VNUmJ3X78nOUnTbqdhF5kiqUfykfT5Rd8atlU+NGQrPjopOVNWUt3Yp4p/f7j+&#10;8ImzEIWthSGrKv6sAr+Yv3933rmZOqU1mVp5BhAbZp2r+DpGNyuKINeqFeGEnLIwavKtiLj6p6L2&#10;ogN6a4rTspwUHfnaeZIqBGivBiOfZ3ytlYx3WgcVmak4cov59PlcpbOYn4vZkxdu3chdGuIfsmhF&#10;YxH0AHUlomAb3/wB1TbSUyAdTyS1BWndSJVrQDWj8k01y7VwKtcCcoI70BT+H6y83d571tTo3YQz&#10;K1r06EH1UStTM6jAT+fCDG5LB8fYf6Eevnt9gDKV3Wvfpi8KYrCD6ecDu0BjEsrxdFJOT2GSsE3K&#10;spyOE0zx8tr5EL8qalkSKu7RvUyq2N6EOLjuXVKwQKaprxtj8iVNjLo0nm0Fem1izhHgr7yMZR2C&#10;fxyXGfiVLUEf3q+MkD926R15Ac9Y5Jw4GWpPUuxX/cDhdE/Miupn8OVpmLjg5HUD/BsR4r3wGDHw&#10;gLWJdzi0ISRFO4mzNflff9Mnf3QeVs46jGzFw8+N8Ioz881iJj6Pzs7SjOfL2Thz7Y8tq2OL3bSX&#10;BKZGWFAns4jHPpq9qD21j9iuRYoKk7ASsSse9+JlHBYJ2ynVYpGdMNVOxBu7dDJBp84kXh/6R+Hd&#10;rq8RE3FL++EWszftHXzTS0uLTSTd5N4nogdWd/xjI/L07LY3rdzxPXu9/GPmvwEAAP//AwBQSwME&#10;FAAGAAgAAAAhAD+RZRr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VNciulf/hu28AAAD//wMAUEsBAi0AFAAGAAgAAAAhALaDOJL+AAAA4QEA&#10;ABMAAAAAAAAAAAAAAAAAAAAAAFtDb250ZW50X1R5cGVzXS54bWxQSwECLQAUAAYACAAAACEAOP0h&#10;/9YAAACUAQAACwAAAAAAAAAAAAAAAAAvAQAAX3JlbHMvLnJlbHNQSwECLQAUAAYACAAAACEA1VLB&#10;dU8CAACrBAAADgAAAAAAAAAAAAAAAAAuAgAAZHJzL2Uyb0RvYy54bWxQSwECLQAUAAYACAAAACEA&#10;P5FlGtkAAAAEAQAADwAAAAAAAAAAAAAAAACpBAAAZHJzL2Rvd25yZXYueG1sUEsFBgAAAAAEAAQA&#10;8wAAAK8FAAAAAA==&#10;" fillcolor="white [3201]" strokeweight=".5pt">
                <v:textbox>
                  <w:txbxContent>
                    <w:p w14:paraId="72639C75" w14:textId="77777777" w:rsidR="00C065BD" w:rsidRPr="00B831EA" w:rsidRDefault="00C065BD" w:rsidP="00B831EA">
                      <w:pPr>
                        <w:spacing w:after="0"/>
                        <w:rPr>
                          <w:rFonts w:ascii="Courier New" w:hAnsi="Courier New" w:cs="Courier New"/>
                          <w:lang w:val="en-US"/>
                        </w:rPr>
                      </w:pPr>
                      <w:proofErr w:type="spellStart"/>
                      <w:proofErr w:type="gramStart"/>
                      <w:r w:rsidRPr="00B831EA">
                        <w:rPr>
                          <w:rFonts w:ascii="Courier New" w:hAnsi="Courier New" w:cs="Courier New"/>
                          <w:lang w:val="en-US"/>
                        </w:rPr>
                        <w:t>createValuation</w:t>
                      </w:r>
                      <w:proofErr w:type="spellEnd"/>
                      <w:proofErr w:type="gramEnd"/>
                      <w:r w:rsidRPr="00B831EA">
                        <w:rPr>
                          <w:rFonts w:ascii="Courier New" w:hAnsi="Courier New" w:cs="Courier New"/>
                          <w:lang w:val="en-US"/>
                        </w:rPr>
                        <w:t xml:space="preserve"> := procedure(m, v) {</w:t>
                      </w:r>
                    </w:p>
                    <w:p w14:paraId="7276336E" w14:textId="77777777" w:rsidR="00C065BD" w:rsidRPr="00B831EA" w:rsidRDefault="00C065BD" w:rsidP="00B831EA">
                      <w:pPr>
                        <w:spacing w:after="0"/>
                        <w:rPr>
                          <w:rFonts w:ascii="Courier New" w:hAnsi="Courier New" w:cs="Courier New"/>
                          <w:lang w:val="en-US"/>
                        </w:rPr>
                      </w:pPr>
                      <w:r w:rsidRPr="00B831EA">
                        <w:rPr>
                          <w:rFonts w:ascii="Courier New" w:hAnsi="Courier New" w:cs="Courier New"/>
                          <w:lang w:val="en-US"/>
                        </w:rPr>
                        <w:t xml:space="preserve">    </w:t>
                      </w:r>
                      <w:proofErr w:type="gramStart"/>
                      <w:r w:rsidRPr="00B831EA">
                        <w:rPr>
                          <w:rFonts w:ascii="Courier New" w:hAnsi="Courier New" w:cs="Courier New"/>
                          <w:lang w:val="en-US"/>
                        </w:rPr>
                        <w:t>return</w:t>
                      </w:r>
                      <w:proofErr w:type="gramEnd"/>
                      <w:r w:rsidRPr="00B831EA">
                        <w:rPr>
                          <w:rFonts w:ascii="Courier New" w:hAnsi="Courier New" w:cs="Courier New"/>
                          <w:lang w:val="en-US"/>
                        </w:rPr>
                        <w:t xml:space="preserve"> { [ x, x in m ] : x in v };</w:t>
                      </w:r>
                    </w:p>
                    <w:p w14:paraId="3E11B412" w14:textId="3B9FF7C6" w:rsidR="00C065BD" w:rsidRPr="00C31B37" w:rsidRDefault="00C065BD" w:rsidP="00B831EA">
                      <w:pPr>
                        <w:spacing w:after="0"/>
                        <w:rPr>
                          <w:rFonts w:ascii="Courier New" w:hAnsi="Courier New" w:cs="Courier New"/>
                          <w:lang w:val="en-US"/>
                        </w:rPr>
                      </w:pPr>
                      <w:r w:rsidRPr="00B831EA">
                        <w:rPr>
                          <w:rFonts w:ascii="Courier New" w:hAnsi="Courier New" w:cs="Courier New"/>
                          <w:lang w:val="en-US"/>
                        </w:rPr>
                        <w:t>};</w:t>
                      </w:r>
                    </w:p>
                  </w:txbxContent>
                </v:textbox>
                <w10:anchorlock/>
              </v:shape>
            </w:pict>
          </mc:Fallback>
        </mc:AlternateContent>
      </w:r>
    </w:p>
    <w:p w14:paraId="317EB0C0" w14:textId="38613902" w:rsidR="00B831EA" w:rsidRDefault="00B831EA" w:rsidP="00B831EA">
      <w:pPr>
        <w:pStyle w:val="Beschriftung"/>
        <w:jc w:val="center"/>
      </w:pPr>
      <w:bookmarkStart w:id="68" w:name="_Toc451959061"/>
      <w:bookmarkStart w:id="69" w:name="_Toc453587193"/>
      <w:r>
        <w:t xml:space="preserve">Abbildung </w:t>
      </w:r>
      <w:r w:rsidR="00123F3C">
        <w:fldChar w:fldCharType="begin"/>
      </w:r>
      <w:r w:rsidR="00123F3C">
        <w:instrText xml:space="preserve"> SEQ Abbildung \* ARABIC</w:instrText>
      </w:r>
      <w:r w:rsidR="00123F3C">
        <w:instrText xml:space="preserve"> </w:instrText>
      </w:r>
      <w:r w:rsidR="00123F3C">
        <w:fldChar w:fldCharType="separate"/>
      </w:r>
      <w:r w:rsidR="00C74054">
        <w:rPr>
          <w:noProof/>
        </w:rPr>
        <w:t>16</w:t>
      </w:r>
      <w:r w:rsidR="00123F3C">
        <w:rPr>
          <w:noProof/>
        </w:rPr>
        <w:fldChar w:fldCharType="end"/>
      </w:r>
      <w:r>
        <w:t xml:space="preserve">: </w:t>
      </w:r>
      <w:proofErr w:type="spellStart"/>
      <w:r w:rsidRPr="00B831EA">
        <w:rPr>
          <w:rFonts w:ascii="Courier New" w:hAnsi="Courier New" w:cs="Courier New"/>
        </w:rPr>
        <w:t>createValuation</w:t>
      </w:r>
      <w:proofErr w:type="spellEnd"/>
      <w:r>
        <w:t xml:space="preserve"> in Watson (</w:t>
      </w:r>
      <w:proofErr w:type="spellStart"/>
      <w:r>
        <w:t>SetlX</w:t>
      </w:r>
      <w:proofErr w:type="spellEnd"/>
      <w:r>
        <w:t>)</w:t>
      </w:r>
      <w:bookmarkEnd w:id="68"/>
      <w:bookmarkEnd w:id="69"/>
    </w:p>
    <w:p w14:paraId="05DCA7BA" w14:textId="77777777" w:rsidR="005D062B" w:rsidRDefault="00B831EA" w:rsidP="005D062B">
      <w:pPr>
        <w:keepNext/>
        <w:jc w:val="both"/>
      </w:pPr>
      <w:r>
        <w:rPr>
          <w:noProof/>
          <w:lang w:val="en-US"/>
        </w:rPr>
        <mc:AlternateContent>
          <mc:Choice Requires="wps">
            <w:drawing>
              <wp:inline distT="0" distB="0" distL="0" distR="0" wp14:anchorId="7FD20F73" wp14:editId="74DC73F6">
                <wp:extent cx="5760720" cy="400050"/>
                <wp:effectExtent l="0" t="0" r="11430" b="19050"/>
                <wp:docPr id="17" name="Textfeld 17"/>
                <wp:cNvGraphicFramePr/>
                <a:graphic xmlns:a="http://schemas.openxmlformats.org/drawingml/2006/main">
                  <a:graphicData uri="http://schemas.microsoft.com/office/word/2010/wordprocessingShape">
                    <wps:wsp>
                      <wps:cNvSpPr txBox="1"/>
                      <wps:spPr>
                        <a:xfrm>
                          <a:off x="0" y="0"/>
                          <a:ext cx="5760720" cy="400050"/>
                        </a:xfrm>
                        <a:prstGeom prst="rect">
                          <a:avLst/>
                        </a:prstGeom>
                        <a:solidFill>
                          <a:schemeClr val="lt1"/>
                        </a:solidFill>
                        <a:ln w="6350">
                          <a:solidFill>
                            <a:prstClr val="black"/>
                          </a:solidFill>
                        </a:ln>
                      </wps:spPr>
                      <wps:txbx>
                        <w:txbxContent>
                          <w:p w14:paraId="5983EFA1" w14:textId="77777777" w:rsidR="00C065BD" w:rsidRPr="005D062B" w:rsidRDefault="00C065BD" w:rsidP="005D062B">
                            <w:pPr>
                              <w:spacing w:after="0"/>
                              <w:rPr>
                                <w:rFonts w:ascii="Courier New" w:hAnsi="Courier New" w:cs="Courier New"/>
                                <w:lang w:val="en-US"/>
                              </w:rPr>
                            </w:pPr>
                            <w:proofErr w:type="spellStart"/>
                            <w:proofErr w:type="gramStart"/>
                            <w:r w:rsidRPr="005D062B">
                              <w:rPr>
                                <w:rFonts w:ascii="Courier New" w:hAnsi="Courier New" w:cs="Courier New"/>
                                <w:lang w:val="en-US"/>
                              </w:rPr>
                              <w:t>def</w:t>
                            </w:r>
                            <w:proofErr w:type="spellEnd"/>
                            <w:proofErr w:type="gramEnd"/>
                            <w:r w:rsidRPr="005D062B">
                              <w:rPr>
                                <w:rFonts w:ascii="Courier New" w:hAnsi="Courier New" w:cs="Courier New"/>
                                <w:lang w:val="en-US"/>
                              </w:rPr>
                              <w:t xml:space="preserve"> </w:t>
                            </w:r>
                            <w:proofErr w:type="spellStart"/>
                            <w:r w:rsidRPr="005D062B">
                              <w:rPr>
                                <w:rFonts w:ascii="Courier New" w:hAnsi="Courier New" w:cs="Courier New"/>
                                <w:lang w:val="en-US"/>
                              </w:rPr>
                              <w:t>create_valuation</w:t>
                            </w:r>
                            <w:proofErr w:type="spellEnd"/>
                            <w:r w:rsidRPr="005D062B">
                              <w:rPr>
                                <w:rFonts w:ascii="Courier New" w:hAnsi="Courier New" w:cs="Courier New"/>
                                <w:lang w:val="en-US"/>
                              </w:rPr>
                              <w:t>(m, v):</w:t>
                            </w:r>
                          </w:p>
                          <w:p w14:paraId="745DC0CD" w14:textId="358CE5E8" w:rsidR="00C065BD" w:rsidRPr="00C31B37" w:rsidRDefault="00C065BD" w:rsidP="005D062B">
                            <w:pPr>
                              <w:spacing w:after="0"/>
                              <w:rPr>
                                <w:rFonts w:ascii="Courier New" w:hAnsi="Courier New" w:cs="Courier New"/>
                                <w:lang w:val="en-US"/>
                              </w:rPr>
                            </w:pPr>
                            <w:r w:rsidRPr="005D062B">
                              <w:rPr>
                                <w:rFonts w:ascii="Courier New" w:hAnsi="Courier New" w:cs="Courier New"/>
                                <w:lang w:val="en-US"/>
                              </w:rPr>
                              <w:t xml:space="preserve">    </w:t>
                            </w:r>
                            <w:proofErr w:type="gramStart"/>
                            <w:r w:rsidRPr="005D062B">
                              <w:rPr>
                                <w:rFonts w:ascii="Courier New" w:hAnsi="Courier New" w:cs="Courier New"/>
                                <w:lang w:val="en-US"/>
                              </w:rPr>
                              <w:t>return</w:t>
                            </w:r>
                            <w:proofErr w:type="gramEnd"/>
                            <w:r w:rsidRPr="005D062B">
                              <w:rPr>
                                <w:rFonts w:ascii="Courier New" w:hAnsi="Courier New" w:cs="Courier New"/>
                                <w:lang w:val="en-US"/>
                              </w:rPr>
                              <w:t xml:space="preserve"> [(x, x in m) for x in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7" o:spid="_x0000_s1044" type="#_x0000_t202" style="width:453.6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1kTQIAAKsEAAAOAAAAZHJzL2Uyb0RvYy54bWysVMlu2zAQvRfoPxC8N5JTZ6kROXAdpCgQ&#10;JAGcImeaIm2hFIclaUvp1/eRsp2tp6IXajY+zryZ0cVl3xq2VT40ZCs+Oio5U1ZS3dhVxX88XH86&#10;5yxEYWthyKqKP6nAL6cfP1x0bqKOaU2mVp4BxIZJ5yq+jtFNiiLItWpFOCKnLJyafCsiVL8qai86&#10;oLemOC7L06IjXztPUoUA69Xg5NOMr7WS8U7roCIzFUduMZ8+n8t0FtMLMVl54daN3KUh/iGLVjQW&#10;jx6grkQUbOObd1BtIz0F0vFIUluQ1o1UuQZUMyrfVLNYC6dyLSAnuANN4f/BytvtvWdNjd6dcWZF&#10;ix49qD5qZWoGE/jpXJggbOEQGPuv1CN2bw8wprJ77dv0RUEMfjD9dGAXaEzCeHJ2Wp4dwyXhG5dl&#10;eZLpL55vOx/iN0UtS0LFPbqXSRXbmxCRCUL3IemxQKaprxtjspImRs2NZ1uBXpuYc8SNV1HGsq7i&#10;p5/x9DuEBH24vzRC/kxVvkaAZiyMiZOh9iTFftkPHJ7viVlS/QS+PA0TF5y8boB/I0K8Fx4jBh6w&#10;NvEOhzaEpGgncbYm//tv9hSPzsPLWYeRrXj4tRFecWa+W8zEl9F4nGY8K+OTzLV/6Vm+9NhNOycw&#10;NcKCOplFXPbR7EXtqX3Eds3Sq3AJK/F2xeNenMdhkbCdUs1mOQhT7US8sQsnE3QiOfH60D8K73Z9&#10;jZiIW9oPt5i8ae8Qm25amm0i6Sb3PhE9sLrjHxuR27Pb3rRyL/Uc9fyPmf4BAAD//wMAUEsDBBQA&#10;BgAIAAAAIQA4Nb6J2QAAAAQBAAAPAAAAZHJzL2Rvd25yZXYueG1sTI/BTsMwEETvSPyDtUjcqE2R&#10;ShriVIAKF04UxHkbb+2IeB3Zbhr+HsMFLiuNZjTzttnMfhATxdQH1nC9UCCIu2B6thre356uKhAp&#10;IxscApOGL0qwac/PGqxNOPErTbtsRSnhVKMGl/NYS5k6Rx7TIozExTuE6DEXGa00EU+l3A9yqdRK&#10;euy5LDgc6dFR97k7eg3bB7u2XYXRbSvT99P8cXixz1pfXsz3dyAyzfkvDD/4BR3awrQPRzZJDBrK&#10;I/n3Fm+tbpcg9hpWNwpk28j/8O03AAAA//8DAFBLAQItABQABgAIAAAAIQC2gziS/gAAAOEBAAAT&#10;AAAAAAAAAAAAAAAAAAAAAABbQ29udGVudF9UeXBlc10ueG1sUEsBAi0AFAAGAAgAAAAhADj9If/W&#10;AAAAlAEAAAsAAAAAAAAAAAAAAAAALwEAAF9yZWxzLy5yZWxzUEsBAi0AFAAGAAgAAAAhAC/sfWRN&#10;AgAAqwQAAA4AAAAAAAAAAAAAAAAALgIAAGRycy9lMm9Eb2MueG1sUEsBAi0AFAAGAAgAAAAhADg1&#10;vonZAAAABAEAAA8AAAAAAAAAAAAAAAAApwQAAGRycy9kb3ducmV2LnhtbFBLBQYAAAAABAAEAPMA&#10;AACtBQAAAAA=&#10;" fillcolor="white [3201]" strokeweight=".5pt">
                <v:textbox>
                  <w:txbxContent>
                    <w:p w14:paraId="5983EFA1" w14:textId="77777777" w:rsidR="00C065BD" w:rsidRPr="005D062B" w:rsidRDefault="00C065BD" w:rsidP="005D062B">
                      <w:pPr>
                        <w:spacing w:after="0"/>
                        <w:rPr>
                          <w:rFonts w:ascii="Courier New" w:hAnsi="Courier New" w:cs="Courier New"/>
                          <w:lang w:val="en-US"/>
                        </w:rPr>
                      </w:pPr>
                      <w:proofErr w:type="spellStart"/>
                      <w:proofErr w:type="gramStart"/>
                      <w:r w:rsidRPr="005D062B">
                        <w:rPr>
                          <w:rFonts w:ascii="Courier New" w:hAnsi="Courier New" w:cs="Courier New"/>
                          <w:lang w:val="en-US"/>
                        </w:rPr>
                        <w:t>def</w:t>
                      </w:r>
                      <w:proofErr w:type="spellEnd"/>
                      <w:proofErr w:type="gramEnd"/>
                      <w:r w:rsidRPr="005D062B">
                        <w:rPr>
                          <w:rFonts w:ascii="Courier New" w:hAnsi="Courier New" w:cs="Courier New"/>
                          <w:lang w:val="en-US"/>
                        </w:rPr>
                        <w:t xml:space="preserve"> </w:t>
                      </w:r>
                      <w:proofErr w:type="spellStart"/>
                      <w:r w:rsidRPr="005D062B">
                        <w:rPr>
                          <w:rFonts w:ascii="Courier New" w:hAnsi="Courier New" w:cs="Courier New"/>
                          <w:lang w:val="en-US"/>
                        </w:rPr>
                        <w:t>create_valuation</w:t>
                      </w:r>
                      <w:proofErr w:type="spellEnd"/>
                      <w:r w:rsidRPr="005D062B">
                        <w:rPr>
                          <w:rFonts w:ascii="Courier New" w:hAnsi="Courier New" w:cs="Courier New"/>
                          <w:lang w:val="en-US"/>
                        </w:rPr>
                        <w:t>(m, v):</w:t>
                      </w:r>
                    </w:p>
                    <w:p w14:paraId="745DC0CD" w14:textId="358CE5E8" w:rsidR="00C065BD" w:rsidRPr="00C31B37" w:rsidRDefault="00C065BD" w:rsidP="005D062B">
                      <w:pPr>
                        <w:spacing w:after="0"/>
                        <w:rPr>
                          <w:rFonts w:ascii="Courier New" w:hAnsi="Courier New" w:cs="Courier New"/>
                          <w:lang w:val="en-US"/>
                        </w:rPr>
                      </w:pPr>
                      <w:r w:rsidRPr="005D062B">
                        <w:rPr>
                          <w:rFonts w:ascii="Courier New" w:hAnsi="Courier New" w:cs="Courier New"/>
                          <w:lang w:val="en-US"/>
                        </w:rPr>
                        <w:t xml:space="preserve">    </w:t>
                      </w:r>
                      <w:proofErr w:type="gramStart"/>
                      <w:r w:rsidRPr="005D062B">
                        <w:rPr>
                          <w:rFonts w:ascii="Courier New" w:hAnsi="Courier New" w:cs="Courier New"/>
                          <w:lang w:val="en-US"/>
                        </w:rPr>
                        <w:t>return</w:t>
                      </w:r>
                      <w:proofErr w:type="gramEnd"/>
                      <w:r w:rsidRPr="005D062B">
                        <w:rPr>
                          <w:rFonts w:ascii="Courier New" w:hAnsi="Courier New" w:cs="Courier New"/>
                          <w:lang w:val="en-US"/>
                        </w:rPr>
                        <w:t xml:space="preserve"> [(x, x in m) for x in v]</w:t>
                      </w:r>
                    </w:p>
                  </w:txbxContent>
                </v:textbox>
                <w10:anchorlock/>
              </v:shape>
            </w:pict>
          </mc:Fallback>
        </mc:AlternateContent>
      </w:r>
    </w:p>
    <w:p w14:paraId="0060D1F3" w14:textId="357E0CA2" w:rsidR="00B831EA" w:rsidRPr="00A415D6" w:rsidRDefault="005D062B" w:rsidP="005D062B">
      <w:pPr>
        <w:pStyle w:val="Beschriftung"/>
        <w:jc w:val="center"/>
      </w:pPr>
      <w:bookmarkStart w:id="70" w:name="_Toc451959062"/>
      <w:bookmarkStart w:id="71" w:name="_Toc453587194"/>
      <w:r w:rsidRPr="00A415D6">
        <w:t xml:space="preserve">Abbildung </w:t>
      </w:r>
      <w:r>
        <w:fldChar w:fldCharType="begin"/>
      </w:r>
      <w:r w:rsidRPr="00A415D6">
        <w:instrText xml:space="preserve"> SEQ Abbildung \* ARABIC </w:instrText>
      </w:r>
      <w:r>
        <w:fldChar w:fldCharType="separate"/>
      </w:r>
      <w:r w:rsidR="00C74054">
        <w:rPr>
          <w:noProof/>
        </w:rPr>
        <w:t>17</w:t>
      </w:r>
      <w:r>
        <w:fldChar w:fldCharType="end"/>
      </w:r>
      <w:r w:rsidRPr="00A415D6">
        <w:t xml:space="preserve">: </w:t>
      </w:r>
      <w:proofErr w:type="spellStart"/>
      <w:r w:rsidRPr="00A415D6">
        <w:rPr>
          <w:rFonts w:ascii="Courier New" w:hAnsi="Courier New" w:cs="Courier New"/>
        </w:rPr>
        <w:t>create_valuation</w:t>
      </w:r>
      <w:proofErr w:type="spellEnd"/>
      <w:r w:rsidRPr="00A415D6">
        <w:t xml:space="preserve"> in Watson (Python)</w:t>
      </w:r>
      <w:bookmarkEnd w:id="70"/>
      <w:bookmarkEnd w:id="71"/>
    </w:p>
    <w:p w14:paraId="4859A0D3" w14:textId="2E23524F" w:rsidR="005D062B" w:rsidRDefault="005D062B" w:rsidP="00364DB4">
      <w:pPr>
        <w:jc w:val="both"/>
      </w:pPr>
      <w:r w:rsidRPr="005D062B">
        <w:t xml:space="preserve">Die Methode </w:t>
      </w:r>
      <w:proofErr w:type="spellStart"/>
      <w:r w:rsidRPr="005D062B">
        <w:rPr>
          <w:rFonts w:ascii="Courier New" w:hAnsi="Courier New" w:cs="Courier New"/>
        </w:rPr>
        <w:t>createValuation</w:t>
      </w:r>
      <w:proofErr w:type="spellEnd"/>
      <w:r w:rsidRPr="005D062B">
        <w:t xml:space="preserve"> gibt eine Menge </w:t>
      </w:r>
      <w:r>
        <w:t xml:space="preserve">mit </w:t>
      </w:r>
      <w:proofErr w:type="spellStart"/>
      <w:r>
        <w:t>Tupel</w:t>
      </w:r>
      <w:r w:rsidR="000C1E27">
        <w:t>n</w:t>
      </w:r>
      <w:proofErr w:type="spellEnd"/>
      <w:r>
        <w:t xml:space="preserve">, die für jedes Element in </w:t>
      </w:r>
      <w:r w:rsidRPr="005D062B">
        <w:rPr>
          <w:rFonts w:ascii="Courier New" w:hAnsi="Courier New" w:cs="Courier New"/>
        </w:rPr>
        <w:t>v</w:t>
      </w:r>
      <w:r>
        <w:t xml:space="preserve"> angeben, ob es sich auch in </w:t>
      </w:r>
      <w:r w:rsidRPr="005D062B">
        <w:rPr>
          <w:rFonts w:ascii="Courier New" w:hAnsi="Courier New" w:cs="Courier New"/>
        </w:rPr>
        <w:t>m</w:t>
      </w:r>
      <w:r>
        <w:t xml:space="preserve"> befindet</w:t>
      </w:r>
      <w:r w:rsidR="000C1E27">
        <w:t>, zurück</w:t>
      </w:r>
      <w:r>
        <w:t xml:space="preserve">. In </w:t>
      </w:r>
      <w:proofErr w:type="spellStart"/>
      <w:r w:rsidRPr="00460167">
        <w:rPr>
          <w:rFonts w:ascii="Courier New" w:hAnsi="Courier New" w:cs="Courier New"/>
        </w:rPr>
        <w:t>create_valuation</w:t>
      </w:r>
      <w:proofErr w:type="spellEnd"/>
      <w:r>
        <w:t xml:space="preserve"> wird das gleiche Resultat geliefert, allerdings befinden sich die Tupel in einer Liste. Die Struktur wurde so gewählt, da zu einem späteren Verlauf aus einer solchen Menge/Liste der Wahrheitswert (</w:t>
      </w:r>
      <w:r w:rsidRPr="00460167">
        <w:rPr>
          <w:rFonts w:ascii="Courier New" w:hAnsi="Courier New" w:cs="Courier New"/>
        </w:rPr>
        <w:t>x in m</w:t>
      </w:r>
      <w:r>
        <w:t xml:space="preserve">) durch das Aufrufen aus der Liste, anhand der Bezeichnung des Elements abgefragt wird. In Python ist das mit einem </w:t>
      </w:r>
      <w:proofErr w:type="spellStart"/>
      <w:r>
        <w:t>Dictionary</w:t>
      </w:r>
      <w:proofErr w:type="spellEnd"/>
      <w:r>
        <w:t xml:space="preserve"> </w:t>
      </w:r>
      <w:r>
        <w:lastRenderedPageBreak/>
        <w:t xml:space="preserve">möglich, </w:t>
      </w:r>
      <w:r w:rsidR="001F2281">
        <w:t xml:space="preserve">jedoch unterstützt Python eine Sortierung von </w:t>
      </w:r>
      <w:proofErr w:type="spellStart"/>
      <w:r w:rsidR="001F2281">
        <w:t>Dictionaries</w:t>
      </w:r>
      <w:proofErr w:type="spellEnd"/>
      <w:r w:rsidR="001F2281">
        <w:t xml:space="preserve"> nicht, weshalb diese nicht in die Sets eingefügt werden können</w:t>
      </w:r>
      <w:r w:rsidR="00460167">
        <w:t xml:space="preserve">. Das heißt dass keine </w:t>
      </w:r>
      <w:proofErr w:type="spellStart"/>
      <w:r w:rsidR="00460167">
        <w:t>Dictionaries</w:t>
      </w:r>
      <w:proofErr w:type="spellEnd"/>
      <w:r w:rsidR="00460167">
        <w:t xml:space="preserve"> in Sets möglich sind. Die Struktur, </w:t>
      </w:r>
      <w:r w:rsidR="000C1E27">
        <w:t>Key-Value-</w:t>
      </w:r>
      <w:r w:rsidR="00460167">
        <w:t xml:space="preserve">Paare (zweistellige Tupel) in </w:t>
      </w:r>
      <w:r w:rsidR="000C1E27">
        <w:t xml:space="preserve">einer </w:t>
      </w:r>
      <w:r w:rsidR="00460167">
        <w:t xml:space="preserve">Liste zu hinterlegen, </w:t>
      </w:r>
      <w:r w:rsidR="000C1E27">
        <w:t>kann</w:t>
      </w:r>
      <w:r w:rsidR="00460167">
        <w:t xml:space="preserve"> allerdings über den </w:t>
      </w:r>
      <w:proofErr w:type="spellStart"/>
      <w:r w:rsidR="00460167" w:rsidRPr="00460167">
        <w:rPr>
          <w:rFonts w:ascii="Courier New" w:hAnsi="Courier New" w:cs="Courier New"/>
        </w:rPr>
        <w:t>dict</w:t>
      </w:r>
      <w:proofErr w:type="spellEnd"/>
      <w:r w:rsidR="00460167" w:rsidRPr="00460167">
        <w:rPr>
          <w:rFonts w:ascii="Courier New" w:hAnsi="Courier New" w:cs="Courier New"/>
        </w:rPr>
        <w:t>()</w:t>
      </w:r>
      <w:r w:rsidR="00460167">
        <w:t xml:space="preserve">-Befehl in ein </w:t>
      </w:r>
      <w:proofErr w:type="spellStart"/>
      <w:r w:rsidR="00460167">
        <w:t>Dictionary</w:t>
      </w:r>
      <w:proofErr w:type="spellEnd"/>
      <w:r w:rsidR="00460167">
        <w:t xml:space="preserve"> konvertiert werden. Somit wird die Liste zum Abspeichern in einem Set verwendet und sobald die </w:t>
      </w:r>
      <w:proofErr w:type="spellStart"/>
      <w:r w:rsidR="00460167">
        <w:t>Valuation</w:t>
      </w:r>
      <w:proofErr w:type="spellEnd"/>
      <w:r w:rsidR="00460167">
        <w:t xml:space="preserve"> wieder ausgelesen wird, wird diese als </w:t>
      </w:r>
      <w:proofErr w:type="spellStart"/>
      <w:r w:rsidR="00460167">
        <w:t>Dictionary</w:t>
      </w:r>
      <w:proofErr w:type="spellEnd"/>
      <w:r w:rsidR="00460167">
        <w:t xml:space="preserve"> </w:t>
      </w:r>
      <w:r w:rsidR="00156750">
        <w:t>weiterverwendet</w:t>
      </w:r>
      <w:r w:rsidR="00460167">
        <w:t>.</w:t>
      </w:r>
    </w:p>
    <w:p w14:paraId="728E1156" w14:textId="1C195EAB" w:rsidR="00156750" w:rsidRDefault="00156750" w:rsidP="00364DB4">
      <w:pPr>
        <w:jc w:val="both"/>
      </w:pPr>
      <w:r>
        <w:t xml:space="preserve">Nun werden die Tatsachen, die zu dem Mordfall bekannt sind, als Strings von </w:t>
      </w:r>
      <w:r w:rsidR="000C1E27">
        <w:t>Bedingungen</w:t>
      </w:r>
      <w:r>
        <w:t xml:space="preserve"> eingelesen. In </w:t>
      </w:r>
      <w:proofErr w:type="spellStart"/>
      <w:r>
        <w:t>SetlX</w:t>
      </w:r>
      <w:proofErr w:type="spellEnd"/>
      <w:r>
        <w:t xml:space="preserve"> werden diese über den </w:t>
      </w:r>
      <w:r w:rsidRPr="00156750">
        <w:rPr>
          <w:rFonts w:ascii="Courier New" w:hAnsi="Courier New" w:cs="Courier New"/>
        </w:rPr>
        <w:t>parse</w:t>
      </w:r>
      <w:r>
        <w:t xml:space="preserve">-Befehl in Variablen gelesen, während in Python die Strings direkt in die Variablen </w:t>
      </w:r>
      <w:r w:rsidRPr="00156750">
        <w:rPr>
          <w:rFonts w:ascii="Courier New" w:hAnsi="Courier New" w:cs="Courier New"/>
        </w:rPr>
        <w:t>f1</w:t>
      </w:r>
      <w:r>
        <w:t xml:space="preserve"> bis </w:t>
      </w:r>
      <w:r w:rsidRPr="00156750">
        <w:rPr>
          <w:rFonts w:ascii="Courier New" w:hAnsi="Courier New" w:cs="Courier New"/>
        </w:rPr>
        <w:t>f6</w:t>
      </w:r>
      <w:r>
        <w:t xml:space="preserve"> gespeichert werden.</w:t>
      </w:r>
    </w:p>
    <w:p w14:paraId="4F295DD1" w14:textId="77777777" w:rsidR="00156750" w:rsidRDefault="00156750" w:rsidP="00156750">
      <w:pPr>
        <w:keepNext/>
        <w:jc w:val="both"/>
      </w:pPr>
      <w:r>
        <w:rPr>
          <w:noProof/>
          <w:lang w:val="en-US"/>
        </w:rPr>
        <mc:AlternateContent>
          <mc:Choice Requires="wps">
            <w:drawing>
              <wp:inline distT="0" distB="0" distL="0" distR="0" wp14:anchorId="152BCC4E" wp14:editId="0AF403AA">
                <wp:extent cx="5760720" cy="2152650"/>
                <wp:effectExtent l="0" t="0" r="11430" b="19050"/>
                <wp:docPr id="36" name="Textfeld 36"/>
                <wp:cNvGraphicFramePr/>
                <a:graphic xmlns:a="http://schemas.openxmlformats.org/drawingml/2006/main">
                  <a:graphicData uri="http://schemas.microsoft.com/office/word/2010/wordprocessingShape">
                    <wps:wsp>
                      <wps:cNvSpPr txBox="1"/>
                      <wps:spPr>
                        <a:xfrm>
                          <a:off x="0" y="0"/>
                          <a:ext cx="5760720" cy="2152650"/>
                        </a:xfrm>
                        <a:prstGeom prst="rect">
                          <a:avLst/>
                        </a:prstGeom>
                        <a:solidFill>
                          <a:schemeClr val="lt1"/>
                        </a:solidFill>
                        <a:ln w="6350">
                          <a:solidFill>
                            <a:prstClr val="black"/>
                          </a:solidFill>
                        </a:ln>
                      </wps:spPr>
                      <wps:txbx>
                        <w:txbxContent>
                          <w:p w14:paraId="22136F07"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fs</w:t>
                            </w:r>
                            <w:proofErr w:type="gramEnd"/>
                            <w:r w:rsidRPr="00156750">
                              <w:rPr>
                                <w:rFonts w:ascii="Courier New" w:hAnsi="Courier New" w:cs="Courier New"/>
                                <w:lang w:val="en-US"/>
                              </w:rPr>
                              <w:t xml:space="preserve"> := { f1, f2, f3, f4, f5, f6 };</w:t>
                            </w:r>
                          </w:p>
                          <w:p w14:paraId="5E971A0F"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v</w:t>
                            </w:r>
                            <w:proofErr w:type="gramEnd"/>
                            <w:r w:rsidRPr="00156750">
                              <w:rPr>
                                <w:rFonts w:ascii="Courier New" w:hAnsi="Courier New" w:cs="Courier New"/>
                                <w:lang w:val="en-US"/>
                              </w:rPr>
                              <w:t xml:space="preserve">  := { "a", "b", "c" };</w:t>
                            </w:r>
                          </w:p>
                          <w:p w14:paraId="65CFAC54" w14:textId="3B207168" w:rsidR="00C065BD" w:rsidRPr="00156750" w:rsidRDefault="00C065BD" w:rsidP="00156750">
                            <w:pPr>
                              <w:spacing w:after="0"/>
                              <w:rPr>
                                <w:rFonts w:ascii="Courier New" w:hAnsi="Courier New" w:cs="Courier New"/>
                                <w:lang w:val="en-US"/>
                              </w:rPr>
                            </w:pPr>
                            <w:proofErr w:type="gramStart"/>
                            <w:r>
                              <w:rPr>
                                <w:rFonts w:ascii="Courier New" w:hAnsi="Courier New" w:cs="Courier New"/>
                                <w:lang w:val="en-US"/>
                              </w:rPr>
                              <w:t>p</w:t>
                            </w:r>
                            <w:proofErr w:type="gramEnd"/>
                            <w:r w:rsidRPr="00156750">
                              <w:rPr>
                                <w:rFonts w:ascii="Courier New" w:hAnsi="Courier New" w:cs="Courier New"/>
                                <w:lang w:val="en-US"/>
                              </w:rPr>
                              <w:t xml:space="preserve"> := 2 ** v;</w:t>
                            </w:r>
                          </w:p>
                          <w:p w14:paraId="5520F5C2" w14:textId="58521A0A"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w:t>
                            </w:r>
                            <w:r>
                              <w:rPr>
                                <w:rFonts w:ascii="Courier New" w:hAnsi="Courier New" w:cs="Courier New"/>
                                <w:lang w:val="en-US"/>
                              </w:rPr>
                              <w:t>p</w:t>
                            </w:r>
                            <w:r w:rsidRPr="00156750">
                              <w:rPr>
                                <w:rFonts w:ascii="Courier New" w:hAnsi="Courier New" w:cs="Courier New"/>
                                <w:lang w:val="en-US"/>
                              </w:rPr>
                              <w:t xml:space="preserve"> = ", </w:t>
                            </w:r>
                            <w:r>
                              <w:rPr>
                                <w:rFonts w:ascii="Courier New" w:hAnsi="Courier New" w:cs="Courier New"/>
                                <w:lang w:val="en-US"/>
                              </w:rPr>
                              <w:t>p</w:t>
                            </w:r>
                            <w:r w:rsidRPr="00156750">
                              <w:rPr>
                                <w:rFonts w:ascii="Courier New" w:hAnsi="Courier New" w:cs="Courier New"/>
                                <w:lang w:val="en-US"/>
                              </w:rPr>
                              <w:t>);</w:t>
                            </w:r>
                          </w:p>
                          <w:p w14:paraId="6C80ED9D" w14:textId="60BDE70B"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b</w:t>
                            </w:r>
                            <w:proofErr w:type="gramEnd"/>
                            <w:r w:rsidRPr="00156750">
                              <w:rPr>
                                <w:rFonts w:ascii="Courier New" w:hAnsi="Courier New" w:cs="Courier New"/>
                                <w:lang w:val="en-US"/>
                              </w:rPr>
                              <w:t xml:space="preserve">  := { </w:t>
                            </w:r>
                            <w:proofErr w:type="spellStart"/>
                            <w:r w:rsidRPr="00156750">
                              <w:rPr>
                                <w:rFonts w:ascii="Courier New" w:hAnsi="Courier New" w:cs="Courier New"/>
                                <w:lang w:val="en-US"/>
                              </w:rPr>
                              <w:t>createValuation</w:t>
                            </w:r>
                            <w:proofErr w:type="spellEnd"/>
                            <w:r w:rsidRPr="00156750">
                              <w:rPr>
                                <w:rFonts w:ascii="Courier New" w:hAnsi="Courier New" w:cs="Courier New"/>
                                <w:lang w:val="en-US"/>
                              </w:rPr>
                              <w:t xml:space="preserve">(m, v) : m in </w:t>
                            </w:r>
                            <w:r>
                              <w:rPr>
                                <w:rFonts w:ascii="Courier New" w:hAnsi="Courier New" w:cs="Courier New"/>
                                <w:lang w:val="en-US"/>
                              </w:rPr>
                              <w:t>p</w:t>
                            </w:r>
                            <w:r w:rsidRPr="00156750">
                              <w:rPr>
                                <w:rFonts w:ascii="Courier New" w:hAnsi="Courier New" w:cs="Courier New"/>
                                <w:lang w:val="en-US"/>
                              </w:rPr>
                              <w:t xml:space="preserve"> };</w:t>
                            </w:r>
                          </w:p>
                          <w:p w14:paraId="29288D95"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s</w:t>
                            </w:r>
                            <w:proofErr w:type="gramEnd"/>
                            <w:r w:rsidRPr="00156750">
                              <w:rPr>
                                <w:rFonts w:ascii="Courier New" w:hAnsi="Courier New" w:cs="Courier New"/>
                                <w:lang w:val="en-US"/>
                              </w:rPr>
                              <w:t xml:space="preserve">  :=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 </w:t>
                            </w:r>
                            <w:proofErr w:type="spellStart"/>
                            <w:r w:rsidRPr="00156750">
                              <w:rPr>
                                <w:rFonts w:ascii="Courier New" w:hAnsi="Courier New" w:cs="Courier New"/>
                                <w:lang w:val="en-US"/>
                              </w:rPr>
                              <w:t>forall</w:t>
                            </w:r>
                            <w:proofErr w:type="spellEnd"/>
                            <w:r w:rsidRPr="00156750">
                              <w:rPr>
                                <w:rFonts w:ascii="Courier New" w:hAnsi="Courier New" w:cs="Courier New"/>
                                <w:lang w:val="en-US"/>
                              </w:rPr>
                              <w:t xml:space="preserve"> (f in fs | evaluate(f, </w:t>
                            </w:r>
                            <w:proofErr w:type="spellStart"/>
                            <w:r w:rsidRPr="00156750">
                              <w:rPr>
                                <w:rFonts w:ascii="Courier New" w:hAnsi="Courier New" w:cs="Courier New"/>
                                <w:lang w:val="en-US"/>
                              </w:rPr>
                              <w:t>i</w:t>
                            </w:r>
                            <w:proofErr w:type="spellEnd"/>
                            <w:r w:rsidRPr="00156750">
                              <w:rPr>
                                <w:rFonts w:ascii="Courier New" w:hAnsi="Courier New" w:cs="Courier New"/>
                                <w:lang w:val="en-US"/>
                              </w:rPr>
                              <w:t>)) };</w:t>
                            </w:r>
                          </w:p>
                          <w:p w14:paraId="13CC5630"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"Set of all valuations satisfying all facts: ", s);</w:t>
                            </w:r>
                          </w:p>
                          <w:p w14:paraId="211326BD"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if</w:t>
                            </w:r>
                            <w:proofErr w:type="gramEnd"/>
                            <w:r w:rsidRPr="00156750">
                              <w:rPr>
                                <w:rFonts w:ascii="Courier New" w:hAnsi="Courier New" w:cs="Courier New"/>
                                <w:lang w:val="en-US"/>
                              </w:rPr>
                              <w:t xml:space="preserve"> (#s == 1) {</w:t>
                            </w:r>
                          </w:p>
                          <w:p w14:paraId="76C1D615"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proofErr w:type="gramStart"/>
                            <w:r w:rsidRPr="00156750">
                              <w:rPr>
                                <w:rFonts w:ascii="Courier New" w:hAnsi="Courier New" w:cs="Courier New"/>
                                <w:lang w:val="en-US"/>
                              </w:rPr>
                              <w:t>i</w:t>
                            </w:r>
                            <w:proofErr w:type="spellEnd"/>
                            <w:proofErr w:type="gramEnd"/>
                            <w:r w:rsidRPr="00156750">
                              <w:rPr>
                                <w:rFonts w:ascii="Courier New" w:hAnsi="Courier New" w:cs="Courier New"/>
                                <w:lang w:val="en-US"/>
                              </w:rPr>
                              <w:t xml:space="preserve"> := arb(s);</w:t>
                            </w:r>
                          </w:p>
                          <w:p w14:paraId="053ED107"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offenders</w:t>
                            </w:r>
                            <w:proofErr w:type="gramEnd"/>
                            <w:r w:rsidRPr="00156750">
                              <w:rPr>
                                <w:rFonts w:ascii="Courier New" w:hAnsi="Courier New" w:cs="Courier New"/>
                                <w:lang w:val="en-US"/>
                              </w:rPr>
                              <w:t xml:space="preserve"> := { x : x in v | </w:t>
                            </w:r>
                            <w:proofErr w:type="spellStart"/>
                            <w:r w:rsidRPr="00156750">
                              <w:rPr>
                                <w:rFonts w:ascii="Courier New" w:hAnsi="Courier New" w:cs="Courier New"/>
                                <w:lang w:val="en-US"/>
                              </w:rPr>
                              <w:t>i</w:t>
                            </w:r>
                            <w:proofErr w:type="spellEnd"/>
                            <w:r w:rsidRPr="00156750">
                              <w:rPr>
                                <w:rFonts w:ascii="Courier New" w:hAnsi="Courier New" w:cs="Courier New"/>
                                <w:lang w:val="en-US"/>
                              </w:rPr>
                              <w:t>[x] };</w:t>
                            </w:r>
                          </w:p>
                          <w:p w14:paraId="55E5B483"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print(</w:t>
                            </w:r>
                            <w:proofErr w:type="gramEnd"/>
                            <w:r w:rsidRPr="00156750">
                              <w:rPr>
                                <w:rFonts w:ascii="Courier New" w:hAnsi="Courier New" w:cs="Courier New"/>
                                <w:lang w:val="en-US"/>
                              </w:rPr>
                              <w:t>"Set of offenders: ", offenders);</w:t>
                            </w:r>
                          </w:p>
                          <w:p w14:paraId="0517E7F3" w14:textId="54874148" w:rsidR="00C065BD" w:rsidRPr="00C31B37" w:rsidRDefault="00C065BD" w:rsidP="00156750">
                            <w:pPr>
                              <w:spacing w:after="0"/>
                              <w:rPr>
                                <w:rFonts w:ascii="Courier New" w:hAnsi="Courier New" w:cs="Courier New"/>
                                <w:lang w:val="en-US"/>
                              </w:rPr>
                            </w:pPr>
                            <w:r w:rsidRPr="0015675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6" o:spid="_x0000_s1045" type="#_x0000_t202" style="width:453.6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9cUAIAAKwEAAAOAAAAZHJzL2Uyb0RvYy54bWysVMlu2zAQvRfoPxC817Kd2EmMyIGbwEUB&#10;IwmQFDnTFBkLpTgsSVtyv76P9JKtp6IXajY+zryZ0eVV1xi2UT7UZEs+6PU5U1ZSVdvnkv94nH85&#10;5yxEYSthyKqSb1XgV9PPny5bN1FDWpGplGcAsWHSupKvYnSToghypRoReuSUhVOTb0SE6p+LyosW&#10;6I0phv3+uGjJV86TVCHAerNz8mnG11rJeKd1UJGZkiO3mE+fz2U6i+mlmDx74Va13Kch/iGLRtQW&#10;jx6hbkQUbO3rD1BNLT0F0rEnqSlI61qqXAOqGfTfVfOwEk7lWkBOcEeawv+Dlbebe8/qquQnY86s&#10;aNCjR9VFrUzFYAI/rQsThD04BMbuK3Xo88EeYExld9o36YuCGPxgentkF2hMwjg6G/fPhnBJ+IaD&#10;0XA8yvwXL9edD/GbooYloeQe7cusis0iRKSC0ENIei2Qqat5bUxW0sioa+PZRqDZJuYkceNNlLGs&#10;Lfn4BE9/QEjQx/tLI+TPVOZbBGjGwphI2RWfpNgtu0zi4OLAzJKqLQjztBu54OS8Bv5ChHgvPGYM&#10;RGBv4h0ObQhJ0V7ibEX+99/sKR6th5ezFjNb8vBrLbzizHy3GIqLwelpGvKsnI4y2f61Z/naY9fN&#10;NYGpATbUySziso/mIGpPzRPWa5ZehUtYibdLHg/iddxtEtZTqtksB2GsnYgL++Bkgk4kJ14fuyfh&#10;3b6vESNxS4fpFpN37d3FppuWZutIus69T0TvWN3zj5XI7dmvb9q513qOevnJTP8AAAD//wMAUEsD&#10;BBQABgAIAAAAIQAd7uGD2gAAAAUBAAAPAAAAZHJzL2Rvd25yZXYueG1sTI/BTsMwEETvSPyDtUjc&#10;qE0rQZLGqQAVLpwoiPM2dm2r8Tqy3TT8PYYLXFYazWjmbbuZ/cAmHZMLJOF2IYBp6oNyZCR8vD/f&#10;VMBSRlI4BNISvnSCTXd50WKjwpne9LTLhpUSSg1KsDmPDeept9pjWoRRU/EOIXrMRUbDVcRzKfcD&#10;Xwpxxz06KgsWR/1kdX/cnbyE7aOpTV9htNtKOTfNn4dX8yLl9dX8sAaW9Zz/wvCDX9ChK0z7cCKV&#10;2CChPJJ/b/Fqcb8EtpewWtUCeNfy//TdNwAAAP//AwBQSwECLQAUAAYACAAAACEAtoM4kv4AAADh&#10;AQAAEwAAAAAAAAAAAAAAAAAAAAAAW0NvbnRlbnRfVHlwZXNdLnhtbFBLAQItABQABgAIAAAAIQA4&#10;/SH/1gAAAJQBAAALAAAAAAAAAAAAAAAAAC8BAABfcmVscy8ucmVsc1BLAQItABQABgAIAAAAIQCC&#10;019cUAIAAKwEAAAOAAAAAAAAAAAAAAAAAC4CAABkcnMvZTJvRG9jLnhtbFBLAQItABQABgAIAAAA&#10;IQAd7uGD2gAAAAUBAAAPAAAAAAAAAAAAAAAAAKoEAABkcnMvZG93bnJldi54bWxQSwUGAAAAAAQA&#10;BADzAAAAsQUAAAAA&#10;" fillcolor="white [3201]" strokeweight=".5pt">
                <v:textbox>
                  <w:txbxContent>
                    <w:p w14:paraId="22136F07"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fs</w:t>
                      </w:r>
                      <w:proofErr w:type="gramEnd"/>
                      <w:r w:rsidRPr="00156750">
                        <w:rPr>
                          <w:rFonts w:ascii="Courier New" w:hAnsi="Courier New" w:cs="Courier New"/>
                          <w:lang w:val="en-US"/>
                        </w:rPr>
                        <w:t xml:space="preserve"> := { f1, f2, f3, f4, f5, f6 };</w:t>
                      </w:r>
                    </w:p>
                    <w:p w14:paraId="5E971A0F"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v</w:t>
                      </w:r>
                      <w:proofErr w:type="gramEnd"/>
                      <w:r w:rsidRPr="00156750">
                        <w:rPr>
                          <w:rFonts w:ascii="Courier New" w:hAnsi="Courier New" w:cs="Courier New"/>
                          <w:lang w:val="en-US"/>
                        </w:rPr>
                        <w:t xml:space="preserve">  := { "a", "b", "c" };</w:t>
                      </w:r>
                    </w:p>
                    <w:p w14:paraId="65CFAC54" w14:textId="3B207168" w:rsidR="00C065BD" w:rsidRPr="00156750" w:rsidRDefault="00C065BD" w:rsidP="00156750">
                      <w:pPr>
                        <w:spacing w:after="0"/>
                        <w:rPr>
                          <w:rFonts w:ascii="Courier New" w:hAnsi="Courier New" w:cs="Courier New"/>
                          <w:lang w:val="en-US"/>
                        </w:rPr>
                      </w:pPr>
                      <w:proofErr w:type="gramStart"/>
                      <w:r>
                        <w:rPr>
                          <w:rFonts w:ascii="Courier New" w:hAnsi="Courier New" w:cs="Courier New"/>
                          <w:lang w:val="en-US"/>
                        </w:rPr>
                        <w:t>p</w:t>
                      </w:r>
                      <w:proofErr w:type="gramEnd"/>
                      <w:r w:rsidRPr="00156750">
                        <w:rPr>
                          <w:rFonts w:ascii="Courier New" w:hAnsi="Courier New" w:cs="Courier New"/>
                          <w:lang w:val="en-US"/>
                        </w:rPr>
                        <w:t xml:space="preserve"> := 2 ** v;</w:t>
                      </w:r>
                    </w:p>
                    <w:p w14:paraId="5520F5C2" w14:textId="58521A0A"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w:t>
                      </w:r>
                      <w:r>
                        <w:rPr>
                          <w:rFonts w:ascii="Courier New" w:hAnsi="Courier New" w:cs="Courier New"/>
                          <w:lang w:val="en-US"/>
                        </w:rPr>
                        <w:t>p</w:t>
                      </w:r>
                      <w:r w:rsidRPr="00156750">
                        <w:rPr>
                          <w:rFonts w:ascii="Courier New" w:hAnsi="Courier New" w:cs="Courier New"/>
                          <w:lang w:val="en-US"/>
                        </w:rPr>
                        <w:t xml:space="preserve"> = ", </w:t>
                      </w:r>
                      <w:r>
                        <w:rPr>
                          <w:rFonts w:ascii="Courier New" w:hAnsi="Courier New" w:cs="Courier New"/>
                          <w:lang w:val="en-US"/>
                        </w:rPr>
                        <w:t>p</w:t>
                      </w:r>
                      <w:r w:rsidRPr="00156750">
                        <w:rPr>
                          <w:rFonts w:ascii="Courier New" w:hAnsi="Courier New" w:cs="Courier New"/>
                          <w:lang w:val="en-US"/>
                        </w:rPr>
                        <w:t>);</w:t>
                      </w:r>
                    </w:p>
                    <w:p w14:paraId="6C80ED9D" w14:textId="60BDE70B"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b</w:t>
                      </w:r>
                      <w:proofErr w:type="gramEnd"/>
                      <w:r w:rsidRPr="00156750">
                        <w:rPr>
                          <w:rFonts w:ascii="Courier New" w:hAnsi="Courier New" w:cs="Courier New"/>
                          <w:lang w:val="en-US"/>
                        </w:rPr>
                        <w:t xml:space="preserve">  := { </w:t>
                      </w:r>
                      <w:proofErr w:type="spellStart"/>
                      <w:r w:rsidRPr="00156750">
                        <w:rPr>
                          <w:rFonts w:ascii="Courier New" w:hAnsi="Courier New" w:cs="Courier New"/>
                          <w:lang w:val="en-US"/>
                        </w:rPr>
                        <w:t>createValuation</w:t>
                      </w:r>
                      <w:proofErr w:type="spellEnd"/>
                      <w:r w:rsidRPr="00156750">
                        <w:rPr>
                          <w:rFonts w:ascii="Courier New" w:hAnsi="Courier New" w:cs="Courier New"/>
                          <w:lang w:val="en-US"/>
                        </w:rPr>
                        <w:t xml:space="preserve">(m, v) : m in </w:t>
                      </w:r>
                      <w:r>
                        <w:rPr>
                          <w:rFonts w:ascii="Courier New" w:hAnsi="Courier New" w:cs="Courier New"/>
                          <w:lang w:val="en-US"/>
                        </w:rPr>
                        <w:t>p</w:t>
                      </w:r>
                      <w:r w:rsidRPr="00156750">
                        <w:rPr>
                          <w:rFonts w:ascii="Courier New" w:hAnsi="Courier New" w:cs="Courier New"/>
                          <w:lang w:val="en-US"/>
                        </w:rPr>
                        <w:t xml:space="preserve"> };</w:t>
                      </w:r>
                    </w:p>
                    <w:p w14:paraId="29288D95"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s</w:t>
                      </w:r>
                      <w:proofErr w:type="gramEnd"/>
                      <w:r w:rsidRPr="00156750">
                        <w:rPr>
                          <w:rFonts w:ascii="Courier New" w:hAnsi="Courier New" w:cs="Courier New"/>
                          <w:lang w:val="en-US"/>
                        </w:rPr>
                        <w:t xml:space="preserve">  :=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 </w:t>
                      </w:r>
                      <w:proofErr w:type="spellStart"/>
                      <w:r w:rsidRPr="00156750">
                        <w:rPr>
                          <w:rFonts w:ascii="Courier New" w:hAnsi="Courier New" w:cs="Courier New"/>
                          <w:lang w:val="en-US"/>
                        </w:rPr>
                        <w:t>forall</w:t>
                      </w:r>
                      <w:proofErr w:type="spellEnd"/>
                      <w:r w:rsidRPr="00156750">
                        <w:rPr>
                          <w:rFonts w:ascii="Courier New" w:hAnsi="Courier New" w:cs="Courier New"/>
                          <w:lang w:val="en-US"/>
                        </w:rPr>
                        <w:t xml:space="preserve"> (f in fs | evaluate(f, </w:t>
                      </w:r>
                      <w:proofErr w:type="spellStart"/>
                      <w:r w:rsidRPr="00156750">
                        <w:rPr>
                          <w:rFonts w:ascii="Courier New" w:hAnsi="Courier New" w:cs="Courier New"/>
                          <w:lang w:val="en-US"/>
                        </w:rPr>
                        <w:t>i</w:t>
                      </w:r>
                      <w:proofErr w:type="spellEnd"/>
                      <w:r w:rsidRPr="00156750">
                        <w:rPr>
                          <w:rFonts w:ascii="Courier New" w:hAnsi="Courier New" w:cs="Courier New"/>
                          <w:lang w:val="en-US"/>
                        </w:rPr>
                        <w:t>)) };</w:t>
                      </w:r>
                    </w:p>
                    <w:p w14:paraId="13CC5630"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"Set of all valuations satisfying all facts: ", s);</w:t>
                      </w:r>
                    </w:p>
                    <w:p w14:paraId="211326BD"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if</w:t>
                      </w:r>
                      <w:proofErr w:type="gramEnd"/>
                      <w:r w:rsidRPr="00156750">
                        <w:rPr>
                          <w:rFonts w:ascii="Courier New" w:hAnsi="Courier New" w:cs="Courier New"/>
                          <w:lang w:val="en-US"/>
                        </w:rPr>
                        <w:t xml:space="preserve"> (#s == 1) {</w:t>
                      </w:r>
                    </w:p>
                    <w:p w14:paraId="76C1D615"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proofErr w:type="gramStart"/>
                      <w:r w:rsidRPr="00156750">
                        <w:rPr>
                          <w:rFonts w:ascii="Courier New" w:hAnsi="Courier New" w:cs="Courier New"/>
                          <w:lang w:val="en-US"/>
                        </w:rPr>
                        <w:t>i</w:t>
                      </w:r>
                      <w:proofErr w:type="spellEnd"/>
                      <w:proofErr w:type="gramEnd"/>
                      <w:r w:rsidRPr="00156750">
                        <w:rPr>
                          <w:rFonts w:ascii="Courier New" w:hAnsi="Courier New" w:cs="Courier New"/>
                          <w:lang w:val="en-US"/>
                        </w:rPr>
                        <w:t xml:space="preserve"> := arb(s);</w:t>
                      </w:r>
                    </w:p>
                    <w:p w14:paraId="053ED107"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offenders</w:t>
                      </w:r>
                      <w:proofErr w:type="gramEnd"/>
                      <w:r w:rsidRPr="00156750">
                        <w:rPr>
                          <w:rFonts w:ascii="Courier New" w:hAnsi="Courier New" w:cs="Courier New"/>
                          <w:lang w:val="en-US"/>
                        </w:rPr>
                        <w:t xml:space="preserve"> := { x : x in v | </w:t>
                      </w:r>
                      <w:proofErr w:type="spellStart"/>
                      <w:r w:rsidRPr="00156750">
                        <w:rPr>
                          <w:rFonts w:ascii="Courier New" w:hAnsi="Courier New" w:cs="Courier New"/>
                          <w:lang w:val="en-US"/>
                        </w:rPr>
                        <w:t>i</w:t>
                      </w:r>
                      <w:proofErr w:type="spellEnd"/>
                      <w:r w:rsidRPr="00156750">
                        <w:rPr>
                          <w:rFonts w:ascii="Courier New" w:hAnsi="Courier New" w:cs="Courier New"/>
                          <w:lang w:val="en-US"/>
                        </w:rPr>
                        <w:t>[x] };</w:t>
                      </w:r>
                    </w:p>
                    <w:p w14:paraId="55E5B483"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print(</w:t>
                      </w:r>
                      <w:proofErr w:type="gramEnd"/>
                      <w:r w:rsidRPr="00156750">
                        <w:rPr>
                          <w:rFonts w:ascii="Courier New" w:hAnsi="Courier New" w:cs="Courier New"/>
                          <w:lang w:val="en-US"/>
                        </w:rPr>
                        <w:t>"Set of offenders: ", offenders);</w:t>
                      </w:r>
                    </w:p>
                    <w:p w14:paraId="0517E7F3" w14:textId="54874148" w:rsidR="00C065BD" w:rsidRPr="00C31B37" w:rsidRDefault="00C065BD" w:rsidP="00156750">
                      <w:pPr>
                        <w:spacing w:after="0"/>
                        <w:rPr>
                          <w:rFonts w:ascii="Courier New" w:hAnsi="Courier New" w:cs="Courier New"/>
                          <w:lang w:val="en-US"/>
                        </w:rPr>
                      </w:pPr>
                      <w:r w:rsidRPr="00156750">
                        <w:rPr>
                          <w:rFonts w:ascii="Courier New" w:hAnsi="Courier New" w:cs="Courier New"/>
                          <w:lang w:val="en-US"/>
                        </w:rPr>
                        <w:t>}</w:t>
                      </w:r>
                    </w:p>
                  </w:txbxContent>
                </v:textbox>
                <w10:anchorlock/>
              </v:shape>
            </w:pict>
          </mc:Fallback>
        </mc:AlternateContent>
      </w:r>
    </w:p>
    <w:p w14:paraId="148DE238" w14:textId="542C0C8B" w:rsidR="00156750" w:rsidRDefault="00156750" w:rsidP="00156750">
      <w:pPr>
        <w:pStyle w:val="Beschriftung"/>
        <w:jc w:val="center"/>
      </w:pPr>
      <w:bookmarkStart w:id="72" w:name="_Toc451959063"/>
      <w:bookmarkStart w:id="73" w:name="_Toc453587195"/>
      <w:r>
        <w:t xml:space="preserve">Abbildung </w:t>
      </w:r>
      <w:r w:rsidR="00123F3C">
        <w:fldChar w:fldCharType="begin"/>
      </w:r>
      <w:r w:rsidR="00123F3C">
        <w:instrText xml:space="preserve"> SEQ Abbildung \* ARABIC </w:instrText>
      </w:r>
      <w:r w:rsidR="00123F3C">
        <w:fldChar w:fldCharType="separate"/>
      </w:r>
      <w:r w:rsidR="00C74054">
        <w:rPr>
          <w:noProof/>
        </w:rPr>
        <w:t>18</w:t>
      </w:r>
      <w:r w:rsidR="00123F3C">
        <w:rPr>
          <w:noProof/>
        </w:rPr>
        <w:fldChar w:fldCharType="end"/>
      </w:r>
      <w:r>
        <w:t>: Lösung von Watson (</w:t>
      </w:r>
      <w:proofErr w:type="spellStart"/>
      <w:r>
        <w:t>SetlX</w:t>
      </w:r>
      <w:proofErr w:type="spellEnd"/>
      <w:r>
        <w:t>)</w:t>
      </w:r>
      <w:bookmarkEnd w:id="72"/>
      <w:bookmarkEnd w:id="73"/>
    </w:p>
    <w:p w14:paraId="470F2265" w14:textId="77777777" w:rsidR="00156750" w:rsidRDefault="00156750" w:rsidP="00156750">
      <w:pPr>
        <w:keepNext/>
        <w:jc w:val="both"/>
      </w:pPr>
      <w:r>
        <w:rPr>
          <w:noProof/>
          <w:lang w:val="en-US"/>
        </w:rPr>
        <mc:AlternateContent>
          <mc:Choice Requires="wps">
            <w:drawing>
              <wp:inline distT="0" distB="0" distL="0" distR="0" wp14:anchorId="68A3EBB7" wp14:editId="5818B8A3">
                <wp:extent cx="5760720" cy="1990725"/>
                <wp:effectExtent l="0" t="0" r="11430" b="28575"/>
                <wp:docPr id="37" name="Textfeld 37"/>
                <wp:cNvGraphicFramePr/>
                <a:graphic xmlns:a="http://schemas.openxmlformats.org/drawingml/2006/main">
                  <a:graphicData uri="http://schemas.microsoft.com/office/word/2010/wordprocessingShape">
                    <wps:wsp>
                      <wps:cNvSpPr txBox="1"/>
                      <wps:spPr>
                        <a:xfrm>
                          <a:off x="0" y="0"/>
                          <a:ext cx="5760720" cy="1990725"/>
                        </a:xfrm>
                        <a:prstGeom prst="rect">
                          <a:avLst/>
                        </a:prstGeom>
                        <a:solidFill>
                          <a:schemeClr val="lt1"/>
                        </a:solidFill>
                        <a:ln w="6350">
                          <a:solidFill>
                            <a:prstClr val="black"/>
                          </a:solidFill>
                        </a:ln>
                      </wps:spPr>
                      <wps:txbx>
                        <w:txbxContent>
                          <w:p w14:paraId="48376C7B"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fs</w:t>
                            </w:r>
                            <w:proofErr w:type="gramEnd"/>
                            <w:r w:rsidRPr="00156750">
                              <w:rPr>
                                <w:rFonts w:ascii="Courier New" w:hAnsi="Courier New" w:cs="Courier New"/>
                                <w:lang w:val="en-US"/>
                              </w:rPr>
                              <w:t xml:space="preserve"> = [f1, f2, f3, f4, f5, f6]</w:t>
                            </w:r>
                          </w:p>
                          <w:p w14:paraId="11497B29"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v = </w:t>
                            </w:r>
                            <w:proofErr w:type="gramStart"/>
                            <w:r w:rsidRPr="00156750">
                              <w:rPr>
                                <w:rFonts w:ascii="Courier New" w:hAnsi="Courier New" w:cs="Courier New"/>
                                <w:lang w:val="en-US"/>
                              </w:rPr>
                              <w:t>Set(</w:t>
                            </w:r>
                            <w:proofErr w:type="gramEnd"/>
                            <w:r w:rsidRPr="00156750">
                              <w:rPr>
                                <w:rFonts w:ascii="Courier New" w:hAnsi="Courier New" w:cs="Courier New"/>
                                <w:lang w:val="en-US"/>
                              </w:rPr>
                              <w:t>'a', 'b', 'c')</w:t>
                            </w:r>
                          </w:p>
                          <w:p w14:paraId="4B068A84" w14:textId="77777777" w:rsidR="00C065BD" w:rsidRPr="000B6849" w:rsidRDefault="00C065BD" w:rsidP="00156750">
                            <w:pPr>
                              <w:spacing w:after="0"/>
                              <w:rPr>
                                <w:rFonts w:ascii="Courier New" w:hAnsi="Courier New" w:cs="Courier New"/>
                                <w:lang w:val="fr-FR"/>
                              </w:rPr>
                            </w:pPr>
                            <w:r w:rsidRPr="000B6849">
                              <w:rPr>
                                <w:rFonts w:ascii="Courier New" w:hAnsi="Courier New" w:cs="Courier New"/>
                                <w:lang w:val="fr-FR"/>
                              </w:rPr>
                              <w:t>p = 2 ** v</w:t>
                            </w:r>
                          </w:p>
                          <w:p w14:paraId="025458E0" w14:textId="2FCBCF8A" w:rsidR="00C065BD" w:rsidRPr="00123F3C" w:rsidRDefault="00C065BD" w:rsidP="00156750">
                            <w:pPr>
                              <w:spacing w:after="0"/>
                              <w:rPr>
                                <w:rFonts w:ascii="Courier New" w:hAnsi="Courier New" w:cs="Courier New"/>
                                <w:lang w:val="en-US"/>
                              </w:rPr>
                            </w:pPr>
                            <w:r w:rsidRPr="00123F3C">
                              <w:rPr>
                                <w:rFonts w:ascii="Courier New" w:hAnsi="Courier New" w:cs="Courier New"/>
                                <w:lang w:val="en-US"/>
                              </w:rPr>
                              <w:t>print('p = ', p)</w:t>
                            </w:r>
                          </w:p>
                          <w:p w14:paraId="78E240F8"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b = </w:t>
                            </w:r>
                            <w:proofErr w:type="gramStart"/>
                            <w:r w:rsidRPr="00156750">
                              <w:rPr>
                                <w:rFonts w:ascii="Courier New" w:hAnsi="Courier New" w:cs="Courier New"/>
                                <w:lang w:val="en-US"/>
                              </w:rPr>
                              <w:t>Set(</w:t>
                            </w:r>
                            <w:proofErr w:type="spellStart"/>
                            <w:proofErr w:type="gramEnd"/>
                            <w:r w:rsidRPr="00156750">
                              <w:rPr>
                                <w:rFonts w:ascii="Courier New" w:hAnsi="Courier New" w:cs="Courier New"/>
                                <w:lang w:val="en-US"/>
                              </w:rPr>
                              <w:t>create_valuation</w:t>
                            </w:r>
                            <w:proofErr w:type="spellEnd"/>
                            <w:r w:rsidRPr="00156750">
                              <w:rPr>
                                <w:rFonts w:ascii="Courier New" w:hAnsi="Courier New" w:cs="Courier New"/>
                                <w:lang w:val="en-US"/>
                              </w:rPr>
                              <w:t xml:space="preserve">(m, v) </w:t>
                            </w:r>
                            <w:proofErr w:type="spellStart"/>
                            <w:r w:rsidRPr="00156750">
                              <w:rPr>
                                <w:rFonts w:ascii="Courier New" w:hAnsi="Courier New" w:cs="Courier New"/>
                                <w:lang w:val="en-US"/>
                              </w:rPr>
                              <w:t>for m</w:t>
                            </w:r>
                            <w:proofErr w:type="spellEnd"/>
                            <w:r w:rsidRPr="00156750">
                              <w:rPr>
                                <w:rFonts w:ascii="Courier New" w:hAnsi="Courier New" w:cs="Courier New"/>
                                <w:lang w:val="en-US"/>
                              </w:rPr>
                              <w:t xml:space="preserve"> in p)</w:t>
                            </w:r>
                          </w:p>
                          <w:p w14:paraId="1AE361C2"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s = [</w:t>
                            </w:r>
                            <w:proofErr w:type="spellStart"/>
                            <w:proofErr w:type="gram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proofErr w:type="gramEnd"/>
                            <w:r w:rsidRPr="00156750">
                              <w:rPr>
                                <w:rFonts w:ascii="Courier New" w:hAnsi="Courier New" w:cs="Courier New"/>
                                <w:lang w:val="en-US"/>
                              </w:rPr>
                              <w:t>i</w:t>
                            </w:r>
                            <w:proofErr w:type="spellEnd"/>
                            <w:r w:rsidRPr="00156750">
                              <w:rPr>
                                <w:rFonts w:ascii="Courier New" w:hAnsi="Courier New" w:cs="Courier New"/>
                                <w:lang w:val="en-US"/>
                              </w:rPr>
                              <w:t xml:space="preserve">) for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if all(evaluate(f, </w:t>
                            </w:r>
                            <w:proofErr w:type="spell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r w:rsidRPr="00156750">
                              <w:rPr>
                                <w:rFonts w:ascii="Courier New" w:hAnsi="Courier New" w:cs="Courier New"/>
                                <w:lang w:val="en-US"/>
                              </w:rPr>
                              <w:t>i</w:t>
                            </w:r>
                            <w:proofErr w:type="spellEnd"/>
                            <w:r w:rsidRPr="00156750">
                              <w:rPr>
                                <w:rFonts w:ascii="Courier New" w:hAnsi="Courier New" w:cs="Courier New"/>
                                <w:lang w:val="en-US"/>
                              </w:rPr>
                              <w:t>)) for f in fs)]</w:t>
                            </w:r>
                          </w:p>
                          <w:p w14:paraId="202A1D08"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'List of all valuations satisfying all facts: ', s)</w:t>
                            </w:r>
                          </w:p>
                          <w:p w14:paraId="0AA86F50"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if</w:t>
                            </w:r>
                            <w:proofErr w:type="gramEnd"/>
                            <w:r w:rsidRPr="00156750">
                              <w:rPr>
                                <w:rFonts w:ascii="Courier New" w:hAnsi="Courier New" w:cs="Courier New"/>
                                <w:lang w:val="en-US"/>
                              </w:rPr>
                              <w:t xml:space="preserve"> </w:t>
                            </w:r>
                            <w:proofErr w:type="spellStart"/>
                            <w:r w:rsidRPr="00156750">
                              <w:rPr>
                                <w:rFonts w:ascii="Courier New" w:hAnsi="Courier New" w:cs="Courier New"/>
                                <w:lang w:val="en-US"/>
                              </w:rPr>
                              <w:t>len</w:t>
                            </w:r>
                            <w:proofErr w:type="spellEnd"/>
                            <w:r w:rsidRPr="00156750">
                              <w:rPr>
                                <w:rFonts w:ascii="Courier New" w:hAnsi="Courier New" w:cs="Courier New"/>
                                <w:lang w:val="en-US"/>
                              </w:rPr>
                              <w:t>(s) == 1:</w:t>
                            </w:r>
                          </w:p>
                          <w:p w14:paraId="7AC2F466"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w:t>
                            </w:r>
                            <w:proofErr w:type="gramStart"/>
                            <w:r w:rsidRPr="00156750">
                              <w:rPr>
                                <w:rFonts w:ascii="Courier New" w:hAnsi="Courier New" w:cs="Courier New"/>
                                <w:lang w:val="en-US"/>
                              </w:rPr>
                              <w:t>s[</w:t>
                            </w:r>
                            <w:proofErr w:type="gramEnd"/>
                            <w:r w:rsidRPr="00156750">
                              <w:rPr>
                                <w:rFonts w:ascii="Courier New" w:hAnsi="Courier New" w:cs="Courier New"/>
                                <w:lang w:val="en-US"/>
                              </w:rPr>
                              <w:t>0]</w:t>
                            </w:r>
                          </w:p>
                          <w:p w14:paraId="2426F0EE"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offenders</w:t>
                            </w:r>
                            <w:proofErr w:type="gramEnd"/>
                            <w:r w:rsidRPr="00156750">
                              <w:rPr>
                                <w:rFonts w:ascii="Courier New" w:hAnsi="Courier New" w:cs="Courier New"/>
                                <w:lang w:val="en-US"/>
                              </w:rPr>
                              <w:t xml:space="preserve"> = [x for x in v if </w:t>
                            </w:r>
                            <w:proofErr w:type="spellStart"/>
                            <w:r w:rsidRPr="00156750">
                              <w:rPr>
                                <w:rFonts w:ascii="Courier New" w:hAnsi="Courier New" w:cs="Courier New"/>
                                <w:lang w:val="en-US"/>
                              </w:rPr>
                              <w:t>i</w:t>
                            </w:r>
                            <w:proofErr w:type="spellEnd"/>
                            <w:r w:rsidRPr="00156750">
                              <w:rPr>
                                <w:rFonts w:ascii="Courier New" w:hAnsi="Courier New" w:cs="Courier New"/>
                                <w:lang w:val="en-US"/>
                              </w:rPr>
                              <w:t>[x]]</w:t>
                            </w:r>
                          </w:p>
                          <w:p w14:paraId="7F16AD36" w14:textId="3C5510F1" w:rsidR="00C065BD" w:rsidRPr="00C31B37"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print(</w:t>
                            </w:r>
                            <w:proofErr w:type="gramEnd"/>
                            <w:r w:rsidRPr="00156750">
                              <w:rPr>
                                <w:rFonts w:ascii="Courier New" w:hAnsi="Courier New" w:cs="Courier New"/>
                                <w:lang w:val="en-US"/>
                              </w:rPr>
                              <w:t>'List of offenders: ', offenders)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7" o:spid="_x0000_s1046" type="#_x0000_t202" style="width:453.6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zKUQIAAKwEAAAOAAAAZHJzL2Uyb0RvYy54bWysVE1PGzEQvVfqf7B8L5sEAiVig1IQVSUE&#10;SFBxdrx2sqrX49pOdumv77N3EwLtqerFO19+nnkzsxeXXWPYVvlQky35+GjEmbKSqtquSv796ebT&#10;Z85CFLYShqwq+YsK/HL+8cNF62ZqQmsylfIMIDbMWlfydYxuVhRBrlUjwhE5ZeHU5BsRofpVUXnR&#10;Ar0xxWQ0Oi1a8pXzJFUIsF73Tj7P+ForGe+1DioyU3LkFvPp87lMZzG/ELOVF25dyyEN8Q9ZNKK2&#10;eHQPdS2iYBtf/wHV1NJTIB2PJDUFaV1LlWtANePRu2oe18KpXAvICW5PU/h/sPJu++BZXZX8+Iwz&#10;Kxr06El1UStTMZjAT+vCDGGPDoGx+0Id+ryzBxhT2Z32TfqiIAY/mH7Zsws0JmGcnp2OziZwSfjG&#10;5+dQpgmneL3ufIhfFTUsCSX3aF9mVWxvQ+xDdyHptUCmrm5qY7KSRkZdGc+2As02MScJ8DdRxrK2&#10;5KfH01EGfuNL0Pv7SyPkjyG9gyjgGYucEyl98UmK3bLLJKK8gbElVS8gzFM/csHJmxr4tyLEB+Ex&#10;YyACexPvcWhDSIoGibM1+V9/s6d4tB5ezlrMbMnDz43wijPzzWIozscnJ2nIs3IyzWT7Q8/y0GM3&#10;zRWBqTE21Mks4rKPZidqT80z1muRXoVLWIm3Sx534lXsNwnrKdVikYMw1k7EW/voZIJOnUm8PnXP&#10;wruhrxEjcUe76Razd+3tY9NNS4tNJF3n3ieie1YH/rESeXqG9U07d6jnqNefzPw3AAAA//8DAFBL&#10;AwQUAAYACAAAACEA5MK6DtoAAAAFAQAADwAAAGRycy9kb3ducmV2LnhtbEyPwU7DMBBE70j8g7VI&#10;3KjTVkCaxqkAFS6cKKjnbbx1LOJ1ZLtp+HsMF7isNJrRzNt6M7lejBSi9axgPitAELdeWzYKPt6f&#10;b0oQMSFr7D2Tgi+KsGkuL2qstD/zG427ZEQu4Vihgi6loZIyth05jDM/EGfv6IPDlGUwUgc853LX&#10;y0VR3EmHlvNChwM9ddR+7k5OwfbRrExbYui2pbZ2nPbHV/Oi1PXV9LAGkWhKf2H4wc/o0GSmgz+x&#10;jqJXkB9Jvzd7q+J+AeKgYDlf3oJsavmfvvkGAAD//wMAUEsBAi0AFAAGAAgAAAAhALaDOJL+AAAA&#10;4QEAABMAAAAAAAAAAAAAAAAAAAAAAFtDb250ZW50X1R5cGVzXS54bWxQSwECLQAUAAYACAAAACEA&#10;OP0h/9YAAACUAQAACwAAAAAAAAAAAAAAAAAvAQAAX3JlbHMvLnJlbHNQSwECLQAUAAYACAAAACEA&#10;xJOMylECAACsBAAADgAAAAAAAAAAAAAAAAAuAgAAZHJzL2Uyb0RvYy54bWxQSwECLQAUAAYACAAA&#10;ACEA5MK6DtoAAAAFAQAADwAAAAAAAAAAAAAAAACrBAAAZHJzL2Rvd25yZXYueG1sUEsFBgAAAAAE&#10;AAQA8wAAALIFAAAAAA==&#10;" fillcolor="white [3201]" strokeweight=".5pt">
                <v:textbox>
                  <w:txbxContent>
                    <w:p w14:paraId="48376C7B"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fs</w:t>
                      </w:r>
                      <w:proofErr w:type="gramEnd"/>
                      <w:r w:rsidRPr="00156750">
                        <w:rPr>
                          <w:rFonts w:ascii="Courier New" w:hAnsi="Courier New" w:cs="Courier New"/>
                          <w:lang w:val="en-US"/>
                        </w:rPr>
                        <w:t xml:space="preserve"> = [f1, f2, f3, f4, f5, f6]</w:t>
                      </w:r>
                    </w:p>
                    <w:p w14:paraId="11497B29"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v = </w:t>
                      </w:r>
                      <w:proofErr w:type="gramStart"/>
                      <w:r w:rsidRPr="00156750">
                        <w:rPr>
                          <w:rFonts w:ascii="Courier New" w:hAnsi="Courier New" w:cs="Courier New"/>
                          <w:lang w:val="en-US"/>
                        </w:rPr>
                        <w:t>Set(</w:t>
                      </w:r>
                      <w:proofErr w:type="gramEnd"/>
                      <w:r w:rsidRPr="00156750">
                        <w:rPr>
                          <w:rFonts w:ascii="Courier New" w:hAnsi="Courier New" w:cs="Courier New"/>
                          <w:lang w:val="en-US"/>
                        </w:rPr>
                        <w:t>'a', 'b', 'c')</w:t>
                      </w:r>
                    </w:p>
                    <w:p w14:paraId="4B068A84" w14:textId="77777777" w:rsidR="00C065BD" w:rsidRPr="000B6849" w:rsidRDefault="00C065BD" w:rsidP="00156750">
                      <w:pPr>
                        <w:spacing w:after="0"/>
                        <w:rPr>
                          <w:rFonts w:ascii="Courier New" w:hAnsi="Courier New" w:cs="Courier New"/>
                          <w:lang w:val="fr-FR"/>
                        </w:rPr>
                      </w:pPr>
                      <w:r w:rsidRPr="000B6849">
                        <w:rPr>
                          <w:rFonts w:ascii="Courier New" w:hAnsi="Courier New" w:cs="Courier New"/>
                          <w:lang w:val="fr-FR"/>
                        </w:rPr>
                        <w:t>p = 2 ** v</w:t>
                      </w:r>
                    </w:p>
                    <w:p w14:paraId="025458E0" w14:textId="2FCBCF8A" w:rsidR="00C065BD" w:rsidRPr="00123F3C" w:rsidRDefault="00C065BD" w:rsidP="00156750">
                      <w:pPr>
                        <w:spacing w:after="0"/>
                        <w:rPr>
                          <w:rFonts w:ascii="Courier New" w:hAnsi="Courier New" w:cs="Courier New"/>
                          <w:lang w:val="en-US"/>
                        </w:rPr>
                      </w:pPr>
                      <w:r w:rsidRPr="00123F3C">
                        <w:rPr>
                          <w:rFonts w:ascii="Courier New" w:hAnsi="Courier New" w:cs="Courier New"/>
                          <w:lang w:val="en-US"/>
                        </w:rPr>
                        <w:t>print('p = ', p)</w:t>
                      </w:r>
                    </w:p>
                    <w:p w14:paraId="78E240F8"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b = </w:t>
                      </w:r>
                      <w:proofErr w:type="gramStart"/>
                      <w:r w:rsidRPr="00156750">
                        <w:rPr>
                          <w:rFonts w:ascii="Courier New" w:hAnsi="Courier New" w:cs="Courier New"/>
                          <w:lang w:val="en-US"/>
                        </w:rPr>
                        <w:t>Set(</w:t>
                      </w:r>
                      <w:proofErr w:type="spellStart"/>
                      <w:proofErr w:type="gramEnd"/>
                      <w:r w:rsidRPr="00156750">
                        <w:rPr>
                          <w:rFonts w:ascii="Courier New" w:hAnsi="Courier New" w:cs="Courier New"/>
                          <w:lang w:val="en-US"/>
                        </w:rPr>
                        <w:t>create_valuation</w:t>
                      </w:r>
                      <w:proofErr w:type="spellEnd"/>
                      <w:r w:rsidRPr="00156750">
                        <w:rPr>
                          <w:rFonts w:ascii="Courier New" w:hAnsi="Courier New" w:cs="Courier New"/>
                          <w:lang w:val="en-US"/>
                        </w:rPr>
                        <w:t xml:space="preserve">(m, v) </w:t>
                      </w:r>
                      <w:proofErr w:type="spellStart"/>
                      <w:r w:rsidRPr="00156750">
                        <w:rPr>
                          <w:rFonts w:ascii="Courier New" w:hAnsi="Courier New" w:cs="Courier New"/>
                          <w:lang w:val="en-US"/>
                        </w:rPr>
                        <w:t>for m</w:t>
                      </w:r>
                      <w:proofErr w:type="spellEnd"/>
                      <w:r w:rsidRPr="00156750">
                        <w:rPr>
                          <w:rFonts w:ascii="Courier New" w:hAnsi="Courier New" w:cs="Courier New"/>
                          <w:lang w:val="en-US"/>
                        </w:rPr>
                        <w:t xml:space="preserve"> in p)</w:t>
                      </w:r>
                    </w:p>
                    <w:p w14:paraId="1AE361C2"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s = [</w:t>
                      </w:r>
                      <w:proofErr w:type="spellStart"/>
                      <w:proofErr w:type="gram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proofErr w:type="gramEnd"/>
                      <w:r w:rsidRPr="00156750">
                        <w:rPr>
                          <w:rFonts w:ascii="Courier New" w:hAnsi="Courier New" w:cs="Courier New"/>
                          <w:lang w:val="en-US"/>
                        </w:rPr>
                        <w:t>i</w:t>
                      </w:r>
                      <w:proofErr w:type="spellEnd"/>
                      <w:r w:rsidRPr="00156750">
                        <w:rPr>
                          <w:rFonts w:ascii="Courier New" w:hAnsi="Courier New" w:cs="Courier New"/>
                          <w:lang w:val="en-US"/>
                        </w:rPr>
                        <w:t xml:space="preserve">) for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if all(evaluate(f, </w:t>
                      </w:r>
                      <w:proofErr w:type="spell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r w:rsidRPr="00156750">
                        <w:rPr>
                          <w:rFonts w:ascii="Courier New" w:hAnsi="Courier New" w:cs="Courier New"/>
                          <w:lang w:val="en-US"/>
                        </w:rPr>
                        <w:t>i</w:t>
                      </w:r>
                      <w:proofErr w:type="spellEnd"/>
                      <w:r w:rsidRPr="00156750">
                        <w:rPr>
                          <w:rFonts w:ascii="Courier New" w:hAnsi="Courier New" w:cs="Courier New"/>
                          <w:lang w:val="en-US"/>
                        </w:rPr>
                        <w:t>)) for f in fs)]</w:t>
                      </w:r>
                    </w:p>
                    <w:p w14:paraId="202A1D08"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'List of all valuations satisfying all facts: ', s)</w:t>
                      </w:r>
                    </w:p>
                    <w:p w14:paraId="0AA86F50"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if</w:t>
                      </w:r>
                      <w:proofErr w:type="gramEnd"/>
                      <w:r w:rsidRPr="00156750">
                        <w:rPr>
                          <w:rFonts w:ascii="Courier New" w:hAnsi="Courier New" w:cs="Courier New"/>
                          <w:lang w:val="en-US"/>
                        </w:rPr>
                        <w:t xml:space="preserve"> </w:t>
                      </w:r>
                      <w:proofErr w:type="spellStart"/>
                      <w:r w:rsidRPr="00156750">
                        <w:rPr>
                          <w:rFonts w:ascii="Courier New" w:hAnsi="Courier New" w:cs="Courier New"/>
                          <w:lang w:val="en-US"/>
                        </w:rPr>
                        <w:t>len</w:t>
                      </w:r>
                      <w:proofErr w:type="spellEnd"/>
                      <w:r w:rsidRPr="00156750">
                        <w:rPr>
                          <w:rFonts w:ascii="Courier New" w:hAnsi="Courier New" w:cs="Courier New"/>
                          <w:lang w:val="en-US"/>
                        </w:rPr>
                        <w:t>(s) == 1:</w:t>
                      </w:r>
                    </w:p>
                    <w:p w14:paraId="7AC2F466"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w:t>
                      </w:r>
                      <w:proofErr w:type="gramStart"/>
                      <w:r w:rsidRPr="00156750">
                        <w:rPr>
                          <w:rFonts w:ascii="Courier New" w:hAnsi="Courier New" w:cs="Courier New"/>
                          <w:lang w:val="en-US"/>
                        </w:rPr>
                        <w:t>s[</w:t>
                      </w:r>
                      <w:proofErr w:type="gramEnd"/>
                      <w:r w:rsidRPr="00156750">
                        <w:rPr>
                          <w:rFonts w:ascii="Courier New" w:hAnsi="Courier New" w:cs="Courier New"/>
                          <w:lang w:val="en-US"/>
                        </w:rPr>
                        <w:t>0]</w:t>
                      </w:r>
                    </w:p>
                    <w:p w14:paraId="2426F0EE"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offenders</w:t>
                      </w:r>
                      <w:proofErr w:type="gramEnd"/>
                      <w:r w:rsidRPr="00156750">
                        <w:rPr>
                          <w:rFonts w:ascii="Courier New" w:hAnsi="Courier New" w:cs="Courier New"/>
                          <w:lang w:val="en-US"/>
                        </w:rPr>
                        <w:t xml:space="preserve"> = [x for x in v if </w:t>
                      </w:r>
                      <w:proofErr w:type="spellStart"/>
                      <w:r w:rsidRPr="00156750">
                        <w:rPr>
                          <w:rFonts w:ascii="Courier New" w:hAnsi="Courier New" w:cs="Courier New"/>
                          <w:lang w:val="en-US"/>
                        </w:rPr>
                        <w:t>i</w:t>
                      </w:r>
                      <w:proofErr w:type="spellEnd"/>
                      <w:r w:rsidRPr="00156750">
                        <w:rPr>
                          <w:rFonts w:ascii="Courier New" w:hAnsi="Courier New" w:cs="Courier New"/>
                          <w:lang w:val="en-US"/>
                        </w:rPr>
                        <w:t>[x]]</w:t>
                      </w:r>
                    </w:p>
                    <w:p w14:paraId="7F16AD36" w14:textId="3C5510F1" w:rsidR="00C065BD" w:rsidRPr="00C31B37"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print(</w:t>
                      </w:r>
                      <w:proofErr w:type="gramEnd"/>
                      <w:r w:rsidRPr="00156750">
                        <w:rPr>
                          <w:rFonts w:ascii="Courier New" w:hAnsi="Courier New" w:cs="Courier New"/>
                          <w:lang w:val="en-US"/>
                        </w:rPr>
                        <w:t>'List of offenders: ', offenders)</w:t>
                      </w:r>
                    </w:p>
                  </w:txbxContent>
                </v:textbox>
                <w10:anchorlock/>
              </v:shape>
            </w:pict>
          </mc:Fallback>
        </mc:AlternateContent>
      </w:r>
    </w:p>
    <w:p w14:paraId="2B05FF4D" w14:textId="58D12092" w:rsidR="00156750" w:rsidRDefault="00156750" w:rsidP="00156750">
      <w:pPr>
        <w:pStyle w:val="Beschriftung"/>
        <w:jc w:val="center"/>
      </w:pPr>
      <w:bookmarkStart w:id="74" w:name="_Toc451959064"/>
      <w:bookmarkStart w:id="75" w:name="_Toc453587196"/>
      <w:r>
        <w:t xml:space="preserve">Abbildung </w:t>
      </w:r>
      <w:r w:rsidR="00123F3C">
        <w:fldChar w:fldCharType="begin"/>
      </w:r>
      <w:r w:rsidR="00123F3C">
        <w:instrText xml:space="preserve"> SEQ Abbildung \* ARABIC </w:instrText>
      </w:r>
      <w:r w:rsidR="00123F3C">
        <w:fldChar w:fldCharType="separate"/>
      </w:r>
      <w:r w:rsidR="00C74054">
        <w:rPr>
          <w:noProof/>
        </w:rPr>
        <w:t>19</w:t>
      </w:r>
      <w:r w:rsidR="00123F3C">
        <w:rPr>
          <w:noProof/>
        </w:rPr>
        <w:fldChar w:fldCharType="end"/>
      </w:r>
      <w:r>
        <w:t>: Lösung von Watson (Python)</w:t>
      </w:r>
      <w:bookmarkEnd w:id="74"/>
      <w:bookmarkEnd w:id="75"/>
    </w:p>
    <w:p w14:paraId="550FA6FB" w14:textId="145181EB" w:rsidR="00156750" w:rsidRPr="00156750" w:rsidRDefault="007A35AB" w:rsidP="00156750">
      <w:pPr>
        <w:jc w:val="both"/>
      </w:pPr>
      <w:r>
        <w:t>Die Tatsachen werden alle in einer Liste/Menge gespeichert</w:t>
      </w:r>
      <w:r w:rsidR="00D65FF2">
        <w:t xml:space="preserve"> und die Täter, als Buchstaben „a“, „b“ und „c“, in einer Menge abgelegt</w:t>
      </w:r>
      <w:r>
        <w:t xml:space="preserve">. </w:t>
      </w:r>
      <w:r w:rsidR="00D65FF2">
        <w:t xml:space="preserve">Daraufhin wird die Potenzmenge der Täter gebildet, in der alle möglichen Täter-Kombinationen enthalten sind und Wahrheitswerte den Variablen zugewiesen. Bei der Ermittlung, welche Täterkombinationen möglich sind, wird in </w:t>
      </w:r>
      <w:proofErr w:type="spellStart"/>
      <w:r w:rsidR="00D65FF2">
        <w:t>SetlX</w:t>
      </w:r>
      <w:proofErr w:type="spellEnd"/>
      <w:r w:rsidR="00D65FF2">
        <w:t xml:space="preserve"> die Funktion </w:t>
      </w:r>
      <w:proofErr w:type="spellStart"/>
      <w:r w:rsidR="00D65FF2" w:rsidRPr="00B52945">
        <w:rPr>
          <w:rFonts w:ascii="Courier New" w:hAnsi="Courier New" w:cs="Courier New"/>
        </w:rPr>
        <w:t>forall</w:t>
      </w:r>
      <w:proofErr w:type="spellEnd"/>
      <w:r w:rsidR="00D65FF2">
        <w:t xml:space="preserve"> und in Python </w:t>
      </w:r>
      <w:r w:rsidR="00D65FF2" w:rsidRPr="00B52945">
        <w:rPr>
          <w:rFonts w:ascii="Courier New" w:hAnsi="Courier New" w:cs="Courier New"/>
        </w:rPr>
        <w:t>all</w:t>
      </w:r>
      <w:r w:rsidR="00D65FF2">
        <w:t xml:space="preserve"> verwendet. Beide Funktionen geben nur dann </w:t>
      </w:r>
      <w:r w:rsidR="00D65FF2" w:rsidRPr="00B52945">
        <w:rPr>
          <w:rFonts w:ascii="Courier New" w:hAnsi="Courier New" w:cs="Courier New"/>
        </w:rPr>
        <w:t>True</w:t>
      </w:r>
      <w:r w:rsidR="00D65FF2">
        <w:t xml:space="preserve"> zurück, wenn alle Elemente der angegebenen Liste/Menge ebenfalls den Wahrheitswert </w:t>
      </w:r>
      <w:r w:rsidR="00D65FF2" w:rsidRPr="00B52945">
        <w:rPr>
          <w:rFonts w:ascii="Courier New" w:hAnsi="Courier New" w:cs="Courier New"/>
        </w:rPr>
        <w:t>True</w:t>
      </w:r>
      <w:r w:rsidR="00D65FF2">
        <w:t xml:space="preserve"> </w:t>
      </w:r>
      <w:r w:rsidR="00B52945">
        <w:t>besitzen</w:t>
      </w:r>
      <w:r w:rsidR="00D65FF2">
        <w:t>.</w:t>
      </w:r>
      <w:r w:rsidR="00B52945">
        <w:t xml:space="preserve"> In Python werden die </w:t>
      </w:r>
      <w:r w:rsidR="000C1E27">
        <w:t>erzeugten Tupel</w:t>
      </w:r>
      <w:r w:rsidR="00B52945">
        <w:t xml:space="preserve"> in </w:t>
      </w:r>
      <w:proofErr w:type="spellStart"/>
      <w:r w:rsidR="00B52945">
        <w:t>Dictionaries</w:t>
      </w:r>
      <w:proofErr w:type="spellEnd"/>
      <w:r w:rsidR="00B52945">
        <w:t xml:space="preserve"> gespeichert, um den Aufruf für </w:t>
      </w:r>
      <w:proofErr w:type="spellStart"/>
      <w:r w:rsidR="00B52945" w:rsidRPr="00B52945">
        <w:rPr>
          <w:rFonts w:ascii="Courier New" w:hAnsi="Courier New" w:cs="Courier New"/>
        </w:rPr>
        <w:t>evaluate</w:t>
      </w:r>
      <w:proofErr w:type="spellEnd"/>
      <w:r w:rsidR="00B52945">
        <w:t xml:space="preserve"> und die Ausgabe zu erleichtern.</w:t>
      </w:r>
      <w:r w:rsidR="00D65FF2">
        <w:t xml:space="preserve"> Zuletzt wird das Ergebnis noch ausgegeben.</w:t>
      </w:r>
    </w:p>
    <w:p w14:paraId="130EF255" w14:textId="77777777" w:rsidR="00AF5C50" w:rsidRPr="005D062B" w:rsidRDefault="00AF5C50" w:rsidP="00AF5C50"/>
    <w:p w14:paraId="3F7369F1" w14:textId="77777777" w:rsidR="008923DC" w:rsidRDefault="008923DC" w:rsidP="008923DC">
      <w:pPr>
        <w:pStyle w:val="berschrift3"/>
        <w:numPr>
          <w:ilvl w:val="2"/>
          <w:numId w:val="2"/>
        </w:numPr>
      </w:pPr>
      <w:bookmarkStart w:id="76" w:name="_Toc451959042"/>
      <w:bookmarkStart w:id="77" w:name="_Toc453589860"/>
      <w:r>
        <w:lastRenderedPageBreak/>
        <w:t>Wolf Ziege Kohl</w:t>
      </w:r>
      <w:bookmarkEnd w:id="76"/>
      <w:bookmarkEnd w:id="77"/>
    </w:p>
    <w:p w14:paraId="49B40BD5" w14:textId="47EB9A42" w:rsidR="00AF5C50" w:rsidRDefault="008D41C1" w:rsidP="008D41C1">
      <w:pPr>
        <w:jc w:val="both"/>
      </w:pPr>
      <w:r>
        <w:t xml:space="preserve">Bei der Wolf-Ziege-Kohl-Aufgabe besteht die Herausforderung darin, dass ein Bauer einen Wolf, eine Ziege und einen Kohl von einer Seite eines Flusses auf die andere bringen möchte. Das Problem dabei ist, dass er nur ein Element auf einmal transportieren kann. Wenn er den Wolf mit der Ziege alleine lässt, so frisst der Wolf die Ziege und wenn er die Ziege mit dem Kohl alleine lässt so frisst die Ziege den Kohl. Diese Problemstellung sollen die Studenten anhand eines Programms lösen. </w:t>
      </w:r>
      <w:r w:rsidR="00956131">
        <w:t>Die Aufgabe wird auch als wolf-</w:t>
      </w:r>
      <w:proofErr w:type="spellStart"/>
      <w:r w:rsidR="00956131">
        <w:t>goat</w:t>
      </w:r>
      <w:proofErr w:type="spellEnd"/>
      <w:r w:rsidR="00956131">
        <w:t>-</w:t>
      </w:r>
      <w:proofErr w:type="spellStart"/>
      <w:r w:rsidR="00956131">
        <w:t>cabbage</w:t>
      </w:r>
      <w:proofErr w:type="spellEnd"/>
      <w:r w:rsidR="00956131">
        <w:t xml:space="preserve"> (</w:t>
      </w:r>
      <w:proofErr w:type="spellStart"/>
      <w:r w:rsidR="00956131">
        <w:t>wgc</w:t>
      </w:r>
      <w:proofErr w:type="spellEnd"/>
      <w:r w:rsidR="00956131">
        <w:t>) bezeichnet.</w:t>
      </w:r>
    </w:p>
    <w:p w14:paraId="2C1CE762" w14:textId="77777777" w:rsidR="00956131" w:rsidRDefault="00956131" w:rsidP="003D6E3B">
      <w:pPr>
        <w:keepNext/>
        <w:jc w:val="both"/>
      </w:pPr>
      <w:r>
        <w:rPr>
          <w:noProof/>
          <w:lang w:val="en-US"/>
        </w:rPr>
        <mc:AlternateContent>
          <mc:Choice Requires="wps">
            <w:drawing>
              <wp:inline distT="0" distB="0" distL="0" distR="0" wp14:anchorId="3906C26E" wp14:editId="077A0971">
                <wp:extent cx="5760720" cy="2466975"/>
                <wp:effectExtent l="0" t="0" r="11430" b="28575"/>
                <wp:docPr id="18" name="Textfeld 18"/>
                <wp:cNvGraphicFramePr/>
                <a:graphic xmlns:a="http://schemas.openxmlformats.org/drawingml/2006/main">
                  <a:graphicData uri="http://schemas.microsoft.com/office/word/2010/wordprocessingShape">
                    <wps:wsp>
                      <wps:cNvSpPr txBox="1"/>
                      <wps:spPr>
                        <a:xfrm>
                          <a:off x="0" y="0"/>
                          <a:ext cx="5760720" cy="2466975"/>
                        </a:xfrm>
                        <a:prstGeom prst="rect">
                          <a:avLst/>
                        </a:prstGeom>
                        <a:solidFill>
                          <a:schemeClr val="lt1"/>
                        </a:solidFill>
                        <a:ln w="6350">
                          <a:solidFill>
                            <a:prstClr val="black"/>
                          </a:solidFill>
                        </a:ln>
                      </wps:spPr>
                      <wps:txbx>
                        <w:txbxContent>
                          <w:p w14:paraId="77E144B6" w14:textId="77777777" w:rsidR="00C065BD" w:rsidRPr="00956131" w:rsidRDefault="00C065BD"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findPath</w:t>
                            </w:r>
                            <w:proofErr w:type="spellEnd"/>
                            <w:proofErr w:type="gramEnd"/>
                            <w:r w:rsidRPr="00956131">
                              <w:rPr>
                                <w:rFonts w:ascii="Courier New" w:hAnsi="Courier New" w:cs="Courier New"/>
                                <w:lang w:val="en-US"/>
                              </w:rPr>
                              <w:t xml:space="preserve"> := procedure(x, y, r) {</w:t>
                            </w:r>
                          </w:p>
                          <w:p w14:paraId="1815F574"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 [x] };</w:t>
                            </w:r>
                          </w:p>
                          <w:p w14:paraId="1D761605"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 {</w:t>
                            </w:r>
                          </w:p>
                          <w:p w14:paraId="56377E1B"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proofErr w:type="gramStart"/>
                            <w:r w:rsidRPr="00956131">
                              <w:rPr>
                                <w:rFonts w:ascii="Courier New" w:hAnsi="Courier New" w:cs="Courier New"/>
                                <w:lang w:val="en-US"/>
                              </w:rPr>
                              <w:t>oldP</w:t>
                            </w:r>
                            <w:proofErr w:type="spellEnd"/>
                            <w:proofErr w:type="gramEnd"/>
                            <w:r w:rsidRPr="00956131">
                              <w:rPr>
                                <w:rFonts w:ascii="Courier New" w:hAnsi="Courier New" w:cs="Courier New"/>
                                <w:lang w:val="en-US"/>
                              </w:rPr>
                              <w:t xml:space="preserve">  := p;</w:t>
                            </w:r>
                          </w:p>
                          <w:p w14:paraId="29EDA5CE"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p + </w:t>
                            </w:r>
                            <w:proofErr w:type="spellStart"/>
                            <w:r w:rsidRPr="00956131">
                              <w:rPr>
                                <w:rFonts w:ascii="Courier New" w:hAnsi="Courier New" w:cs="Courier New"/>
                                <w:lang w:val="en-US"/>
                              </w:rPr>
                              <w:t>pathProduct</w:t>
                            </w:r>
                            <w:proofErr w:type="spellEnd"/>
                            <w:r w:rsidRPr="00956131">
                              <w:rPr>
                                <w:rFonts w:ascii="Courier New" w:hAnsi="Courier New" w:cs="Courier New"/>
                                <w:lang w:val="en-US"/>
                              </w:rPr>
                              <w:t>(p, r);</w:t>
                            </w:r>
                          </w:p>
                          <w:p w14:paraId="1CFE9B1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 l : l in p | l[-1] == y };</w:t>
                            </w:r>
                          </w:p>
                          <w:p w14:paraId="6E8F9CBC"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 != {}) {</w:t>
                            </w:r>
                          </w:p>
                          <w:p w14:paraId="167CD608"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arb(found);</w:t>
                            </w:r>
                          </w:p>
                          <w:p w14:paraId="4E2B9C97"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oldP</w:t>
                            </w:r>
                            <w:proofErr w:type="spellEnd"/>
                            <w:r w:rsidRPr="00956131">
                              <w:rPr>
                                <w:rFonts w:ascii="Courier New" w:hAnsi="Courier New" w:cs="Courier New"/>
                                <w:lang w:val="en-US"/>
                              </w:rPr>
                              <w:t>) {</w:t>
                            </w:r>
                          </w:p>
                          <w:p w14:paraId="30F7F33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w:t>
                            </w:r>
                          </w:p>
                          <w:p w14:paraId="33396C8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C065BD" w:rsidRPr="00C31B37" w:rsidRDefault="00C065BD" w:rsidP="00956131">
                            <w:pPr>
                              <w:spacing w:after="0"/>
                              <w:rPr>
                                <w:rFonts w:ascii="Courier New" w:hAnsi="Courier New" w:cs="Courier New"/>
                                <w:lang w:val="en-US"/>
                              </w:rPr>
                            </w:pPr>
                            <w:r w:rsidRPr="009561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8" o:spid="_x0000_s1047" type="#_x0000_t202" style="width:453.6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fdUQIAAKw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qiU&#10;FQ1q9Ki6qJWpGEzQp3VhBtjSARi7L9QBu7cHGFPanfZN+iIhBj+UfjmoCzYmYZycTgenI7gkfKPx&#10;dHp+Okk8xet150P8qqhhaVNyj/JlVcX2NsQeuoek1wKZurqpjcmH1DLqyni2FSi2iTlIkL9BGcva&#10;kk8/TwaZ+I0vUR/ur4yQP3bhHaHAZyxiTqL0yadd7FZdFnF0UGZF1QsE89S3XHDypgb/rQjxQXj0&#10;GITA3MR7LNoQgqLdjrM1+V9/syc8Sg8vZy16tuTh50Z4xZn5ZtEU58PxODV5PownWWx/7Fkde+ym&#10;uSIoNcSEOpm3uOyj2W+1p+YJ47VIr8IlrMTbJY/77VXsJwnjKdVikUFoayfirV06mahTZZKuj92T&#10;8G5X14iWuKN9d4vZu/L22HTT0mITSde59knoXtWd/hiJ3D278U0zd3zOqNefzPw3AAAA//8DAFBL&#10;AwQUAAYACAAAACEAdNPghtkAAAAFAQAADwAAAGRycy9kb3ducmV2LnhtbEyPwU7DMBBE70j8g7VI&#10;3KhDEeCGOBWgwoUTBXHexlvHIl5HtpuGv8dwgctKoxnNvG3Wsx/ERDG5wBouFxUI4i4Yx1bD+9vT&#10;hQKRMrLBITBp+KIE6/b0pMHahCO/0rTNVpQSTjVq6HMeaylT15PHtAgjcfH2IXrMRUYrTcRjKfeD&#10;XFbVjfTouCz0ONJjT93n9uA1bB7synYKY79Rxrlp/ti/2Getz8/m+zsQmeb8F4Yf/IIObWHahQOb&#10;JAYN5ZH8e4u3qm6XIHYarpS6Btk28j99+w0AAP//AwBQSwECLQAUAAYACAAAACEAtoM4kv4AAADh&#10;AQAAEwAAAAAAAAAAAAAAAAAAAAAAW0NvbnRlbnRfVHlwZXNdLnhtbFBLAQItABQABgAIAAAAIQA4&#10;/SH/1gAAAJQBAAALAAAAAAAAAAAAAAAAAC8BAABfcmVscy8ucmVsc1BLAQItABQABgAIAAAAIQCg&#10;3VfdUQIAAKwEAAAOAAAAAAAAAAAAAAAAAC4CAABkcnMvZTJvRG9jLnhtbFBLAQItABQABgAIAAAA&#10;IQB00+CG2QAAAAUBAAAPAAAAAAAAAAAAAAAAAKsEAABkcnMvZG93bnJldi54bWxQSwUGAAAAAAQA&#10;BADzAAAAsQUAAAAA&#10;" fillcolor="white [3201]" strokeweight=".5pt">
                <v:textbox>
                  <w:txbxContent>
                    <w:p w14:paraId="77E144B6" w14:textId="77777777" w:rsidR="00C065BD" w:rsidRPr="00956131" w:rsidRDefault="00C065BD"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findPath</w:t>
                      </w:r>
                      <w:proofErr w:type="spellEnd"/>
                      <w:proofErr w:type="gramEnd"/>
                      <w:r w:rsidRPr="00956131">
                        <w:rPr>
                          <w:rFonts w:ascii="Courier New" w:hAnsi="Courier New" w:cs="Courier New"/>
                          <w:lang w:val="en-US"/>
                        </w:rPr>
                        <w:t xml:space="preserve"> := procedure(x, y, r) {</w:t>
                      </w:r>
                    </w:p>
                    <w:p w14:paraId="1815F574"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 [x] };</w:t>
                      </w:r>
                    </w:p>
                    <w:p w14:paraId="1D761605"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 {</w:t>
                      </w:r>
                    </w:p>
                    <w:p w14:paraId="56377E1B"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proofErr w:type="gramStart"/>
                      <w:r w:rsidRPr="00956131">
                        <w:rPr>
                          <w:rFonts w:ascii="Courier New" w:hAnsi="Courier New" w:cs="Courier New"/>
                          <w:lang w:val="en-US"/>
                        </w:rPr>
                        <w:t>oldP</w:t>
                      </w:r>
                      <w:proofErr w:type="spellEnd"/>
                      <w:proofErr w:type="gramEnd"/>
                      <w:r w:rsidRPr="00956131">
                        <w:rPr>
                          <w:rFonts w:ascii="Courier New" w:hAnsi="Courier New" w:cs="Courier New"/>
                          <w:lang w:val="en-US"/>
                        </w:rPr>
                        <w:t xml:space="preserve">  := p;</w:t>
                      </w:r>
                    </w:p>
                    <w:p w14:paraId="29EDA5CE"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p + </w:t>
                      </w:r>
                      <w:proofErr w:type="spellStart"/>
                      <w:r w:rsidRPr="00956131">
                        <w:rPr>
                          <w:rFonts w:ascii="Courier New" w:hAnsi="Courier New" w:cs="Courier New"/>
                          <w:lang w:val="en-US"/>
                        </w:rPr>
                        <w:t>pathProduct</w:t>
                      </w:r>
                      <w:proofErr w:type="spellEnd"/>
                      <w:r w:rsidRPr="00956131">
                        <w:rPr>
                          <w:rFonts w:ascii="Courier New" w:hAnsi="Courier New" w:cs="Courier New"/>
                          <w:lang w:val="en-US"/>
                        </w:rPr>
                        <w:t>(p, r);</w:t>
                      </w:r>
                    </w:p>
                    <w:p w14:paraId="1CFE9B1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 l : l in p | l[-1] == y };</w:t>
                      </w:r>
                    </w:p>
                    <w:p w14:paraId="6E8F9CBC"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 != {}) {</w:t>
                      </w:r>
                    </w:p>
                    <w:p w14:paraId="167CD608"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arb(found);</w:t>
                      </w:r>
                    </w:p>
                    <w:p w14:paraId="4E2B9C97"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oldP</w:t>
                      </w:r>
                      <w:proofErr w:type="spellEnd"/>
                      <w:r w:rsidRPr="00956131">
                        <w:rPr>
                          <w:rFonts w:ascii="Courier New" w:hAnsi="Courier New" w:cs="Courier New"/>
                          <w:lang w:val="en-US"/>
                        </w:rPr>
                        <w:t>) {</w:t>
                      </w:r>
                    </w:p>
                    <w:p w14:paraId="30F7F33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w:t>
                      </w:r>
                    </w:p>
                    <w:p w14:paraId="33396C8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C065BD" w:rsidRPr="00C31B37" w:rsidRDefault="00C065BD" w:rsidP="00956131">
                      <w:pPr>
                        <w:spacing w:after="0"/>
                        <w:rPr>
                          <w:rFonts w:ascii="Courier New" w:hAnsi="Courier New" w:cs="Courier New"/>
                          <w:lang w:val="en-US"/>
                        </w:rPr>
                      </w:pPr>
                      <w:r w:rsidRPr="00956131">
                        <w:rPr>
                          <w:rFonts w:ascii="Courier New" w:hAnsi="Courier New" w:cs="Courier New"/>
                          <w:lang w:val="en-US"/>
                        </w:rPr>
                        <w:t>};</w:t>
                      </w:r>
                    </w:p>
                  </w:txbxContent>
                </v:textbox>
                <w10:anchorlock/>
              </v:shape>
            </w:pict>
          </mc:Fallback>
        </mc:AlternateContent>
      </w:r>
    </w:p>
    <w:p w14:paraId="3DF7876C" w14:textId="06B2E3B1" w:rsidR="008D41C1" w:rsidRDefault="00956131" w:rsidP="000D0D60">
      <w:pPr>
        <w:pStyle w:val="Beschriftung"/>
        <w:jc w:val="center"/>
        <w:rPr>
          <w:noProof/>
        </w:rPr>
      </w:pPr>
      <w:bookmarkStart w:id="78" w:name="_Ref451261168"/>
      <w:bookmarkStart w:id="79" w:name="_Toc451959065"/>
      <w:bookmarkStart w:id="80" w:name="_Toc453587197"/>
      <w:r>
        <w:t xml:space="preserve">Abbildung </w:t>
      </w:r>
      <w:r w:rsidR="00123F3C">
        <w:fldChar w:fldCharType="begin"/>
      </w:r>
      <w:r w:rsidR="00123F3C">
        <w:instrText xml:space="preserve"> SEQ Abbildung \* ARABIC </w:instrText>
      </w:r>
      <w:r w:rsidR="00123F3C">
        <w:fldChar w:fldCharType="separate"/>
      </w:r>
      <w:r w:rsidR="00C74054">
        <w:rPr>
          <w:noProof/>
        </w:rPr>
        <w:t>20</w:t>
      </w:r>
      <w:r w:rsidR="00123F3C">
        <w:rPr>
          <w:noProof/>
        </w:rPr>
        <w:fldChar w:fldCharType="end"/>
      </w:r>
      <w:bookmarkEnd w:id="78"/>
      <w:r>
        <w:t xml:space="preserve">: </w:t>
      </w:r>
      <w:proofErr w:type="spellStart"/>
      <w:r w:rsidRPr="000D0D60">
        <w:rPr>
          <w:rFonts w:ascii="Courier New" w:hAnsi="Courier New" w:cs="Courier New"/>
        </w:rPr>
        <w:t>find</w:t>
      </w:r>
      <w:r w:rsidRPr="000D0D60">
        <w:rPr>
          <w:rFonts w:ascii="Courier New" w:hAnsi="Courier New" w:cs="Courier New"/>
          <w:noProof/>
        </w:rPr>
        <w:t>Path</w:t>
      </w:r>
      <w:proofErr w:type="spellEnd"/>
      <w:r>
        <w:rPr>
          <w:noProof/>
        </w:rPr>
        <w:t xml:space="preserve"> in wgc (SetlX)</w:t>
      </w:r>
      <w:bookmarkEnd w:id="79"/>
      <w:bookmarkEnd w:id="80"/>
    </w:p>
    <w:p w14:paraId="383E47F5" w14:textId="77777777" w:rsidR="00956131" w:rsidRDefault="00956131" w:rsidP="003D6E3B">
      <w:pPr>
        <w:keepNext/>
      </w:pPr>
      <w:r>
        <w:rPr>
          <w:noProof/>
          <w:lang w:val="en-US"/>
        </w:rPr>
        <mc:AlternateContent>
          <mc:Choice Requires="wps">
            <w:drawing>
              <wp:inline distT="0" distB="0" distL="0" distR="0" wp14:anchorId="1320DFF2" wp14:editId="46B27C84">
                <wp:extent cx="5760720" cy="1809750"/>
                <wp:effectExtent l="0" t="0" r="11430" b="19050"/>
                <wp:docPr id="20" name="Textfeld 20"/>
                <wp:cNvGraphicFramePr/>
                <a:graphic xmlns:a="http://schemas.openxmlformats.org/drawingml/2006/main">
                  <a:graphicData uri="http://schemas.microsoft.com/office/word/2010/wordprocessingShape">
                    <wps:wsp>
                      <wps:cNvSpPr txBox="1"/>
                      <wps:spPr>
                        <a:xfrm>
                          <a:off x="0" y="0"/>
                          <a:ext cx="5760720" cy="1809750"/>
                        </a:xfrm>
                        <a:prstGeom prst="rect">
                          <a:avLst/>
                        </a:prstGeom>
                        <a:solidFill>
                          <a:schemeClr val="lt1"/>
                        </a:solidFill>
                        <a:ln w="6350">
                          <a:solidFill>
                            <a:prstClr val="black"/>
                          </a:solidFill>
                        </a:ln>
                      </wps:spPr>
                      <wps:txbx>
                        <w:txbxContent>
                          <w:p w14:paraId="72F61151" w14:textId="77777777" w:rsidR="00C065BD" w:rsidRPr="00956131" w:rsidRDefault="00C065BD"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def</w:t>
                            </w:r>
                            <w:proofErr w:type="spellEnd"/>
                            <w:proofErr w:type="gramEnd"/>
                            <w:r w:rsidRPr="00956131">
                              <w:rPr>
                                <w:rFonts w:ascii="Courier New" w:hAnsi="Courier New" w:cs="Courier New"/>
                                <w:lang w:val="en-US"/>
                              </w:rPr>
                              <w:t xml:space="preserve"> </w:t>
                            </w:r>
                            <w:proofErr w:type="spellStart"/>
                            <w:r w:rsidRPr="00956131">
                              <w:rPr>
                                <w:rFonts w:ascii="Courier New" w:hAnsi="Courier New" w:cs="Courier New"/>
                                <w:lang w:val="en-US"/>
                              </w:rPr>
                              <w:t>find_path</w:t>
                            </w:r>
                            <w:proofErr w:type="spellEnd"/>
                            <w:r w:rsidRPr="00956131">
                              <w:rPr>
                                <w:rFonts w:ascii="Courier New" w:hAnsi="Courier New" w:cs="Courier New"/>
                                <w:lang w:val="en-US"/>
                              </w:rPr>
                              <w:t>(x, y, r):</w:t>
                            </w:r>
                          </w:p>
                          <w:p w14:paraId="65035845"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p = </w:t>
                            </w:r>
                            <w:proofErr w:type="gramStart"/>
                            <w:r w:rsidRPr="00956131">
                              <w:rPr>
                                <w:rFonts w:ascii="Courier New" w:hAnsi="Courier New" w:cs="Courier New"/>
                                <w:lang w:val="en-US"/>
                              </w:rPr>
                              <w:t>Set(</w:t>
                            </w:r>
                            <w:proofErr w:type="gramEnd"/>
                            <w:r w:rsidRPr="00956131">
                              <w:rPr>
                                <w:rFonts w:ascii="Courier New" w:hAnsi="Courier New" w:cs="Courier New"/>
                                <w:lang w:val="en-US"/>
                              </w:rPr>
                              <w:t>[x])</w:t>
                            </w:r>
                          </w:p>
                          <w:p w14:paraId="4C5E350B"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w:t>
                            </w:r>
                          </w:p>
                          <w:p w14:paraId="5525C900"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 xml:space="preserve"> = p</w:t>
                            </w:r>
                          </w:p>
                          <w:p w14:paraId="259CF552"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p     = p + </w:t>
                            </w:r>
                            <w:proofErr w:type="spellStart"/>
                            <w:r w:rsidRPr="00956131">
                              <w:rPr>
                                <w:rFonts w:ascii="Courier New" w:hAnsi="Courier New" w:cs="Courier New"/>
                                <w:lang w:val="en-US"/>
                              </w:rPr>
                              <w:t>path_</w:t>
                            </w:r>
                            <w:proofErr w:type="gramStart"/>
                            <w:r w:rsidRPr="00956131">
                              <w:rPr>
                                <w:rFonts w:ascii="Courier New" w:hAnsi="Courier New" w:cs="Courier New"/>
                                <w:lang w:val="en-US"/>
                              </w:rPr>
                              <w:t>product</w:t>
                            </w:r>
                            <w:proofErr w:type="spellEnd"/>
                            <w:r w:rsidRPr="00956131">
                              <w:rPr>
                                <w:rFonts w:ascii="Courier New" w:hAnsi="Courier New" w:cs="Courier New"/>
                                <w:lang w:val="en-US"/>
                              </w:rPr>
                              <w:t>(</w:t>
                            </w:r>
                            <w:proofErr w:type="gramEnd"/>
                            <w:r w:rsidRPr="00956131">
                              <w:rPr>
                                <w:rFonts w:ascii="Courier New" w:hAnsi="Courier New" w:cs="Courier New"/>
                                <w:lang w:val="en-US"/>
                              </w:rPr>
                              <w:t>p, r)</w:t>
                            </w:r>
                          </w:p>
                          <w:p w14:paraId="117C08FC"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Set(l for l in p if l[-1] == y)</w:t>
                            </w:r>
                          </w:p>
                          <w:p w14:paraId="5E7155E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w:t>
                            </w:r>
                          </w:p>
                          <w:p w14:paraId="3CF88AA1" w14:textId="5FDEC25F"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w:t>
                            </w:r>
                            <w:proofErr w:type="spellStart"/>
                            <w:r w:rsidRPr="00956131">
                              <w:rPr>
                                <w:rFonts w:ascii="Courier New" w:hAnsi="Courier New" w:cs="Courier New"/>
                                <w:lang w:val="en-US"/>
                              </w:rPr>
                              <w:t>found</w:t>
                            </w:r>
                            <w:r>
                              <w:rPr>
                                <w:rFonts w:ascii="Courier New" w:hAnsi="Courier New" w:cs="Courier New"/>
                                <w:lang w:val="en-US"/>
                              </w:rPr>
                              <w:t>.arb</w:t>
                            </w:r>
                            <w:proofErr w:type="spellEnd"/>
                            <w:r>
                              <w:rPr>
                                <w:rFonts w:ascii="Courier New" w:hAnsi="Courier New" w:cs="Courier New"/>
                                <w:lang w:val="en-US"/>
                              </w:rPr>
                              <w:t>()</w:t>
                            </w:r>
                          </w:p>
                          <w:p w14:paraId="25EB1FED"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w:t>
                            </w:r>
                          </w:p>
                          <w:p w14:paraId="7E36D50A" w14:textId="09A36571" w:rsidR="00C065BD" w:rsidRPr="00C31B37"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0" o:spid="_x0000_s1048" type="#_x0000_t202" style="width:453.6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5NTwIAAKwEAAAOAAAAZHJzL2Uyb0RvYy54bWysVE1v2zAMvQ/YfxB0X5xkTT+COkWWIsOA&#10;oi3QFj0rstQYk0VNUmJ3v35PcpJ+7TTsIlMk9Ug+kj6/6BrDtsqHmmzJR4MhZ8pKqmr7VPKH++WX&#10;U85CFLYShqwq+bMK/GL2+dN566ZqTGsylfIMIDZMW1fydYxuWhRBrlUjwoCcsjBq8o2IuPqnovKi&#10;BXpjivFweFy05CvnSaoQoL3sjXyW8bVWMt5oHVRkpuTILebT53OVzmJ2LqZPXrh1LXdpiH/IohG1&#10;RdAD1KWIgm18/QGqqaWnQDoOJDUFaV1LlWtANaPhu2ru1sKpXAvICe5AU/h/sPJ6e+tZXZV8DHqs&#10;aNCje9VFrUzFoAI/rQtTuN05OMbuG3Xo814foExld9o36YuCGOyAej6wCzQmoZycHA9PUhQJ2+h0&#10;eHYyyfjFy3PnQ/yuqGFJKLlH+zKrYnsVIlKB694lRQtk6mpZG5MvaWTUwni2FWi2iTlJvHjjZSxr&#10;S378FaE/ICTow/uVEfJnKvMtAm7GQplI6YtPUuxWXU/ieM/MiqpnEOapH7ng5LIG/pUI8VZ4zBiI&#10;wN7EGxzaEJKincTZmvzvv+mTP1oPK2ctZrbk4ddGeMWZ+WExFGejoyPAxnw5mmSy/WvL6rXFbpoF&#10;gakRNtTJLOKxj2Yvak/NI9ZrnqLCJKxE7JLHvbiI/SZhPaWaz7MTxtqJeGXvnEzQieTE6333KLzb&#10;9TViJK5pP91i+q69vW96aWm+iaTr3PtEdM/qjn+sRG7Pbn3Tzr2+Z6+Xn8zsDwAAAP//AwBQSwME&#10;FAAGAAgAAAAhAKM8ExnZAAAABQEAAA8AAABkcnMvZG93bnJldi54bWxMj8FOwzAQRO9I/IO1SNyo&#10;3UhAGuJUgAoXThTEeRtvbauxHdluGv4ew4VeVhrNaOZtu57dwCaKyQYvYbkQwMj3QVmvJXx+vNzU&#10;wFJGr3AIniR8U4J1d3nRYqPCyb/TtM2alRKfGpRgch4bzlNvyGFahJF88fYhOsxFRs1VxFMpdwOv&#10;hLjjDq0vCwZHejbUH7ZHJ2HzpFe6rzGaTa2sneav/Zt+lfL6an58AJZpzv9h+MUv6NAVpl04epXY&#10;IKE8kv9u8VbivgK2k1DVtwJ41/Jz+u4HAAD//wMAUEsBAi0AFAAGAAgAAAAhALaDOJL+AAAA4QEA&#10;ABMAAAAAAAAAAAAAAAAAAAAAAFtDb250ZW50X1R5cGVzXS54bWxQSwECLQAUAAYACAAAACEAOP0h&#10;/9YAAACUAQAACwAAAAAAAAAAAAAAAAAvAQAAX3JlbHMvLnJlbHNQSwECLQAUAAYACAAAACEAA95O&#10;TU8CAACsBAAADgAAAAAAAAAAAAAAAAAuAgAAZHJzL2Uyb0RvYy54bWxQSwECLQAUAAYACAAAACEA&#10;ozwTGdkAAAAFAQAADwAAAAAAAAAAAAAAAACpBAAAZHJzL2Rvd25yZXYueG1sUEsFBgAAAAAEAAQA&#10;8wAAAK8FAAAAAA==&#10;" fillcolor="white [3201]" strokeweight=".5pt">
                <v:textbox>
                  <w:txbxContent>
                    <w:p w14:paraId="72F61151" w14:textId="77777777" w:rsidR="00C065BD" w:rsidRPr="00956131" w:rsidRDefault="00C065BD"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def</w:t>
                      </w:r>
                      <w:proofErr w:type="spellEnd"/>
                      <w:proofErr w:type="gramEnd"/>
                      <w:r w:rsidRPr="00956131">
                        <w:rPr>
                          <w:rFonts w:ascii="Courier New" w:hAnsi="Courier New" w:cs="Courier New"/>
                          <w:lang w:val="en-US"/>
                        </w:rPr>
                        <w:t xml:space="preserve"> </w:t>
                      </w:r>
                      <w:proofErr w:type="spellStart"/>
                      <w:r w:rsidRPr="00956131">
                        <w:rPr>
                          <w:rFonts w:ascii="Courier New" w:hAnsi="Courier New" w:cs="Courier New"/>
                          <w:lang w:val="en-US"/>
                        </w:rPr>
                        <w:t>find_path</w:t>
                      </w:r>
                      <w:proofErr w:type="spellEnd"/>
                      <w:r w:rsidRPr="00956131">
                        <w:rPr>
                          <w:rFonts w:ascii="Courier New" w:hAnsi="Courier New" w:cs="Courier New"/>
                          <w:lang w:val="en-US"/>
                        </w:rPr>
                        <w:t>(x, y, r):</w:t>
                      </w:r>
                    </w:p>
                    <w:p w14:paraId="65035845"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p = </w:t>
                      </w:r>
                      <w:proofErr w:type="gramStart"/>
                      <w:r w:rsidRPr="00956131">
                        <w:rPr>
                          <w:rFonts w:ascii="Courier New" w:hAnsi="Courier New" w:cs="Courier New"/>
                          <w:lang w:val="en-US"/>
                        </w:rPr>
                        <w:t>Set(</w:t>
                      </w:r>
                      <w:proofErr w:type="gramEnd"/>
                      <w:r w:rsidRPr="00956131">
                        <w:rPr>
                          <w:rFonts w:ascii="Courier New" w:hAnsi="Courier New" w:cs="Courier New"/>
                          <w:lang w:val="en-US"/>
                        </w:rPr>
                        <w:t>[x])</w:t>
                      </w:r>
                    </w:p>
                    <w:p w14:paraId="4C5E350B"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w:t>
                      </w:r>
                    </w:p>
                    <w:p w14:paraId="5525C900"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 xml:space="preserve"> = p</w:t>
                      </w:r>
                    </w:p>
                    <w:p w14:paraId="259CF552"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p     = p + </w:t>
                      </w:r>
                      <w:proofErr w:type="spellStart"/>
                      <w:r w:rsidRPr="00956131">
                        <w:rPr>
                          <w:rFonts w:ascii="Courier New" w:hAnsi="Courier New" w:cs="Courier New"/>
                          <w:lang w:val="en-US"/>
                        </w:rPr>
                        <w:t>path_</w:t>
                      </w:r>
                      <w:proofErr w:type="gramStart"/>
                      <w:r w:rsidRPr="00956131">
                        <w:rPr>
                          <w:rFonts w:ascii="Courier New" w:hAnsi="Courier New" w:cs="Courier New"/>
                          <w:lang w:val="en-US"/>
                        </w:rPr>
                        <w:t>product</w:t>
                      </w:r>
                      <w:proofErr w:type="spellEnd"/>
                      <w:r w:rsidRPr="00956131">
                        <w:rPr>
                          <w:rFonts w:ascii="Courier New" w:hAnsi="Courier New" w:cs="Courier New"/>
                          <w:lang w:val="en-US"/>
                        </w:rPr>
                        <w:t>(</w:t>
                      </w:r>
                      <w:proofErr w:type="gramEnd"/>
                      <w:r w:rsidRPr="00956131">
                        <w:rPr>
                          <w:rFonts w:ascii="Courier New" w:hAnsi="Courier New" w:cs="Courier New"/>
                          <w:lang w:val="en-US"/>
                        </w:rPr>
                        <w:t>p, r)</w:t>
                      </w:r>
                    </w:p>
                    <w:p w14:paraId="117C08FC"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Set(l for l in p if l[-1] == y)</w:t>
                      </w:r>
                    </w:p>
                    <w:p w14:paraId="5E7155E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w:t>
                      </w:r>
                    </w:p>
                    <w:p w14:paraId="3CF88AA1" w14:textId="5FDEC25F"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w:t>
                      </w:r>
                      <w:proofErr w:type="spellStart"/>
                      <w:r w:rsidRPr="00956131">
                        <w:rPr>
                          <w:rFonts w:ascii="Courier New" w:hAnsi="Courier New" w:cs="Courier New"/>
                          <w:lang w:val="en-US"/>
                        </w:rPr>
                        <w:t>found</w:t>
                      </w:r>
                      <w:r>
                        <w:rPr>
                          <w:rFonts w:ascii="Courier New" w:hAnsi="Courier New" w:cs="Courier New"/>
                          <w:lang w:val="en-US"/>
                        </w:rPr>
                        <w:t>.arb</w:t>
                      </w:r>
                      <w:proofErr w:type="spellEnd"/>
                      <w:r>
                        <w:rPr>
                          <w:rFonts w:ascii="Courier New" w:hAnsi="Courier New" w:cs="Courier New"/>
                          <w:lang w:val="en-US"/>
                        </w:rPr>
                        <w:t>()</w:t>
                      </w:r>
                    </w:p>
                    <w:p w14:paraId="25EB1FED"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w:t>
                      </w:r>
                    </w:p>
                    <w:p w14:paraId="7E36D50A" w14:textId="09A36571" w:rsidR="00C065BD" w:rsidRPr="00C31B37"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p>
                  </w:txbxContent>
                </v:textbox>
                <w10:anchorlock/>
              </v:shape>
            </w:pict>
          </mc:Fallback>
        </mc:AlternateContent>
      </w:r>
    </w:p>
    <w:p w14:paraId="03C82448" w14:textId="43DE1257" w:rsidR="00956131" w:rsidRDefault="00956131" w:rsidP="000D0D60">
      <w:pPr>
        <w:pStyle w:val="Beschriftung"/>
        <w:jc w:val="center"/>
      </w:pPr>
      <w:bookmarkStart w:id="81" w:name="_Ref451261191"/>
      <w:bookmarkStart w:id="82" w:name="_Toc451959066"/>
      <w:bookmarkStart w:id="83" w:name="_Toc453587198"/>
      <w:r>
        <w:t xml:space="preserve">Abbildung </w:t>
      </w:r>
      <w:r w:rsidR="00123F3C">
        <w:fldChar w:fldCharType="begin"/>
      </w:r>
      <w:r w:rsidR="00123F3C">
        <w:instrText xml:space="preserve"> SEQ Abbildung \* ARABIC </w:instrText>
      </w:r>
      <w:r w:rsidR="00123F3C">
        <w:fldChar w:fldCharType="separate"/>
      </w:r>
      <w:r w:rsidR="00C74054">
        <w:rPr>
          <w:noProof/>
        </w:rPr>
        <w:t>21</w:t>
      </w:r>
      <w:r w:rsidR="00123F3C">
        <w:rPr>
          <w:noProof/>
        </w:rPr>
        <w:fldChar w:fldCharType="end"/>
      </w:r>
      <w:bookmarkEnd w:id="81"/>
      <w:r>
        <w:t xml:space="preserve">: </w:t>
      </w:r>
      <w:proofErr w:type="spellStart"/>
      <w:r w:rsidRPr="000D0D60">
        <w:rPr>
          <w:rFonts w:ascii="Courier New" w:hAnsi="Courier New" w:cs="Courier New"/>
        </w:rPr>
        <w:t>find_path</w:t>
      </w:r>
      <w:proofErr w:type="spellEnd"/>
      <w:r>
        <w:t xml:space="preserve"> in </w:t>
      </w:r>
      <w:proofErr w:type="spellStart"/>
      <w:r>
        <w:t>wgc</w:t>
      </w:r>
      <w:proofErr w:type="spellEnd"/>
      <w:r>
        <w:t xml:space="preserve"> (Python)</w:t>
      </w:r>
      <w:bookmarkEnd w:id="82"/>
      <w:bookmarkEnd w:id="83"/>
    </w:p>
    <w:p w14:paraId="44274D7A" w14:textId="15F1C5E7" w:rsidR="00956131" w:rsidRDefault="00956131" w:rsidP="00956131">
      <w:pPr>
        <w:jc w:val="both"/>
      </w:pPr>
      <w:r>
        <w:t xml:space="preserve">Die Funktion </w:t>
      </w:r>
      <w:proofErr w:type="spellStart"/>
      <w:r w:rsidRPr="003D6E3B">
        <w:rPr>
          <w:rFonts w:ascii="Courier New" w:hAnsi="Courier New" w:cs="Courier New"/>
        </w:rPr>
        <w:t>find_path</w:t>
      </w:r>
      <w:proofErr w:type="spellEnd"/>
      <w:r>
        <w:t xml:space="preserve"> ermittelt, ob es einen Pfad vom Knote</w:t>
      </w:r>
      <w:r w:rsidR="00FC02ED">
        <w:t xml:space="preserve">n </w:t>
      </w:r>
      <w:r w:rsidR="00FC02ED" w:rsidRPr="003D6E3B">
        <w:rPr>
          <w:rFonts w:ascii="Courier New" w:hAnsi="Courier New" w:cs="Courier New"/>
        </w:rPr>
        <w:t>x</w:t>
      </w:r>
      <w:r w:rsidR="00FC02ED">
        <w:t xml:space="preserve"> zum Knoten </w:t>
      </w:r>
      <w:r w:rsidR="00FC02ED" w:rsidRPr="003D6E3B">
        <w:rPr>
          <w:rFonts w:ascii="Courier New" w:hAnsi="Courier New" w:cs="Courier New"/>
        </w:rPr>
        <w:t>y</w:t>
      </w:r>
      <w:r w:rsidR="00FC02ED">
        <w:t xml:space="preserve"> innerhalb von </w:t>
      </w:r>
      <w:r w:rsidR="00FC02ED" w:rsidRPr="003D6E3B">
        <w:rPr>
          <w:rFonts w:ascii="Courier New" w:hAnsi="Courier New" w:cs="Courier New"/>
        </w:rPr>
        <w:t>r</w:t>
      </w:r>
      <w:r>
        <w:t xml:space="preserve"> gibt</w:t>
      </w:r>
      <w:r w:rsidR="00FC02ED">
        <w:t xml:space="preserve"> und gibt diesen zurück, sofern er vorhanden ist</w:t>
      </w:r>
      <w:r>
        <w:t xml:space="preserve">. </w:t>
      </w:r>
      <w:r w:rsidR="00FC02ED">
        <w:t xml:space="preserve">In </w:t>
      </w:r>
      <w:proofErr w:type="gramStart"/>
      <w:r w:rsidR="00FC02ED">
        <w:t>der</w:t>
      </w:r>
      <w:proofErr w:type="gramEnd"/>
      <w:r w:rsidR="00FC02ED">
        <w:t xml:space="preserve"> Variable </w:t>
      </w:r>
      <w:r w:rsidR="00FC02ED" w:rsidRPr="000D0D60">
        <w:rPr>
          <w:rFonts w:ascii="Courier New" w:hAnsi="Courier New" w:cs="Courier New"/>
        </w:rPr>
        <w:t>p</w:t>
      </w:r>
      <w:r w:rsidR="00FC02ED">
        <w:t xml:space="preserve"> befinden sich alle möglichen Pfade, die gefunden werden. Pro Schleifendurchgang werden die nächst mögliche</w:t>
      </w:r>
      <w:r w:rsidR="000C1E27">
        <w:t>n</w:t>
      </w:r>
      <w:r w:rsidR="00FC02ED">
        <w:t xml:space="preserve"> Pfadschritte berechnet und geprüft, ob die Lösung sich danach bereits in </w:t>
      </w:r>
      <w:r w:rsidR="00FC02ED" w:rsidRPr="000D0D60">
        <w:rPr>
          <w:rFonts w:ascii="Courier New" w:hAnsi="Courier New" w:cs="Courier New"/>
        </w:rPr>
        <w:t>p</w:t>
      </w:r>
      <w:r w:rsidR="00FC02ED">
        <w:t xml:space="preserve"> befindet. Die erste Abbruchbedingung tritt ein, wenn die Lösung gefunden wurde. In dem Fall wird die Lösung zurückgegeben. Die zweite Abbruchbedingung ist, wenn bei der Ermittlung des nächsten Schritts keine neuen Pfade entdeckt wurden. In diesem Fall gibt die Methode keinen Wert zurück.</w:t>
      </w:r>
    </w:p>
    <w:p w14:paraId="1A7F9E60" w14:textId="5E807957" w:rsidR="00FC02ED" w:rsidRDefault="00FC02ED" w:rsidP="00956131">
      <w:pPr>
        <w:jc w:val="both"/>
      </w:pPr>
      <w:r>
        <w:t>Die Abläufe und sind in beiden Programmiersprachen nahezu identisch. Die erste Abbruchbedingung wir</w:t>
      </w:r>
      <w:r w:rsidR="003D6E3B">
        <w:t>d syntaktisch anders formuliert.</w:t>
      </w:r>
      <w:r>
        <w:t xml:space="preserve"> </w:t>
      </w:r>
      <w:r w:rsidR="003D6E3B">
        <w:t>W</w:t>
      </w:r>
      <w:r>
        <w:t xml:space="preserve">ährend in </w:t>
      </w:r>
      <w:proofErr w:type="spellStart"/>
      <w:r>
        <w:t>SetlX</w:t>
      </w:r>
      <w:proofErr w:type="spellEnd"/>
      <w:r>
        <w:t xml:space="preserve"> geprüft wird, ob die Menge </w:t>
      </w:r>
      <w:proofErr w:type="spellStart"/>
      <w:r w:rsidRPr="000D0D60">
        <w:rPr>
          <w:rFonts w:ascii="Courier New" w:hAnsi="Courier New" w:cs="Courier New"/>
        </w:rPr>
        <w:t>found</w:t>
      </w:r>
      <w:proofErr w:type="spellEnd"/>
      <w:r>
        <w:t xml:space="preserve"> nicht leer ist</w:t>
      </w:r>
      <w:r w:rsidR="00381DB1">
        <w:t xml:space="preserve"> (</w:t>
      </w:r>
      <w:r w:rsidR="00381DB1">
        <w:fldChar w:fldCharType="begin"/>
      </w:r>
      <w:r w:rsidR="00381DB1">
        <w:instrText xml:space="preserve"> REF _Ref451261168 \h </w:instrText>
      </w:r>
      <w:r w:rsidR="00381DB1">
        <w:fldChar w:fldCharType="separate"/>
      </w:r>
      <w:r w:rsidR="00C74054">
        <w:t xml:space="preserve">Abbildung </w:t>
      </w:r>
      <w:r w:rsidR="00C74054">
        <w:rPr>
          <w:noProof/>
        </w:rPr>
        <w:t>20</w:t>
      </w:r>
      <w:r w:rsidR="00381DB1">
        <w:fldChar w:fldCharType="end"/>
      </w:r>
      <w:r w:rsidR="00381DB1">
        <w:t xml:space="preserve"> Zeile 7)</w:t>
      </w:r>
      <w:r>
        <w:t xml:space="preserve">, wird in Python geprüft ob </w:t>
      </w:r>
      <w:proofErr w:type="spellStart"/>
      <w:r w:rsidRPr="000D0D60">
        <w:rPr>
          <w:rFonts w:ascii="Courier New" w:hAnsi="Courier New" w:cs="Courier New"/>
        </w:rPr>
        <w:t>found</w:t>
      </w:r>
      <w:proofErr w:type="spellEnd"/>
      <w:r>
        <w:t xml:space="preserve"> Elemente enthält</w:t>
      </w:r>
      <w:r w:rsidR="00381DB1">
        <w:t xml:space="preserve"> (</w:t>
      </w:r>
      <w:r w:rsidR="00381DB1">
        <w:fldChar w:fldCharType="begin"/>
      </w:r>
      <w:r w:rsidR="00381DB1">
        <w:instrText xml:space="preserve"> REF _Ref451261191 \h </w:instrText>
      </w:r>
      <w:r w:rsidR="00381DB1">
        <w:fldChar w:fldCharType="separate"/>
      </w:r>
      <w:r w:rsidR="00C74054">
        <w:t xml:space="preserve">Abbildung </w:t>
      </w:r>
      <w:r w:rsidR="00C74054">
        <w:rPr>
          <w:noProof/>
        </w:rPr>
        <w:t>21</w:t>
      </w:r>
      <w:r w:rsidR="00381DB1">
        <w:fldChar w:fldCharType="end"/>
      </w:r>
      <w:r w:rsidR="00381DB1">
        <w:t xml:space="preserve"> Zeile 7)</w:t>
      </w:r>
      <w:r>
        <w:t>. Diese beiden Aussagen sind logischerweise dieselben.</w:t>
      </w:r>
    </w:p>
    <w:p w14:paraId="4AD52832" w14:textId="77777777" w:rsidR="00381DB1" w:rsidRDefault="00381DB1" w:rsidP="003D6E3B">
      <w:pPr>
        <w:keepNext/>
        <w:jc w:val="both"/>
      </w:pPr>
      <w:r>
        <w:rPr>
          <w:noProof/>
          <w:lang w:val="en-US"/>
        </w:rPr>
        <w:lastRenderedPageBreak/>
        <mc:AlternateContent>
          <mc:Choice Requires="wps">
            <w:drawing>
              <wp:inline distT="0" distB="0" distL="0" distR="0" wp14:anchorId="0F444287" wp14:editId="3C9DCCB4">
                <wp:extent cx="5760720" cy="809625"/>
                <wp:effectExtent l="0" t="0" r="11430" b="28575"/>
                <wp:docPr id="21" name="Textfeld 21"/>
                <wp:cNvGraphicFramePr/>
                <a:graphic xmlns:a="http://schemas.openxmlformats.org/drawingml/2006/main">
                  <a:graphicData uri="http://schemas.microsoft.com/office/word/2010/wordprocessingShape">
                    <wps:wsp>
                      <wps:cNvSpPr txBox="1"/>
                      <wps:spPr>
                        <a:xfrm>
                          <a:off x="0" y="0"/>
                          <a:ext cx="5760720" cy="809625"/>
                        </a:xfrm>
                        <a:prstGeom prst="rect">
                          <a:avLst/>
                        </a:prstGeom>
                        <a:solidFill>
                          <a:schemeClr val="lt1"/>
                        </a:solidFill>
                        <a:ln w="6350">
                          <a:solidFill>
                            <a:prstClr val="black"/>
                          </a:solidFill>
                        </a:ln>
                      </wps:spPr>
                      <wps:txbx>
                        <w:txbxContent>
                          <w:p w14:paraId="5C9DC408" w14:textId="77777777" w:rsidR="00C065BD" w:rsidRPr="00381DB1" w:rsidRDefault="00C065BD"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pathProduct</w:t>
                            </w:r>
                            <w:proofErr w:type="spellEnd"/>
                            <w:proofErr w:type="gramEnd"/>
                            <w:r w:rsidRPr="00381DB1">
                              <w:rPr>
                                <w:rFonts w:ascii="Courier New" w:hAnsi="Courier New" w:cs="Courier New"/>
                                <w:lang w:val="en-US"/>
                              </w:rPr>
                              <w:t xml:space="preserve"> := procedure(p, q) {</w:t>
                            </w:r>
                          </w:p>
                          <w:p w14:paraId="48131446" w14:textId="77777777" w:rsidR="00C065BD" w:rsidRDefault="00C065BD"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 add(</w:t>
                            </w:r>
                            <w:proofErr w:type="spellStart"/>
                            <w:r w:rsidRPr="00381DB1">
                              <w:rPr>
                                <w:rFonts w:ascii="Courier New" w:hAnsi="Courier New" w:cs="Courier New"/>
                                <w:lang w:val="en-US"/>
                              </w:rPr>
                              <w:t>x,y</w:t>
                            </w:r>
                            <w:proofErr w:type="spellEnd"/>
                            <w:r w:rsidRPr="00381DB1">
                              <w:rPr>
                                <w:rFonts w:ascii="Courier New" w:hAnsi="Courier New" w:cs="Courier New"/>
                                <w:lang w:val="en-US"/>
                              </w:rPr>
                              <w:t xml:space="preserve">) : x in p, y in q | </w:t>
                            </w:r>
                          </w:p>
                          <w:p w14:paraId="2B764924" w14:textId="010125D7" w:rsidR="00C065BD" w:rsidRPr="000B6849" w:rsidRDefault="00C065BD" w:rsidP="00381DB1">
                            <w:pPr>
                              <w:spacing w:after="0"/>
                              <w:rPr>
                                <w:rFonts w:ascii="Courier New" w:hAnsi="Courier New" w:cs="Courier New"/>
                                <w:lang w:val="es-ES"/>
                              </w:rPr>
                            </w:pPr>
                            <w:r w:rsidRPr="000D0D60">
                              <w:rPr>
                                <w:rFonts w:ascii="Courier New" w:hAnsi="Courier New" w:cs="Courier New"/>
                                <w:lang w:val="en-US"/>
                              </w:rPr>
                              <w:t xml:space="preserve">             </w:t>
                            </w:r>
                            <w:proofErr w:type="gramStart"/>
                            <w:r w:rsidRPr="000B6849">
                              <w:rPr>
                                <w:rFonts w:ascii="Courier New" w:hAnsi="Courier New" w:cs="Courier New"/>
                                <w:lang w:val="es-ES"/>
                              </w:rPr>
                              <w:t>x</w:t>
                            </w:r>
                            <w:proofErr w:type="gramEnd"/>
                            <w:r w:rsidRPr="000B6849">
                              <w:rPr>
                                <w:rFonts w:ascii="Courier New" w:hAnsi="Courier New" w:cs="Courier New"/>
                                <w:lang w:val="es-ES"/>
                              </w:rPr>
                              <w:t xml:space="preserve">[-1] == y[1] &amp;&amp; </w:t>
                            </w:r>
                            <w:proofErr w:type="spellStart"/>
                            <w:r w:rsidRPr="000B6849">
                              <w:rPr>
                                <w:rFonts w:ascii="Courier New" w:hAnsi="Courier New" w:cs="Courier New"/>
                                <w:lang w:val="es-ES"/>
                              </w:rPr>
                              <w:t>noCycle</w:t>
                            </w:r>
                            <w:proofErr w:type="spellEnd"/>
                            <w:r w:rsidRPr="000B6849">
                              <w:rPr>
                                <w:rFonts w:ascii="Courier New" w:hAnsi="Courier New" w:cs="Courier New"/>
                                <w:lang w:val="es-ES"/>
                              </w:rPr>
                              <w:t>(</w:t>
                            </w:r>
                            <w:proofErr w:type="spellStart"/>
                            <w:r w:rsidRPr="000B6849">
                              <w:rPr>
                                <w:rFonts w:ascii="Courier New" w:hAnsi="Courier New" w:cs="Courier New"/>
                                <w:lang w:val="es-ES"/>
                              </w:rPr>
                              <w:t>x,y</w:t>
                            </w:r>
                            <w:proofErr w:type="spellEnd"/>
                            <w:r w:rsidRPr="000B6849">
                              <w:rPr>
                                <w:rFonts w:ascii="Courier New" w:hAnsi="Courier New" w:cs="Courier New"/>
                                <w:lang w:val="es-ES"/>
                              </w:rPr>
                              <w:t>) };</w:t>
                            </w:r>
                          </w:p>
                          <w:p w14:paraId="703CA606" w14:textId="73E0A292" w:rsidR="00C065BD" w:rsidRPr="000D0D60" w:rsidRDefault="00C065BD" w:rsidP="00381DB1">
                            <w:pPr>
                              <w:spacing w:after="0"/>
                              <w:rPr>
                                <w:rFonts w:ascii="Courier New" w:hAnsi="Courier New" w:cs="Courier New"/>
                                <w:lang w:val="en-US"/>
                              </w:rPr>
                            </w:pPr>
                            <w:r w:rsidRPr="000D0D6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1" o:spid="_x0000_s1049" type="#_x0000_t202" style="width:453.6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JrUAIAAKsEAAAOAAAAZHJzL2Uyb0RvYy54bWysVE1PGzEQvVfqf7B8L7sJJEDEBqUgqkqo&#10;IEHF2fHaZFWvx7Wd7NJf32dvEgLtqerFO19+nnkzsxeXfWvYRvnQkK346KjkTFlJdWOfK/798ebT&#10;GWchClsLQ1ZV/EUFfjn/+OGiczM1phWZWnkGEBtmnav4KkY3K4ogV6oV4YicsnBq8q2IUP1zUXvR&#10;Ab01xbgsp0VHvnaepAoB1uvByecZX2sl453WQUVmKo7cYj59PpfpLOYXYvbshVs1cpuG+IcsWtFY&#10;PLqHuhZRsLVv/oBqG+kpkI5HktqCtG6kyjWgmlH5rpqHlXAq1wJygtvTFP4frPy2ufesqSs+HnFm&#10;RYsePao+amVqBhP46VyYIezBITD2n6lHn3f2AGMqu9e+TV8UxOAH0y97doHGJIyT02l5OoZLwndW&#10;nk/HkwRTvN52PsQvilqWhIp7dC+TKja3IQ6hu5D0WCDT1DeNMVlJE6OujGcbgV6bmHME+JsoY1lX&#10;8enxpMzAb3wJen9/aYT8sU3vIAp4xiLnxMlQe5Jiv+wHDo93xCypfgFfnoaJC07eNMC/FSHeC48R&#10;Aw9Ym3iHQxtCUrSVOFuR//U3e4pH5+HlrMPIVjz8XAuvODNfLWbifHRykmY8KyeTzLU/9CwPPXbd&#10;XhGYQtuRXRZx2UezE7Wn9gnbtUivwiWsxNsVjzvxKg6LhO2UarHIQZhqJ+KtfXAyQafOJF4f+yfh&#10;3bavERPxjXbDLWbv2jvEppuWFutIusm9T0QPrG75x0bk6dlub1q5Qz1Hvf5j5r8BAAD//wMAUEsD&#10;BBQABgAIAAAAIQDeYhkV2QAAAAUBAAAPAAAAZHJzL2Rvd25yZXYueG1sTI/BTsMwEETvSPyDtUjc&#10;qEMkaJrGqQAVLpwoiLMbb22r8TqK3TT8PQsXuIy0mtHM22Yzh15MOCYfScHtogCB1EXjySr4eH++&#10;qUCkrMnoPhIq+MIEm/byotG1iWd6w2mXreASSrVW4HIeailT5zDotIgDEnuHOAad+RytNKM+c3no&#10;ZVkU9zJoT7zg9IBPDrvj7hQUbB/tynaVHt22Mt5P8+fh1b4odX01P6xBZJzzXxh+8BkdWmbaxxOZ&#10;JHoF/Ej+VfZWxbIEsedQubwD2TbyP337DQAA//8DAFBLAQItABQABgAIAAAAIQC2gziS/gAAAOEB&#10;AAATAAAAAAAAAAAAAAAAAAAAAABbQ29udGVudF9UeXBlc10ueG1sUEsBAi0AFAAGAAgAAAAhADj9&#10;If/WAAAAlAEAAAsAAAAAAAAAAAAAAAAALwEAAF9yZWxzLy5yZWxzUEsBAi0AFAAGAAgAAAAhAOuy&#10;cmtQAgAAqwQAAA4AAAAAAAAAAAAAAAAALgIAAGRycy9lMm9Eb2MueG1sUEsBAi0AFAAGAAgAAAAh&#10;AN5iGRXZAAAABQEAAA8AAAAAAAAAAAAAAAAAqgQAAGRycy9kb3ducmV2LnhtbFBLBQYAAAAABAAE&#10;APMAAACwBQAAAAA=&#10;" fillcolor="white [3201]" strokeweight=".5pt">
                <v:textbox>
                  <w:txbxContent>
                    <w:p w14:paraId="5C9DC408" w14:textId="77777777" w:rsidR="00C065BD" w:rsidRPr="00381DB1" w:rsidRDefault="00C065BD"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pathProduct</w:t>
                      </w:r>
                      <w:proofErr w:type="spellEnd"/>
                      <w:proofErr w:type="gramEnd"/>
                      <w:r w:rsidRPr="00381DB1">
                        <w:rPr>
                          <w:rFonts w:ascii="Courier New" w:hAnsi="Courier New" w:cs="Courier New"/>
                          <w:lang w:val="en-US"/>
                        </w:rPr>
                        <w:t xml:space="preserve"> := procedure(p, q) {</w:t>
                      </w:r>
                    </w:p>
                    <w:p w14:paraId="48131446" w14:textId="77777777" w:rsidR="00C065BD" w:rsidRDefault="00C065BD"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 add(</w:t>
                      </w:r>
                      <w:proofErr w:type="spellStart"/>
                      <w:r w:rsidRPr="00381DB1">
                        <w:rPr>
                          <w:rFonts w:ascii="Courier New" w:hAnsi="Courier New" w:cs="Courier New"/>
                          <w:lang w:val="en-US"/>
                        </w:rPr>
                        <w:t>x,y</w:t>
                      </w:r>
                      <w:proofErr w:type="spellEnd"/>
                      <w:r w:rsidRPr="00381DB1">
                        <w:rPr>
                          <w:rFonts w:ascii="Courier New" w:hAnsi="Courier New" w:cs="Courier New"/>
                          <w:lang w:val="en-US"/>
                        </w:rPr>
                        <w:t xml:space="preserve">) : x in p, y in q | </w:t>
                      </w:r>
                    </w:p>
                    <w:p w14:paraId="2B764924" w14:textId="010125D7" w:rsidR="00C065BD" w:rsidRPr="000B6849" w:rsidRDefault="00C065BD" w:rsidP="00381DB1">
                      <w:pPr>
                        <w:spacing w:after="0"/>
                        <w:rPr>
                          <w:rFonts w:ascii="Courier New" w:hAnsi="Courier New" w:cs="Courier New"/>
                          <w:lang w:val="es-ES"/>
                        </w:rPr>
                      </w:pPr>
                      <w:r w:rsidRPr="000D0D60">
                        <w:rPr>
                          <w:rFonts w:ascii="Courier New" w:hAnsi="Courier New" w:cs="Courier New"/>
                          <w:lang w:val="en-US"/>
                        </w:rPr>
                        <w:t xml:space="preserve">             </w:t>
                      </w:r>
                      <w:proofErr w:type="gramStart"/>
                      <w:r w:rsidRPr="000B6849">
                        <w:rPr>
                          <w:rFonts w:ascii="Courier New" w:hAnsi="Courier New" w:cs="Courier New"/>
                          <w:lang w:val="es-ES"/>
                        </w:rPr>
                        <w:t>x</w:t>
                      </w:r>
                      <w:proofErr w:type="gramEnd"/>
                      <w:r w:rsidRPr="000B6849">
                        <w:rPr>
                          <w:rFonts w:ascii="Courier New" w:hAnsi="Courier New" w:cs="Courier New"/>
                          <w:lang w:val="es-ES"/>
                        </w:rPr>
                        <w:t xml:space="preserve">[-1] == y[1] &amp;&amp; </w:t>
                      </w:r>
                      <w:proofErr w:type="spellStart"/>
                      <w:r w:rsidRPr="000B6849">
                        <w:rPr>
                          <w:rFonts w:ascii="Courier New" w:hAnsi="Courier New" w:cs="Courier New"/>
                          <w:lang w:val="es-ES"/>
                        </w:rPr>
                        <w:t>noCycle</w:t>
                      </w:r>
                      <w:proofErr w:type="spellEnd"/>
                      <w:r w:rsidRPr="000B6849">
                        <w:rPr>
                          <w:rFonts w:ascii="Courier New" w:hAnsi="Courier New" w:cs="Courier New"/>
                          <w:lang w:val="es-ES"/>
                        </w:rPr>
                        <w:t>(</w:t>
                      </w:r>
                      <w:proofErr w:type="spellStart"/>
                      <w:r w:rsidRPr="000B6849">
                        <w:rPr>
                          <w:rFonts w:ascii="Courier New" w:hAnsi="Courier New" w:cs="Courier New"/>
                          <w:lang w:val="es-ES"/>
                        </w:rPr>
                        <w:t>x,y</w:t>
                      </w:r>
                      <w:proofErr w:type="spellEnd"/>
                      <w:r w:rsidRPr="000B6849">
                        <w:rPr>
                          <w:rFonts w:ascii="Courier New" w:hAnsi="Courier New" w:cs="Courier New"/>
                          <w:lang w:val="es-ES"/>
                        </w:rPr>
                        <w:t>) };</w:t>
                      </w:r>
                    </w:p>
                    <w:p w14:paraId="703CA606" w14:textId="73E0A292" w:rsidR="00C065BD" w:rsidRPr="000D0D60" w:rsidRDefault="00C065BD" w:rsidP="00381DB1">
                      <w:pPr>
                        <w:spacing w:after="0"/>
                        <w:rPr>
                          <w:rFonts w:ascii="Courier New" w:hAnsi="Courier New" w:cs="Courier New"/>
                          <w:lang w:val="en-US"/>
                        </w:rPr>
                      </w:pPr>
                      <w:r w:rsidRPr="000D0D60">
                        <w:rPr>
                          <w:rFonts w:ascii="Courier New" w:hAnsi="Courier New" w:cs="Courier New"/>
                          <w:lang w:val="en-US"/>
                        </w:rPr>
                        <w:t>};</w:t>
                      </w:r>
                    </w:p>
                  </w:txbxContent>
                </v:textbox>
                <w10:anchorlock/>
              </v:shape>
            </w:pict>
          </mc:Fallback>
        </mc:AlternateContent>
      </w:r>
    </w:p>
    <w:p w14:paraId="5315B4F3" w14:textId="0F09DE8C" w:rsidR="00381DB1" w:rsidRDefault="00381DB1" w:rsidP="000D0D60">
      <w:pPr>
        <w:pStyle w:val="Beschriftung"/>
        <w:jc w:val="center"/>
      </w:pPr>
      <w:bookmarkStart w:id="84" w:name="_Toc451959067"/>
      <w:bookmarkStart w:id="85" w:name="_Toc453587199"/>
      <w:r>
        <w:t xml:space="preserve">Abbildung </w:t>
      </w:r>
      <w:r w:rsidR="00123F3C">
        <w:fldChar w:fldCharType="begin"/>
      </w:r>
      <w:r w:rsidR="00123F3C">
        <w:instrText xml:space="preserve"> SEQ Abbildung \* ARABIC </w:instrText>
      </w:r>
      <w:r w:rsidR="00123F3C">
        <w:fldChar w:fldCharType="separate"/>
      </w:r>
      <w:r w:rsidR="00C74054">
        <w:rPr>
          <w:noProof/>
        </w:rPr>
        <w:t>22</w:t>
      </w:r>
      <w:r w:rsidR="00123F3C">
        <w:rPr>
          <w:noProof/>
        </w:rPr>
        <w:fldChar w:fldCharType="end"/>
      </w:r>
      <w:r>
        <w:t xml:space="preserve">: </w:t>
      </w:r>
      <w:proofErr w:type="spellStart"/>
      <w:r w:rsidRPr="000D0D60">
        <w:rPr>
          <w:rFonts w:ascii="Courier New" w:hAnsi="Courier New" w:cs="Courier New"/>
        </w:rPr>
        <w:t>pathProduct</w:t>
      </w:r>
      <w:proofErr w:type="spellEnd"/>
      <w:r>
        <w:t xml:space="preserve"> in </w:t>
      </w:r>
      <w:proofErr w:type="spellStart"/>
      <w:r>
        <w:t>wgc</w:t>
      </w:r>
      <w:proofErr w:type="spellEnd"/>
      <w:r>
        <w:t xml:space="preserve"> (</w:t>
      </w:r>
      <w:proofErr w:type="spellStart"/>
      <w:r>
        <w:t>SetlX</w:t>
      </w:r>
      <w:proofErr w:type="spellEnd"/>
      <w:r>
        <w:t>)</w:t>
      </w:r>
      <w:bookmarkEnd w:id="84"/>
      <w:bookmarkEnd w:id="85"/>
    </w:p>
    <w:p w14:paraId="08401F32" w14:textId="77777777" w:rsidR="00381DB1" w:rsidRDefault="00381DB1" w:rsidP="003D6E3B">
      <w:pPr>
        <w:keepNext/>
        <w:jc w:val="both"/>
      </w:pPr>
      <w:r>
        <w:rPr>
          <w:noProof/>
          <w:lang w:val="en-US"/>
        </w:rPr>
        <mc:AlternateContent>
          <mc:Choice Requires="wps">
            <w:drawing>
              <wp:inline distT="0" distB="0" distL="0" distR="0" wp14:anchorId="756B16E0" wp14:editId="4FF6BF3B">
                <wp:extent cx="5760720" cy="619125"/>
                <wp:effectExtent l="0" t="0" r="11430" b="28575"/>
                <wp:docPr id="22" name="Textfeld 22"/>
                <wp:cNvGraphicFramePr/>
                <a:graphic xmlns:a="http://schemas.openxmlformats.org/drawingml/2006/main">
                  <a:graphicData uri="http://schemas.microsoft.com/office/word/2010/wordprocessingShape">
                    <wps:wsp>
                      <wps:cNvSpPr txBox="1"/>
                      <wps:spPr>
                        <a:xfrm>
                          <a:off x="0" y="0"/>
                          <a:ext cx="5760720" cy="619125"/>
                        </a:xfrm>
                        <a:prstGeom prst="rect">
                          <a:avLst/>
                        </a:prstGeom>
                        <a:solidFill>
                          <a:schemeClr val="lt1"/>
                        </a:solidFill>
                        <a:ln w="6350">
                          <a:solidFill>
                            <a:prstClr val="black"/>
                          </a:solidFill>
                        </a:ln>
                      </wps:spPr>
                      <wps:txbx>
                        <w:txbxContent>
                          <w:p w14:paraId="462844DE" w14:textId="77777777" w:rsidR="00C065BD" w:rsidRPr="00381DB1" w:rsidRDefault="00C065BD"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def</w:t>
                            </w:r>
                            <w:proofErr w:type="spellEnd"/>
                            <w:proofErr w:type="gramEnd"/>
                            <w:r w:rsidRPr="00381DB1">
                              <w:rPr>
                                <w:rFonts w:ascii="Courier New" w:hAnsi="Courier New" w:cs="Courier New"/>
                                <w:lang w:val="en-US"/>
                              </w:rPr>
                              <w:t xml:space="preserve"> </w:t>
                            </w:r>
                            <w:proofErr w:type="spellStart"/>
                            <w:r w:rsidRPr="00381DB1">
                              <w:rPr>
                                <w:rFonts w:ascii="Courier New" w:hAnsi="Courier New" w:cs="Courier New"/>
                                <w:lang w:val="en-US"/>
                              </w:rPr>
                              <w:t>path_product</w:t>
                            </w:r>
                            <w:proofErr w:type="spellEnd"/>
                            <w:r w:rsidRPr="00381DB1">
                              <w:rPr>
                                <w:rFonts w:ascii="Courier New" w:hAnsi="Courier New" w:cs="Courier New"/>
                                <w:lang w:val="en-US"/>
                              </w:rPr>
                              <w:t>(p, q):</w:t>
                            </w:r>
                          </w:p>
                          <w:p w14:paraId="11E6D231" w14:textId="77777777" w:rsidR="00C065BD" w:rsidRPr="00381DB1" w:rsidRDefault="00C065BD"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Set(add(x, y) for x in p for y in q </w:t>
                            </w:r>
                          </w:p>
                          <w:p w14:paraId="4FDE227E" w14:textId="5F1A5799" w:rsidR="00C065BD" w:rsidRPr="00C31B37" w:rsidRDefault="00C065BD"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if</w:t>
                            </w:r>
                            <w:proofErr w:type="gramEnd"/>
                            <w:r w:rsidRPr="00381DB1">
                              <w:rPr>
                                <w:rFonts w:ascii="Courier New" w:hAnsi="Courier New" w:cs="Courier New"/>
                                <w:lang w:val="en-US"/>
                              </w:rPr>
                              <w:t xml:space="preserve"> x[-1] == y[0] and </w:t>
                            </w:r>
                            <w:proofErr w:type="spellStart"/>
                            <w:r w:rsidRPr="00381DB1">
                              <w:rPr>
                                <w:rFonts w:ascii="Courier New" w:hAnsi="Courier New" w:cs="Courier New"/>
                                <w:lang w:val="en-US"/>
                              </w:rPr>
                              <w:t>no_cycle</w:t>
                            </w:r>
                            <w:proofErr w:type="spellEnd"/>
                            <w:r w:rsidRPr="00381DB1">
                              <w:rPr>
                                <w:rFonts w:ascii="Courier New" w:hAnsi="Courier New" w:cs="Courier New"/>
                                <w:lang w:val="en-US"/>
                              </w:rPr>
                              <w:t>(x,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2" o:spid="_x0000_s1050" type="#_x0000_t202" style="width:453.6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kTrUAIAAKsEAAAOAAAAZHJzL2Uyb0RvYy54bWysVE1v2zAMvQ/YfxB0X51kST+COEXWosOA&#10;oi3QDj0rspQYk0VNUmJ3v35PcpKm3U7DLjJFUo/kI+nZZdcYtlU+1GRLPjwZcKaspKq2q5J/f7r5&#10;dM5ZiMJWwpBVJX9RgV/OP36YtW6qRrQmUynPAGLDtHUlX8fopkUR5Fo1IpyQUxZGTb4REVe/Kiov&#10;WqA3phgNBqdFS75ynqQKAdrr3sjnGV9rJeO91kFFZkqO3GI+fT6X6SzmMzFdeeHWtdylIf4hi0bU&#10;FkEPUNciCrbx9R9QTS09BdLxRFJTkNa1VLkGVDMcvKvmcS2cyrWAnOAONIX/Byvvtg+e1VXJRyPO&#10;rGjQoyfVRa1MxaACP60LU7g9OjjG7gt16PNeH6BMZXfaN+mLghjsYPrlwC7QmIRycnY6OBvBJGE7&#10;HV4MR5MEU7y+dj7Er4oaloSSe3Qvkyq2tyH2rnuXFCyQqaub2ph8SROjroxnW4Fem5hzBPgbL2NZ&#10;i+CfJ4MM/MaWoA/vl0bIH7v0jryAZyxyTpz0tScpdsuu53C8J2ZJ1Qv48tRPXHDypgb+rQjxQXiM&#10;GHjA2sR7HNoQkqKdxNma/K+/6ZM/Og8rZy1GtuTh50Z4xZn5ZjETF8PxOM14vownmWt/bFkeW+ym&#10;uSIwNcSCOplFPPbR7EXtqXnGdi1SVJiElYhd8rgXr2K/SNhOqRaL7ISpdiLe2kcnE3TqTOL1qXsW&#10;3u36GjERd7QfbjF9197eN720tNhE0nXufSK6Z3XHPzYiT89ue9PKHd+z1+s/Zv4bAAD//wMAUEsD&#10;BBQABgAIAAAAIQD13My12AAAAAQBAAAPAAAAZHJzL2Rvd25yZXYueG1sTI9BT8MwDIXvSPyHyEjc&#10;WMokWFeaToAGF04MxNlrsiSicaok68q/x3CBi/WsZ733ud3MYRCTSdlHUnC9qEAY6qP2ZBW8vz1d&#10;1SByQdI4RDIKvkyGTXd+1mKj44lezbQrVnAI5QYVuFLGRsrcOxMwL+JoiL1DTAELr8lKnfDE4WGQ&#10;y6q6lQE9cYPD0Tw603/ujkHB9sGubV9jcttaez/NH4cX+6zU5cV8fweimLn8HcMPPqNDx0z7eCSd&#10;xaCAHym/k711tVqC2LNY3YDsWvkfvvsGAAD//wMAUEsBAi0AFAAGAAgAAAAhALaDOJL+AAAA4QEA&#10;ABMAAAAAAAAAAAAAAAAAAAAAAFtDb250ZW50X1R5cGVzXS54bWxQSwECLQAUAAYACAAAACEAOP0h&#10;/9YAAACUAQAACwAAAAAAAAAAAAAAAAAvAQAAX3JlbHMvLnJlbHNQSwECLQAUAAYACAAAACEAPE5E&#10;61ACAACrBAAADgAAAAAAAAAAAAAAAAAuAgAAZHJzL2Uyb0RvYy54bWxQSwECLQAUAAYACAAAACEA&#10;9dzMtdgAAAAEAQAADwAAAAAAAAAAAAAAAACqBAAAZHJzL2Rvd25yZXYueG1sUEsFBgAAAAAEAAQA&#10;8wAAAK8FAAAAAA==&#10;" fillcolor="white [3201]" strokeweight=".5pt">
                <v:textbox>
                  <w:txbxContent>
                    <w:p w14:paraId="462844DE" w14:textId="77777777" w:rsidR="00C065BD" w:rsidRPr="00381DB1" w:rsidRDefault="00C065BD"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def</w:t>
                      </w:r>
                      <w:proofErr w:type="spellEnd"/>
                      <w:proofErr w:type="gramEnd"/>
                      <w:r w:rsidRPr="00381DB1">
                        <w:rPr>
                          <w:rFonts w:ascii="Courier New" w:hAnsi="Courier New" w:cs="Courier New"/>
                          <w:lang w:val="en-US"/>
                        </w:rPr>
                        <w:t xml:space="preserve"> </w:t>
                      </w:r>
                      <w:proofErr w:type="spellStart"/>
                      <w:r w:rsidRPr="00381DB1">
                        <w:rPr>
                          <w:rFonts w:ascii="Courier New" w:hAnsi="Courier New" w:cs="Courier New"/>
                          <w:lang w:val="en-US"/>
                        </w:rPr>
                        <w:t>path_product</w:t>
                      </w:r>
                      <w:proofErr w:type="spellEnd"/>
                      <w:r w:rsidRPr="00381DB1">
                        <w:rPr>
                          <w:rFonts w:ascii="Courier New" w:hAnsi="Courier New" w:cs="Courier New"/>
                          <w:lang w:val="en-US"/>
                        </w:rPr>
                        <w:t>(p, q):</w:t>
                      </w:r>
                    </w:p>
                    <w:p w14:paraId="11E6D231" w14:textId="77777777" w:rsidR="00C065BD" w:rsidRPr="00381DB1" w:rsidRDefault="00C065BD"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Set(add(x, y) for x in p for y in q </w:t>
                      </w:r>
                    </w:p>
                    <w:p w14:paraId="4FDE227E" w14:textId="5F1A5799" w:rsidR="00C065BD" w:rsidRPr="00C31B37" w:rsidRDefault="00C065BD"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if</w:t>
                      </w:r>
                      <w:proofErr w:type="gramEnd"/>
                      <w:r w:rsidRPr="00381DB1">
                        <w:rPr>
                          <w:rFonts w:ascii="Courier New" w:hAnsi="Courier New" w:cs="Courier New"/>
                          <w:lang w:val="en-US"/>
                        </w:rPr>
                        <w:t xml:space="preserve"> x[-1] == y[0] and </w:t>
                      </w:r>
                      <w:proofErr w:type="spellStart"/>
                      <w:r w:rsidRPr="00381DB1">
                        <w:rPr>
                          <w:rFonts w:ascii="Courier New" w:hAnsi="Courier New" w:cs="Courier New"/>
                          <w:lang w:val="en-US"/>
                        </w:rPr>
                        <w:t>no_cycle</w:t>
                      </w:r>
                      <w:proofErr w:type="spellEnd"/>
                      <w:r w:rsidRPr="00381DB1">
                        <w:rPr>
                          <w:rFonts w:ascii="Courier New" w:hAnsi="Courier New" w:cs="Courier New"/>
                          <w:lang w:val="en-US"/>
                        </w:rPr>
                        <w:t>(x, y))</w:t>
                      </w:r>
                    </w:p>
                  </w:txbxContent>
                </v:textbox>
                <w10:anchorlock/>
              </v:shape>
            </w:pict>
          </mc:Fallback>
        </mc:AlternateContent>
      </w:r>
    </w:p>
    <w:p w14:paraId="539B037B" w14:textId="0B13E7B7" w:rsidR="00381DB1" w:rsidRPr="000D0D60" w:rsidRDefault="00381DB1" w:rsidP="000D0D60">
      <w:pPr>
        <w:pStyle w:val="Beschriftung"/>
        <w:jc w:val="center"/>
      </w:pPr>
      <w:bookmarkStart w:id="86" w:name="_Toc451959068"/>
      <w:bookmarkStart w:id="87" w:name="_Toc453587200"/>
      <w:r w:rsidRPr="000D0D60">
        <w:t xml:space="preserve">Abbildung </w:t>
      </w:r>
      <w:r>
        <w:fldChar w:fldCharType="begin"/>
      </w:r>
      <w:r w:rsidRPr="00595DA4">
        <w:instrText xml:space="preserve"> SEQ Abbildung \* ARABIC </w:instrText>
      </w:r>
      <w:r>
        <w:fldChar w:fldCharType="separate"/>
      </w:r>
      <w:r w:rsidR="00C74054">
        <w:rPr>
          <w:noProof/>
        </w:rPr>
        <w:t>23</w:t>
      </w:r>
      <w:r>
        <w:fldChar w:fldCharType="end"/>
      </w:r>
      <w:r w:rsidRPr="000D0D60">
        <w:t xml:space="preserve">: </w:t>
      </w:r>
      <w:proofErr w:type="spellStart"/>
      <w:r w:rsidRPr="000D0D60">
        <w:rPr>
          <w:rFonts w:ascii="Courier New" w:hAnsi="Courier New" w:cs="Courier New"/>
        </w:rPr>
        <w:t>path_product</w:t>
      </w:r>
      <w:proofErr w:type="spellEnd"/>
      <w:r w:rsidRPr="000D0D60">
        <w:t xml:space="preserve"> in </w:t>
      </w:r>
      <w:proofErr w:type="spellStart"/>
      <w:r w:rsidRPr="000D0D60">
        <w:t>wgc</w:t>
      </w:r>
      <w:proofErr w:type="spellEnd"/>
      <w:r w:rsidRPr="000D0D60">
        <w:t xml:space="preserve"> (Python)</w:t>
      </w:r>
      <w:bookmarkEnd w:id="86"/>
      <w:bookmarkEnd w:id="87"/>
    </w:p>
    <w:p w14:paraId="31A91816" w14:textId="36C251A6" w:rsidR="00381DB1" w:rsidRDefault="000D0D60" w:rsidP="00381DB1">
      <w:pPr>
        <w:jc w:val="both"/>
      </w:pPr>
      <w:r w:rsidRPr="000D0D60">
        <w:t xml:space="preserve">In </w:t>
      </w:r>
      <w:proofErr w:type="spellStart"/>
      <w:r w:rsidRPr="000D0D60">
        <w:rPr>
          <w:rFonts w:ascii="Courier New" w:hAnsi="Courier New" w:cs="Courier New"/>
        </w:rPr>
        <w:t>path_product</w:t>
      </w:r>
      <w:proofErr w:type="spellEnd"/>
      <w:r w:rsidRPr="000D0D60">
        <w:t xml:space="preserve"> </w:t>
      </w:r>
      <w:r>
        <w:t xml:space="preserve">werden die nächsten Schritte, die von </w:t>
      </w:r>
      <w:r w:rsidRPr="000D0D60">
        <w:rPr>
          <w:rFonts w:ascii="Courier New" w:hAnsi="Courier New" w:cs="Courier New"/>
        </w:rPr>
        <w:t>p</w:t>
      </w:r>
      <w:r>
        <w:t xml:space="preserve"> aus nach </w:t>
      </w:r>
      <w:r w:rsidRPr="000D0D60">
        <w:rPr>
          <w:rFonts w:ascii="Courier New" w:hAnsi="Courier New" w:cs="Courier New"/>
        </w:rPr>
        <w:t>q</w:t>
      </w:r>
      <w:r>
        <w:t xml:space="preserve"> erreichbar sind zurückgegeben.</w:t>
      </w:r>
    </w:p>
    <w:p w14:paraId="3D817FCB" w14:textId="44131983" w:rsidR="000D0D60" w:rsidRDefault="000D0D60" w:rsidP="00381DB1">
      <w:pPr>
        <w:jc w:val="both"/>
      </w:pPr>
      <w:r>
        <w:t>Wie sich leicht erkennen lässt, sind diese beiden Implementierungen gleich. Das einzige, das zu beachten ist, ist, dass</w:t>
      </w:r>
      <w:r w:rsidR="006506BD">
        <w:t xml:space="preserve"> das erste Element einer Liste in </w:t>
      </w:r>
      <w:proofErr w:type="spellStart"/>
      <w:r w:rsidR="006506BD">
        <w:t>SetlX</w:t>
      </w:r>
      <w:proofErr w:type="spellEnd"/>
      <w:r w:rsidR="006506BD">
        <w:t xml:space="preserve"> den Index 1 besitzt, während es in Python unter dem Index 0 zu finden ist.</w:t>
      </w:r>
    </w:p>
    <w:p w14:paraId="6D002C50" w14:textId="77777777" w:rsidR="006506BD" w:rsidRDefault="006506BD" w:rsidP="00595DA4">
      <w:pPr>
        <w:keepNext/>
        <w:jc w:val="both"/>
      </w:pPr>
      <w:r>
        <w:rPr>
          <w:noProof/>
          <w:lang w:val="en-US"/>
        </w:rPr>
        <mc:AlternateContent>
          <mc:Choice Requires="wps">
            <w:drawing>
              <wp:inline distT="0" distB="0" distL="0" distR="0" wp14:anchorId="0A36522E" wp14:editId="3754C9BB">
                <wp:extent cx="5760720" cy="609600"/>
                <wp:effectExtent l="0" t="0" r="11430" b="19050"/>
                <wp:docPr id="23" name="Textfeld 23"/>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6CA595CE" w14:textId="77777777" w:rsidR="00C065BD" w:rsidRPr="006506BD" w:rsidRDefault="00C065BD"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noCycle</w:t>
                            </w:r>
                            <w:proofErr w:type="spellEnd"/>
                            <w:proofErr w:type="gramEnd"/>
                            <w:r w:rsidRPr="006506BD">
                              <w:rPr>
                                <w:rFonts w:ascii="Courier New" w:hAnsi="Courier New" w:cs="Courier New"/>
                                <w:lang w:val="en-US"/>
                              </w:rPr>
                              <w:t xml:space="preserve"> := procedure(l1, l2) {</w:t>
                            </w:r>
                          </w:p>
                          <w:p w14:paraId="2771043C" w14:textId="77777777" w:rsidR="00C065BD" w:rsidRPr="006506BD" w:rsidRDefault="00C065BD"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 x : x in l1 } * { x : x in l2 }) == 1;</w:t>
                            </w:r>
                          </w:p>
                          <w:p w14:paraId="38EBD69E" w14:textId="35BC4A23" w:rsidR="00C065BD" w:rsidRPr="000D0D60" w:rsidRDefault="00C065BD" w:rsidP="006506BD">
                            <w:pPr>
                              <w:spacing w:after="0"/>
                              <w:rPr>
                                <w:rFonts w:ascii="Courier New" w:hAnsi="Courier New" w:cs="Courier New"/>
                                <w:lang w:val="en-US"/>
                              </w:rPr>
                            </w:pPr>
                            <w:r w:rsidRPr="006506B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3" o:spid="_x0000_s1051"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QAoUAIAAKsEAAAOAAAAZHJzL2Uyb0RvYy54bWysVE1PGzEQvVfqf7B8L7sJJJSIDUpBVJUQ&#10;IIWKs+O1yapej2s72aW/vs/eJHy0p6oX73z5eebNzJ5f9K1hW+VDQ7bio6OSM2Ul1Y19qvj3h+tP&#10;nzkLUdhaGLKq4s8q8Iv5xw/nnZupMa3J1MozgNgw61zF1zG6WVEEuVatCEfklIVTk29FhOqfitqL&#10;DuitKcZlOS068rXzJFUIsF4NTj7P+ForGe+0DioyU3HkFvPp87lKZzE/F7MnL9y6kbs0xD9k0YrG&#10;4tED1JWIgm188wdU20hPgXQ8ktQWpHUjVa4B1YzKd9Us18KpXAvICe5AU/h/sPJ2e+9ZU1d8fMyZ&#10;FS169KD6qJWpGUzgp3NhhrClQ2Dsv1CPPu/tAcZUdq99m74oiMEPpp8P7AKNSRgnp9PydAyXhG9a&#10;nk3LTH/xctv5EL8qalkSKu7RvUyq2N6EiEwQug9JjwUyTX3dGJOVNDHq0ni2Fei1iTlH3HgTZSzr&#10;8PjxpMzAb3wJ+nB/ZYT8kap8iwDNWBgTJ0PtSYr9qh84nOyJWVH9DL48DRMXnLxugH8jQrwXHiMG&#10;HrA28Q6HNoSkaCdxtib/62/2FI/Ow8tZh5GtePi5EV5xZr5ZzMTZ6OQkzXhWTia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ieEA&#10;KFACAACrBAAADgAAAAAAAAAAAAAAAAAuAgAAZHJzL2Uyb0RvYy54bWxQSwECLQAUAAYACAAAACEA&#10;CWoh7tgAAAAEAQAADwAAAAAAAAAAAAAAAACqBAAAZHJzL2Rvd25yZXYueG1sUEsFBgAAAAAEAAQA&#10;8wAAAK8FAAAAAA==&#10;" fillcolor="white [3201]" strokeweight=".5pt">
                <v:textbox>
                  <w:txbxContent>
                    <w:p w14:paraId="6CA595CE" w14:textId="77777777" w:rsidR="00C065BD" w:rsidRPr="006506BD" w:rsidRDefault="00C065BD"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noCycle</w:t>
                      </w:r>
                      <w:proofErr w:type="spellEnd"/>
                      <w:proofErr w:type="gramEnd"/>
                      <w:r w:rsidRPr="006506BD">
                        <w:rPr>
                          <w:rFonts w:ascii="Courier New" w:hAnsi="Courier New" w:cs="Courier New"/>
                          <w:lang w:val="en-US"/>
                        </w:rPr>
                        <w:t xml:space="preserve"> := procedure(l1, l2) {</w:t>
                      </w:r>
                    </w:p>
                    <w:p w14:paraId="2771043C" w14:textId="77777777" w:rsidR="00C065BD" w:rsidRPr="006506BD" w:rsidRDefault="00C065BD"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 x : x in l1 } * { x : x in l2 }) == 1;</w:t>
                      </w:r>
                    </w:p>
                    <w:p w14:paraId="38EBD69E" w14:textId="35BC4A23" w:rsidR="00C065BD" w:rsidRPr="000D0D60" w:rsidRDefault="00C065BD" w:rsidP="006506BD">
                      <w:pPr>
                        <w:spacing w:after="0"/>
                        <w:rPr>
                          <w:rFonts w:ascii="Courier New" w:hAnsi="Courier New" w:cs="Courier New"/>
                          <w:lang w:val="en-US"/>
                        </w:rPr>
                      </w:pPr>
                      <w:r w:rsidRPr="006506BD">
                        <w:rPr>
                          <w:rFonts w:ascii="Courier New" w:hAnsi="Courier New" w:cs="Courier New"/>
                          <w:lang w:val="en-US"/>
                        </w:rPr>
                        <w:t>};</w:t>
                      </w:r>
                    </w:p>
                  </w:txbxContent>
                </v:textbox>
                <w10:anchorlock/>
              </v:shape>
            </w:pict>
          </mc:Fallback>
        </mc:AlternateContent>
      </w:r>
    </w:p>
    <w:p w14:paraId="368C76A3" w14:textId="4AB56EEE" w:rsidR="006506BD" w:rsidRDefault="006506BD" w:rsidP="006506BD">
      <w:pPr>
        <w:pStyle w:val="Beschriftung"/>
        <w:jc w:val="center"/>
      </w:pPr>
      <w:bookmarkStart w:id="88" w:name="_Toc451959069"/>
      <w:bookmarkStart w:id="89" w:name="_Toc453587201"/>
      <w:r>
        <w:t xml:space="preserve">Abbildung </w:t>
      </w:r>
      <w:r w:rsidR="00123F3C">
        <w:fldChar w:fldCharType="begin"/>
      </w:r>
      <w:r w:rsidR="00123F3C">
        <w:instrText xml:space="preserve"> SEQ Abbildung \* ARABIC </w:instrText>
      </w:r>
      <w:r w:rsidR="00123F3C">
        <w:fldChar w:fldCharType="separate"/>
      </w:r>
      <w:r w:rsidR="00C74054">
        <w:rPr>
          <w:noProof/>
        </w:rPr>
        <w:t>24</w:t>
      </w:r>
      <w:r w:rsidR="00123F3C">
        <w:rPr>
          <w:noProof/>
        </w:rPr>
        <w:fldChar w:fldCharType="end"/>
      </w:r>
      <w:r>
        <w:t xml:space="preserve">: </w:t>
      </w:r>
      <w:proofErr w:type="spellStart"/>
      <w:r w:rsidRPr="00EC12C5">
        <w:rPr>
          <w:rFonts w:ascii="Courier New" w:hAnsi="Courier New" w:cs="Courier New"/>
        </w:rPr>
        <w:t>noCycle</w:t>
      </w:r>
      <w:proofErr w:type="spellEnd"/>
      <w:r>
        <w:t xml:space="preserve"> in </w:t>
      </w:r>
      <w:proofErr w:type="spellStart"/>
      <w:r>
        <w:t>wgc</w:t>
      </w:r>
      <w:proofErr w:type="spellEnd"/>
      <w:r>
        <w:t xml:space="preserve"> (</w:t>
      </w:r>
      <w:proofErr w:type="spellStart"/>
      <w:r>
        <w:t>SetlX</w:t>
      </w:r>
      <w:proofErr w:type="spellEnd"/>
      <w:r>
        <w:t>)</w:t>
      </w:r>
      <w:bookmarkEnd w:id="88"/>
      <w:bookmarkEnd w:id="89"/>
    </w:p>
    <w:p w14:paraId="53C6D34C" w14:textId="77777777" w:rsidR="006506BD" w:rsidRDefault="006506BD" w:rsidP="00595DA4">
      <w:pPr>
        <w:keepNext/>
      </w:pPr>
      <w:r>
        <w:rPr>
          <w:noProof/>
          <w:lang w:val="en-US"/>
        </w:rPr>
        <mc:AlternateContent>
          <mc:Choice Requires="wps">
            <w:drawing>
              <wp:inline distT="0" distB="0" distL="0" distR="0" wp14:anchorId="61B96105" wp14:editId="750C6AA2">
                <wp:extent cx="5760720" cy="609600"/>
                <wp:effectExtent l="0" t="0" r="11430" b="19050"/>
                <wp:docPr id="24" name="Textfeld 24"/>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1DA56743" w14:textId="77777777" w:rsidR="00C065BD" w:rsidRPr="006506BD" w:rsidRDefault="00C065BD"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def</w:t>
                            </w:r>
                            <w:proofErr w:type="spellEnd"/>
                            <w:proofErr w:type="gramEnd"/>
                            <w:r w:rsidRPr="006506BD">
                              <w:rPr>
                                <w:rFonts w:ascii="Courier New" w:hAnsi="Courier New" w:cs="Courier New"/>
                                <w:lang w:val="en-US"/>
                              </w:rPr>
                              <w:t xml:space="preserve"> </w:t>
                            </w:r>
                            <w:proofErr w:type="spellStart"/>
                            <w:r w:rsidRPr="006506BD">
                              <w:rPr>
                                <w:rFonts w:ascii="Courier New" w:hAnsi="Courier New" w:cs="Courier New"/>
                                <w:lang w:val="en-US"/>
                              </w:rPr>
                              <w:t>no_cycle</w:t>
                            </w:r>
                            <w:proofErr w:type="spellEnd"/>
                            <w:r w:rsidRPr="006506BD">
                              <w:rPr>
                                <w:rFonts w:ascii="Courier New" w:hAnsi="Courier New" w:cs="Courier New"/>
                                <w:lang w:val="en-US"/>
                              </w:rPr>
                              <w:t>(l1, l2):</w:t>
                            </w:r>
                          </w:p>
                          <w:p w14:paraId="6D772C56" w14:textId="77777777" w:rsidR="00C065BD" w:rsidRPr="006506BD" w:rsidRDefault="00C065BD"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length</w:t>
                            </w:r>
                            <w:proofErr w:type="gramEnd"/>
                            <w:r w:rsidRPr="006506BD">
                              <w:rPr>
                                <w:rFonts w:ascii="Courier New" w:hAnsi="Courier New" w:cs="Courier New"/>
                                <w:lang w:val="en-US"/>
                              </w:rPr>
                              <w:t xml:space="preserve"> = </w:t>
                            </w:r>
                            <w:proofErr w:type="spellStart"/>
                            <w:r w:rsidRPr="006506BD">
                              <w:rPr>
                                <w:rFonts w:ascii="Courier New" w:hAnsi="Courier New" w:cs="Courier New"/>
                                <w:lang w:val="en-US"/>
                              </w:rPr>
                              <w:t>len</w:t>
                            </w:r>
                            <w:proofErr w:type="spellEnd"/>
                            <w:r w:rsidRPr="006506BD">
                              <w:rPr>
                                <w:rFonts w:ascii="Courier New" w:hAnsi="Courier New" w:cs="Courier New"/>
                                <w:lang w:val="en-US"/>
                              </w:rPr>
                              <w:t>(Set(x for x in l1) * Set(x for x in l2))</w:t>
                            </w:r>
                          </w:p>
                          <w:p w14:paraId="78567FA8" w14:textId="0FECC586" w:rsidR="00C065BD" w:rsidRPr="000D0D60" w:rsidRDefault="00C065BD"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length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4" o:spid="_x0000_s1052"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qUAIAAKsEAAAOAAAAZHJzL2Uyb0RvYy54bWysVE1PGzEQvVfqf7B8L7tJQ4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k2l5MoZLwjct&#10;z6Zlpr94ue18iF8VtSwJFffoXiZVbG9CRCYI3YekxwKZpr5ujMlKmhh1aTzbCvTaxJwjbryJMpZ1&#10;ePzzcZmB3/gS9OH+ygj5I1X5FgGasTAmTobakxT7VT9wON0Ts6L6GXx5GiYuOHndAP9GhHgvPEYM&#10;PGBt4h0ObQhJ0U7ibE3+19/sKR6dh5ezDiNb8fBzI7zizHyzmImz0WSSZjwrk+PMtX/tWb322E17&#10;SWBqhAV1Mou47KPZi9pT+4jtWqRX4RJW4u2Kx714GYdFwnZKtVjkIEy1E/HGLp1M0KkzideH/lF4&#10;t+trxETc0n64xexde4fYdNPSYhNJN7n3ieiB1R3/2Ijcnt32ppV7reeol3/M/Dc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2uv1&#10;6lACAACrBAAADgAAAAAAAAAAAAAAAAAuAgAAZHJzL2Uyb0RvYy54bWxQSwECLQAUAAYACAAAACEA&#10;CWoh7tgAAAAEAQAADwAAAAAAAAAAAAAAAACqBAAAZHJzL2Rvd25yZXYueG1sUEsFBgAAAAAEAAQA&#10;8wAAAK8FAAAAAA==&#10;" fillcolor="white [3201]" strokeweight=".5pt">
                <v:textbox>
                  <w:txbxContent>
                    <w:p w14:paraId="1DA56743" w14:textId="77777777" w:rsidR="00C065BD" w:rsidRPr="006506BD" w:rsidRDefault="00C065BD"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def</w:t>
                      </w:r>
                      <w:proofErr w:type="spellEnd"/>
                      <w:proofErr w:type="gramEnd"/>
                      <w:r w:rsidRPr="006506BD">
                        <w:rPr>
                          <w:rFonts w:ascii="Courier New" w:hAnsi="Courier New" w:cs="Courier New"/>
                          <w:lang w:val="en-US"/>
                        </w:rPr>
                        <w:t xml:space="preserve"> </w:t>
                      </w:r>
                      <w:proofErr w:type="spellStart"/>
                      <w:r w:rsidRPr="006506BD">
                        <w:rPr>
                          <w:rFonts w:ascii="Courier New" w:hAnsi="Courier New" w:cs="Courier New"/>
                          <w:lang w:val="en-US"/>
                        </w:rPr>
                        <w:t>no_cycle</w:t>
                      </w:r>
                      <w:proofErr w:type="spellEnd"/>
                      <w:r w:rsidRPr="006506BD">
                        <w:rPr>
                          <w:rFonts w:ascii="Courier New" w:hAnsi="Courier New" w:cs="Courier New"/>
                          <w:lang w:val="en-US"/>
                        </w:rPr>
                        <w:t>(l1, l2):</w:t>
                      </w:r>
                    </w:p>
                    <w:p w14:paraId="6D772C56" w14:textId="77777777" w:rsidR="00C065BD" w:rsidRPr="006506BD" w:rsidRDefault="00C065BD"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length</w:t>
                      </w:r>
                      <w:proofErr w:type="gramEnd"/>
                      <w:r w:rsidRPr="006506BD">
                        <w:rPr>
                          <w:rFonts w:ascii="Courier New" w:hAnsi="Courier New" w:cs="Courier New"/>
                          <w:lang w:val="en-US"/>
                        </w:rPr>
                        <w:t xml:space="preserve"> = </w:t>
                      </w:r>
                      <w:proofErr w:type="spellStart"/>
                      <w:r w:rsidRPr="006506BD">
                        <w:rPr>
                          <w:rFonts w:ascii="Courier New" w:hAnsi="Courier New" w:cs="Courier New"/>
                          <w:lang w:val="en-US"/>
                        </w:rPr>
                        <w:t>len</w:t>
                      </w:r>
                      <w:proofErr w:type="spellEnd"/>
                      <w:r w:rsidRPr="006506BD">
                        <w:rPr>
                          <w:rFonts w:ascii="Courier New" w:hAnsi="Courier New" w:cs="Courier New"/>
                          <w:lang w:val="en-US"/>
                        </w:rPr>
                        <w:t>(Set(x for x in l1) * Set(x for x in l2))</w:t>
                      </w:r>
                    </w:p>
                    <w:p w14:paraId="78567FA8" w14:textId="0FECC586" w:rsidR="00C065BD" w:rsidRPr="000D0D60" w:rsidRDefault="00C065BD"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length == 1</w:t>
                      </w:r>
                    </w:p>
                  </w:txbxContent>
                </v:textbox>
                <w10:anchorlock/>
              </v:shape>
            </w:pict>
          </mc:Fallback>
        </mc:AlternateContent>
      </w:r>
    </w:p>
    <w:p w14:paraId="17300E0C" w14:textId="1410230E" w:rsidR="006506BD" w:rsidRDefault="006506BD" w:rsidP="006506BD">
      <w:pPr>
        <w:pStyle w:val="Beschriftung"/>
        <w:jc w:val="center"/>
      </w:pPr>
      <w:bookmarkStart w:id="90" w:name="_Toc451959070"/>
      <w:bookmarkStart w:id="91" w:name="_Toc453587202"/>
      <w:r>
        <w:t xml:space="preserve">Abbildung </w:t>
      </w:r>
      <w:r w:rsidR="00123F3C">
        <w:fldChar w:fldCharType="begin"/>
      </w:r>
      <w:r w:rsidR="00123F3C">
        <w:instrText xml:space="preserve"> SEQ Abbildung \* ARABIC</w:instrText>
      </w:r>
      <w:r w:rsidR="00123F3C">
        <w:instrText xml:space="preserve"> </w:instrText>
      </w:r>
      <w:r w:rsidR="00123F3C">
        <w:fldChar w:fldCharType="separate"/>
      </w:r>
      <w:r w:rsidR="00C74054">
        <w:rPr>
          <w:noProof/>
        </w:rPr>
        <w:t>25</w:t>
      </w:r>
      <w:r w:rsidR="00123F3C">
        <w:rPr>
          <w:noProof/>
        </w:rPr>
        <w:fldChar w:fldCharType="end"/>
      </w:r>
      <w:r>
        <w:t xml:space="preserve">: </w:t>
      </w:r>
      <w:proofErr w:type="spellStart"/>
      <w:r w:rsidRPr="00EC12C5">
        <w:rPr>
          <w:rFonts w:ascii="Courier New" w:hAnsi="Courier New" w:cs="Courier New"/>
        </w:rPr>
        <w:t>no_cycle</w:t>
      </w:r>
      <w:proofErr w:type="spellEnd"/>
      <w:r>
        <w:t xml:space="preserve"> in </w:t>
      </w:r>
      <w:proofErr w:type="spellStart"/>
      <w:r>
        <w:t>wgc</w:t>
      </w:r>
      <w:proofErr w:type="spellEnd"/>
      <w:r>
        <w:t xml:space="preserve"> (Python)</w:t>
      </w:r>
      <w:bookmarkEnd w:id="90"/>
      <w:bookmarkEnd w:id="91"/>
    </w:p>
    <w:p w14:paraId="0D96269E" w14:textId="03F8FA2A" w:rsidR="006506BD" w:rsidRDefault="006506BD" w:rsidP="006506BD">
      <w:pPr>
        <w:jc w:val="both"/>
      </w:pPr>
      <w:r>
        <w:t xml:space="preserve">Die Funktion </w:t>
      </w:r>
      <w:proofErr w:type="spellStart"/>
      <w:r w:rsidRPr="00595DA4">
        <w:rPr>
          <w:rFonts w:ascii="Courier New" w:hAnsi="Courier New" w:cs="Courier New"/>
        </w:rPr>
        <w:t>no_cycle</w:t>
      </w:r>
      <w:proofErr w:type="spellEnd"/>
      <w:r>
        <w:t xml:space="preserve"> prüft, ob es zu Zyklen kommen kann, indem geprüft </w:t>
      </w:r>
      <w:r w:rsidR="000C1E27">
        <w:t>wird</w:t>
      </w:r>
      <w:r>
        <w:t xml:space="preserve"> wie viele gleiche Elemente in </w:t>
      </w:r>
      <w:r w:rsidRPr="00595DA4">
        <w:rPr>
          <w:rFonts w:ascii="Courier New" w:hAnsi="Courier New" w:cs="Courier New"/>
        </w:rPr>
        <w:t>l1</w:t>
      </w:r>
      <w:r>
        <w:t xml:space="preserve"> und </w:t>
      </w:r>
      <w:r w:rsidRPr="00595DA4">
        <w:rPr>
          <w:rFonts w:ascii="Courier New" w:hAnsi="Courier New" w:cs="Courier New"/>
        </w:rPr>
        <w:t>l2</w:t>
      </w:r>
      <w:r>
        <w:t xml:space="preserve"> enthalten sind. Nur wenn es nur ein Element, das in beiden Listen enthalten ist, gibt, tritt kein Zyklus auf.</w:t>
      </w:r>
    </w:p>
    <w:p w14:paraId="01A1D8E8" w14:textId="71CB83AB" w:rsidR="006506BD" w:rsidRDefault="006506BD" w:rsidP="006506BD">
      <w:pPr>
        <w:jc w:val="both"/>
      </w:pPr>
      <w:r>
        <w:t>Hier fällt auf, dass es nur syntaktische Unterschiede zwischen den beiden Implementierungen gibt.</w:t>
      </w:r>
    </w:p>
    <w:p w14:paraId="348454C1" w14:textId="77777777" w:rsidR="00EC12C5" w:rsidRDefault="00EC12C5" w:rsidP="00595DA4">
      <w:pPr>
        <w:keepNext/>
        <w:jc w:val="both"/>
      </w:pPr>
      <w:r>
        <w:rPr>
          <w:noProof/>
          <w:lang w:val="en-US"/>
        </w:rPr>
        <mc:AlternateContent>
          <mc:Choice Requires="wps">
            <w:drawing>
              <wp:inline distT="0" distB="0" distL="0" distR="0" wp14:anchorId="6B6BEB5F" wp14:editId="34FF68D7">
                <wp:extent cx="5760720" cy="609600"/>
                <wp:effectExtent l="0" t="0" r="11430" b="19050"/>
                <wp:docPr id="25" name="Textfeld 25"/>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080CE99F" w14:textId="77777777" w:rsidR="00C065BD" w:rsidRPr="00EC12C5" w:rsidRDefault="00C065BD" w:rsidP="00EC12C5">
                            <w:pPr>
                              <w:spacing w:after="0"/>
                              <w:rPr>
                                <w:rFonts w:ascii="Courier New" w:hAnsi="Courier New" w:cs="Courier New"/>
                                <w:lang w:val="en-US"/>
                              </w:rPr>
                            </w:pPr>
                            <w:proofErr w:type="gramStart"/>
                            <w:r w:rsidRPr="00EC12C5">
                              <w:rPr>
                                <w:rFonts w:ascii="Courier New" w:hAnsi="Courier New" w:cs="Courier New"/>
                                <w:lang w:val="en-US"/>
                              </w:rPr>
                              <w:t>add</w:t>
                            </w:r>
                            <w:proofErr w:type="gramEnd"/>
                            <w:r w:rsidRPr="00EC12C5">
                              <w:rPr>
                                <w:rFonts w:ascii="Courier New" w:hAnsi="Courier New" w:cs="Courier New"/>
                                <w:lang w:val="en-US"/>
                              </w:rPr>
                              <w:t xml:space="preserve"> := procedure(p, q) {</w:t>
                            </w:r>
                          </w:p>
                          <w:p w14:paraId="726B1F6C" w14:textId="77777777" w:rsidR="00C065BD" w:rsidRPr="00EC12C5" w:rsidRDefault="00C065BD"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 q[2] ];</w:t>
                            </w:r>
                          </w:p>
                          <w:p w14:paraId="06BE96BE" w14:textId="12A167F3" w:rsidR="00C065BD" w:rsidRPr="000D0D60" w:rsidRDefault="00C065BD" w:rsidP="00EC12C5">
                            <w:pPr>
                              <w:spacing w:after="0"/>
                              <w:rPr>
                                <w:rFonts w:ascii="Courier New" w:hAnsi="Courier New" w:cs="Courier New"/>
                                <w:lang w:val="en-US"/>
                              </w:rPr>
                            </w:pPr>
                            <w:r w:rsidRPr="00EC12C5">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5" o:spid="_x0000_s1053"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BtUAIAAKsEAAAOAAAAZHJzL2Uyb0RvYy54bWysVE1PGzEQvVfqf7B8L7tJSY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ybQ8GcMl4ZuW&#10;Z9My01+83HY+xK+KWpaEint0L5MqtjchIhOE7kPSY4FMU183xmQlTYy6NJ5tBXptYs4RN95EGcs6&#10;PP55UmbgN74Efbi/MkL+SFW+RYBmLIyJk6H2JMV+1Q8cnuyJWVH9DL48DRMXnLxugH8jQrwXHiMG&#10;HrA28Q6HNoSkaCdxtib/62/2FI/Ow8tZh5GtePi5EV5xZr5ZzMTZ6Pg4zXhWjie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48YA&#10;bVACAACrBAAADgAAAAAAAAAAAAAAAAAuAgAAZHJzL2Uyb0RvYy54bWxQSwECLQAUAAYACAAAACEA&#10;CWoh7tgAAAAEAQAADwAAAAAAAAAAAAAAAACqBAAAZHJzL2Rvd25yZXYueG1sUEsFBgAAAAAEAAQA&#10;8wAAAK8FAAAAAA==&#10;" fillcolor="white [3201]" strokeweight=".5pt">
                <v:textbox>
                  <w:txbxContent>
                    <w:p w14:paraId="080CE99F" w14:textId="77777777" w:rsidR="00C065BD" w:rsidRPr="00EC12C5" w:rsidRDefault="00C065BD" w:rsidP="00EC12C5">
                      <w:pPr>
                        <w:spacing w:after="0"/>
                        <w:rPr>
                          <w:rFonts w:ascii="Courier New" w:hAnsi="Courier New" w:cs="Courier New"/>
                          <w:lang w:val="en-US"/>
                        </w:rPr>
                      </w:pPr>
                      <w:proofErr w:type="gramStart"/>
                      <w:r w:rsidRPr="00EC12C5">
                        <w:rPr>
                          <w:rFonts w:ascii="Courier New" w:hAnsi="Courier New" w:cs="Courier New"/>
                          <w:lang w:val="en-US"/>
                        </w:rPr>
                        <w:t>add</w:t>
                      </w:r>
                      <w:proofErr w:type="gramEnd"/>
                      <w:r w:rsidRPr="00EC12C5">
                        <w:rPr>
                          <w:rFonts w:ascii="Courier New" w:hAnsi="Courier New" w:cs="Courier New"/>
                          <w:lang w:val="en-US"/>
                        </w:rPr>
                        <w:t xml:space="preserve"> := procedure(p, q) {</w:t>
                      </w:r>
                    </w:p>
                    <w:p w14:paraId="726B1F6C" w14:textId="77777777" w:rsidR="00C065BD" w:rsidRPr="00EC12C5" w:rsidRDefault="00C065BD"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 q[2] ];</w:t>
                      </w:r>
                    </w:p>
                    <w:p w14:paraId="06BE96BE" w14:textId="12A167F3" w:rsidR="00C065BD" w:rsidRPr="000D0D60" w:rsidRDefault="00C065BD" w:rsidP="00EC12C5">
                      <w:pPr>
                        <w:spacing w:after="0"/>
                        <w:rPr>
                          <w:rFonts w:ascii="Courier New" w:hAnsi="Courier New" w:cs="Courier New"/>
                          <w:lang w:val="en-US"/>
                        </w:rPr>
                      </w:pPr>
                      <w:r w:rsidRPr="00EC12C5">
                        <w:rPr>
                          <w:rFonts w:ascii="Courier New" w:hAnsi="Courier New" w:cs="Courier New"/>
                          <w:lang w:val="en-US"/>
                        </w:rPr>
                        <w:t>};</w:t>
                      </w:r>
                    </w:p>
                  </w:txbxContent>
                </v:textbox>
                <w10:anchorlock/>
              </v:shape>
            </w:pict>
          </mc:Fallback>
        </mc:AlternateContent>
      </w:r>
    </w:p>
    <w:p w14:paraId="27872E42" w14:textId="27C27DB8" w:rsidR="006506BD" w:rsidRDefault="00EC12C5" w:rsidP="00EC12C5">
      <w:pPr>
        <w:pStyle w:val="Beschriftung"/>
        <w:jc w:val="center"/>
      </w:pPr>
      <w:bookmarkStart w:id="92" w:name="_Toc451959071"/>
      <w:bookmarkStart w:id="93" w:name="_Toc453587203"/>
      <w:r>
        <w:t xml:space="preserve">Abbildung </w:t>
      </w:r>
      <w:r w:rsidR="00123F3C">
        <w:fldChar w:fldCharType="begin"/>
      </w:r>
      <w:r w:rsidR="00123F3C">
        <w:instrText xml:space="preserve"> SEQ Abbildung \* ARABIC </w:instrText>
      </w:r>
      <w:r w:rsidR="00123F3C">
        <w:fldChar w:fldCharType="separate"/>
      </w:r>
      <w:r w:rsidR="00C74054">
        <w:rPr>
          <w:noProof/>
        </w:rPr>
        <w:t>26</w:t>
      </w:r>
      <w:r w:rsidR="00123F3C">
        <w:rPr>
          <w:noProof/>
        </w:rPr>
        <w:fldChar w:fldCharType="end"/>
      </w:r>
      <w:r>
        <w:t xml:space="preserve">: </w:t>
      </w:r>
      <w:proofErr w:type="spellStart"/>
      <w:r w:rsidRPr="00EC12C5">
        <w:rPr>
          <w:rFonts w:ascii="Courier New" w:hAnsi="Courier New" w:cs="Courier New"/>
        </w:rPr>
        <w:t>add</w:t>
      </w:r>
      <w:proofErr w:type="spellEnd"/>
      <w:r>
        <w:t xml:space="preserve"> in </w:t>
      </w:r>
      <w:proofErr w:type="spellStart"/>
      <w:r>
        <w:t>wgc</w:t>
      </w:r>
      <w:proofErr w:type="spellEnd"/>
      <w:r>
        <w:t xml:space="preserve"> (</w:t>
      </w:r>
      <w:proofErr w:type="spellStart"/>
      <w:r>
        <w:t>SetlX</w:t>
      </w:r>
      <w:proofErr w:type="spellEnd"/>
      <w:r>
        <w:t>)</w:t>
      </w:r>
      <w:bookmarkEnd w:id="92"/>
      <w:bookmarkEnd w:id="93"/>
    </w:p>
    <w:p w14:paraId="520A81DC" w14:textId="77777777" w:rsidR="00EC12C5" w:rsidRDefault="00EC12C5" w:rsidP="00595DA4">
      <w:pPr>
        <w:keepNext/>
      </w:pPr>
      <w:r>
        <w:rPr>
          <w:noProof/>
          <w:lang w:val="en-US"/>
        </w:rPr>
        <mc:AlternateContent>
          <mc:Choice Requires="wps">
            <w:drawing>
              <wp:inline distT="0" distB="0" distL="0" distR="0" wp14:anchorId="6065C637" wp14:editId="6F771BE3">
                <wp:extent cx="5760720" cy="447675"/>
                <wp:effectExtent l="0" t="0" r="11430" b="28575"/>
                <wp:docPr id="27" name="Textfeld 27"/>
                <wp:cNvGraphicFramePr/>
                <a:graphic xmlns:a="http://schemas.openxmlformats.org/drawingml/2006/main">
                  <a:graphicData uri="http://schemas.microsoft.com/office/word/2010/wordprocessingShape">
                    <wps:wsp>
                      <wps:cNvSpPr txBox="1"/>
                      <wps:spPr>
                        <a:xfrm>
                          <a:off x="0" y="0"/>
                          <a:ext cx="5760720" cy="447675"/>
                        </a:xfrm>
                        <a:prstGeom prst="rect">
                          <a:avLst/>
                        </a:prstGeom>
                        <a:solidFill>
                          <a:schemeClr val="lt1"/>
                        </a:solidFill>
                        <a:ln w="6350">
                          <a:solidFill>
                            <a:prstClr val="black"/>
                          </a:solidFill>
                        </a:ln>
                      </wps:spPr>
                      <wps:txbx>
                        <w:txbxContent>
                          <w:p w14:paraId="7A8B0924" w14:textId="77777777" w:rsidR="00C065BD" w:rsidRPr="00EC12C5" w:rsidRDefault="00C065BD" w:rsidP="00EC12C5">
                            <w:pPr>
                              <w:spacing w:after="0"/>
                              <w:rPr>
                                <w:rFonts w:ascii="Courier New" w:hAnsi="Courier New" w:cs="Courier New"/>
                                <w:lang w:val="en-US"/>
                              </w:rPr>
                            </w:pPr>
                            <w:proofErr w:type="spellStart"/>
                            <w:proofErr w:type="gramStart"/>
                            <w:r w:rsidRPr="00EC12C5">
                              <w:rPr>
                                <w:rFonts w:ascii="Courier New" w:hAnsi="Courier New" w:cs="Courier New"/>
                                <w:lang w:val="en-US"/>
                              </w:rPr>
                              <w:t>def</w:t>
                            </w:r>
                            <w:proofErr w:type="spellEnd"/>
                            <w:proofErr w:type="gramEnd"/>
                            <w:r w:rsidRPr="00EC12C5">
                              <w:rPr>
                                <w:rFonts w:ascii="Courier New" w:hAnsi="Courier New" w:cs="Courier New"/>
                                <w:lang w:val="en-US"/>
                              </w:rPr>
                              <w:t xml:space="preserve"> add(p, q):</w:t>
                            </w:r>
                          </w:p>
                          <w:p w14:paraId="1FFFA730" w14:textId="42EA917B" w:rsidR="00C065BD" w:rsidRPr="000D0D60" w:rsidRDefault="00C065BD"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7" o:spid="_x0000_s1054" type="#_x0000_t202" style="width:453.6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LQUAIAAKsEAAAOAAAAZHJzL2Uyb0RvYy54bWysVE1PGzEQvVfqf7B8L5uk+YCIDUpBVJUQ&#10;IEHF2fHaZFWvx7Wd7NJf32dvEgLtqerFO19+nnkzs+cXXWPYVvlQky358GTAmbKSqto+l/z74/Wn&#10;U85CFLYShqwq+YsK/GLx8cN56+ZqRGsylfIMIDbMW1fydYxuXhRBrlUjwgk5ZeHU5BsRofrnovKi&#10;BXpjitFgMC1a8pXzJFUIsF71Tr7I+ForGe+0DioyU3LkFvPp87lKZ7E4F/NnL9y6lrs0xD9k0Yja&#10;4tED1JWIgm18/QdUU0tPgXQ8kdQUpHUtVa4B1QwH76p5WAunci0gJ7gDTeH/wcrb7b1ndVXy0Ywz&#10;Kxr06FF1UStTMZjAT+vCHGEPDoGx+0Id+ry3BxhT2Z32TfqiIAY/mH45sAs0JmGczKaD2QguCd94&#10;PJvOJgmmeL3tfIhfFTUsCSX36F4mVWxvQuxD9yHpsUCmrq5rY7KSJkZdGs+2Ar02MecI8DdRxrK2&#10;5NPPk0EGfuNL0If7KyPkj116R1HAMxY5J0762pMUu1XXc3i6J2ZF1Qv48tRPXHDyugb+jQjxXniM&#10;GHjA2sQ7HNoQkqKdxNma/K+/2VM8Og8vZy1GtuTh50Z4xZn5ZjETZ8PxOM14VsaTzLU/9qyOPXbT&#10;XBKYGmJBncwiLvto9qL21Dxhu5bpVbiElXi75HEvXsZ+kbCdUi2XOQhT7US8sQ9OJujUmcTrY/ck&#10;vNv1NWIibmk/3GL+rr19bLppabmJpOvc+0R0z+qOf2xEnp7d9qaVO9Zz1Os/ZvEbAAD//wMAUEsD&#10;BBQABgAIAAAAIQDWdkeH2QAAAAQBAAAPAAAAZHJzL2Rvd25yZXYueG1sTI/BTsMwEETvSPyDtUjc&#10;qE0laBriVIAKF04UxHkbb+2IeB3Zbhr+HsMFLiuNZjTzttnMfhATxdQH1nC9UCCIu2B6thre356u&#10;KhApIxscApOGL0qwac/PGqxNOPErTbtsRSnhVKMGl/NYS5k6Rx7TIozExTuE6DEXGa00EU+l3A9y&#10;qdSt9NhzWXA40qOj7nN39Bq2D3Ztuwqj21am76f54/Bin7W+vJjv70BkmvNfGH7wCzq0hWkfjmyS&#10;GDSUR/LvLd5arZYg9hpW6gZk28j/8O03AAAA//8DAFBLAQItABQABgAIAAAAIQC2gziS/gAAAOEB&#10;AAATAAAAAAAAAAAAAAAAAAAAAABbQ29udGVudF9UeXBlc10ueG1sUEsBAi0AFAAGAAgAAAAhADj9&#10;If/WAAAAlAEAAAsAAAAAAAAAAAAAAAAALwEAAF9yZWxzLy5yZWxzUEsBAi0AFAAGAAgAAAAhACYp&#10;stBQAgAAqwQAAA4AAAAAAAAAAAAAAAAALgIAAGRycy9lMm9Eb2MueG1sUEsBAi0AFAAGAAgAAAAh&#10;ANZ2R4fZAAAABAEAAA8AAAAAAAAAAAAAAAAAqgQAAGRycy9kb3ducmV2LnhtbFBLBQYAAAAABAAE&#10;APMAAACwBQAAAAA=&#10;" fillcolor="white [3201]" strokeweight=".5pt">
                <v:textbox>
                  <w:txbxContent>
                    <w:p w14:paraId="7A8B0924" w14:textId="77777777" w:rsidR="00C065BD" w:rsidRPr="00EC12C5" w:rsidRDefault="00C065BD" w:rsidP="00EC12C5">
                      <w:pPr>
                        <w:spacing w:after="0"/>
                        <w:rPr>
                          <w:rFonts w:ascii="Courier New" w:hAnsi="Courier New" w:cs="Courier New"/>
                          <w:lang w:val="en-US"/>
                        </w:rPr>
                      </w:pPr>
                      <w:proofErr w:type="spellStart"/>
                      <w:proofErr w:type="gramStart"/>
                      <w:r w:rsidRPr="00EC12C5">
                        <w:rPr>
                          <w:rFonts w:ascii="Courier New" w:hAnsi="Courier New" w:cs="Courier New"/>
                          <w:lang w:val="en-US"/>
                        </w:rPr>
                        <w:t>def</w:t>
                      </w:r>
                      <w:proofErr w:type="spellEnd"/>
                      <w:proofErr w:type="gramEnd"/>
                      <w:r w:rsidRPr="00EC12C5">
                        <w:rPr>
                          <w:rFonts w:ascii="Courier New" w:hAnsi="Courier New" w:cs="Courier New"/>
                          <w:lang w:val="en-US"/>
                        </w:rPr>
                        <w:t xml:space="preserve"> add(p, q):</w:t>
                      </w:r>
                    </w:p>
                    <w:p w14:paraId="1FFFA730" w14:textId="42EA917B" w:rsidR="00C065BD" w:rsidRPr="000D0D60" w:rsidRDefault="00C065BD"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[q[1]]</w:t>
                      </w:r>
                    </w:p>
                  </w:txbxContent>
                </v:textbox>
                <w10:anchorlock/>
              </v:shape>
            </w:pict>
          </mc:Fallback>
        </mc:AlternateContent>
      </w:r>
    </w:p>
    <w:p w14:paraId="7F90F7AE" w14:textId="4D2249DE" w:rsidR="00EC12C5" w:rsidRDefault="00EC12C5" w:rsidP="00EC12C5">
      <w:pPr>
        <w:pStyle w:val="Beschriftung"/>
        <w:jc w:val="center"/>
      </w:pPr>
      <w:bookmarkStart w:id="94" w:name="_Toc451959072"/>
      <w:bookmarkStart w:id="95" w:name="_Toc453587204"/>
      <w:r>
        <w:t xml:space="preserve">Abbildung </w:t>
      </w:r>
      <w:r w:rsidR="00123F3C">
        <w:fldChar w:fldCharType="begin"/>
      </w:r>
      <w:r w:rsidR="00123F3C">
        <w:instrText xml:space="preserve"> SEQ Abbildung \* ARABIC </w:instrText>
      </w:r>
      <w:r w:rsidR="00123F3C">
        <w:fldChar w:fldCharType="separate"/>
      </w:r>
      <w:r w:rsidR="00C74054">
        <w:rPr>
          <w:noProof/>
        </w:rPr>
        <w:t>27</w:t>
      </w:r>
      <w:r w:rsidR="00123F3C">
        <w:rPr>
          <w:noProof/>
        </w:rPr>
        <w:fldChar w:fldCharType="end"/>
      </w:r>
      <w:r>
        <w:t xml:space="preserve">: </w:t>
      </w:r>
      <w:proofErr w:type="spellStart"/>
      <w:r w:rsidRPr="00EC12C5">
        <w:rPr>
          <w:rFonts w:ascii="Courier New" w:hAnsi="Courier New" w:cs="Courier New"/>
        </w:rPr>
        <w:t>add</w:t>
      </w:r>
      <w:proofErr w:type="spellEnd"/>
      <w:r>
        <w:t xml:space="preserve"> in </w:t>
      </w:r>
      <w:proofErr w:type="spellStart"/>
      <w:r>
        <w:t>wgc</w:t>
      </w:r>
      <w:proofErr w:type="spellEnd"/>
      <w:r>
        <w:t xml:space="preserve"> (Python)</w:t>
      </w:r>
      <w:bookmarkEnd w:id="94"/>
      <w:bookmarkEnd w:id="95"/>
    </w:p>
    <w:p w14:paraId="734ACD9B" w14:textId="042ABED4" w:rsidR="00EC12C5" w:rsidRDefault="00EC12C5" w:rsidP="00EC12C5">
      <w:pPr>
        <w:jc w:val="both"/>
      </w:pPr>
      <w:r>
        <w:t xml:space="preserve">Die Rückgabe von </w:t>
      </w:r>
      <w:proofErr w:type="spellStart"/>
      <w:r w:rsidRPr="00EC12C5">
        <w:rPr>
          <w:rFonts w:ascii="Courier New" w:hAnsi="Courier New" w:cs="Courier New"/>
        </w:rPr>
        <w:t>add</w:t>
      </w:r>
      <w:proofErr w:type="spellEnd"/>
      <w:r>
        <w:t xml:space="preserve"> ist die Summe der Mengen </w:t>
      </w:r>
      <w:r w:rsidRPr="00EC12C5">
        <w:rPr>
          <w:rFonts w:ascii="Courier New" w:hAnsi="Courier New" w:cs="Courier New"/>
        </w:rPr>
        <w:t>p</w:t>
      </w:r>
      <w:r>
        <w:t xml:space="preserve"> und </w:t>
      </w:r>
      <w:r w:rsidRPr="00EC12C5">
        <w:rPr>
          <w:rFonts w:ascii="Courier New" w:hAnsi="Courier New" w:cs="Courier New"/>
        </w:rPr>
        <w:t>q</w:t>
      </w:r>
      <w:r>
        <w:t xml:space="preserve">, wobei das erste Element von </w:t>
      </w:r>
      <w:r w:rsidRPr="00EC12C5">
        <w:rPr>
          <w:rFonts w:ascii="Courier New" w:hAnsi="Courier New" w:cs="Courier New"/>
        </w:rPr>
        <w:t>q</w:t>
      </w:r>
      <w:r>
        <w:t xml:space="preserve"> das letzte von </w:t>
      </w:r>
      <w:r w:rsidRPr="00EC12C5">
        <w:rPr>
          <w:rFonts w:ascii="Courier New" w:hAnsi="Courier New" w:cs="Courier New"/>
        </w:rPr>
        <w:t>p</w:t>
      </w:r>
      <w:r>
        <w:t xml:space="preserve"> sein muss.</w:t>
      </w:r>
    </w:p>
    <w:p w14:paraId="7DE65D94" w14:textId="237FEE8E" w:rsidR="00EC12C5" w:rsidRDefault="00EC12C5" w:rsidP="00EC12C5">
      <w:pPr>
        <w:jc w:val="both"/>
      </w:pPr>
      <w:r>
        <w:lastRenderedPageBreak/>
        <w:t>An dieser Stelle muss wieder auf die unterschiedliche Indexierung der beiden Sprachen verwiesen werden. Beide Methode</w:t>
      </w:r>
      <w:r w:rsidR="00930920">
        <w:t>n</w:t>
      </w:r>
      <w:r>
        <w:t xml:space="preserve"> </w:t>
      </w:r>
      <w:r w:rsidR="00930920">
        <w:t xml:space="preserve">greifen auf das zweite Element von </w:t>
      </w:r>
      <w:r w:rsidR="00930920" w:rsidRPr="00930920">
        <w:rPr>
          <w:rFonts w:ascii="Courier New" w:hAnsi="Courier New" w:cs="Courier New"/>
        </w:rPr>
        <w:t>q</w:t>
      </w:r>
      <w:r w:rsidR="00930920">
        <w:t xml:space="preserve"> zu, benötigen aber dafür unterschiedliche Indizes.</w:t>
      </w:r>
    </w:p>
    <w:p w14:paraId="7DEF8E94" w14:textId="16B76DE4" w:rsidR="00930920" w:rsidRDefault="00930920" w:rsidP="00EC12C5">
      <w:pPr>
        <w:jc w:val="both"/>
      </w:pPr>
      <w:proofErr w:type="spellStart"/>
      <w:r>
        <w:t>Wgc</w:t>
      </w:r>
      <w:proofErr w:type="spellEnd"/>
      <w:r>
        <w:t xml:space="preserve"> ist in drei Bereiche aufgeteilt. Der erste Teil, der aus den eben beschriebenen Funktionen besteht, beinhaltet die Methoden, die zur Problemlösung benötigt werden. Der zweite Teil, der im Nachfolgenden beschrieben wird, beinhaltet den problemspezifischen Code. Der letzte Teil behandelt die visuelle Darstellung der Lösung. Auf diesen Teil wird nicht genauer eingegangen, da nur die Lösung von Problemen in der theoretischen Informatik im Vordergrund steht. </w:t>
      </w:r>
    </w:p>
    <w:p w14:paraId="25FBFF20" w14:textId="77777777" w:rsidR="00930920" w:rsidRDefault="00930920" w:rsidP="00595DA4">
      <w:pPr>
        <w:keepNext/>
        <w:jc w:val="both"/>
      </w:pPr>
      <w:r>
        <w:rPr>
          <w:noProof/>
          <w:lang w:val="en-US"/>
        </w:rPr>
        <mc:AlternateContent>
          <mc:Choice Requires="wps">
            <w:drawing>
              <wp:inline distT="0" distB="0" distL="0" distR="0" wp14:anchorId="5F46C8E3" wp14:editId="6B23101A">
                <wp:extent cx="5760720" cy="990600"/>
                <wp:effectExtent l="0" t="0" r="11430" b="19050"/>
                <wp:docPr id="28" name="Textfeld 28"/>
                <wp:cNvGraphicFramePr/>
                <a:graphic xmlns:a="http://schemas.openxmlformats.org/drawingml/2006/main">
                  <a:graphicData uri="http://schemas.microsoft.com/office/word/2010/wordprocessingShape">
                    <wps:wsp>
                      <wps:cNvSpPr txBox="1"/>
                      <wps:spPr>
                        <a:xfrm>
                          <a:off x="0" y="0"/>
                          <a:ext cx="5760720" cy="990600"/>
                        </a:xfrm>
                        <a:prstGeom prst="rect">
                          <a:avLst/>
                        </a:prstGeom>
                        <a:solidFill>
                          <a:schemeClr val="lt1"/>
                        </a:solidFill>
                        <a:ln w="6350">
                          <a:solidFill>
                            <a:prstClr val="black"/>
                          </a:solidFill>
                        </a:ln>
                      </wps:spPr>
                      <wps:txbx>
                        <w:txbxContent>
                          <w:p w14:paraId="550F21D9" w14:textId="77777777" w:rsidR="00C065BD" w:rsidRPr="00930920" w:rsidRDefault="00C065BD" w:rsidP="00930920">
                            <w:pPr>
                              <w:spacing w:after="0"/>
                              <w:rPr>
                                <w:rFonts w:ascii="Courier New" w:hAnsi="Courier New" w:cs="Courier New"/>
                                <w:lang w:val="en-US"/>
                              </w:rPr>
                            </w:pPr>
                            <w:proofErr w:type="gramStart"/>
                            <w:r w:rsidRPr="00930920">
                              <w:rPr>
                                <w:rFonts w:ascii="Courier New" w:hAnsi="Courier New" w:cs="Courier New"/>
                                <w:lang w:val="en-US"/>
                              </w:rPr>
                              <w:t>problem</w:t>
                            </w:r>
                            <w:proofErr w:type="gramEnd"/>
                            <w:r w:rsidRPr="00930920">
                              <w:rPr>
                                <w:rFonts w:ascii="Courier New" w:hAnsi="Courier New" w:cs="Courier New"/>
                                <w:lang w:val="en-US"/>
                              </w:rPr>
                              <w:t xml:space="preserve"> := procedure(s) {</w:t>
                            </w:r>
                          </w:p>
                          <w:p w14:paraId="4092614A" w14:textId="77777777" w:rsidR="00C065BD" w:rsidRPr="00930920" w:rsidRDefault="00C065BD"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 !</w:t>
                            </w:r>
                            <w:proofErr w:type="gramEnd"/>
                            <w:r w:rsidRPr="00930920">
                              <w:rPr>
                                <w:rFonts w:ascii="Courier New" w:hAnsi="Courier New" w:cs="Courier New"/>
                                <w:lang w:val="en-US"/>
                              </w:rPr>
                              <w:t>("farmer" in s) &amp;&amp;</w:t>
                            </w:r>
                          </w:p>
                          <w:p w14:paraId="510ABD39" w14:textId="77777777" w:rsidR="00C065BD" w:rsidRDefault="00C065BD"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C065BD" w:rsidRPr="00930920" w:rsidRDefault="00C065BD"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&amp;&amp; "goat" in s);</w:t>
                            </w:r>
                          </w:p>
                          <w:p w14:paraId="1A865FA5" w14:textId="266188B9" w:rsidR="00C065BD" w:rsidRPr="000D0D60" w:rsidRDefault="00C065BD" w:rsidP="00930920">
                            <w:pPr>
                              <w:spacing w:after="0"/>
                              <w:rPr>
                                <w:rFonts w:ascii="Courier New" w:hAnsi="Courier New" w:cs="Courier New"/>
                                <w:lang w:val="en-US"/>
                              </w:rPr>
                            </w:pPr>
                            <w:r w:rsidRPr="0093092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8" o:spid="_x0000_s1055" type="#_x0000_t202" style="width:453.6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M3UAIAAKsEAAAOAAAAZHJzL2Uyb0RvYy54bWysVE1PGzEQvVfqf7B8L7tJIZCIDUpBVJUQ&#10;IIWKs+O1yapej2s72aW/vs/eJHy0p6oX73z5eebNzJ5f9K1hW+VDQ7bio6OSM2Ul1Y19qvj3h+tP&#10;Z5yFKGwtDFlV8WcV+MX844fzzs3UmNZkauUZQGyYda7i6xjdrCiCXKtWhCNyysKpybciQvVPRe1F&#10;B/TWFOOynBQd+dp5kioEWK8GJ59nfK2VjHdaBxWZqThyi/n0+Vyls5ifi9mTF27dyF0a4h+yaEVj&#10;8egB6kpEwTa++QOqbaSnQDoeSWoL0rqRKteAakblu2qWa+FUrgXkBHegKfw/WHm7vfesqSs+Rqes&#10;aNGjB9VHrUzNYAI/nQszhC0dAmP/hXr0eW8PMKaye+3b9EVBDH4w/XxgF2hMwnhyOilPx3BJ+KbT&#10;clJm+ouX286H+FVRy5JQcY/uZVLF9iZEZILQfUh6LJBp6uvGmKykiVGXxrOtQK9NzDnixpsoY1lX&#10;8cnnkzIDv/El6MP9lRHyR6ryLQI0Y2FMnAy1Jyn2q37gcLonZkX1M/jyNExccPK6Af6NCPFeeIwY&#10;eMDaxDsc2hCSop3E2Zr8r7/ZUzw6Dy9nHUa24uHnRnjFmflmMRPT0fFxmvGsHJ9krv1rz+q1x27a&#10;SwJTIyyok1nEZR/NXtSe2kds1yK9CpewEm9XPO7FyzgsErZTqsUiB2GqnYg3dulkgk6dSbw+9I/C&#10;u11fIybilvbDLWbv2jvEppuWFptIusm9T0QPrO74x0bk9uy2N63caz1Hvfxj5r8BAAD//wMAUEsD&#10;BBQABgAIAAAAIQB6UhMn2QAAAAUBAAAPAAAAZHJzL2Rvd25yZXYueG1sTI/BTsMwEETvSPyDtUjc&#10;qE0lShriVIAKF04UxHkbb+2I2I5sNw1/z8IFLiOtZjTzttnMfhATpdzHoOF6oUBQ6KLpg9Xw/vZ0&#10;VYHIBYPBIQbS8EUZNu35WYO1iafwStOuWMElIdeowZUy1lLmzpHHvIgjBfYOMXksfCYrTcITl/tB&#10;LpVaSY994AWHIz066j53R69h+2DXtqswuW1l+n6aPw4v9lnry4v5/g5Eobn8heEHn9GhZaZ9PAaT&#10;xaCBHym/yt5a3S5B7Dl0s1Ig20b+p2+/AQAA//8DAFBLAQItABQABgAIAAAAIQC2gziS/gAAAOEB&#10;AAATAAAAAAAAAAAAAAAAAAAAAABbQ29udGVudF9UeXBlc10ueG1sUEsBAi0AFAAGAAgAAAAhADj9&#10;If/WAAAAlAEAAAsAAAAAAAAAAAAAAAAALwEAAF9yZWxzLy5yZWxzUEsBAi0AFAAGAAgAAAAhAOa+&#10;YzdQAgAAqwQAAA4AAAAAAAAAAAAAAAAALgIAAGRycy9lMm9Eb2MueG1sUEsBAi0AFAAGAAgAAAAh&#10;AHpSEyfZAAAABQEAAA8AAAAAAAAAAAAAAAAAqgQAAGRycy9kb3ducmV2LnhtbFBLBQYAAAAABAAE&#10;APMAAACwBQAAAAA=&#10;" fillcolor="white [3201]" strokeweight=".5pt">
                <v:textbox>
                  <w:txbxContent>
                    <w:p w14:paraId="550F21D9" w14:textId="77777777" w:rsidR="00C065BD" w:rsidRPr="00930920" w:rsidRDefault="00C065BD" w:rsidP="00930920">
                      <w:pPr>
                        <w:spacing w:after="0"/>
                        <w:rPr>
                          <w:rFonts w:ascii="Courier New" w:hAnsi="Courier New" w:cs="Courier New"/>
                          <w:lang w:val="en-US"/>
                        </w:rPr>
                      </w:pPr>
                      <w:proofErr w:type="gramStart"/>
                      <w:r w:rsidRPr="00930920">
                        <w:rPr>
                          <w:rFonts w:ascii="Courier New" w:hAnsi="Courier New" w:cs="Courier New"/>
                          <w:lang w:val="en-US"/>
                        </w:rPr>
                        <w:t>problem</w:t>
                      </w:r>
                      <w:proofErr w:type="gramEnd"/>
                      <w:r w:rsidRPr="00930920">
                        <w:rPr>
                          <w:rFonts w:ascii="Courier New" w:hAnsi="Courier New" w:cs="Courier New"/>
                          <w:lang w:val="en-US"/>
                        </w:rPr>
                        <w:t xml:space="preserve"> := procedure(s) {</w:t>
                      </w:r>
                    </w:p>
                    <w:p w14:paraId="4092614A" w14:textId="77777777" w:rsidR="00C065BD" w:rsidRPr="00930920" w:rsidRDefault="00C065BD"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 !</w:t>
                      </w:r>
                      <w:proofErr w:type="gramEnd"/>
                      <w:r w:rsidRPr="00930920">
                        <w:rPr>
                          <w:rFonts w:ascii="Courier New" w:hAnsi="Courier New" w:cs="Courier New"/>
                          <w:lang w:val="en-US"/>
                        </w:rPr>
                        <w:t>("farmer" in s) &amp;&amp;</w:t>
                      </w:r>
                    </w:p>
                    <w:p w14:paraId="510ABD39" w14:textId="77777777" w:rsidR="00C065BD" w:rsidRDefault="00C065BD"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C065BD" w:rsidRPr="00930920" w:rsidRDefault="00C065BD"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&amp;&amp; "goat" in s);</w:t>
                      </w:r>
                    </w:p>
                    <w:p w14:paraId="1A865FA5" w14:textId="266188B9" w:rsidR="00C065BD" w:rsidRPr="000D0D60" w:rsidRDefault="00C065BD" w:rsidP="00930920">
                      <w:pPr>
                        <w:spacing w:after="0"/>
                        <w:rPr>
                          <w:rFonts w:ascii="Courier New" w:hAnsi="Courier New" w:cs="Courier New"/>
                          <w:lang w:val="en-US"/>
                        </w:rPr>
                      </w:pPr>
                      <w:r w:rsidRPr="00930920">
                        <w:rPr>
                          <w:rFonts w:ascii="Courier New" w:hAnsi="Courier New" w:cs="Courier New"/>
                          <w:lang w:val="en-US"/>
                        </w:rPr>
                        <w:t>};</w:t>
                      </w:r>
                    </w:p>
                  </w:txbxContent>
                </v:textbox>
                <w10:anchorlock/>
              </v:shape>
            </w:pict>
          </mc:Fallback>
        </mc:AlternateContent>
      </w:r>
    </w:p>
    <w:p w14:paraId="15FF7343" w14:textId="29A3AD58" w:rsidR="00930920" w:rsidRDefault="00930920" w:rsidP="00930920">
      <w:pPr>
        <w:pStyle w:val="Beschriftung"/>
        <w:jc w:val="center"/>
      </w:pPr>
      <w:bookmarkStart w:id="96" w:name="_Toc451959073"/>
      <w:bookmarkStart w:id="97" w:name="_Toc453587205"/>
      <w:r>
        <w:t xml:space="preserve">Abbildung </w:t>
      </w:r>
      <w:r w:rsidR="00123F3C">
        <w:fldChar w:fldCharType="begin"/>
      </w:r>
      <w:r w:rsidR="00123F3C">
        <w:instrText xml:space="preserve"> SEQ Abbildung \* ARABIC </w:instrText>
      </w:r>
      <w:r w:rsidR="00123F3C">
        <w:fldChar w:fldCharType="separate"/>
      </w:r>
      <w:r w:rsidR="00C74054">
        <w:rPr>
          <w:noProof/>
        </w:rPr>
        <w:t>28</w:t>
      </w:r>
      <w:r w:rsidR="00123F3C">
        <w:rPr>
          <w:noProof/>
        </w:rPr>
        <w:fldChar w:fldCharType="end"/>
      </w:r>
      <w:r>
        <w:t xml:space="preserve">: </w:t>
      </w:r>
      <w:proofErr w:type="spellStart"/>
      <w:r w:rsidRPr="00930920">
        <w:rPr>
          <w:rFonts w:ascii="Courier New" w:hAnsi="Courier New" w:cs="Courier New"/>
        </w:rPr>
        <w:t>problem</w:t>
      </w:r>
      <w:proofErr w:type="spellEnd"/>
      <w:r>
        <w:t xml:space="preserve"> in </w:t>
      </w:r>
      <w:proofErr w:type="spellStart"/>
      <w:r>
        <w:t>wgc</w:t>
      </w:r>
      <w:proofErr w:type="spellEnd"/>
      <w:r>
        <w:t xml:space="preserve"> (</w:t>
      </w:r>
      <w:proofErr w:type="spellStart"/>
      <w:r>
        <w:t>SetlX</w:t>
      </w:r>
      <w:proofErr w:type="spellEnd"/>
      <w:r>
        <w:t>)</w:t>
      </w:r>
      <w:bookmarkEnd w:id="96"/>
      <w:bookmarkEnd w:id="97"/>
    </w:p>
    <w:p w14:paraId="42CE5BDC" w14:textId="77777777" w:rsidR="00930920" w:rsidRDefault="00930920" w:rsidP="00595DA4">
      <w:pPr>
        <w:keepNext/>
      </w:pPr>
      <w:r>
        <w:rPr>
          <w:noProof/>
          <w:lang w:val="en-US"/>
        </w:rPr>
        <mc:AlternateContent>
          <mc:Choice Requires="wps">
            <w:drawing>
              <wp:inline distT="0" distB="0" distL="0" distR="0" wp14:anchorId="0BA41CDB" wp14:editId="1B59D4DA">
                <wp:extent cx="5760720" cy="790575"/>
                <wp:effectExtent l="0" t="0" r="11430" b="28575"/>
                <wp:docPr id="29" name="Textfeld 29"/>
                <wp:cNvGraphicFramePr/>
                <a:graphic xmlns:a="http://schemas.openxmlformats.org/drawingml/2006/main">
                  <a:graphicData uri="http://schemas.microsoft.com/office/word/2010/wordprocessingShape">
                    <wps:wsp>
                      <wps:cNvSpPr txBox="1"/>
                      <wps:spPr>
                        <a:xfrm>
                          <a:off x="0" y="0"/>
                          <a:ext cx="5760720" cy="790575"/>
                        </a:xfrm>
                        <a:prstGeom prst="rect">
                          <a:avLst/>
                        </a:prstGeom>
                        <a:solidFill>
                          <a:schemeClr val="lt1"/>
                        </a:solidFill>
                        <a:ln w="6350">
                          <a:solidFill>
                            <a:prstClr val="black"/>
                          </a:solidFill>
                        </a:ln>
                      </wps:spPr>
                      <wps:txbx>
                        <w:txbxContent>
                          <w:p w14:paraId="04D62131" w14:textId="77777777" w:rsidR="00C065BD" w:rsidRPr="00930920" w:rsidRDefault="00C065BD" w:rsidP="00930920">
                            <w:pPr>
                              <w:spacing w:after="0"/>
                              <w:rPr>
                                <w:rFonts w:ascii="Courier New" w:hAnsi="Courier New" w:cs="Courier New"/>
                                <w:lang w:val="en-US"/>
                              </w:rPr>
                            </w:pPr>
                            <w:proofErr w:type="spellStart"/>
                            <w:proofErr w:type="gramStart"/>
                            <w:r w:rsidRPr="00930920">
                              <w:rPr>
                                <w:rFonts w:ascii="Courier New" w:hAnsi="Courier New" w:cs="Courier New"/>
                                <w:lang w:val="en-US"/>
                              </w:rPr>
                              <w:t>def</w:t>
                            </w:r>
                            <w:proofErr w:type="spellEnd"/>
                            <w:proofErr w:type="gramEnd"/>
                            <w:r w:rsidRPr="00930920">
                              <w:rPr>
                                <w:rFonts w:ascii="Courier New" w:hAnsi="Courier New" w:cs="Courier New"/>
                                <w:lang w:val="en-US"/>
                              </w:rPr>
                              <w:t xml:space="preserve"> problem(s):</w:t>
                            </w:r>
                          </w:p>
                          <w:p w14:paraId="25C41684" w14:textId="77777777" w:rsidR="00C065BD" w:rsidRPr="00930920" w:rsidRDefault="00C065BD"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w:t>
                            </w:r>
                            <w:proofErr w:type="gramEnd"/>
                            <w:r w:rsidRPr="00930920">
                              <w:rPr>
                                <w:rFonts w:ascii="Courier New" w:hAnsi="Courier New" w:cs="Courier New"/>
                                <w:lang w:val="en-US"/>
                              </w:rPr>
                              <w:t xml:space="preserve"> not 'farmer' in s and \</w:t>
                            </w:r>
                          </w:p>
                          <w:p w14:paraId="6EA084E4" w14:textId="77777777" w:rsidR="00C065BD" w:rsidRPr="00930920" w:rsidRDefault="00C065BD"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C065BD" w:rsidRPr="000D0D60" w:rsidRDefault="00C065BD"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and 'goat' in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9" o:spid="_x0000_s1056" type="#_x0000_t202" style="width:453.6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MzUAIAAKsEAAAOAAAAZHJzL2Uyb0RvYy54bWysVE1PGzEQvVfqf7B8L7sJhJSIDUpBVJUQ&#10;IEHF2fHayapej2s72aW/vs/OJ7SnqhevPTN+nnnzZi+v+tawtfKhIVvxwUnJmbKS6sYuKv79+fbT&#10;Z85CFLYWhqyq+KsK/Gr68cNl5yZqSEsytfIMIDZMOlfxZYxuUhRBLlUrwgk5ZeHU5FsRcfSLovai&#10;A3primFZnhcd+dp5kioEWG82Tj7N+ForGR+0DioyU3HkFvPq8zpPazG9FJOFF27ZyG0a4h+yaEVj&#10;8ege6kZEwVa++QOqbaSnQDqeSGoL0rqRKteAagblu2qelsKpXAvICW5PU/h/sPJ+/ehZU1d8eMGZ&#10;FS169Kz6qJWpGUzgp3NhgrAnh8DYf6Eefd7ZA4yp7F77Nn1REIMfTL/u2QUakzCOxufleAiXhG98&#10;UY7GowRTHG47H+JXRS1Lm4p7dC+TKtZ3IW5CdyHpsUCmqW8bY/IhKUZdG8/WAr02MecI8DdRxrKu&#10;4uenozIDv/El6P39uRHyxza9oyjgGYucEyeb2tMu9vM+c3iaBZVMc6pfwZenjeKCk7cN8O9EiI/C&#10;Q2LgAWMTH7BoQ0iKtjvOluR//c2e4tF5eDnrINmKh58r4RVn5puFJi4GZ2dJ4/lwNspc+2PP/Nhj&#10;V+01gakBBtTJvMVlH81uqz21L5iuWXoVLmEl3q543G2v42aQMJ1SzWY5CKp2It7ZJycTdOpM4vW5&#10;fxHebfsaoYh72olbTN61dxObblqarSLpJvf+wOqWf0xEVs92etPIHZ9z1OEfM/0NAAD//wMAUEsD&#10;BBQABgAIAAAAIQAUL7C62gAAAAUBAAAPAAAAZHJzL2Rvd25yZXYueG1sTI/NTsMwEITvSLyDtUjc&#10;qEPET5rGqQAVLpwoqGc33toW8TqK3TS8PQsXuIy0mtHMt816Dr2YcEw+koLrRQECqYvGk1Xw8f58&#10;VYFIWZPRfSRU8IUJ1u35WaNrE0/0htM2W8EllGqtwOU81FKmzmHQaREHJPYOcQw68zlaaUZ94vLQ&#10;y7Io7mTQnnjB6QGfHHaf22NQsHm0S9tVenSbyng/zbvDq31R6vJifliByDjnvzD84DM6tMy0j0cy&#10;SfQK+JH8q+wti/sSxJ5D5c0tyLaR/+nbbwAAAP//AwBQSwECLQAUAAYACAAAACEAtoM4kv4AAADh&#10;AQAAEwAAAAAAAAAAAAAAAAAAAAAAW0NvbnRlbnRfVHlwZXNdLnhtbFBLAQItABQABgAIAAAAIQA4&#10;/SH/1gAAAJQBAAALAAAAAAAAAAAAAAAAAC8BAABfcmVscy8ucmVsc1BLAQItABQABgAIAAAAIQBt&#10;oDMzUAIAAKsEAAAOAAAAAAAAAAAAAAAAAC4CAABkcnMvZTJvRG9jLnhtbFBLAQItABQABgAIAAAA&#10;IQAUL7C62gAAAAUBAAAPAAAAAAAAAAAAAAAAAKoEAABkcnMvZG93bnJldi54bWxQSwUGAAAAAAQA&#10;BADzAAAAsQUAAAAA&#10;" fillcolor="white [3201]" strokeweight=".5pt">
                <v:textbox>
                  <w:txbxContent>
                    <w:p w14:paraId="04D62131" w14:textId="77777777" w:rsidR="00C065BD" w:rsidRPr="00930920" w:rsidRDefault="00C065BD" w:rsidP="00930920">
                      <w:pPr>
                        <w:spacing w:after="0"/>
                        <w:rPr>
                          <w:rFonts w:ascii="Courier New" w:hAnsi="Courier New" w:cs="Courier New"/>
                          <w:lang w:val="en-US"/>
                        </w:rPr>
                      </w:pPr>
                      <w:proofErr w:type="spellStart"/>
                      <w:proofErr w:type="gramStart"/>
                      <w:r w:rsidRPr="00930920">
                        <w:rPr>
                          <w:rFonts w:ascii="Courier New" w:hAnsi="Courier New" w:cs="Courier New"/>
                          <w:lang w:val="en-US"/>
                        </w:rPr>
                        <w:t>def</w:t>
                      </w:r>
                      <w:proofErr w:type="spellEnd"/>
                      <w:proofErr w:type="gramEnd"/>
                      <w:r w:rsidRPr="00930920">
                        <w:rPr>
                          <w:rFonts w:ascii="Courier New" w:hAnsi="Courier New" w:cs="Courier New"/>
                          <w:lang w:val="en-US"/>
                        </w:rPr>
                        <w:t xml:space="preserve"> problem(s):</w:t>
                      </w:r>
                    </w:p>
                    <w:p w14:paraId="25C41684" w14:textId="77777777" w:rsidR="00C065BD" w:rsidRPr="00930920" w:rsidRDefault="00C065BD"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w:t>
                      </w:r>
                      <w:proofErr w:type="gramEnd"/>
                      <w:r w:rsidRPr="00930920">
                        <w:rPr>
                          <w:rFonts w:ascii="Courier New" w:hAnsi="Courier New" w:cs="Courier New"/>
                          <w:lang w:val="en-US"/>
                        </w:rPr>
                        <w:t xml:space="preserve"> not 'farmer' in s and \</w:t>
                      </w:r>
                    </w:p>
                    <w:p w14:paraId="6EA084E4" w14:textId="77777777" w:rsidR="00C065BD" w:rsidRPr="00930920" w:rsidRDefault="00C065BD"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C065BD" w:rsidRPr="000D0D60" w:rsidRDefault="00C065BD"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and 'goat' in s))</w:t>
                      </w:r>
                    </w:p>
                  </w:txbxContent>
                </v:textbox>
                <w10:anchorlock/>
              </v:shape>
            </w:pict>
          </mc:Fallback>
        </mc:AlternateContent>
      </w:r>
    </w:p>
    <w:p w14:paraId="21CD606F" w14:textId="4D6A6AD1" w:rsidR="00930920" w:rsidRDefault="00930920" w:rsidP="00930920">
      <w:pPr>
        <w:pStyle w:val="Beschriftung"/>
        <w:jc w:val="center"/>
      </w:pPr>
      <w:bookmarkStart w:id="98" w:name="_Toc451959074"/>
      <w:bookmarkStart w:id="99" w:name="_Toc453587206"/>
      <w:r>
        <w:t xml:space="preserve">Abbildung </w:t>
      </w:r>
      <w:r w:rsidR="00123F3C">
        <w:fldChar w:fldCharType="begin"/>
      </w:r>
      <w:r w:rsidR="00123F3C">
        <w:instrText xml:space="preserve"> SEQ Abbildung \* ARABIC </w:instrText>
      </w:r>
      <w:r w:rsidR="00123F3C">
        <w:fldChar w:fldCharType="separate"/>
      </w:r>
      <w:r w:rsidR="00C74054">
        <w:rPr>
          <w:noProof/>
        </w:rPr>
        <w:t>29</w:t>
      </w:r>
      <w:r w:rsidR="00123F3C">
        <w:rPr>
          <w:noProof/>
        </w:rPr>
        <w:fldChar w:fldCharType="end"/>
      </w:r>
      <w:r>
        <w:t xml:space="preserve">: </w:t>
      </w:r>
      <w:proofErr w:type="spellStart"/>
      <w:r w:rsidRPr="00930920">
        <w:rPr>
          <w:rFonts w:ascii="Courier New" w:hAnsi="Courier New" w:cs="Courier New"/>
        </w:rPr>
        <w:t>problem</w:t>
      </w:r>
      <w:proofErr w:type="spellEnd"/>
      <w:r w:rsidRPr="00930920">
        <w:rPr>
          <w:rFonts w:ascii="Courier New" w:hAnsi="Courier New" w:cs="Courier New"/>
        </w:rPr>
        <w:t xml:space="preserve"> </w:t>
      </w:r>
      <w:r>
        <w:t xml:space="preserve">in </w:t>
      </w:r>
      <w:proofErr w:type="spellStart"/>
      <w:r>
        <w:t>wgc</w:t>
      </w:r>
      <w:proofErr w:type="spellEnd"/>
      <w:r>
        <w:t xml:space="preserve"> (Python)</w:t>
      </w:r>
      <w:bookmarkEnd w:id="98"/>
      <w:bookmarkEnd w:id="99"/>
    </w:p>
    <w:p w14:paraId="2F5300F5" w14:textId="77777777" w:rsidR="0076688E" w:rsidRDefault="00930920" w:rsidP="00930920">
      <w:pPr>
        <w:jc w:val="both"/>
      </w:pPr>
      <w:r>
        <w:t xml:space="preserve">Die Methode </w:t>
      </w:r>
      <w:proofErr w:type="spellStart"/>
      <w:r w:rsidRPr="00E403A7">
        <w:rPr>
          <w:rFonts w:ascii="Courier New" w:hAnsi="Courier New" w:cs="Courier New"/>
        </w:rPr>
        <w:t>problem</w:t>
      </w:r>
      <w:proofErr w:type="spellEnd"/>
      <w:r>
        <w:t xml:space="preserve"> prüft, ob es bei dem </w:t>
      </w:r>
      <w:r w:rsidR="0076688E">
        <w:t xml:space="preserve">Pfad </w:t>
      </w:r>
      <w:r w:rsidR="0076688E" w:rsidRPr="00E403A7">
        <w:rPr>
          <w:rFonts w:ascii="Courier New" w:hAnsi="Courier New" w:cs="Courier New"/>
        </w:rPr>
        <w:t>s</w:t>
      </w:r>
      <w:r w:rsidR="0076688E">
        <w:t xml:space="preserve"> zu Problemen kommen kann. Mit Problemen sind die Restriktionen in der Aufgabenstellung, wie beispielsweise der Wolf und die Ziege dürfen nicht unbeaufsichtigt alleine sein, gemeint. </w:t>
      </w:r>
    </w:p>
    <w:p w14:paraId="627FE7F6" w14:textId="7147A289" w:rsidR="00930920" w:rsidRDefault="0076688E" w:rsidP="00930920">
      <w:pPr>
        <w:jc w:val="both"/>
      </w:pPr>
      <w:r>
        <w:t>Hierzu ist nicht viel zu sagen, da beide Implementierungen bis auf die Syntax komplett gleich sind.</w:t>
      </w:r>
    </w:p>
    <w:p w14:paraId="4E39D209" w14:textId="77777777" w:rsidR="0076688E" w:rsidRDefault="0076688E" w:rsidP="00595DA4">
      <w:pPr>
        <w:keepNext/>
        <w:jc w:val="both"/>
      </w:pPr>
      <w:r>
        <w:rPr>
          <w:noProof/>
          <w:lang w:val="en-US"/>
        </w:rPr>
        <mc:AlternateContent>
          <mc:Choice Requires="wps">
            <w:drawing>
              <wp:inline distT="0" distB="0" distL="0" distR="0" wp14:anchorId="001E3C90" wp14:editId="65CD5C32">
                <wp:extent cx="5760720" cy="2162175"/>
                <wp:effectExtent l="0" t="0" r="11430" b="28575"/>
                <wp:docPr id="30" name="Textfeld 30"/>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0ED4FE42"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all</w:t>
                            </w:r>
                            <w:proofErr w:type="gramEnd"/>
                            <w:r w:rsidRPr="0076688E">
                              <w:rPr>
                                <w:rFonts w:ascii="Courier New" w:hAnsi="Courier New" w:cs="Courier New"/>
                                <w:lang w:val="en-US"/>
                              </w:rPr>
                              <w:t xml:space="preserve"> := { "farmer", "wolf", "goat", "cabbage" };</w:t>
                            </w:r>
                          </w:p>
                          <w:p w14:paraId="1C2AF488"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p</w:t>
                            </w:r>
                            <w:proofErr w:type="gramEnd"/>
                            <w:r w:rsidRPr="0076688E">
                              <w:rPr>
                                <w:rFonts w:ascii="Courier New" w:hAnsi="Courier New" w:cs="Courier New"/>
                                <w:lang w:val="en-US"/>
                              </w:rPr>
                              <w:t xml:space="preserve">   := { s : s in 2 ** all | !problem(s) &amp;&amp; !problem(all - s) };</w:t>
                            </w:r>
                          </w:p>
                          <w:p w14:paraId="36F3D4FB"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r1  :</w:t>
                            </w:r>
                            <w:proofErr w:type="gramEnd"/>
                            <w:r w:rsidRPr="0076688E">
                              <w:rPr>
                                <w:rFonts w:ascii="Courier New" w:hAnsi="Courier New" w:cs="Courier New"/>
                                <w:lang w:val="en-US"/>
                              </w:rPr>
                              <w:t>= { [s, s - b]: s in p, b in 2 ** s</w:t>
                            </w:r>
                          </w:p>
                          <w:p w14:paraId="433E7747"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C065BD" w:rsidRPr="000B6849" w:rsidRDefault="00C065BD" w:rsidP="0076688E">
                            <w:pPr>
                              <w:spacing w:after="0"/>
                              <w:rPr>
                                <w:rFonts w:ascii="Courier New" w:hAnsi="Courier New" w:cs="Courier New"/>
                                <w:lang w:val="es-ES"/>
                              </w:rPr>
                            </w:pPr>
                            <w:r w:rsidRPr="0076688E">
                              <w:rPr>
                                <w:rFonts w:ascii="Courier New" w:hAnsi="Courier New" w:cs="Courier New"/>
                                <w:lang w:val="en-US"/>
                              </w:rPr>
                              <w:t xml:space="preserve">       </w:t>
                            </w:r>
                            <w:r w:rsidRPr="000B6849">
                              <w:rPr>
                                <w:rFonts w:ascii="Courier New" w:hAnsi="Courier New" w:cs="Courier New"/>
                                <w:lang w:val="es-ES"/>
                              </w:rPr>
                              <w:t>};</w:t>
                            </w:r>
                          </w:p>
                          <w:p w14:paraId="206FE40E" w14:textId="77777777" w:rsidR="00C065BD" w:rsidRPr="000B6849" w:rsidRDefault="00C065BD" w:rsidP="0076688E">
                            <w:pPr>
                              <w:spacing w:after="0"/>
                              <w:rPr>
                                <w:rFonts w:ascii="Courier New" w:hAnsi="Courier New" w:cs="Courier New"/>
                                <w:lang w:val="es-ES"/>
                              </w:rPr>
                            </w:pPr>
                            <w:proofErr w:type="gramStart"/>
                            <w:r w:rsidRPr="000B6849">
                              <w:rPr>
                                <w:rFonts w:ascii="Courier New" w:hAnsi="Courier New" w:cs="Courier New"/>
                                <w:lang w:val="es-ES"/>
                              </w:rPr>
                              <w:t>r2  :</w:t>
                            </w:r>
                            <w:proofErr w:type="gramEnd"/>
                            <w:r w:rsidRPr="000B6849">
                              <w:rPr>
                                <w:rFonts w:ascii="Courier New" w:hAnsi="Courier New" w:cs="Courier New"/>
                                <w:lang w:val="es-ES"/>
                              </w:rPr>
                              <w:t>= { [y, x] : [x, y] in r1 };</w:t>
                            </w:r>
                          </w:p>
                          <w:p w14:paraId="7F8CA893" w14:textId="77777777" w:rsidR="00C065BD" w:rsidRPr="000B6849" w:rsidRDefault="00C065BD" w:rsidP="0076688E">
                            <w:pPr>
                              <w:spacing w:after="0"/>
                              <w:rPr>
                                <w:rFonts w:ascii="Courier New" w:hAnsi="Courier New" w:cs="Courier New"/>
                                <w:lang w:val="es-ES"/>
                              </w:rPr>
                            </w:pPr>
                            <w:proofErr w:type="gramStart"/>
                            <w:r w:rsidRPr="000B6849">
                              <w:rPr>
                                <w:rFonts w:ascii="Courier New" w:hAnsi="Courier New" w:cs="Courier New"/>
                                <w:lang w:val="es-ES"/>
                              </w:rPr>
                              <w:t>r</w:t>
                            </w:r>
                            <w:proofErr w:type="gramEnd"/>
                            <w:r w:rsidRPr="000B6849">
                              <w:rPr>
                                <w:rFonts w:ascii="Courier New" w:hAnsi="Courier New" w:cs="Courier New"/>
                                <w:lang w:val="es-ES"/>
                              </w:rPr>
                              <w:t xml:space="preserve">   := r1 + r2;</w:t>
                            </w:r>
                          </w:p>
                          <w:p w14:paraId="522C1825" w14:textId="77777777" w:rsidR="00C065BD" w:rsidRPr="000B6849" w:rsidRDefault="00C065BD" w:rsidP="0076688E">
                            <w:pPr>
                              <w:spacing w:after="0"/>
                              <w:rPr>
                                <w:rFonts w:ascii="Courier New" w:hAnsi="Courier New" w:cs="Courier New"/>
                                <w:lang w:val="es-ES"/>
                              </w:rPr>
                            </w:pPr>
                          </w:p>
                          <w:p w14:paraId="00A73051"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all;</w:t>
                            </w:r>
                          </w:p>
                          <w:p w14:paraId="28F543FB"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w:t>
                            </w:r>
                          </w:p>
                          <w:p w14:paraId="643DC2A2" w14:textId="77777777" w:rsidR="00C065BD" w:rsidRPr="0076688E" w:rsidRDefault="00C065BD" w:rsidP="0076688E">
                            <w:pPr>
                              <w:spacing w:after="0"/>
                              <w:rPr>
                                <w:rFonts w:ascii="Courier New" w:hAnsi="Courier New" w:cs="Courier New"/>
                                <w:lang w:val="en-US"/>
                              </w:rPr>
                            </w:pPr>
                          </w:p>
                          <w:p w14:paraId="524D8026" w14:textId="3060AD03" w:rsidR="00C065BD" w:rsidRPr="000D0D60"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findPath</w:t>
                            </w:r>
                            <w:proofErr w:type="spellEnd"/>
                            <w:r w:rsidRPr="0076688E">
                              <w:rPr>
                                <w:rFonts w:ascii="Courier New" w:hAnsi="Courier New" w:cs="Courier New"/>
                                <w:lang w:val="en-US"/>
                              </w:rPr>
                              <w:t>(start,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0" o:spid="_x0000_s1057"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9WWUA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gh4r&#10;GvToSXVRK1MxmMBP68IUYY8OgbH7Qh36vLcHGFPZnfZN+qIgBj+gXg7sAo1JGMfnk8H5CC4J32g4&#10;GQ3PxwmneL3ufIhfFTUsCSX3aF9mVWxvQ+xD9yHptUCmrm5qY7KSRkZdGc+2As02MScJ8DdRxrK2&#10;5JPT8SADv/El6MP9pRHyxy69oyjgGYucEyl98UmK3bLrSTwws6TqBYR56kcuOHlTA/9WhPggPGYM&#10;RGBv4j0ObQhJ0U7ibE3+19/sKR6th5ezFjNb8vBzI7zizHyzGIrPw7MzwMasnI0z2f7Yszz22E1z&#10;RWBqiA11Mou47KPZi9pT84z1WqRX4RJW4u2Sx714FftNwnpKtVjkIIy1E/HWPjqZoFNnEq9P3bPw&#10;btfXiJG4o/10i+m79vax6aalxSaSrnPvE9E9qzv+sRJ5enbrm3buWM9Rrz+Z+W8AAAD//wMAUEsD&#10;BBQABgAIAAAAIQALCDAs2gAAAAUBAAAPAAAAZHJzL2Rvd25yZXYueG1sTI/NTsMwEITvSLyDtUjc&#10;qE35S0OcClDh0hOl6tmNt7ZFvI5sNw1vj+ECl5VGM5r5tllOvmcjxuQCSbieCWBIXdCOjITtx+tV&#10;BSxlRVr1gVDCFyZYtudnjap1ONE7jptsWCmhVCsJNueh5jx1Fr1KszAgFe8Qole5yGi4jupUyn3P&#10;50Lcc68clQWrBnyx2H1ujl7C6tksTFepaFeVdm6cdoe1eZPy8mJ6egSWccp/YfjBL+jQFqZ9OJJO&#10;rJdQHsm/t3gL8TAHtpdwcyvugLcN/0/ffgMAAP//AwBQSwECLQAUAAYACAAAACEAtoM4kv4AAADh&#10;AQAAEwAAAAAAAAAAAAAAAAAAAAAAW0NvbnRlbnRfVHlwZXNdLnhtbFBLAQItABQABgAIAAAAIQA4&#10;/SH/1gAAAJQBAAALAAAAAAAAAAAAAAAAAC8BAABfcmVscy8ucmVsc1BLAQItABQABgAIAAAAIQC0&#10;P9WWUAIAAKwEAAAOAAAAAAAAAAAAAAAAAC4CAABkcnMvZTJvRG9jLnhtbFBLAQItABQABgAIAAAA&#10;IQALCDAs2gAAAAUBAAAPAAAAAAAAAAAAAAAAAKoEAABkcnMvZG93bnJldi54bWxQSwUGAAAAAAQA&#10;BADzAAAAsQUAAAAA&#10;" fillcolor="white [3201]" strokeweight=".5pt">
                <v:textbox>
                  <w:txbxContent>
                    <w:p w14:paraId="0ED4FE42"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all</w:t>
                      </w:r>
                      <w:proofErr w:type="gramEnd"/>
                      <w:r w:rsidRPr="0076688E">
                        <w:rPr>
                          <w:rFonts w:ascii="Courier New" w:hAnsi="Courier New" w:cs="Courier New"/>
                          <w:lang w:val="en-US"/>
                        </w:rPr>
                        <w:t xml:space="preserve"> := { "farmer", "wolf", "goat", "cabbage" };</w:t>
                      </w:r>
                    </w:p>
                    <w:p w14:paraId="1C2AF488"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p</w:t>
                      </w:r>
                      <w:proofErr w:type="gramEnd"/>
                      <w:r w:rsidRPr="0076688E">
                        <w:rPr>
                          <w:rFonts w:ascii="Courier New" w:hAnsi="Courier New" w:cs="Courier New"/>
                          <w:lang w:val="en-US"/>
                        </w:rPr>
                        <w:t xml:space="preserve">   := { s : s in 2 ** all | !problem(s) &amp;&amp; !problem(all - s) };</w:t>
                      </w:r>
                    </w:p>
                    <w:p w14:paraId="36F3D4FB"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r1  :</w:t>
                      </w:r>
                      <w:proofErr w:type="gramEnd"/>
                      <w:r w:rsidRPr="0076688E">
                        <w:rPr>
                          <w:rFonts w:ascii="Courier New" w:hAnsi="Courier New" w:cs="Courier New"/>
                          <w:lang w:val="en-US"/>
                        </w:rPr>
                        <w:t>= { [s, s - b]: s in p, b in 2 ** s</w:t>
                      </w:r>
                    </w:p>
                    <w:p w14:paraId="433E7747"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C065BD" w:rsidRPr="000B6849" w:rsidRDefault="00C065BD" w:rsidP="0076688E">
                      <w:pPr>
                        <w:spacing w:after="0"/>
                        <w:rPr>
                          <w:rFonts w:ascii="Courier New" w:hAnsi="Courier New" w:cs="Courier New"/>
                          <w:lang w:val="es-ES"/>
                        </w:rPr>
                      </w:pPr>
                      <w:r w:rsidRPr="0076688E">
                        <w:rPr>
                          <w:rFonts w:ascii="Courier New" w:hAnsi="Courier New" w:cs="Courier New"/>
                          <w:lang w:val="en-US"/>
                        </w:rPr>
                        <w:t xml:space="preserve">       </w:t>
                      </w:r>
                      <w:r w:rsidRPr="000B6849">
                        <w:rPr>
                          <w:rFonts w:ascii="Courier New" w:hAnsi="Courier New" w:cs="Courier New"/>
                          <w:lang w:val="es-ES"/>
                        </w:rPr>
                        <w:t>};</w:t>
                      </w:r>
                    </w:p>
                    <w:p w14:paraId="206FE40E" w14:textId="77777777" w:rsidR="00C065BD" w:rsidRPr="000B6849" w:rsidRDefault="00C065BD" w:rsidP="0076688E">
                      <w:pPr>
                        <w:spacing w:after="0"/>
                        <w:rPr>
                          <w:rFonts w:ascii="Courier New" w:hAnsi="Courier New" w:cs="Courier New"/>
                          <w:lang w:val="es-ES"/>
                        </w:rPr>
                      </w:pPr>
                      <w:proofErr w:type="gramStart"/>
                      <w:r w:rsidRPr="000B6849">
                        <w:rPr>
                          <w:rFonts w:ascii="Courier New" w:hAnsi="Courier New" w:cs="Courier New"/>
                          <w:lang w:val="es-ES"/>
                        </w:rPr>
                        <w:t>r2  :</w:t>
                      </w:r>
                      <w:proofErr w:type="gramEnd"/>
                      <w:r w:rsidRPr="000B6849">
                        <w:rPr>
                          <w:rFonts w:ascii="Courier New" w:hAnsi="Courier New" w:cs="Courier New"/>
                          <w:lang w:val="es-ES"/>
                        </w:rPr>
                        <w:t>= { [y, x] : [x, y] in r1 };</w:t>
                      </w:r>
                    </w:p>
                    <w:p w14:paraId="7F8CA893" w14:textId="77777777" w:rsidR="00C065BD" w:rsidRPr="000B6849" w:rsidRDefault="00C065BD" w:rsidP="0076688E">
                      <w:pPr>
                        <w:spacing w:after="0"/>
                        <w:rPr>
                          <w:rFonts w:ascii="Courier New" w:hAnsi="Courier New" w:cs="Courier New"/>
                          <w:lang w:val="es-ES"/>
                        </w:rPr>
                      </w:pPr>
                      <w:proofErr w:type="gramStart"/>
                      <w:r w:rsidRPr="000B6849">
                        <w:rPr>
                          <w:rFonts w:ascii="Courier New" w:hAnsi="Courier New" w:cs="Courier New"/>
                          <w:lang w:val="es-ES"/>
                        </w:rPr>
                        <w:t>r</w:t>
                      </w:r>
                      <w:proofErr w:type="gramEnd"/>
                      <w:r w:rsidRPr="000B6849">
                        <w:rPr>
                          <w:rFonts w:ascii="Courier New" w:hAnsi="Courier New" w:cs="Courier New"/>
                          <w:lang w:val="es-ES"/>
                        </w:rPr>
                        <w:t xml:space="preserve">   := r1 + r2;</w:t>
                      </w:r>
                    </w:p>
                    <w:p w14:paraId="522C1825" w14:textId="77777777" w:rsidR="00C065BD" w:rsidRPr="000B6849" w:rsidRDefault="00C065BD" w:rsidP="0076688E">
                      <w:pPr>
                        <w:spacing w:after="0"/>
                        <w:rPr>
                          <w:rFonts w:ascii="Courier New" w:hAnsi="Courier New" w:cs="Courier New"/>
                          <w:lang w:val="es-ES"/>
                        </w:rPr>
                      </w:pPr>
                    </w:p>
                    <w:p w14:paraId="00A73051"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all;</w:t>
                      </w:r>
                    </w:p>
                    <w:p w14:paraId="28F543FB"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w:t>
                      </w:r>
                    </w:p>
                    <w:p w14:paraId="643DC2A2" w14:textId="77777777" w:rsidR="00C065BD" w:rsidRPr="0076688E" w:rsidRDefault="00C065BD" w:rsidP="0076688E">
                      <w:pPr>
                        <w:spacing w:after="0"/>
                        <w:rPr>
                          <w:rFonts w:ascii="Courier New" w:hAnsi="Courier New" w:cs="Courier New"/>
                          <w:lang w:val="en-US"/>
                        </w:rPr>
                      </w:pPr>
                    </w:p>
                    <w:p w14:paraId="524D8026" w14:textId="3060AD03" w:rsidR="00C065BD" w:rsidRPr="000D0D60"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findPath</w:t>
                      </w:r>
                      <w:proofErr w:type="spellEnd"/>
                      <w:r w:rsidRPr="0076688E">
                        <w:rPr>
                          <w:rFonts w:ascii="Courier New" w:hAnsi="Courier New" w:cs="Courier New"/>
                          <w:lang w:val="en-US"/>
                        </w:rPr>
                        <w:t>(start, goal, r);</w:t>
                      </w:r>
                    </w:p>
                  </w:txbxContent>
                </v:textbox>
                <w10:anchorlock/>
              </v:shape>
            </w:pict>
          </mc:Fallback>
        </mc:AlternateContent>
      </w:r>
    </w:p>
    <w:p w14:paraId="610AAACF" w14:textId="53E6668B" w:rsidR="0076688E" w:rsidRDefault="0076688E" w:rsidP="0076688E">
      <w:pPr>
        <w:pStyle w:val="Beschriftung"/>
        <w:jc w:val="center"/>
      </w:pPr>
      <w:bookmarkStart w:id="100" w:name="_Toc451959075"/>
      <w:bookmarkStart w:id="101" w:name="_Toc453587207"/>
      <w:r>
        <w:t xml:space="preserve">Abbildung </w:t>
      </w:r>
      <w:r w:rsidR="00123F3C">
        <w:fldChar w:fldCharType="begin"/>
      </w:r>
      <w:r w:rsidR="00123F3C">
        <w:instrText xml:space="preserve"> SEQ Abbildung \* ARABIC </w:instrText>
      </w:r>
      <w:r w:rsidR="00123F3C">
        <w:fldChar w:fldCharType="separate"/>
      </w:r>
      <w:r w:rsidR="00C74054">
        <w:rPr>
          <w:noProof/>
        </w:rPr>
        <w:t>30</w:t>
      </w:r>
      <w:r w:rsidR="00123F3C">
        <w:rPr>
          <w:noProof/>
        </w:rPr>
        <w:fldChar w:fldCharType="end"/>
      </w:r>
      <w:r>
        <w:t xml:space="preserve">: Lösung des </w:t>
      </w:r>
      <w:proofErr w:type="spellStart"/>
      <w:r>
        <w:t>wgc</w:t>
      </w:r>
      <w:proofErr w:type="spellEnd"/>
      <w:r>
        <w:t>-Problems (</w:t>
      </w:r>
      <w:proofErr w:type="spellStart"/>
      <w:r>
        <w:t>SetlX</w:t>
      </w:r>
      <w:proofErr w:type="spellEnd"/>
      <w:r>
        <w:t>)</w:t>
      </w:r>
      <w:bookmarkEnd w:id="100"/>
      <w:bookmarkEnd w:id="101"/>
    </w:p>
    <w:p w14:paraId="2C799A67" w14:textId="77777777" w:rsidR="0076688E" w:rsidRDefault="0076688E" w:rsidP="00595DA4">
      <w:pPr>
        <w:keepNext/>
      </w:pPr>
      <w:r>
        <w:rPr>
          <w:noProof/>
          <w:lang w:val="en-US"/>
        </w:rPr>
        <w:lastRenderedPageBreak/>
        <mc:AlternateContent>
          <mc:Choice Requires="wps">
            <w:drawing>
              <wp:inline distT="0" distB="0" distL="0" distR="0" wp14:anchorId="19989CF9" wp14:editId="1C3D814C">
                <wp:extent cx="5760720" cy="2162175"/>
                <wp:effectExtent l="0" t="0" r="11430" b="28575"/>
                <wp:docPr id="31" name="Textfeld 31"/>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66253A35" w14:textId="77777777" w:rsidR="00C065BD" w:rsidRPr="0076688E" w:rsidRDefault="00C065BD" w:rsidP="0076688E">
                            <w:pPr>
                              <w:spacing w:after="0"/>
                              <w:rPr>
                                <w:rFonts w:ascii="Courier New" w:hAnsi="Courier New" w:cs="Courier New"/>
                                <w:lang w:val="en-US"/>
                              </w:rPr>
                            </w:pP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 </w:t>
                            </w:r>
                            <w:proofErr w:type="gramStart"/>
                            <w:r w:rsidRPr="0076688E">
                              <w:rPr>
                                <w:rFonts w:ascii="Courier New" w:hAnsi="Courier New" w:cs="Courier New"/>
                                <w:lang w:val="en-US"/>
                              </w:rPr>
                              <w:t>Set(</w:t>
                            </w:r>
                            <w:proofErr w:type="gramEnd"/>
                            <w:r w:rsidRPr="0076688E">
                              <w:rPr>
                                <w:rFonts w:ascii="Courier New" w:hAnsi="Courier New" w:cs="Courier New"/>
                                <w:lang w:val="en-US"/>
                              </w:rPr>
                              <w:t>'farmer', 'wolf', 'goat', 'cabbage')</w:t>
                            </w:r>
                          </w:p>
                          <w:p w14:paraId="3D370089"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p       = Set(s for s in 2 ** </w:t>
                            </w: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if not problem(s)</w:t>
                            </w:r>
                          </w:p>
                          <w:p w14:paraId="14248301" w14:textId="73B7BB6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w:t>
                            </w:r>
                            <w:proofErr w:type="gramStart"/>
                            <w:r>
                              <w:rPr>
                                <w:rFonts w:ascii="Courier New" w:hAnsi="Courier New" w:cs="Courier New"/>
                                <w:lang w:val="en-US"/>
                              </w:rPr>
                              <w:t>and</w:t>
                            </w:r>
                            <w:proofErr w:type="gramEnd"/>
                            <w:r>
                              <w:rPr>
                                <w:rFonts w:ascii="Courier New" w:hAnsi="Courier New" w:cs="Courier New"/>
                                <w:lang w:val="en-US"/>
                              </w:rPr>
                              <w:t xml:space="preserve"> </w:t>
                            </w:r>
                            <w:proofErr w:type="spellStart"/>
                            <w:r>
                              <w:rPr>
                                <w:rFonts w:ascii="Courier New" w:hAnsi="Courier New" w:cs="Courier New"/>
                                <w:lang w:val="en-US"/>
                              </w:rPr>
                              <w:t>not</w:t>
                            </w:r>
                            <w:proofErr w:type="spellEnd"/>
                            <w:r>
                              <w:rPr>
                                <w:rFonts w:ascii="Courier New" w:hAnsi="Courier New" w:cs="Courier New"/>
                                <w:lang w:val="en-US"/>
                              </w:rPr>
                              <w:t xml:space="preserve"> problem(</w:t>
                            </w:r>
                            <w:proofErr w:type="spellStart"/>
                            <w:r>
                              <w:rPr>
                                <w:rFonts w:ascii="Courier New" w:hAnsi="Courier New" w:cs="Courier New"/>
                                <w:lang w:val="en-US"/>
                              </w:rPr>
                              <w:t>wgc_all</w:t>
                            </w:r>
                            <w:proofErr w:type="spellEnd"/>
                            <w:r>
                              <w:rPr>
                                <w:rFonts w:ascii="Courier New" w:hAnsi="Courier New" w:cs="Courier New"/>
                                <w:lang w:val="en-US"/>
                              </w:rPr>
                              <w:t xml:space="preserve"> - s))</w:t>
                            </w:r>
                          </w:p>
                          <w:p w14:paraId="57C27CFB"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r1      = </w:t>
                            </w:r>
                            <w:proofErr w:type="gramStart"/>
                            <w:r w:rsidRPr="0076688E">
                              <w:rPr>
                                <w:rFonts w:ascii="Courier New" w:hAnsi="Courier New" w:cs="Courier New"/>
                                <w:lang w:val="en-US"/>
                              </w:rPr>
                              <w:t>Set(</w:t>
                            </w:r>
                            <w:proofErr w:type="gramEnd"/>
                            <w:r w:rsidRPr="0076688E">
                              <w:rPr>
                                <w:rFonts w:ascii="Courier New" w:hAnsi="Courier New" w:cs="Courier New"/>
                                <w:lang w:val="en-US"/>
                              </w:rPr>
                              <w:t>[s, s - b] for s in p for b in 2 ** s</w:t>
                            </w:r>
                          </w:p>
                          <w:p w14:paraId="6A9D4152" w14:textId="77777777" w:rsidR="00C065BD" w:rsidRDefault="00C065BD" w:rsidP="0076688E">
                            <w:pPr>
                              <w:spacing w:after="0"/>
                              <w:rPr>
                                <w:rFonts w:ascii="Courier New" w:hAnsi="Courier New" w:cs="Courier New"/>
                                <w:lang w:val="en-US"/>
                              </w:rPr>
                            </w:pPr>
                            <w:r w:rsidRPr="0076688E">
                              <w:rPr>
                                <w:rFonts w:ascii="Courier New" w:hAnsi="Courier New" w:cs="Courier New"/>
                                <w:lang w:val="en-US"/>
                              </w:rPr>
                              <w:t xml:space="preserve">                    </w:t>
                            </w:r>
                            <w:proofErr w:type="gramStart"/>
                            <w:r w:rsidRPr="0076688E">
                              <w:rPr>
                                <w:rFonts w:ascii="Courier New" w:hAnsi="Courier New" w:cs="Courier New"/>
                                <w:lang w:val="en-US"/>
                              </w:rPr>
                              <w:t>if</w:t>
                            </w:r>
                            <w:proofErr w:type="gramEnd"/>
                            <w:r w:rsidRPr="0076688E">
                              <w:rPr>
                                <w:rFonts w:ascii="Courier New" w:hAnsi="Courier New" w:cs="Courier New"/>
                                <w:lang w:val="en-US"/>
                              </w:rPr>
                              <w:t xml:space="preserve"> (s - b) in p and 'farmer' in b and </w:t>
                            </w:r>
                          </w:p>
                          <w:p w14:paraId="5B417BD4" w14:textId="00547F78" w:rsidR="00C065BD" w:rsidRPr="0076688E" w:rsidRDefault="00C065BD" w:rsidP="0076688E">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76688E">
                              <w:rPr>
                                <w:rFonts w:ascii="Courier New" w:hAnsi="Courier New" w:cs="Courier New"/>
                                <w:lang w:val="en-US"/>
                              </w:rPr>
                              <w:t>len</w:t>
                            </w:r>
                            <w:proofErr w:type="spellEnd"/>
                            <w:r w:rsidRPr="0076688E">
                              <w:rPr>
                                <w:rFonts w:ascii="Courier New" w:hAnsi="Courier New" w:cs="Courier New"/>
                                <w:lang w:val="en-US"/>
                              </w:rPr>
                              <w:t>(</w:t>
                            </w:r>
                            <w:proofErr w:type="gramEnd"/>
                            <w:r w:rsidRPr="0076688E">
                              <w:rPr>
                                <w:rFonts w:ascii="Courier New" w:hAnsi="Courier New" w:cs="Courier New"/>
                                <w:lang w:val="en-US"/>
                              </w:rPr>
                              <w:t>b) &lt;= 2)</w:t>
                            </w:r>
                          </w:p>
                          <w:p w14:paraId="7A385B43"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r2      = </w:t>
                            </w:r>
                            <w:proofErr w:type="gramStart"/>
                            <w:r w:rsidRPr="0076688E">
                              <w:rPr>
                                <w:rFonts w:ascii="Courier New" w:hAnsi="Courier New" w:cs="Courier New"/>
                                <w:lang w:val="en-US"/>
                              </w:rPr>
                              <w:t>Set(</w:t>
                            </w:r>
                            <w:proofErr w:type="gramEnd"/>
                            <w:r w:rsidRPr="0076688E">
                              <w:rPr>
                                <w:rFonts w:ascii="Courier New" w:hAnsi="Courier New" w:cs="Courier New"/>
                                <w:lang w:val="en-US"/>
                              </w:rPr>
                              <w:t>[y, x] for [x, y] in r1)</w:t>
                            </w:r>
                          </w:p>
                          <w:p w14:paraId="5F122514" w14:textId="77777777" w:rsidR="00C065BD" w:rsidRPr="0076688E" w:rsidRDefault="00C065BD" w:rsidP="0076688E">
                            <w:pPr>
                              <w:spacing w:after="0"/>
                              <w:rPr>
                                <w:rFonts w:ascii="Courier New" w:hAnsi="Courier New" w:cs="Courier New"/>
                                <w:lang w:val="en-US"/>
                              </w:rPr>
                            </w:pPr>
                          </w:p>
                          <w:p w14:paraId="56256753"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wgc_all</w:t>
                            </w:r>
                            <w:proofErr w:type="spellEnd"/>
                          </w:p>
                          <w:p w14:paraId="513BFC6E"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Set()</w:t>
                            </w:r>
                          </w:p>
                          <w:p w14:paraId="596E3F4A" w14:textId="054FF549" w:rsidR="00C065BD" w:rsidRPr="000D0D60"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find_path</w:t>
                            </w:r>
                            <w:proofErr w:type="spellEnd"/>
                            <w:r w:rsidRPr="0076688E">
                              <w:rPr>
                                <w:rFonts w:ascii="Courier New" w:hAnsi="Courier New" w:cs="Courier New"/>
                                <w:lang w:val="en-US"/>
                              </w:rPr>
                              <w:t>(start,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1" o:spid="_x0000_s1058"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mtUQ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Djmz&#10;okGPnlQXtTIVgwn8tC5MEfboEBi7L9Shz3t7gDGV3WnfpC8KYvCD6ZcDu0BjEsbx+WRwPoJLwjca&#10;TkbD83HCKV6vOx/iV0UNS0LJPdqXWRXb2xD70H1Iei2Qqaub2pispJFRV8azrUCzTcxJAvxNlLGs&#10;LfnkdDzIwG98Cfpwf2mE/LFL7ygKeMYi50RKX3ySYrfsehJHe2aWVL2AME/9yAUnb2rg34oQH4TH&#10;jIEI7E28x6ENISnaSZytyf/6mz3Fo/XwctZiZksefm6EV5yZbxZD8Xl4dpaGPCtn40y2P/Ysjz12&#10;01wRmELfkV0WcdlHsxe1p+YZ67VIr8IlrMTbJY978Sr2m4T1lGqxyEEYayfirX10MkGnziRen7pn&#10;4d2urxEjcUf76RbTd+3tY9NNS4tNJF3n3ieie1Z3/GMl8vTs1jft3LGeo15/MvPfAAAA//8DAFBL&#10;AwQUAAYACAAAACEACwgwLNoAAAAFAQAADwAAAGRycy9kb3ducmV2LnhtbEyPzU7DMBCE70i8g7VI&#10;3KhN+UtDnApQ4dITperZjbe2RbyObDcNb4/hApeVRjOa+bZZTr5nI8bkAkm4nglgSF3QjoyE7cfr&#10;VQUsZUVa9YFQwhcmWLbnZ42qdTjRO46bbFgpoVQrCTbnoeY8dRa9SrMwIBXvEKJXuchouI7qVMp9&#10;z+dC3HOvHJUFqwZ8sdh9bo5ewurZLExXqWhXlXZunHaHtXmT8vJienoElnHKf2H4wS/o0BamfTiS&#10;TqyXUB7Jv7d4C/EwB7aXcHMr7oC3Df9P334DAAD//wMAUEsBAi0AFAAGAAgAAAAhALaDOJL+AAAA&#10;4QEAABMAAAAAAAAAAAAAAAAAAAAAAFtDb250ZW50X1R5cGVzXS54bWxQSwECLQAUAAYACAAAACEA&#10;OP0h/9YAAACUAQAACwAAAAAAAAAAAAAAAAAvAQAAX3JlbHMvLnJlbHNQSwECLQAUAAYACAAAACEA&#10;TrGZrVECAACsBAAADgAAAAAAAAAAAAAAAAAuAgAAZHJzL2Uyb0RvYy54bWxQSwECLQAUAAYACAAA&#10;ACEACwgwLNoAAAAFAQAADwAAAAAAAAAAAAAAAACrBAAAZHJzL2Rvd25yZXYueG1sUEsFBgAAAAAE&#10;AAQA8wAAALIFAAAAAA==&#10;" fillcolor="white [3201]" strokeweight=".5pt">
                <v:textbox>
                  <w:txbxContent>
                    <w:p w14:paraId="66253A35" w14:textId="77777777" w:rsidR="00C065BD" w:rsidRPr="0076688E" w:rsidRDefault="00C065BD" w:rsidP="0076688E">
                      <w:pPr>
                        <w:spacing w:after="0"/>
                        <w:rPr>
                          <w:rFonts w:ascii="Courier New" w:hAnsi="Courier New" w:cs="Courier New"/>
                          <w:lang w:val="en-US"/>
                        </w:rPr>
                      </w:pP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 </w:t>
                      </w:r>
                      <w:proofErr w:type="gramStart"/>
                      <w:r w:rsidRPr="0076688E">
                        <w:rPr>
                          <w:rFonts w:ascii="Courier New" w:hAnsi="Courier New" w:cs="Courier New"/>
                          <w:lang w:val="en-US"/>
                        </w:rPr>
                        <w:t>Set(</w:t>
                      </w:r>
                      <w:proofErr w:type="gramEnd"/>
                      <w:r w:rsidRPr="0076688E">
                        <w:rPr>
                          <w:rFonts w:ascii="Courier New" w:hAnsi="Courier New" w:cs="Courier New"/>
                          <w:lang w:val="en-US"/>
                        </w:rPr>
                        <w:t>'farmer', 'wolf', 'goat', 'cabbage')</w:t>
                      </w:r>
                    </w:p>
                    <w:p w14:paraId="3D370089"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p       = Set(s for s in 2 ** </w:t>
                      </w: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if not problem(s)</w:t>
                      </w:r>
                    </w:p>
                    <w:p w14:paraId="14248301" w14:textId="73B7BB6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w:t>
                      </w:r>
                      <w:proofErr w:type="gramStart"/>
                      <w:r>
                        <w:rPr>
                          <w:rFonts w:ascii="Courier New" w:hAnsi="Courier New" w:cs="Courier New"/>
                          <w:lang w:val="en-US"/>
                        </w:rPr>
                        <w:t>and</w:t>
                      </w:r>
                      <w:proofErr w:type="gramEnd"/>
                      <w:r>
                        <w:rPr>
                          <w:rFonts w:ascii="Courier New" w:hAnsi="Courier New" w:cs="Courier New"/>
                          <w:lang w:val="en-US"/>
                        </w:rPr>
                        <w:t xml:space="preserve"> </w:t>
                      </w:r>
                      <w:proofErr w:type="spellStart"/>
                      <w:r>
                        <w:rPr>
                          <w:rFonts w:ascii="Courier New" w:hAnsi="Courier New" w:cs="Courier New"/>
                          <w:lang w:val="en-US"/>
                        </w:rPr>
                        <w:t>not</w:t>
                      </w:r>
                      <w:proofErr w:type="spellEnd"/>
                      <w:r>
                        <w:rPr>
                          <w:rFonts w:ascii="Courier New" w:hAnsi="Courier New" w:cs="Courier New"/>
                          <w:lang w:val="en-US"/>
                        </w:rPr>
                        <w:t xml:space="preserve"> problem(</w:t>
                      </w:r>
                      <w:proofErr w:type="spellStart"/>
                      <w:r>
                        <w:rPr>
                          <w:rFonts w:ascii="Courier New" w:hAnsi="Courier New" w:cs="Courier New"/>
                          <w:lang w:val="en-US"/>
                        </w:rPr>
                        <w:t>wgc_all</w:t>
                      </w:r>
                      <w:proofErr w:type="spellEnd"/>
                      <w:r>
                        <w:rPr>
                          <w:rFonts w:ascii="Courier New" w:hAnsi="Courier New" w:cs="Courier New"/>
                          <w:lang w:val="en-US"/>
                        </w:rPr>
                        <w:t xml:space="preserve"> - s))</w:t>
                      </w:r>
                    </w:p>
                    <w:p w14:paraId="57C27CFB"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r1      = </w:t>
                      </w:r>
                      <w:proofErr w:type="gramStart"/>
                      <w:r w:rsidRPr="0076688E">
                        <w:rPr>
                          <w:rFonts w:ascii="Courier New" w:hAnsi="Courier New" w:cs="Courier New"/>
                          <w:lang w:val="en-US"/>
                        </w:rPr>
                        <w:t>Set(</w:t>
                      </w:r>
                      <w:proofErr w:type="gramEnd"/>
                      <w:r w:rsidRPr="0076688E">
                        <w:rPr>
                          <w:rFonts w:ascii="Courier New" w:hAnsi="Courier New" w:cs="Courier New"/>
                          <w:lang w:val="en-US"/>
                        </w:rPr>
                        <w:t>[s, s - b] for s in p for b in 2 ** s</w:t>
                      </w:r>
                    </w:p>
                    <w:p w14:paraId="6A9D4152" w14:textId="77777777" w:rsidR="00C065BD" w:rsidRDefault="00C065BD" w:rsidP="0076688E">
                      <w:pPr>
                        <w:spacing w:after="0"/>
                        <w:rPr>
                          <w:rFonts w:ascii="Courier New" w:hAnsi="Courier New" w:cs="Courier New"/>
                          <w:lang w:val="en-US"/>
                        </w:rPr>
                      </w:pPr>
                      <w:r w:rsidRPr="0076688E">
                        <w:rPr>
                          <w:rFonts w:ascii="Courier New" w:hAnsi="Courier New" w:cs="Courier New"/>
                          <w:lang w:val="en-US"/>
                        </w:rPr>
                        <w:t xml:space="preserve">                    </w:t>
                      </w:r>
                      <w:proofErr w:type="gramStart"/>
                      <w:r w:rsidRPr="0076688E">
                        <w:rPr>
                          <w:rFonts w:ascii="Courier New" w:hAnsi="Courier New" w:cs="Courier New"/>
                          <w:lang w:val="en-US"/>
                        </w:rPr>
                        <w:t>if</w:t>
                      </w:r>
                      <w:proofErr w:type="gramEnd"/>
                      <w:r w:rsidRPr="0076688E">
                        <w:rPr>
                          <w:rFonts w:ascii="Courier New" w:hAnsi="Courier New" w:cs="Courier New"/>
                          <w:lang w:val="en-US"/>
                        </w:rPr>
                        <w:t xml:space="preserve"> (s - b) in p and 'farmer' in b and </w:t>
                      </w:r>
                    </w:p>
                    <w:p w14:paraId="5B417BD4" w14:textId="00547F78" w:rsidR="00C065BD" w:rsidRPr="0076688E" w:rsidRDefault="00C065BD" w:rsidP="0076688E">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76688E">
                        <w:rPr>
                          <w:rFonts w:ascii="Courier New" w:hAnsi="Courier New" w:cs="Courier New"/>
                          <w:lang w:val="en-US"/>
                        </w:rPr>
                        <w:t>len</w:t>
                      </w:r>
                      <w:proofErr w:type="spellEnd"/>
                      <w:r w:rsidRPr="0076688E">
                        <w:rPr>
                          <w:rFonts w:ascii="Courier New" w:hAnsi="Courier New" w:cs="Courier New"/>
                          <w:lang w:val="en-US"/>
                        </w:rPr>
                        <w:t>(</w:t>
                      </w:r>
                      <w:proofErr w:type="gramEnd"/>
                      <w:r w:rsidRPr="0076688E">
                        <w:rPr>
                          <w:rFonts w:ascii="Courier New" w:hAnsi="Courier New" w:cs="Courier New"/>
                          <w:lang w:val="en-US"/>
                        </w:rPr>
                        <w:t>b) &lt;= 2)</w:t>
                      </w:r>
                    </w:p>
                    <w:p w14:paraId="7A385B43"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r2      = </w:t>
                      </w:r>
                      <w:proofErr w:type="gramStart"/>
                      <w:r w:rsidRPr="0076688E">
                        <w:rPr>
                          <w:rFonts w:ascii="Courier New" w:hAnsi="Courier New" w:cs="Courier New"/>
                          <w:lang w:val="en-US"/>
                        </w:rPr>
                        <w:t>Set(</w:t>
                      </w:r>
                      <w:proofErr w:type="gramEnd"/>
                      <w:r w:rsidRPr="0076688E">
                        <w:rPr>
                          <w:rFonts w:ascii="Courier New" w:hAnsi="Courier New" w:cs="Courier New"/>
                          <w:lang w:val="en-US"/>
                        </w:rPr>
                        <w:t>[y, x] for [x, y] in r1)</w:t>
                      </w:r>
                    </w:p>
                    <w:p w14:paraId="5F122514" w14:textId="77777777" w:rsidR="00C065BD" w:rsidRPr="0076688E" w:rsidRDefault="00C065BD" w:rsidP="0076688E">
                      <w:pPr>
                        <w:spacing w:after="0"/>
                        <w:rPr>
                          <w:rFonts w:ascii="Courier New" w:hAnsi="Courier New" w:cs="Courier New"/>
                          <w:lang w:val="en-US"/>
                        </w:rPr>
                      </w:pPr>
                    </w:p>
                    <w:p w14:paraId="56256753"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wgc_all</w:t>
                      </w:r>
                      <w:proofErr w:type="spellEnd"/>
                    </w:p>
                    <w:p w14:paraId="513BFC6E"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Set()</w:t>
                      </w:r>
                    </w:p>
                    <w:p w14:paraId="596E3F4A" w14:textId="054FF549" w:rsidR="00C065BD" w:rsidRPr="000D0D60"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find_path</w:t>
                      </w:r>
                      <w:proofErr w:type="spellEnd"/>
                      <w:r w:rsidRPr="0076688E">
                        <w:rPr>
                          <w:rFonts w:ascii="Courier New" w:hAnsi="Courier New" w:cs="Courier New"/>
                          <w:lang w:val="en-US"/>
                        </w:rPr>
                        <w:t>(start, goal, r)</w:t>
                      </w:r>
                    </w:p>
                  </w:txbxContent>
                </v:textbox>
                <w10:anchorlock/>
              </v:shape>
            </w:pict>
          </mc:Fallback>
        </mc:AlternateContent>
      </w:r>
    </w:p>
    <w:p w14:paraId="7AA67DEE" w14:textId="417A104F" w:rsidR="0076688E" w:rsidRDefault="0076688E" w:rsidP="0076688E">
      <w:pPr>
        <w:pStyle w:val="Beschriftung"/>
        <w:jc w:val="center"/>
      </w:pPr>
      <w:bookmarkStart w:id="102" w:name="_Toc451959076"/>
      <w:bookmarkStart w:id="103" w:name="_Toc453587208"/>
      <w:r>
        <w:t xml:space="preserve">Abbildung </w:t>
      </w:r>
      <w:r w:rsidR="00123F3C">
        <w:fldChar w:fldCharType="begin"/>
      </w:r>
      <w:r w:rsidR="00123F3C">
        <w:instrText xml:space="preserve"> SEQ Abbildung \* ARABIC </w:instrText>
      </w:r>
      <w:r w:rsidR="00123F3C">
        <w:fldChar w:fldCharType="separate"/>
      </w:r>
      <w:r w:rsidR="00C74054">
        <w:rPr>
          <w:noProof/>
        </w:rPr>
        <w:t>31</w:t>
      </w:r>
      <w:r w:rsidR="00123F3C">
        <w:rPr>
          <w:noProof/>
        </w:rPr>
        <w:fldChar w:fldCharType="end"/>
      </w:r>
      <w:r>
        <w:t xml:space="preserve">: Lösung des </w:t>
      </w:r>
      <w:proofErr w:type="spellStart"/>
      <w:r>
        <w:t>wgc</w:t>
      </w:r>
      <w:proofErr w:type="spellEnd"/>
      <w:r>
        <w:t>-Problems (Python)</w:t>
      </w:r>
      <w:bookmarkEnd w:id="102"/>
      <w:bookmarkEnd w:id="103"/>
    </w:p>
    <w:p w14:paraId="0A09CB80" w14:textId="155EDBCE" w:rsidR="00E403A7" w:rsidRDefault="00E403A7" w:rsidP="0076688E">
      <w:pPr>
        <w:jc w:val="both"/>
      </w:pPr>
      <w:r>
        <w:t xml:space="preserve">Da nun alle benötigten Funktionen definiert sind, kann das Problem in Angriff genommen werden. Die Menge </w:t>
      </w:r>
      <w:proofErr w:type="spellStart"/>
      <w:r w:rsidRPr="00E403A7">
        <w:rPr>
          <w:rFonts w:ascii="Courier New" w:hAnsi="Courier New" w:cs="Courier New"/>
        </w:rPr>
        <w:t>wgc_all</w:t>
      </w:r>
      <w:proofErr w:type="spellEnd"/>
      <w:r>
        <w:t xml:space="preserve"> wurde anders benannt als in </w:t>
      </w:r>
      <w:proofErr w:type="spellStart"/>
      <w:r>
        <w:t>SetlX</w:t>
      </w:r>
      <w:proofErr w:type="spellEnd"/>
      <w:r>
        <w:t xml:space="preserve">, da </w:t>
      </w:r>
      <w:r w:rsidRPr="00E403A7">
        <w:rPr>
          <w:rFonts w:ascii="Courier New" w:hAnsi="Courier New" w:cs="Courier New"/>
        </w:rPr>
        <w:t>all()</w:t>
      </w:r>
      <w:r>
        <w:t xml:space="preserve"> bereits eine eingebaute Funktion in Python ist. In der Menge befinden sich die Bezeichnungen der Elemente, die in der Problemstellung beschrieben wurden. In </w:t>
      </w:r>
      <w:r w:rsidRPr="00E403A7">
        <w:rPr>
          <w:rFonts w:ascii="Courier New" w:hAnsi="Courier New" w:cs="Courier New"/>
        </w:rPr>
        <w:t>p</w:t>
      </w:r>
      <w:r>
        <w:t xml:space="preserve"> werden daraufhin alle möglichen Kombinationen der Elemente in </w:t>
      </w:r>
      <w:proofErr w:type="spellStart"/>
      <w:r w:rsidRPr="00E403A7">
        <w:rPr>
          <w:rFonts w:ascii="Courier New" w:hAnsi="Courier New" w:cs="Courier New"/>
        </w:rPr>
        <w:t>wgc_all</w:t>
      </w:r>
      <w:proofErr w:type="spellEnd"/>
      <w:r>
        <w:t>, die zu keinen Problemen führen, festgehalten.</w:t>
      </w:r>
      <w:r w:rsidR="00E6635C">
        <w:t xml:space="preserve"> In </w:t>
      </w:r>
      <w:r w:rsidR="00E6635C" w:rsidRPr="00E6635C">
        <w:rPr>
          <w:rFonts w:ascii="Courier New" w:hAnsi="Courier New" w:cs="Courier New"/>
        </w:rPr>
        <w:t>r1</w:t>
      </w:r>
      <w:r w:rsidR="00E6635C">
        <w:t xml:space="preserve"> findet man alle Möglichkeiten, in denen der Bauer eine Situation in </w:t>
      </w:r>
      <w:r w:rsidR="00E6635C" w:rsidRPr="00E6635C">
        <w:rPr>
          <w:rFonts w:ascii="Courier New" w:hAnsi="Courier New" w:cs="Courier New"/>
        </w:rPr>
        <w:t>p</w:t>
      </w:r>
      <w:r w:rsidR="00E6635C">
        <w:t xml:space="preserve"> mit einem weiteren Element oder alleine verlässt. Die Menge </w:t>
      </w:r>
      <w:r w:rsidR="00E6635C" w:rsidRPr="00E6635C">
        <w:rPr>
          <w:rFonts w:ascii="Courier New" w:hAnsi="Courier New" w:cs="Courier New"/>
        </w:rPr>
        <w:t>r</w:t>
      </w:r>
      <w:r w:rsidR="00E6635C">
        <w:t xml:space="preserve"> wird aus einer Vereinigung von </w:t>
      </w:r>
      <w:r w:rsidR="00E6635C" w:rsidRPr="00E6635C">
        <w:rPr>
          <w:rFonts w:ascii="Courier New" w:hAnsi="Courier New" w:cs="Courier New"/>
        </w:rPr>
        <w:t>r1</w:t>
      </w:r>
      <w:r w:rsidR="00E6635C">
        <w:t xml:space="preserve"> und </w:t>
      </w:r>
      <w:r w:rsidR="00E6635C" w:rsidRPr="00E6635C">
        <w:rPr>
          <w:rFonts w:ascii="Courier New" w:hAnsi="Courier New" w:cs="Courier New"/>
        </w:rPr>
        <w:t>r2</w:t>
      </w:r>
      <w:r w:rsidR="00E6635C">
        <w:t xml:space="preserve"> (dem Inversen von </w:t>
      </w:r>
      <w:r w:rsidR="00E6635C" w:rsidRPr="00E6635C">
        <w:rPr>
          <w:rFonts w:ascii="Courier New" w:hAnsi="Courier New" w:cs="Courier New"/>
        </w:rPr>
        <w:t>r1</w:t>
      </w:r>
      <w:r w:rsidR="00E6635C">
        <w:t xml:space="preserve">) gebildet. Nun kann ein möglicher Lösungspfad mit </w:t>
      </w:r>
      <w:proofErr w:type="spellStart"/>
      <w:r w:rsidR="00E6635C" w:rsidRPr="00E6635C">
        <w:rPr>
          <w:rFonts w:ascii="Courier New" w:hAnsi="Courier New" w:cs="Courier New"/>
        </w:rPr>
        <w:t>find_path</w:t>
      </w:r>
      <w:proofErr w:type="spellEnd"/>
      <w:r w:rsidR="00E6635C" w:rsidRPr="00E6635C">
        <w:rPr>
          <w:rFonts w:ascii="Courier New" w:hAnsi="Courier New" w:cs="Courier New"/>
        </w:rPr>
        <w:t>()</w:t>
      </w:r>
      <w:r w:rsidR="00E6635C">
        <w:t xml:space="preserve"> ermittelt werden, indem als Start </w:t>
      </w:r>
      <w:proofErr w:type="spellStart"/>
      <w:r w:rsidR="00E6635C" w:rsidRPr="00E6635C">
        <w:rPr>
          <w:rFonts w:ascii="Courier New" w:hAnsi="Courier New" w:cs="Courier New"/>
        </w:rPr>
        <w:t>wgc_all</w:t>
      </w:r>
      <w:proofErr w:type="spellEnd"/>
      <w:r w:rsidR="00E6635C">
        <w:t xml:space="preserve">, als Ziel eine leere Menge und als mögliche Pfade </w:t>
      </w:r>
      <w:r w:rsidR="00E6635C" w:rsidRPr="00E6635C">
        <w:rPr>
          <w:rFonts w:ascii="Courier New" w:hAnsi="Courier New" w:cs="Courier New"/>
        </w:rPr>
        <w:t>r</w:t>
      </w:r>
      <w:r w:rsidR="00E6635C">
        <w:t xml:space="preserve"> übergeben werden.</w:t>
      </w:r>
    </w:p>
    <w:p w14:paraId="035C0952" w14:textId="53420490" w:rsidR="0065578A" w:rsidRPr="0076688E" w:rsidRDefault="0065578A" w:rsidP="0076688E">
      <w:pPr>
        <w:jc w:val="both"/>
      </w:pPr>
      <w:r>
        <w:t xml:space="preserve">Im Allgemeinen kann gesagt werden, dass dieses Programm mit Hilfe der Set-Implementierung sehr gut in Python nachkonstruiert werden konnte. Im Python-Skript sind nur wenige Abweichungen auffindbar. </w:t>
      </w:r>
    </w:p>
    <w:p w14:paraId="1B36B695" w14:textId="77777777" w:rsidR="00AF5C50" w:rsidRPr="000D0D60" w:rsidRDefault="00AF5C50" w:rsidP="00AF5C50"/>
    <w:p w14:paraId="1D07418E" w14:textId="77777777" w:rsidR="008923DC" w:rsidRDefault="008923DC" w:rsidP="008923DC">
      <w:pPr>
        <w:pStyle w:val="berschrift3"/>
        <w:numPr>
          <w:ilvl w:val="2"/>
          <w:numId w:val="2"/>
        </w:numPr>
      </w:pPr>
      <w:bookmarkStart w:id="104" w:name="_Toc451959043"/>
      <w:bookmarkStart w:id="105" w:name="_Ref453062331"/>
      <w:bookmarkStart w:id="106" w:name="_Toc453589861"/>
      <w:r>
        <w:t>8 Damen Problem</w:t>
      </w:r>
      <w:bookmarkEnd w:id="104"/>
      <w:bookmarkEnd w:id="105"/>
      <w:bookmarkEnd w:id="106"/>
    </w:p>
    <w:p w14:paraId="5F46C77C" w14:textId="2A0C3CB3" w:rsidR="00A415D6" w:rsidRDefault="00A415D6" w:rsidP="00A415D6">
      <w:pPr>
        <w:jc w:val="both"/>
      </w:pPr>
      <w:r>
        <w:t>Das 8 Damen Problem beschäftigt sich mit der Frage, wie acht Damen auf ein Schachbrett gestellt werden können, ohne sich gegenseitig schlagen zu können. Als Hinführung zu diesem Problem wird den Studenten zuvor das Davis-Putnam-Verfahren vorgestellt. Nachdem das Davis-Putnam-Verfahren implementiert wurde, soll anhand dessen das 8 Damen Problem gelöst werden.</w:t>
      </w:r>
    </w:p>
    <w:p w14:paraId="549CB8C7" w14:textId="77777777" w:rsidR="00174122" w:rsidRDefault="00174122" w:rsidP="00CE0A90">
      <w:pPr>
        <w:keepNext/>
        <w:jc w:val="both"/>
      </w:pPr>
      <w:r>
        <w:rPr>
          <w:noProof/>
          <w:lang w:val="en-US"/>
        </w:rPr>
        <w:lastRenderedPageBreak/>
        <mc:AlternateContent>
          <mc:Choice Requires="wps">
            <w:drawing>
              <wp:inline distT="0" distB="0" distL="0" distR="0" wp14:anchorId="00D963E5" wp14:editId="5E815408">
                <wp:extent cx="5760720" cy="2876550"/>
                <wp:effectExtent l="0" t="0" r="11430" b="19050"/>
                <wp:docPr id="10" name="Textfeld 10"/>
                <wp:cNvGraphicFramePr/>
                <a:graphic xmlns:a="http://schemas.openxmlformats.org/drawingml/2006/main">
                  <a:graphicData uri="http://schemas.microsoft.com/office/word/2010/wordprocessingShape">
                    <wps:wsp>
                      <wps:cNvSpPr txBox="1"/>
                      <wps:spPr>
                        <a:xfrm>
                          <a:off x="0" y="0"/>
                          <a:ext cx="5760720" cy="2876550"/>
                        </a:xfrm>
                        <a:prstGeom prst="rect">
                          <a:avLst/>
                        </a:prstGeom>
                        <a:solidFill>
                          <a:schemeClr val="lt1"/>
                        </a:solidFill>
                        <a:ln w="6350">
                          <a:solidFill>
                            <a:prstClr val="black"/>
                          </a:solidFill>
                        </a:ln>
                      </wps:spPr>
                      <wps:txbx>
                        <w:txbxContent>
                          <w:p w14:paraId="50C9CDE4" w14:textId="77777777" w:rsidR="00C065BD" w:rsidRPr="00174122" w:rsidRDefault="00C065BD" w:rsidP="00174122">
                            <w:pPr>
                              <w:spacing w:after="0"/>
                              <w:rPr>
                                <w:rFonts w:ascii="Courier New" w:hAnsi="Courier New" w:cs="Courier New"/>
                                <w:lang w:val="en-US"/>
                              </w:rPr>
                            </w:pPr>
                            <w:proofErr w:type="spellStart"/>
                            <w:proofErr w:type="gramStart"/>
                            <w:r w:rsidRPr="00174122">
                              <w:rPr>
                                <w:rFonts w:ascii="Courier New" w:hAnsi="Courier New" w:cs="Courier New"/>
                                <w:lang w:val="en-US"/>
                              </w:rPr>
                              <w:t>davisPutnam</w:t>
                            </w:r>
                            <w:proofErr w:type="spellEnd"/>
                            <w:proofErr w:type="gramEnd"/>
                            <w:r w:rsidRPr="00174122">
                              <w:rPr>
                                <w:rFonts w:ascii="Courier New" w:hAnsi="Courier New" w:cs="Courier New"/>
                                <w:lang w:val="en-US"/>
                              </w:rPr>
                              <w:t xml:space="preserve"> := procedure(clauses, literals) {</w:t>
                            </w:r>
                          </w:p>
                          <w:p w14:paraId="68EC7DF7"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clauses</w:t>
                            </w:r>
                            <w:proofErr w:type="gramEnd"/>
                            <w:r w:rsidRPr="00174122">
                              <w:rPr>
                                <w:rFonts w:ascii="Courier New" w:hAnsi="Courier New" w:cs="Courier New"/>
                                <w:lang w:val="en-US"/>
                              </w:rPr>
                              <w:t xml:space="preserve"> := saturate(clauses);</w:t>
                            </w:r>
                          </w:p>
                          <w:p w14:paraId="53A95A46"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 in clauses) {</w:t>
                            </w:r>
                          </w:p>
                          <w:p w14:paraId="22F91EB3"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 {} };</w:t>
                            </w:r>
                          </w:p>
                          <w:p w14:paraId="4A1B88C0"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
                          <w:p w14:paraId="1D5A11C8"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forall</w:t>
                            </w:r>
                            <w:proofErr w:type="spellEnd"/>
                            <w:r w:rsidRPr="00174122">
                              <w:rPr>
                                <w:rFonts w:ascii="Courier New" w:hAnsi="Courier New" w:cs="Courier New"/>
                                <w:lang w:val="en-US"/>
                              </w:rPr>
                              <w:t xml:space="preserve"> (c in clauses | #c == 1)) {</w:t>
                            </w:r>
                          </w:p>
                          <w:p w14:paraId="2368EBF1"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clauses;</w:t>
                            </w:r>
                          </w:p>
                          <w:p w14:paraId="0B303E91"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
                          <w:p w14:paraId="54DCF520"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l</w:t>
                            </w:r>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selectLiteral</w:t>
                            </w:r>
                            <w:proofErr w:type="spellEnd"/>
                            <w:r w:rsidRPr="00174122">
                              <w:rPr>
                                <w:rFonts w:ascii="Courier New" w:hAnsi="Courier New" w:cs="Courier New"/>
                                <w:lang w:val="en-US"/>
                              </w:rPr>
                              <w:t>(clauses, literals);</w:t>
                            </w:r>
                          </w:p>
                          <w:p w14:paraId="3BB4AC29"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proofErr w:type="gramStart"/>
                            <w:r w:rsidRPr="00174122">
                              <w:rPr>
                                <w:rFonts w:ascii="Courier New" w:hAnsi="Courier New" w:cs="Courier New"/>
                                <w:lang w:val="en-US"/>
                              </w:rPr>
                              <w:t>notL</w:t>
                            </w:r>
                            <w:proofErr w:type="spellEnd"/>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negateLiteral</w:t>
                            </w:r>
                            <w:proofErr w:type="spellEnd"/>
                            <w:r w:rsidRPr="00174122">
                              <w:rPr>
                                <w:rFonts w:ascii="Courier New" w:hAnsi="Courier New" w:cs="Courier New"/>
                                <w:lang w:val="en-US"/>
                              </w:rPr>
                              <w:t xml:space="preserve">(l);    </w:t>
                            </w:r>
                          </w:p>
                          <w:p w14:paraId="1D3D6B13" w14:textId="0624D3FB"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w:t>
                            </w:r>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 xml:space="preserve">(clauses + {{l}},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58418AFF"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(r != { {} }) {</w:t>
                            </w:r>
                          </w:p>
                          <w:p w14:paraId="657E4355"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r;</w:t>
                            </w:r>
                          </w:p>
                          <w:p w14:paraId="37EA06E5"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     </w:t>
                            </w:r>
                          </w:p>
                          <w:p w14:paraId="28175210" w14:textId="656DCF83"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(clauses + {{</w:t>
                            </w:r>
                            <w:proofErr w:type="spellStart"/>
                            <w:r w:rsidRPr="00174122">
                              <w:rPr>
                                <w:rFonts w:ascii="Courier New" w:hAnsi="Courier New" w:cs="Courier New"/>
                                <w:lang w:val="en-US"/>
                              </w:rPr>
                              <w:t>notL</w:t>
                            </w:r>
                            <w:proofErr w:type="spellEnd"/>
                            <w:r w:rsidRPr="00174122">
                              <w:rPr>
                                <w:rFonts w:ascii="Courier New" w:hAnsi="Courier New" w:cs="Courier New"/>
                                <w:lang w:val="en-US"/>
                              </w:rPr>
                              <w:t xml:space="preserve">}},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11CCAE13" w14:textId="21B4059C" w:rsidR="00C065BD" w:rsidRPr="000D0D60" w:rsidRDefault="00C065BD" w:rsidP="00174122">
                            <w:pPr>
                              <w:spacing w:after="0"/>
                              <w:rPr>
                                <w:rFonts w:ascii="Courier New" w:hAnsi="Courier New" w:cs="Courier New"/>
                                <w:lang w:val="en-US"/>
                              </w:rPr>
                            </w:pPr>
                            <w:r w:rsidRPr="0017412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0" o:spid="_x0000_s1059" type="#_x0000_t202" style="width:453.6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KVTgIAAKwEAAAOAAAAZHJzL2Uyb0RvYy54bWysVMlu2zAQvRfoPxC8N7Id20mMyIHrIEUB&#10;IwmQFDnTFBkLpTgsSVtyv76P9JKtp6IXajY+zryZ0eVV1xi2UT7UZEveP+lxpqykqrbPJf/xePPl&#10;nLMQha2EIatKvlWBX00/f7ps3UQNaEWmUp4BxIZJ60q+itFNiiLIlWpEOCGnLJyafCMiVP9cVF60&#10;QG9MMej1xkVLvnKepAoB1uudk08zvtZKxjutg4rMlBy5xXz6fC7TWUwvxeTZC7eq5T4N8Q9ZNKK2&#10;ePQIdS2iYGtff4BqaukpkI4nkpqCtK6lyjWgmn7vXTUPK+FUrgXkBHekKfw/WHm7ufesrtA70GNF&#10;gx49qi5qZSoGE/hpXZgg7MEhMHZfqUPswR5gTGV32jfpi4IY/IDaHtkFGpMwjs7GvbMBXBK+wfnZ&#10;eDTK+MXLdedD/KaoYUkouUf7MqtiswgRqSD0EJJeC2Tq6qY2JitpZNTceLYRaLaJOUnceBNlLGtL&#10;Pj7F0x8QEvTx/tII+TOV+RYBmrEwJlJ2xScpdssuk3h6emBmSdUWhHnajVxw8qYG/kKEeC88ZgxE&#10;YG/iHQ5tCEnRXuJsRf733+wpHq2Hl7MWM1vy8GstvOLMfLcYiov+cAjYmJXhKJPtX3uWrz123cwJ&#10;TPWxoU5mEZd9NAdRe2qesF6z9Cpcwkq8XfJ4EOdxt0lYT6lmsxyEsXYiLuyDkwk6kZx4feyehHf7&#10;vkaMxC0dpltM3rV3F5tuWpqtI+k69z4RvWN1zz9WIrdnv75p517rOerlJzP9AwAA//8DAFBLAwQU&#10;AAYACAAAACEApXUQR9oAAAAFAQAADwAAAGRycy9kb3ducmV2LnhtbEyPzU7DMBCE70i8g7VI3KhN&#10;+UtDnApQ4dITperZjbe2RbyObDcNb4/hApeVRjOa+bZZTr5nI8bkAkm4nglgSF3QjoyE7cfrVQUs&#10;ZUVa9YFQwhcmWLbnZ42qdTjRO46bbFgpoVQrCTbnoeY8dRa9SrMwIBXvEKJXuchouI7qVMp9z+dC&#10;3HOvHJUFqwZ8sdh9bo5ewurZLExXqWhXlXZunHaHtXmT8vJienoElnHKf2H4wS/o0BamfTiSTqyX&#10;UB7Jv7d4C/EwB7aXcHt3I4C3Df9P334DAAD//wMAUEsBAi0AFAAGAAgAAAAhALaDOJL+AAAA4QEA&#10;ABMAAAAAAAAAAAAAAAAAAAAAAFtDb250ZW50X1R5cGVzXS54bWxQSwECLQAUAAYACAAAACEAOP0h&#10;/9YAAACUAQAACwAAAAAAAAAAAAAAAAAvAQAAX3JlbHMvLnJlbHNQSwECLQAUAAYACAAAACEAG0bC&#10;lU4CAACsBAAADgAAAAAAAAAAAAAAAAAuAgAAZHJzL2Uyb0RvYy54bWxQSwECLQAUAAYACAAAACEA&#10;pXUQR9oAAAAFAQAADwAAAAAAAAAAAAAAAACoBAAAZHJzL2Rvd25yZXYueG1sUEsFBgAAAAAEAAQA&#10;8wAAAK8FAAAAAA==&#10;" fillcolor="white [3201]" strokeweight=".5pt">
                <v:textbox>
                  <w:txbxContent>
                    <w:p w14:paraId="50C9CDE4" w14:textId="77777777" w:rsidR="00C065BD" w:rsidRPr="00174122" w:rsidRDefault="00C065BD" w:rsidP="00174122">
                      <w:pPr>
                        <w:spacing w:after="0"/>
                        <w:rPr>
                          <w:rFonts w:ascii="Courier New" w:hAnsi="Courier New" w:cs="Courier New"/>
                          <w:lang w:val="en-US"/>
                        </w:rPr>
                      </w:pPr>
                      <w:proofErr w:type="spellStart"/>
                      <w:proofErr w:type="gramStart"/>
                      <w:r w:rsidRPr="00174122">
                        <w:rPr>
                          <w:rFonts w:ascii="Courier New" w:hAnsi="Courier New" w:cs="Courier New"/>
                          <w:lang w:val="en-US"/>
                        </w:rPr>
                        <w:t>davisPutnam</w:t>
                      </w:r>
                      <w:proofErr w:type="spellEnd"/>
                      <w:proofErr w:type="gramEnd"/>
                      <w:r w:rsidRPr="00174122">
                        <w:rPr>
                          <w:rFonts w:ascii="Courier New" w:hAnsi="Courier New" w:cs="Courier New"/>
                          <w:lang w:val="en-US"/>
                        </w:rPr>
                        <w:t xml:space="preserve"> := procedure(clauses, literals) {</w:t>
                      </w:r>
                    </w:p>
                    <w:p w14:paraId="68EC7DF7"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clauses</w:t>
                      </w:r>
                      <w:proofErr w:type="gramEnd"/>
                      <w:r w:rsidRPr="00174122">
                        <w:rPr>
                          <w:rFonts w:ascii="Courier New" w:hAnsi="Courier New" w:cs="Courier New"/>
                          <w:lang w:val="en-US"/>
                        </w:rPr>
                        <w:t xml:space="preserve"> := saturate(clauses);</w:t>
                      </w:r>
                    </w:p>
                    <w:p w14:paraId="53A95A46"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 in clauses) {</w:t>
                      </w:r>
                    </w:p>
                    <w:p w14:paraId="22F91EB3"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 {} };</w:t>
                      </w:r>
                    </w:p>
                    <w:p w14:paraId="4A1B88C0"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
                    <w:p w14:paraId="1D5A11C8"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forall</w:t>
                      </w:r>
                      <w:proofErr w:type="spellEnd"/>
                      <w:r w:rsidRPr="00174122">
                        <w:rPr>
                          <w:rFonts w:ascii="Courier New" w:hAnsi="Courier New" w:cs="Courier New"/>
                          <w:lang w:val="en-US"/>
                        </w:rPr>
                        <w:t xml:space="preserve"> (c in clauses | #c == 1)) {</w:t>
                      </w:r>
                    </w:p>
                    <w:p w14:paraId="2368EBF1"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clauses;</w:t>
                      </w:r>
                    </w:p>
                    <w:p w14:paraId="0B303E91"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
                    <w:p w14:paraId="54DCF520"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l</w:t>
                      </w:r>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selectLiteral</w:t>
                      </w:r>
                      <w:proofErr w:type="spellEnd"/>
                      <w:r w:rsidRPr="00174122">
                        <w:rPr>
                          <w:rFonts w:ascii="Courier New" w:hAnsi="Courier New" w:cs="Courier New"/>
                          <w:lang w:val="en-US"/>
                        </w:rPr>
                        <w:t>(clauses, literals);</w:t>
                      </w:r>
                    </w:p>
                    <w:p w14:paraId="3BB4AC29"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proofErr w:type="gramStart"/>
                      <w:r w:rsidRPr="00174122">
                        <w:rPr>
                          <w:rFonts w:ascii="Courier New" w:hAnsi="Courier New" w:cs="Courier New"/>
                          <w:lang w:val="en-US"/>
                        </w:rPr>
                        <w:t>notL</w:t>
                      </w:r>
                      <w:proofErr w:type="spellEnd"/>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negateLiteral</w:t>
                      </w:r>
                      <w:proofErr w:type="spellEnd"/>
                      <w:r w:rsidRPr="00174122">
                        <w:rPr>
                          <w:rFonts w:ascii="Courier New" w:hAnsi="Courier New" w:cs="Courier New"/>
                          <w:lang w:val="en-US"/>
                        </w:rPr>
                        <w:t xml:space="preserve">(l);    </w:t>
                      </w:r>
                    </w:p>
                    <w:p w14:paraId="1D3D6B13" w14:textId="0624D3FB"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w:t>
                      </w:r>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 xml:space="preserve">(clauses + {{l}},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58418AFF"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(r != { {} }) {</w:t>
                      </w:r>
                    </w:p>
                    <w:p w14:paraId="657E4355"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r;</w:t>
                      </w:r>
                    </w:p>
                    <w:p w14:paraId="37EA06E5"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     </w:t>
                      </w:r>
                    </w:p>
                    <w:p w14:paraId="28175210" w14:textId="656DCF83"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(clauses + {{</w:t>
                      </w:r>
                      <w:proofErr w:type="spellStart"/>
                      <w:r w:rsidRPr="00174122">
                        <w:rPr>
                          <w:rFonts w:ascii="Courier New" w:hAnsi="Courier New" w:cs="Courier New"/>
                          <w:lang w:val="en-US"/>
                        </w:rPr>
                        <w:t>notL</w:t>
                      </w:r>
                      <w:proofErr w:type="spellEnd"/>
                      <w:r w:rsidRPr="00174122">
                        <w:rPr>
                          <w:rFonts w:ascii="Courier New" w:hAnsi="Courier New" w:cs="Courier New"/>
                          <w:lang w:val="en-US"/>
                        </w:rPr>
                        <w:t xml:space="preserve">}},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11CCAE13" w14:textId="21B4059C" w:rsidR="00C065BD" w:rsidRPr="000D0D60" w:rsidRDefault="00C065BD" w:rsidP="00174122">
                      <w:pPr>
                        <w:spacing w:after="0"/>
                        <w:rPr>
                          <w:rFonts w:ascii="Courier New" w:hAnsi="Courier New" w:cs="Courier New"/>
                          <w:lang w:val="en-US"/>
                        </w:rPr>
                      </w:pPr>
                      <w:r w:rsidRPr="00174122">
                        <w:rPr>
                          <w:rFonts w:ascii="Courier New" w:hAnsi="Courier New" w:cs="Courier New"/>
                          <w:lang w:val="en-US"/>
                        </w:rPr>
                        <w:t>};</w:t>
                      </w:r>
                    </w:p>
                  </w:txbxContent>
                </v:textbox>
                <w10:anchorlock/>
              </v:shape>
            </w:pict>
          </mc:Fallback>
        </mc:AlternateContent>
      </w:r>
    </w:p>
    <w:p w14:paraId="7384004B" w14:textId="1D8DA911" w:rsidR="00A415D6" w:rsidRDefault="00174122" w:rsidP="00CE0A90">
      <w:pPr>
        <w:pStyle w:val="Beschriftung"/>
        <w:jc w:val="center"/>
      </w:pPr>
      <w:bookmarkStart w:id="107" w:name="_Toc451959077"/>
      <w:bookmarkStart w:id="108" w:name="_Toc453587209"/>
      <w:r>
        <w:t xml:space="preserve">Abbildung </w:t>
      </w:r>
      <w:r w:rsidR="00123F3C">
        <w:fldChar w:fldCharType="begin"/>
      </w:r>
      <w:r w:rsidR="00123F3C">
        <w:instrText xml:space="preserve"> SEQ Abbildung \* ARABIC </w:instrText>
      </w:r>
      <w:r w:rsidR="00123F3C">
        <w:fldChar w:fldCharType="separate"/>
      </w:r>
      <w:r w:rsidR="00C74054">
        <w:rPr>
          <w:noProof/>
        </w:rPr>
        <w:t>32</w:t>
      </w:r>
      <w:r w:rsidR="00123F3C">
        <w:rPr>
          <w:noProof/>
        </w:rPr>
        <w:fldChar w:fldCharType="end"/>
      </w:r>
      <w:r>
        <w:t xml:space="preserve">: </w:t>
      </w:r>
      <w:proofErr w:type="spellStart"/>
      <w:r w:rsidRPr="007520FF">
        <w:rPr>
          <w:rFonts w:ascii="Courier New" w:hAnsi="Courier New" w:cs="Courier New"/>
        </w:rPr>
        <w:t>davisPutnam</w:t>
      </w:r>
      <w:proofErr w:type="spellEnd"/>
      <w:r>
        <w:t xml:space="preserve"> in Davis Putnam (</w:t>
      </w:r>
      <w:proofErr w:type="spellStart"/>
      <w:r>
        <w:t>SetlX</w:t>
      </w:r>
      <w:proofErr w:type="spellEnd"/>
      <w:r>
        <w:t>)</w:t>
      </w:r>
      <w:bookmarkEnd w:id="107"/>
      <w:bookmarkEnd w:id="108"/>
    </w:p>
    <w:p w14:paraId="03FD5998" w14:textId="77777777" w:rsidR="00D67B5D" w:rsidRDefault="00174122" w:rsidP="00CE0A90">
      <w:pPr>
        <w:keepNext/>
      </w:pPr>
      <w:r>
        <w:rPr>
          <w:noProof/>
          <w:lang w:val="en-US"/>
        </w:rPr>
        <mc:AlternateContent>
          <mc:Choice Requires="wps">
            <w:drawing>
              <wp:inline distT="0" distB="0" distL="0" distR="0" wp14:anchorId="3EC3E671" wp14:editId="4B3CD0F4">
                <wp:extent cx="5760720" cy="2362200"/>
                <wp:effectExtent l="0" t="0" r="11430" b="19050"/>
                <wp:docPr id="11" name="Textfeld 11"/>
                <wp:cNvGraphicFramePr/>
                <a:graphic xmlns:a="http://schemas.openxmlformats.org/drawingml/2006/main">
                  <a:graphicData uri="http://schemas.microsoft.com/office/word/2010/wordprocessingShape">
                    <wps:wsp>
                      <wps:cNvSpPr txBox="1"/>
                      <wps:spPr>
                        <a:xfrm>
                          <a:off x="0" y="0"/>
                          <a:ext cx="5760720" cy="2362200"/>
                        </a:xfrm>
                        <a:prstGeom prst="rect">
                          <a:avLst/>
                        </a:prstGeom>
                        <a:solidFill>
                          <a:schemeClr val="lt1"/>
                        </a:solidFill>
                        <a:ln w="6350">
                          <a:solidFill>
                            <a:prstClr val="black"/>
                          </a:solidFill>
                        </a:ln>
                      </wps:spPr>
                      <wps:txbx>
                        <w:txbxContent>
                          <w:p w14:paraId="2ABA1989" w14:textId="77777777" w:rsidR="00C065BD" w:rsidRPr="00174122" w:rsidRDefault="00C065BD" w:rsidP="00174122">
                            <w:pPr>
                              <w:spacing w:after="0"/>
                              <w:rPr>
                                <w:rFonts w:ascii="Courier New" w:hAnsi="Courier New" w:cs="Courier New"/>
                                <w:lang w:val="en-US"/>
                              </w:rPr>
                            </w:pPr>
                            <w:proofErr w:type="spellStart"/>
                            <w:proofErr w:type="gramStart"/>
                            <w:r w:rsidRPr="00174122">
                              <w:rPr>
                                <w:rFonts w:ascii="Courier New" w:hAnsi="Courier New" w:cs="Courier New"/>
                                <w:lang w:val="en-US"/>
                              </w:rPr>
                              <w:t>def</w:t>
                            </w:r>
                            <w:proofErr w:type="spellEnd"/>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(clauses, literals):</w:t>
                            </w:r>
                          </w:p>
                          <w:p w14:paraId="407268BF"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s = </w:t>
                            </w:r>
                            <w:proofErr w:type="gramStart"/>
                            <w:r w:rsidRPr="00174122">
                              <w:rPr>
                                <w:rFonts w:ascii="Courier New" w:hAnsi="Courier New" w:cs="Courier New"/>
                                <w:lang w:val="en-US"/>
                              </w:rPr>
                              <w:t>saturate(</w:t>
                            </w:r>
                            <w:proofErr w:type="gramEnd"/>
                            <w:r w:rsidRPr="00174122">
                              <w:rPr>
                                <w:rFonts w:ascii="Courier New" w:hAnsi="Courier New" w:cs="Courier New"/>
                                <w:lang w:val="en-US"/>
                              </w:rPr>
                              <w:t>clauses)</w:t>
                            </w:r>
                          </w:p>
                          <w:p w14:paraId="00294846"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Set() in s:</w:t>
                            </w:r>
                          </w:p>
                          <w:p w14:paraId="4AC65396"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Set(Set())</w:t>
                            </w:r>
                          </w:p>
                          <w:p w14:paraId="35817723"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all(</w:t>
                            </w:r>
                            <w:proofErr w:type="spellStart"/>
                            <w:r w:rsidRPr="00174122">
                              <w:rPr>
                                <w:rFonts w:ascii="Courier New" w:hAnsi="Courier New" w:cs="Courier New"/>
                                <w:lang w:val="en-US"/>
                              </w:rPr>
                              <w:t>len</w:t>
                            </w:r>
                            <w:proofErr w:type="spellEnd"/>
                            <w:r w:rsidRPr="00174122">
                              <w:rPr>
                                <w:rFonts w:ascii="Courier New" w:hAnsi="Courier New" w:cs="Courier New"/>
                                <w:lang w:val="en-US"/>
                              </w:rPr>
                              <w:t>(c) == 1 for c in s):</w:t>
                            </w:r>
                          </w:p>
                          <w:p w14:paraId="42C4532E"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s</w:t>
                            </w:r>
                          </w:p>
                          <w:p w14:paraId="00B7E0E9"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l = </w:t>
                            </w:r>
                            <w:proofErr w:type="spellStart"/>
                            <w:r w:rsidRPr="00174122">
                              <w:rPr>
                                <w:rFonts w:ascii="Courier New" w:hAnsi="Courier New" w:cs="Courier New"/>
                                <w:lang w:val="en-US"/>
                              </w:rPr>
                              <w:t>select_literal</w:t>
                            </w:r>
                            <w:proofErr w:type="spellEnd"/>
                            <w:r w:rsidRPr="00174122">
                              <w:rPr>
                                <w:rFonts w:ascii="Courier New" w:hAnsi="Courier New" w:cs="Courier New"/>
                                <w:lang w:val="en-US"/>
                              </w:rPr>
                              <w:t>(s, literals)</w:t>
                            </w:r>
                          </w:p>
                          <w:p w14:paraId="293BEBEA"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 </w:t>
                            </w:r>
                            <w:proofErr w:type="spellStart"/>
                            <w:r w:rsidRPr="00174122">
                              <w:rPr>
                                <w:rFonts w:ascii="Courier New" w:hAnsi="Courier New" w:cs="Courier New"/>
                                <w:lang w:val="en-US"/>
                              </w:rPr>
                              <w:t>negate_</w:t>
                            </w:r>
                            <w:proofErr w:type="gramStart"/>
                            <w:r w:rsidRPr="00174122">
                              <w:rPr>
                                <w:rFonts w:ascii="Courier New" w:hAnsi="Courier New" w:cs="Courier New"/>
                                <w:lang w:val="en-US"/>
                              </w:rPr>
                              <w:t>literal</w:t>
                            </w:r>
                            <w:proofErr w:type="spellEnd"/>
                            <w:r w:rsidRPr="00174122">
                              <w:rPr>
                                <w:rFonts w:ascii="Courier New" w:hAnsi="Courier New" w:cs="Courier New"/>
                                <w:lang w:val="en-US"/>
                              </w:rPr>
                              <w:t>(</w:t>
                            </w:r>
                            <w:proofErr w:type="gramEnd"/>
                            <w:r w:rsidRPr="00174122">
                              <w:rPr>
                                <w:rFonts w:ascii="Courier New" w:hAnsi="Courier New" w:cs="Courier New"/>
                                <w:lang w:val="en-US"/>
                              </w:rPr>
                              <w:t>l)</w:t>
                            </w:r>
                          </w:p>
                          <w:p w14:paraId="7AD63C5C"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r =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 xml:space="preserve">(s + </w:t>
                            </w:r>
                            <w:proofErr w:type="gramStart"/>
                            <w:r w:rsidRPr="00174122">
                              <w:rPr>
                                <w:rFonts w:ascii="Courier New" w:hAnsi="Courier New" w:cs="Courier New"/>
                                <w:lang w:val="en-US"/>
                              </w:rPr>
                              <w:t>Set(</w:t>
                            </w:r>
                            <w:proofErr w:type="gramEnd"/>
                            <w:r w:rsidRPr="00174122">
                              <w:rPr>
                                <w:rFonts w:ascii="Courier New" w:hAnsi="Courier New" w:cs="Courier New"/>
                                <w:lang w:val="en-US"/>
                              </w:rPr>
                              <w:t xml:space="preserve">Set(l)), literals + Set(l,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p w14:paraId="07D67E4A"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r != Set(Set()):</w:t>
                            </w:r>
                          </w:p>
                          <w:p w14:paraId="4AB7851E"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r</w:t>
                            </w:r>
                          </w:p>
                          <w:p w14:paraId="7AED55E0" w14:textId="77777777" w:rsidR="00C065BD"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(s + Set(Set(</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literals + </w:t>
                            </w:r>
                          </w:p>
                          <w:p w14:paraId="2945D3E6" w14:textId="09D4FEBA" w:rsidR="00C065BD" w:rsidRPr="000D0D60" w:rsidRDefault="00C065BD" w:rsidP="00174122">
                            <w:pPr>
                              <w:spacing w:after="0"/>
                              <w:rPr>
                                <w:rFonts w:ascii="Courier New" w:hAnsi="Courier New" w:cs="Courier New"/>
                                <w:lang w:val="en-US"/>
                              </w:rPr>
                            </w:pPr>
                            <w:r>
                              <w:rPr>
                                <w:rFonts w:ascii="Courier New" w:hAnsi="Courier New" w:cs="Courier New"/>
                                <w:lang w:val="en-US"/>
                              </w:rPr>
                              <w:t xml:space="preserve">           </w:t>
                            </w:r>
                            <w:proofErr w:type="gramStart"/>
                            <w:r w:rsidRPr="00174122">
                              <w:rPr>
                                <w:rFonts w:ascii="Courier New" w:hAnsi="Courier New" w:cs="Courier New"/>
                                <w:lang w:val="en-US"/>
                              </w:rPr>
                              <w:t>Set(</w:t>
                            </w:r>
                            <w:proofErr w:type="gramEnd"/>
                            <w:r w:rsidRPr="00174122">
                              <w:rPr>
                                <w:rFonts w:ascii="Courier New" w:hAnsi="Courier New" w:cs="Courier New"/>
                                <w:lang w:val="en-US"/>
                              </w:rPr>
                              <w:t xml:space="preserve">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1" o:spid="_x0000_s1060" type="#_x0000_t202" style="width:453.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haUAIAAKwEAAAOAAAAZHJzL2Uyb0RvYy54bWysVE1PGzEQvVfqf7B8L5svAo3YoDSIqhIC&#10;JKg4O16brOr1uLaTXfrr++xNQqA9Vb147Znn55k3M3tx2TWGbZUPNdmSD08GnCkrqartc8m/P15/&#10;OucsRGErYciqkr+owC/nHz9ctG6mRrQmUynPQGLDrHUlX8foZkUR5Fo1IpyQUxZOTb4REUf/XFRe&#10;tGBvTDEaDKZFS75ynqQKAdar3snnmV9rJeOd1kFFZkqO2GJefV5XaS3mF2L27IVb13IXhviHKBpR&#10;Wzx6oLoSUbCNr/+gamrpKZCOJ5KagrSupco5IJvh4F02D2vhVM4F4gR3kCn8P1p5u733rK5QuyFn&#10;VjSo0aPqolamYjBBn9aFGWAPDsDYfaEO2L09wJjS7rRv0hcJMfih9MtBXbAxCePp2XRwNoJLwjca&#10;T0eoX+IpXq87H+JXRQ1Lm5J7lC+rKrY3IfbQPSS9FsjU1XVtTD6kllFL49lWoNgm5iBB/gZlLGtL&#10;Ph2fDjLxG1+iPtxfGSF/7MI7QoHPWMScROmTT7vYrbos4niyV2ZF1QsE89S3XHDyugb/jQjxXnj0&#10;GITA3MQ7LNoQgqLdjrM1+V9/syc8Sg8vZy16tuTh50Z4xZn5ZtEUn4eTSWryfJicZrH9sWd17LGb&#10;ZklQCnVHdHmLyz6a/VZ7ap4wXov0KlzCSrxd8rjfLmM/SRhPqRaLDEJbOxFv7IOTiTpVJun62D0J&#10;73Z1jWiJW9p3t5i9K2+PTTctLTaRdJ1rn4TuVd3pj5HI3bMb3zRzx+eMev3JzH8DAAD//wMAUEsD&#10;BBQABgAIAAAAIQDecWqj2gAAAAUBAAAPAAAAZHJzL2Rvd25yZXYueG1sTI/BTsMwEETvSPyDtUjc&#10;qE2QaJrGqQAVLpwoiPM2dm2r8Tqy3TT8PYYLXFYazWjmbbuZ/cAmHZMLJOF2IYBp6oNyZCR8vD/f&#10;1MBSRlI4BNISvnSCTXd50WKjwpne9LTLhpUSSg1KsDmPDeept9pjWoRRU/EOIXrMRUbDVcRzKfcD&#10;r4S45x4dlQWLo36yuj/uTl7C9tGsTF9jtNtaOTfNn4dX8yLl9dX8sAaW9Zz/wvCDX9ChK0z7cCKV&#10;2CChPJJ/b/FWYlkB20u4W1YCeNfy//TdNwAAAP//AwBQSwECLQAUAAYACAAAACEAtoM4kv4AAADh&#10;AQAAEwAAAAAAAAAAAAAAAAAAAAAAW0NvbnRlbnRfVHlwZXNdLnhtbFBLAQItABQABgAIAAAAIQA4&#10;/SH/1gAAAJQBAAALAAAAAAAAAAAAAAAAAC8BAABfcmVscy8ucmVsc1BLAQItABQABgAIAAAAIQCW&#10;l3haUAIAAKwEAAAOAAAAAAAAAAAAAAAAAC4CAABkcnMvZTJvRG9jLnhtbFBLAQItABQABgAIAAAA&#10;IQDecWqj2gAAAAUBAAAPAAAAAAAAAAAAAAAAAKoEAABkcnMvZG93bnJldi54bWxQSwUGAAAAAAQA&#10;BADzAAAAsQUAAAAA&#10;" fillcolor="white [3201]" strokeweight=".5pt">
                <v:textbox>
                  <w:txbxContent>
                    <w:p w14:paraId="2ABA1989" w14:textId="77777777" w:rsidR="00C065BD" w:rsidRPr="00174122" w:rsidRDefault="00C065BD" w:rsidP="00174122">
                      <w:pPr>
                        <w:spacing w:after="0"/>
                        <w:rPr>
                          <w:rFonts w:ascii="Courier New" w:hAnsi="Courier New" w:cs="Courier New"/>
                          <w:lang w:val="en-US"/>
                        </w:rPr>
                      </w:pPr>
                      <w:proofErr w:type="spellStart"/>
                      <w:proofErr w:type="gramStart"/>
                      <w:r w:rsidRPr="00174122">
                        <w:rPr>
                          <w:rFonts w:ascii="Courier New" w:hAnsi="Courier New" w:cs="Courier New"/>
                          <w:lang w:val="en-US"/>
                        </w:rPr>
                        <w:t>def</w:t>
                      </w:r>
                      <w:proofErr w:type="spellEnd"/>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(clauses, literals):</w:t>
                      </w:r>
                    </w:p>
                    <w:p w14:paraId="407268BF"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s = </w:t>
                      </w:r>
                      <w:proofErr w:type="gramStart"/>
                      <w:r w:rsidRPr="00174122">
                        <w:rPr>
                          <w:rFonts w:ascii="Courier New" w:hAnsi="Courier New" w:cs="Courier New"/>
                          <w:lang w:val="en-US"/>
                        </w:rPr>
                        <w:t>saturate(</w:t>
                      </w:r>
                      <w:proofErr w:type="gramEnd"/>
                      <w:r w:rsidRPr="00174122">
                        <w:rPr>
                          <w:rFonts w:ascii="Courier New" w:hAnsi="Courier New" w:cs="Courier New"/>
                          <w:lang w:val="en-US"/>
                        </w:rPr>
                        <w:t>clauses)</w:t>
                      </w:r>
                    </w:p>
                    <w:p w14:paraId="00294846"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Set() in s:</w:t>
                      </w:r>
                    </w:p>
                    <w:p w14:paraId="4AC65396"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Set(Set())</w:t>
                      </w:r>
                    </w:p>
                    <w:p w14:paraId="35817723"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all(</w:t>
                      </w:r>
                      <w:proofErr w:type="spellStart"/>
                      <w:r w:rsidRPr="00174122">
                        <w:rPr>
                          <w:rFonts w:ascii="Courier New" w:hAnsi="Courier New" w:cs="Courier New"/>
                          <w:lang w:val="en-US"/>
                        </w:rPr>
                        <w:t>len</w:t>
                      </w:r>
                      <w:proofErr w:type="spellEnd"/>
                      <w:r w:rsidRPr="00174122">
                        <w:rPr>
                          <w:rFonts w:ascii="Courier New" w:hAnsi="Courier New" w:cs="Courier New"/>
                          <w:lang w:val="en-US"/>
                        </w:rPr>
                        <w:t>(c) == 1 for c in s):</w:t>
                      </w:r>
                    </w:p>
                    <w:p w14:paraId="42C4532E"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s</w:t>
                      </w:r>
                    </w:p>
                    <w:p w14:paraId="00B7E0E9"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l = </w:t>
                      </w:r>
                      <w:proofErr w:type="spellStart"/>
                      <w:r w:rsidRPr="00174122">
                        <w:rPr>
                          <w:rFonts w:ascii="Courier New" w:hAnsi="Courier New" w:cs="Courier New"/>
                          <w:lang w:val="en-US"/>
                        </w:rPr>
                        <w:t>select_literal</w:t>
                      </w:r>
                      <w:proofErr w:type="spellEnd"/>
                      <w:r w:rsidRPr="00174122">
                        <w:rPr>
                          <w:rFonts w:ascii="Courier New" w:hAnsi="Courier New" w:cs="Courier New"/>
                          <w:lang w:val="en-US"/>
                        </w:rPr>
                        <w:t>(s, literals)</w:t>
                      </w:r>
                    </w:p>
                    <w:p w14:paraId="293BEBEA"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 </w:t>
                      </w:r>
                      <w:proofErr w:type="spellStart"/>
                      <w:r w:rsidRPr="00174122">
                        <w:rPr>
                          <w:rFonts w:ascii="Courier New" w:hAnsi="Courier New" w:cs="Courier New"/>
                          <w:lang w:val="en-US"/>
                        </w:rPr>
                        <w:t>negate_</w:t>
                      </w:r>
                      <w:proofErr w:type="gramStart"/>
                      <w:r w:rsidRPr="00174122">
                        <w:rPr>
                          <w:rFonts w:ascii="Courier New" w:hAnsi="Courier New" w:cs="Courier New"/>
                          <w:lang w:val="en-US"/>
                        </w:rPr>
                        <w:t>literal</w:t>
                      </w:r>
                      <w:proofErr w:type="spellEnd"/>
                      <w:r w:rsidRPr="00174122">
                        <w:rPr>
                          <w:rFonts w:ascii="Courier New" w:hAnsi="Courier New" w:cs="Courier New"/>
                          <w:lang w:val="en-US"/>
                        </w:rPr>
                        <w:t>(</w:t>
                      </w:r>
                      <w:proofErr w:type="gramEnd"/>
                      <w:r w:rsidRPr="00174122">
                        <w:rPr>
                          <w:rFonts w:ascii="Courier New" w:hAnsi="Courier New" w:cs="Courier New"/>
                          <w:lang w:val="en-US"/>
                        </w:rPr>
                        <w:t>l)</w:t>
                      </w:r>
                    </w:p>
                    <w:p w14:paraId="7AD63C5C"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r =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 xml:space="preserve">(s + </w:t>
                      </w:r>
                      <w:proofErr w:type="gramStart"/>
                      <w:r w:rsidRPr="00174122">
                        <w:rPr>
                          <w:rFonts w:ascii="Courier New" w:hAnsi="Courier New" w:cs="Courier New"/>
                          <w:lang w:val="en-US"/>
                        </w:rPr>
                        <w:t>Set(</w:t>
                      </w:r>
                      <w:proofErr w:type="gramEnd"/>
                      <w:r w:rsidRPr="00174122">
                        <w:rPr>
                          <w:rFonts w:ascii="Courier New" w:hAnsi="Courier New" w:cs="Courier New"/>
                          <w:lang w:val="en-US"/>
                        </w:rPr>
                        <w:t xml:space="preserve">Set(l)), literals + Set(l,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p w14:paraId="07D67E4A"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r != Set(Set()):</w:t>
                      </w:r>
                    </w:p>
                    <w:p w14:paraId="4AB7851E"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r</w:t>
                      </w:r>
                    </w:p>
                    <w:p w14:paraId="7AED55E0" w14:textId="77777777" w:rsidR="00C065BD"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(s + Set(Set(</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literals + </w:t>
                      </w:r>
                    </w:p>
                    <w:p w14:paraId="2945D3E6" w14:textId="09D4FEBA" w:rsidR="00C065BD" w:rsidRPr="000D0D60" w:rsidRDefault="00C065BD" w:rsidP="00174122">
                      <w:pPr>
                        <w:spacing w:after="0"/>
                        <w:rPr>
                          <w:rFonts w:ascii="Courier New" w:hAnsi="Courier New" w:cs="Courier New"/>
                          <w:lang w:val="en-US"/>
                        </w:rPr>
                      </w:pPr>
                      <w:r>
                        <w:rPr>
                          <w:rFonts w:ascii="Courier New" w:hAnsi="Courier New" w:cs="Courier New"/>
                          <w:lang w:val="en-US"/>
                        </w:rPr>
                        <w:t xml:space="preserve">           </w:t>
                      </w:r>
                      <w:proofErr w:type="gramStart"/>
                      <w:r w:rsidRPr="00174122">
                        <w:rPr>
                          <w:rFonts w:ascii="Courier New" w:hAnsi="Courier New" w:cs="Courier New"/>
                          <w:lang w:val="en-US"/>
                        </w:rPr>
                        <w:t>Set(</w:t>
                      </w:r>
                      <w:proofErr w:type="gramEnd"/>
                      <w:r w:rsidRPr="00174122">
                        <w:rPr>
                          <w:rFonts w:ascii="Courier New" w:hAnsi="Courier New" w:cs="Courier New"/>
                          <w:lang w:val="en-US"/>
                        </w:rPr>
                        <w:t xml:space="preserve">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txbxContent>
                </v:textbox>
                <w10:anchorlock/>
              </v:shape>
            </w:pict>
          </mc:Fallback>
        </mc:AlternateContent>
      </w:r>
    </w:p>
    <w:p w14:paraId="113C5408" w14:textId="754FD65E" w:rsidR="00174122" w:rsidRDefault="00D67B5D" w:rsidP="00CE0A90">
      <w:pPr>
        <w:pStyle w:val="Beschriftung"/>
        <w:jc w:val="center"/>
      </w:pPr>
      <w:bookmarkStart w:id="109" w:name="_Toc451959078"/>
      <w:bookmarkStart w:id="110" w:name="_Toc453587210"/>
      <w:r>
        <w:t xml:space="preserve">Abbildung </w:t>
      </w:r>
      <w:r w:rsidR="00123F3C">
        <w:fldChar w:fldCharType="begin"/>
      </w:r>
      <w:r w:rsidR="00123F3C">
        <w:instrText xml:space="preserve"> SEQ Abbildung \* ARABIC </w:instrText>
      </w:r>
      <w:r w:rsidR="00123F3C">
        <w:fldChar w:fldCharType="separate"/>
      </w:r>
      <w:r w:rsidR="00C74054">
        <w:rPr>
          <w:noProof/>
        </w:rPr>
        <w:t>33</w:t>
      </w:r>
      <w:r w:rsidR="00123F3C">
        <w:rPr>
          <w:noProof/>
        </w:rPr>
        <w:fldChar w:fldCharType="end"/>
      </w:r>
      <w:r>
        <w:t xml:space="preserve">: </w:t>
      </w:r>
      <w:proofErr w:type="spellStart"/>
      <w:r w:rsidRPr="007520FF">
        <w:rPr>
          <w:rFonts w:ascii="Courier New" w:hAnsi="Courier New" w:cs="Courier New"/>
        </w:rPr>
        <w:t>davis_putnam</w:t>
      </w:r>
      <w:proofErr w:type="spellEnd"/>
      <w:r>
        <w:t xml:space="preserve"> in Davis Putnam (Python)</w:t>
      </w:r>
      <w:bookmarkEnd w:id="109"/>
      <w:bookmarkEnd w:id="110"/>
    </w:p>
    <w:p w14:paraId="66175CB4" w14:textId="3A87DC22" w:rsidR="00CE0A90" w:rsidRDefault="00CE0A90" w:rsidP="00CE0A90">
      <w:pPr>
        <w:jc w:val="both"/>
      </w:pPr>
      <w:r>
        <w:t xml:space="preserve">Zu Beginn der </w:t>
      </w:r>
      <w:proofErr w:type="spellStart"/>
      <w:r w:rsidRPr="007520FF">
        <w:rPr>
          <w:rFonts w:ascii="Courier New" w:hAnsi="Courier New" w:cs="Courier New"/>
        </w:rPr>
        <w:t>davis_putnam</w:t>
      </w:r>
      <w:proofErr w:type="spellEnd"/>
      <w:r>
        <w:t xml:space="preserve">-Funktion wird die </w:t>
      </w:r>
      <w:proofErr w:type="spellStart"/>
      <w:r w:rsidRPr="00BD4CF6">
        <w:rPr>
          <w:rFonts w:ascii="Courier New" w:hAnsi="Courier New" w:cs="Courier New"/>
        </w:rPr>
        <w:t>saturate</w:t>
      </w:r>
      <w:proofErr w:type="spellEnd"/>
      <w:r>
        <w:t xml:space="preserve">-Methode auf die Menge </w:t>
      </w:r>
      <w:proofErr w:type="spellStart"/>
      <w:r w:rsidRPr="00BD4CF6">
        <w:rPr>
          <w:rFonts w:ascii="Courier New" w:hAnsi="Courier New" w:cs="Courier New"/>
        </w:rPr>
        <w:t>clauses</w:t>
      </w:r>
      <w:proofErr w:type="spellEnd"/>
      <w:r>
        <w:t xml:space="preserve"> ausgeführt. </w:t>
      </w:r>
      <w:r w:rsidR="00114B73">
        <w:t xml:space="preserve">Das Ergebnis wird in die Variable </w:t>
      </w:r>
      <w:r w:rsidR="00114B73" w:rsidRPr="00BD4CF6">
        <w:rPr>
          <w:rFonts w:ascii="Courier New" w:hAnsi="Courier New" w:cs="Courier New"/>
        </w:rPr>
        <w:t>s</w:t>
      </w:r>
      <w:r w:rsidR="00114B73">
        <w:t xml:space="preserve"> gespeichert, während in </w:t>
      </w:r>
      <w:proofErr w:type="spellStart"/>
      <w:r w:rsidR="00114B73">
        <w:t>SetlX</w:t>
      </w:r>
      <w:proofErr w:type="spellEnd"/>
      <w:r w:rsidR="00114B73">
        <w:t xml:space="preserve"> dafür die Variable </w:t>
      </w:r>
      <w:proofErr w:type="spellStart"/>
      <w:r w:rsidR="00114B73" w:rsidRPr="00BD4CF6">
        <w:rPr>
          <w:rFonts w:ascii="Courier New" w:hAnsi="Courier New" w:cs="Courier New"/>
        </w:rPr>
        <w:t>clauses</w:t>
      </w:r>
      <w:proofErr w:type="spellEnd"/>
      <w:r w:rsidR="00114B73">
        <w:t xml:space="preserve"> überschrieben wird. Daraufhin wird geprüft, ob die ermittelte Menge eine leere Menge enthält, da in diesem Fall das Ergebnis ein Falsum wäre. Dadurch würde eine leere Menge in einer leeren Menge zurückgegeben werden. Wenn in </w:t>
      </w:r>
      <w:r w:rsidR="00114B73" w:rsidRPr="00BD4CF6">
        <w:rPr>
          <w:rFonts w:ascii="Courier New" w:hAnsi="Courier New" w:cs="Courier New"/>
        </w:rPr>
        <w:t>s</w:t>
      </w:r>
      <w:r w:rsidR="00114B73">
        <w:t xml:space="preserve"> nur Unit-Klauseln enthalten sind, so ist das Ergebnis auch bereits ermittelt und es wird </w:t>
      </w:r>
      <w:r w:rsidR="00114B73" w:rsidRPr="00BD4CF6">
        <w:rPr>
          <w:rFonts w:ascii="Courier New" w:hAnsi="Courier New" w:cs="Courier New"/>
        </w:rPr>
        <w:t>s</w:t>
      </w:r>
      <w:r w:rsidR="00114B73">
        <w:t xml:space="preserve"> zurückgegeben.</w:t>
      </w:r>
      <w:r w:rsidR="00176550">
        <w:t xml:space="preserve"> Auch wenn beide </w:t>
      </w:r>
      <w:proofErr w:type="spellStart"/>
      <w:r w:rsidR="00176550">
        <w:t>if</w:t>
      </w:r>
      <w:proofErr w:type="spellEnd"/>
      <w:r w:rsidR="00176550">
        <w:t xml:space="preserve">-Abfragen leicht unterschiedlich aussehen führen sie jedoch die gleiche Abfrage aus. Danach wird ein beliebiges </w:t>
      </w:r>
      <w:proofErr w:type="spellStart"/>
      <w:r w:rsidR="00176550">
        <w:t>Literal</w:t>
      </w:r>
      <w:proofErr w:type="spellEnd"/>
      <w:r w:rsidR="00176550">
        <w:t xml:space="preserve"> aus </w:t>
      </w:r>
      <w:r w:rsidR="00176550" w:rsidRPr="00BD4CF6">
        <w:rPr>
          <w:rFonts w:ascii="Courier New" w:hAnsi="Courier New" w:cs="Courier New"/>
        </w:rPr>
        <w:t>s</w:t>
      </w:r>
      <w:r w:rsidR="00176550">
        <w:t xml:space="preserve">, das sich nicht in </w:t>
      </w:r>
      <w:proofErr w:type="spellStart"/>
      <w:r w:rsidR="00176550" w:rsidRPr="00BD4CF6">
        <w:rPr>
          <w:rFonts w:ascii="Courier New" w:hAnsi="Courier New" w:cs="Courier New"/>
        </w:rPr>
        <w:t>literals</w:t>
      </w:r>
      <w:proofErr w:type="spellEnd"/>
      <w:r w:rsidR="00176550">
        <w:t xml:space="preserve"> befindet gewählt und in </w:t>
      </w:r>
      <w:proofErr w:type="gramStart"/>
      <w:r w:rsidR="00176550">
        <w:t>einer weiteren Variable</w:t>
      </w:r>
      <w:proofErr w:type="gramEnd"/>
      <w:r w:rsidR="00176550">
        <w:t xml:space="preserve"> negiert. Nun folgt ein rekursiver Aufruf, bei dem </w:t>
      </w:r>
      <w:r w:rsidR="00176550" w:rsidRPr="00BD4CF6">
        <w:rPr>
          <w:rFonts w:ascii="Courier New" w:hAnsi="Courier New" w:cs="Courier New"/>
        </w:rPr>
        <w:t>s</w:t>
      </w:r>
      <w:r w:rsidR="00176550">
        <w:t xml:space="preserve"> mit </w:t>
      </w:r>
      <w:r w:rsidR="00176550" w:rsidRPr="00BD4CF6">
        <w:rPr>
          <w:rFonts w:ascii="Courier New" w:hAnsi="Courier New" w:cs="Courier New"/>
        </w:rPr>
        <w:t>l</w:t>
      </w:r>
      <w:r w:rsidR="00176550">
        <w:t xml:space="preserve"> addiert und </w:t>
      </w:r>
      <w:proofErr w:type="spellStart"/>
      <w:r w:rsidR="00176550" w:rsidRPr="00BD4CF6">
        <w:rPr>
          <w:rFonts w:ascii="Courier New" w:hAnsi="Courier New" w:cs="Courier New"/>
        </w:rPr>
        <w:t>literals</w:t>
      </w:r>
      <w:proofErr w:type="spellEnd"/>
      <w:r w:rsidR="00176550">
        <w:t xml:space="preserve"> mit sowohl </w:t>
      </w:r>
      <w:r w:rsidR="00176550" w:rsidRPr="00C75BE3">
        <w:rPr>
          <w:rFonts w:ascii="Courier New" w:hAnsi="Courier New" w:cs="Courier New"/>
        </w:rPr>
        <w:t>l</w:t>
      </w:r>
      <w:r w:rsidR="00176550">
        <w:t xml:space="preserve"> als auch </w:t>
      </w:r>
      <w:proofErr w:type="spellStart"/>
      <w:r w:rsidR="00176550" w:rsidRPr="00BD4CF6">
        <w:rPr>
          <w:rFonts w:ascii="Courier New" w:hAnsi="Courier New" w:cs="Courier New"/>
        </w:rPr>
        <w:t>not_l</w:t>
      </w:r>
      <w:proofErr w:type="spellEnd"/>
      <w:r w:rsidR="00176550">
        <w:t xml:space="preserve"> addiert als Parameter übergeben werden. Wenn das Ergebnis keine Menge einer leeren Menge ist, wird es zurückgegeben. Anderen Falls wird das Ergebnis des rekursiven Aufrufs mit </w:t>
      </w:r>
      <w:proofErr w:type="spellStart"/>
      <w:r w:rsidR="00BD4CF6" w:rsidRPr="00BD4CF6">
        <w:rPr>
          <w:rFonts w:ascii="Courier New" w:hAnsi="Courier New" w:cs="Courier New"/>
        </w:rPr>
        <w:t>not_</w:t>
      </w:r>
      <w:r w:rsidR="00176550" w:rsidRPr="00BD4CF6">
        <w:rPr>
          <w:rFonts w:ascii="Courier New" w:hAnsi="Courier New" w:cs="Courier New"/>
        </w:rPr>
        <w:t>l</w:t>
      </w:r>
      <w:proofErr w:type="spellEnd"/>
      <w:r w:rsidR="00176550">
        <w:t xml:space="preserve"> anstelle von </w:t>
      </w:r>
      <w:r w:rsidR="00176550" w:rsidRPr="00C75BE3">
        <w:rPr>
          <w:rFonts w:ascii="Courier New" w:hAnsi="Courier New" w:cs="Courier New"/>
        </w:rPr>
        <w:t>l</w:t>
      </w:r>
      <w:r w:rsidR="00176550">
        <w:t xml:space="preserve"> </w:t>
      </w:r>
      <w:r w:rsidR="00BD4CF6">
        <w:t>zurückgegeben.</w:t>
      </w:r>
    </w:p>
    <w:p w14:paraId="0914C744" w14:textId="13E748B5" w:rsidR="00BD4CF6" w:rsidRDefault="00BD4CF6" w:rsidP="00CE0A90">
      <w:pPr>
        <w:jc w:val="both"/>
      </w:pPr>
      <w:r>
        <w:t xml:space="preserve">Zwischen den beiden Implementierungen ist kein bedeutender Unterschied zu bemerken. Das Einzige, das bei der Übersetzung bedacht werden muss ist, dass Funktionen wie </w:t>
      </w:r>
      <w:proofErr w:type="spellStart"/>
      <w:r w:rsidRPr="00BD4CF6">
        <w:rPr>
          <w:rFonts w:ascii="Courier New" w:hAnsi="Courier New" w:cs="Courier New"/>
        </w:rPr>
        <w:t>len</w:t>
      </w:r>
      <w:proofErr w:type="spellEnd"/>
      <w:r>
        <w:t xml:space="preserve"> oder </w:t>
      </w:r>
      <w:r w:rsidRPr="00BD4CF6">
        <w:rPr>
          <w:rFonts w:ascii="Courier New" w:hAnsi="Courier New" w:cs="Courier New"/>
        </w:rPr>
        <w:t>all</w:t>
      </w:r>
      <w:r>
        <w:t xml:space="preserve"> bzw. einzeilige </w:t>
      </w:r>
      <w:proofErr w:type="spellStart"/>
      <w:r>
        <w:t>for</w:t>
      </w:r>
      <w:proofErr w:type="spellEnd"/>
      <w:r>
        <w:t>-Schleifen in beiden Sprachen unterschiedlich dargestellt werden.</w:t>
      </w:r>
    </w:p>
    <w:p w14:paraId="3EDCC79D" w14:textId="77777777" w:rsidR="00BD4CF6" w:rsidRDefault="00BD4CF6" w:rsidP="00BD4CF6">
      <w:pPr>
        <w:keepNext/>
        <w:jc w:val="both"/>
      </w:pPr>
      <w:r>
        <w:rPr>
          <w:noProof/>
          <w:lang w:val="en-US"/>
        </w:rPr>
        <w:lastRenderedPageBreak/>
        <mc:AlternateContent>
          <mc:Choice Requires="wps">
            <w:drawing>
              <wp:inline distT="0" distB="0" distL="0" distR="0" wp14:anchorId="7B4442A4" wp14:editId="5C2A3A1B">
                <wp:extent cx="5760720" cy="2171700"/>
                <wp:effectExtent l="0" t="0" r="11430" b="19050"/>
                <wp:docPr id="38" name="Textfeld 38"/>
                <wp:cNvGraphicFramePr/>
                <a:graphic xmlns:a="http://schemas.openxmlformats.org/drawingml/2006/main">
                  <a:graphicData uri="http://schemas.microsoft.com/office/word/2010/wordprocessingShape">
                    <wps:wsp>
                      <wps:cNvSpPr txBox="1"/>
                      <wps:spPr>
                        <a:xfrm>
                          <a:off x="0" y="0"/>
                          <a:ext cx="5760720" cy="2171700"/>
                        </a:xfrm>
                        <a:prstGeom prst="rect">
                          <a:avLst/>
                        </a:prstGeom>
                        <a:solidFill>
                          <a:schemeClr val="lt1"/>
                        </a:solidFill>
                        <a:ln w="6350">
                          <a:solidFill>
                            <a:prstClr val="black"/>
                          </a:solidFill>
                        </a:ln>
                      </wps:spPr>
                      <wps:txbx>
                        <w:txbxContent>
                          <w:p w14:paraId="48CEF597" w14:textId="77777777" w:rsidR="00C065BD" w:rsidRPr="00BD4CF6" w:rsidRDefault="00C065BD" w:rsidP="00BD4CF6">
                            <w:pPr>
                              <w:spacing w:after="0"/>
                              <w:rPr>
                                <w:rFonts w:ascii="Courier New" w:hAnsi="Courier New" w:cs="Courier New"/>
                                <w:lang w:val="en-US"/>
                              </w:rPr>
                            </w:pPr>
                            <w:proofErr w:type="gramStart"/>
                            <w:r w:rsidRPr="00BD4CF6">
                              <w:rPr>
                                <w:rFonts w:ascii="Courier New" w:hAnsi="Courier New" w:cs="Courier New"/>
                                <w:lang w:val="en-US"/>
                              </w:rPr>
                              <w:t>saturate</w:t>
                            </w:r>
                            <w:proofErr w:type="gramEnd"/>
                            <w:r w:rsidRPr="00BD4CF6">
                              <w:rPr>
                                <w:rFonts w:ascii="Courier New" w:hAnsi="Courier New" w:cs="Courier New"/>
                                <w:lang w:val="en-US"/>
                              </w:rPr>
                              <w:t xml:space="preserve"> := procedure(s) {</w:t>
                            </w:r>
                          </w:p>
                          <w:p w14:paraId="46B08895"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 k : k in s | #k == 1 };</w:t>
                            </w:r>
                          </w:p>
                          <w:p w14:paraId="7D749717"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proofErr w:type="gramEnd"/>
                            <w:r w:rsidRPr="00BD4CF6">
                              <w:rPr>
                                <w:rFonts w:ascii="Courier New" w:hAnsi="Courier New" w:cs="Courier New"/>
                                <w:lang w:val="en-US"/>
                              </w:rPr>
                              <w:t xml:space="preserve">  := {};</w:t>
                            </w:r>
                          </w:p>
                          <w:p w14:paraId="7CD53AD3"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while</w:t>
                            </w:r>
                            <w:proofErr w:type="gramEnd"/>
                            <w:r w:rsidRPr="00BD4CF6">
                              <w:rPr>
                                <w:rFonts w:ascii="Courier New" w:hAnsi="Courier New" w:cs="Courier New"/>
                                <w:lang w:val="en-US"/>
                              </w:rPr>
                              <w:t xml:space="preserve"> (units != {}) {</w:t>
                            </w:r>
                          </w:p>
                          <w:p w14:paraId="1B3E9908"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w:t>
                            </w:r>
                            <w:proofErr w:type="gramEnd"/>
                            <w:r w:rsidRPr="00BD4CF6">
                              <w:rPr>
                                <w:rFonts w:ascii="Courier New" w:hAnsi="Courier New" w:cs="Courier New"/>
                                <w:lang w:val="en-US"/>
                              </w:rPr>
                              <w:t xml:space="preserve">  := arb(units);</w:t>
                            </w:r>
                          </w:p>
                          <w:p w14:paraId="4B817C6E"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  +</w:t>
                            </w:r>
                            <w:proofErr w:type="gramEnd"/>
                            <w:r w:rsidRPr="00BD4CF6">
                              <w:rPr>
                                <w:rFonts w:ascii="Courier New" w:hAnsi="Courier New" w:cs="Courier New"/>
                                <w:lang w:val="en-US"/>
                              </w:rPr>
                              <w:t>= { unit };</w:t>
                            </w:r>
                          </w:p>
                          <w:p w14:paraId="418F6E77"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l</w:t>
                            </w:r>
                            <w:proofErr w:type="gramEnd"/>
                            <w:r w:rsidRPr="00BD4CF6">
                              <w:rPr>
                                <w:rFonts w:ascii="Courier New" w:hAnsi="Courier New" w:cs="Courier New"/>
                                <w:lang w:val="en-US"/>
                              </w:rPr>
                              <w:t xml:space="preserve">     := arb(unit);</w:t>
                            </w:r>
                          </w:p>
                          <w:p w14:paraId="368D914A"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s</w:t>
                            </w:r>
                            <w:proofErr w:type="gramEnd"/>
                            <w:r w:rsidRPr="00BD4CF6">
                              <w:rPr>
                                <w:rFonts w:ascii="Courier New" w:hAnsi="Courier New" w:cs="Courier New"/>
                                <w:lang w:val="en-US"/>
                              </w:rPr>
                              <w:t xml:space="preserve">     := reduce(s, l);</w:t>
                            </w:r>
                          </w:p>
                          <w:p w14:paraId="700B975A"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 k : k in s | #k == 1 } - used;        </w:t>
                            </w:r>
                          </w:p>
                          <w:p w14:paraId="07BA3EE0"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
                          <w:p w14:paraId="0F0ACF80"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return</w:t>
                            </w:r>
                            <w:proofErr w:type="gramEnd"/>
                            <w:r w:rsidRPr="00BD4CF6">
                              <w:rPr>
                                <w:rFonts w:ascii="Courier New" w:hAnsi="Courier New" w:cs="Courier New"/>
                                <w:lang w:val="en-US"/>
                              </w:rPr>
                              <w:t xml:space="preserve"> s;</w:t>
                            </w:r>
                          </w:p>
                          <w:p w14:paraId="34120AD4" w14:textId="0528B26A" w:rsidR="00C065BD" w:rsidRPr="000D0D60" w:rsidRDefault="00C065BD" w:rsidP="00BD4CF6">
                            <w:pPr>
                              <w:spacing w:after="0"/>
                              <w:rPr>
                                <w:rFonts w:ascii="Courier New" w:hAnsi="Courier New" w:cs="Courier New"/>
                                <w:lang w:val="en-US"/>
                              </w:rPr>
                            </w:pPr>
                            <w:r w:rsidRPr="00BD4CF6">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8" o:spid="_x0000_s1061" type="#_x0000_t202" style="width:453.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pvUQIAAKwEAAAOAAAAZHJzL2Uyb0RvYy54bWysVE1PGzEQvVfqf7B8L7sJhNCIDUpBVJUQ&#10;IEHF2fHaZFWvx7Wd7NJf32dvEgLtqerFO19+nnkzs+cXfWvYRvnQkK346KjkTFlJdWOfK/798frT&#10;GWchClsLQ1ZV/EUFfjH/+OG8czM1phWZWnkGEBtmnav4KkY3K4ogV6oV4YicsnBq8q2IUP1zUXvR&#10;Ab01xbgsT4uOfO08SRUCrFeDk88zvtZKxjutg4rMVBy5xXz6fC7TWczPxezZC7dq5DYN8Q9ZtKKx&#10;eHQPdSWiYGvf/AHVNtJTIB2PJLUFad1IlWtANaPyXTUPK+FUrgXkBLenKfw/WHm7ufesqSt+jE5Z&#10;0aJHj6qPWpmawQR+OhdmCHtwCIz9F+rR5509wJjK7rVv0xcFMfjB9MueXaAxCeNkelpOx3BJ+Maj&#10;6WhaZv6L1+vOh/hVUcuSUHGP9mVWxeYmRKSC0F1Iei2QaerrxpispJFRl8azjUCzTcxJ4sabKGNZ&#10;V/HT40mZgd/4EvT+/tII+SOV+RYBmrEwJlKG4pMU+2U/kDjZMbOk+gWEeRpGLjh53QD/RoR4Lzxm&#10;DERgb+IdDm0ISdFW4mxF/tff7CkerYeXsw4zW/Hwcy284sx8sxiKz6OTkzTkWTmZZLL9oWd56LHr&#10;9pLA1Agb6mQWcdlHsxO1p/YJ67VIr8IlrMTbFY878TIOm4T1lGqxyEEYayfijX1wMkGnziReH/sn&#10;4d22rxEjcUu76Razd+0dYtNNS4t1JN3k3ieiB1a3/GMlcnu265t27lDPUa8/mflvAAAA//8DAFBL&#10;AwQUAAYACAAAACEAPfN02NoAAAAFAQAADwAAAGRycy9kb3ducmV2LnhtbEyPwU7DMBBE70j8g7VI&#10;3KhNQJCmcSpAhQsnCurZjbe2RbyObDcNf4/hApeVRjOaeduuZz+wCWNygSRcLwQwpD5oR0bCx/vz&#10;VQ0sZUVaDYFQwhcmWHfnZ61qdDjRG07bbFgpodQoCTbnseE89Ra9SoswIhXvEKJXuchouI7qVMr9&#10;wCsh7rhXjsqCVSM+Wew/t0cvYfNolqavVbSbWjs3zbvDq3mR8vJiflgByzjnvzD84Bd06ArTPhxJ&#10;JzZIKI/k31u8pbivgO0l3NxWAnjX8v/03TcAAAD//wMAUEsBAi0AFAAGAAgAAAAhALaDOJL+AAAA&#10;4QEAABMAAAAAAAAAAAAAAAAAAAAAAFtDb250ZW50X1R5cGVzXS54bWxQSwECLQAUAAYACAAAACEA&#10;OP0h/9YAAACUAQAACwAAAAAAAAAAAAAAAAAvAQAAX3JlbHMvLnJlbHNQSwECLQAUAAYACAAAACEA&#10;Q0qKb1ECAACsBAAADgAAAAAAAAAAAAAAAAAuAgAAZHJzL2Uyb0RvYy54bWxQSwECLQAUAAYACAAA&#10;ACEAPfN02NoAAAAFAQAADwAAAAAAAAAAAAAAAACrBAAAZHJzL2Rvd25yZXYueG1sUEsFBgAAAAAE&#10;AAQA8wAAALIFAAAAAA==&#10;" fillcolor="white [3201]" strokeweight=".5pt">
                <v:textbox>
                  <w:txbxContent>
                    <w:p w14:paraId="48CEF597" w14:textId="77777777" w:rsidR="00C065BD" w:rsidRPr="00BD4CF6" w:rsidRDefault="00C065BD" w:rsidP="00BD4CF6">
                      <w:pPr>
                        <w:spacing w:after="0"/>
                        <w:rPr>
                          <w:rFonts w:ascii="Courier New" w:hAnsi="Courier New" w:cs="Courier New"/>
                          <w:lang w:val="en-US"/>
                        </w:rPr>
                      </w:pPr>
                      <w:proofErr w:type="gramStart"/>
                      <w:r w:rsidRPr="00BD4CF6">
                        <w:rPr>
                          <w:rFonts w:ascii="Courier New" w:hAnsi="Courier New" w:cs="Courier New"/>
                          <w:lang w:val="en-US"/>
                        </w:rPr>
                        <w:t>saturate</w:t>
                      </w:r>
                      <w:proofErr w:type="gramEnd"/>
                      <w:r w:rsidRPr="00BD4CF6">
                        <w:rPr>
                          <w:rFonts w:ascii="Courier New" w:hAnsi="Courier New" w:cs="Courier New"/>
                          <w:lang w:val="en-US"/>
                        </w:rPr>
                        <w:t xml:space="preserve"> := procedure(s) {</w:t>
                      </w:r>
                    </w:p>
                    <w:p w14:paraId="46B08895"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 k : k in s | #k == 1 };</w:t>
                      </w:r>
                    </w:p>
                    <w:p w14:paraId="7D749717"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proofErr w:type="gramEnd"/>
                      <w:r w:rsidRPr="00BD4CF6">
                        <w:rPr>
                          <w:rFonts w:ascii="Courier New" w:hAnsi="Courier New" w:cs="Courier New"/>
                          <w:lang w:val="en-US"/>
                        </w:rPr>
                        <w:t xml:space="preserve">  := {};</w:t>
                      </w:r>
                    </w:p>
                    <w:p w14:paraId="7CD53AD3"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while</w:t>
                      </w:r>
                      <w:proofErr w:type="gramEnd"/>
                      <w:r w:rsidRPr="00BD4CF6">
                        <w:rPr>
                          <w:rFonts w:ascii="Courier New" w:hAnsi="Courier New" w:cs="Courier New"/>
                          <w:lang w:val="en-US"/>
                        </w:rPr>
                        <w:t xml:space="preserve"> (units != {}) {</w:t>
                      </w:r>
                    </w:p>
                    <w:p w14:paraId="1B3E9908"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w:t>
                      </w:r>
                      <w:proofErr w:type="gramEnd"/>
                      <w:r w:rsidRPr="00BD4CF6">
                        <w:rPr>
                          <w:rFonts w:ascii="Courier New" w:hAnsi="Courier New" w:cs="Courier New"/>
                          <w:lang w:val="en-US"/>
                        </w:rPr>
                        <w:t xml:space="preserve">  := arb(units);</w:t>
                      </w:r>
                    </w:p>
                    <w:p w14:paraId="4B817C6E"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  +</w:t>
                      </w:r>
                      <w:proofErr w:type="gramEnd"/>
                      <w:r w:rsidRPr="00BD4CF6">
                        <w:rPr>
                          <w:rFonts w:ascii="Courier New" w:hAnsi="Courier New" w:cs="Courier New"/>
                          <w:lang w:val="en-US"/>
                        </w:rPr>
                        <w:t>= { unit };</w:t>
                      </w:r>
                    </w:p>
                    <w:p w14:paraId="418F6E77"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l</w:t>
                      </w:r>
                      <w:proofErr w:type="gramEnd"/>
                      <w:r w:rsidRPr="00BD4CF6">
                        <w:rPr>
                          <w:rFonts w:ascii="Courier New" w:hAnsi="Courier New" w:cs="Courier New"/>
                          <w:lang w:val="en-US"/>
                        </w:rPr>
                        <w:t xml:space="preserve">     := arb(unit);</w:t>
                      </w:r>
                    </w:p>
                    <w:p w14:paraId="368D914A"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s</w:t>
                      </w:r>
                      <w:proofErr w:type="gramEnd"/>
                      <w:r w:rsidRPr="00BD4CF6">
                        <w:rPr>
                          <w:rFonts w:ascii="Courier New" w:hAnsi="Courier New" w:cs="Courier New"/>
                          <w:lang w:val="en-US"/>
                        </w:rPr>
                        <w:t xml:space="preserve">     := reduce(s, l);</w:t>
                      </w:r>
                    </w:p>
                    <w:p w14:paraId="700B975A"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 k : k in s | #k == 1 } - used;        </w:t>
                      </w:r>
                    </w:p>
                    <w:p w14:paraId="07BA3EE0"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
                    <w:p w14:paraId="0F0ACF80"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return</w:t>
                      </w:r>
                      <w:proofErr w:type="gramEnd"/>
                      <w:r w:rsidRPr="00BD4CF6">
                        <w:rPr>
                          <w:rFonts w:ascii="Courier New" w:hAnsi="Courier New" w:cs="Courier New"/>
                          <w:lang w:val="en-US"/>
                        </w:rPr>
                        <w:t xml:space="preserve"> s;</w:t>
                      </w:r>
                    </w:p>
                    <w:p w14:paraId="34120AD4" w14:textId="0528B26A" w:rsidR="00C065BD" w:rsidRPr="000D0D60" w:rsidRDefault="00C065BD" w:rsidP="00BD4CF6">
                      <w:pPr>
                        <w:spacing w:after="0"/>
                        <w:rPr>
                          <w:rFonts w:ascii="Courier New" w:hAnsi="Courier New" w:cs="Courier New"/>
                          <w:lang w:val="en-US"/>
                        </w:rPr>
                      </w:pPr>
                      <w:r w:rsidRPr="00BD4CF6">
                        <w:rPr>
                          <w:rFonts w:ascii="Courier New" w:hAnsi="Courier New" w:cs="Courier New"/>
                          <w:lang w:val="en-US"/>
                        </w:rPr>
                        <w:t>};</w:t>
                      </w:r>
                    </w:p>
                  </w:txbxContent>
                </v:textbox>
                <w10:anchorlock/>
              </v:shape>
            </w:pict>
          </mc:Fallback>
        </mc:AlternateContent>
      </w:r>
    </w:p>
    <w:p w14:paraId="2ADD075F" w14:textId="2947BB0F" w:rsidR="00BD4CF6" w:rsidRDefault="00BD4CF6" w:rsidP="00BD4CF6">
      <w:pPr>
        <w:pStyle w:val="Beschriftung"/>
        <w:jc w:val="center"/>
      </w:pPr>
      <w:bookmarkStart w:id="111" w:name="_Toc451959079"/>
      <w:bookmarkStart w:id="112" w:name="_Toc453587211"/>
      <w:r>
        <w:t xml:space="preserve">Abbildung </w:t>
      </w:r>
      <w:r w:rsidR="00123F3C">
        <w:fldChar w:fldCharType="begin"/>
      </w:r>
      <w:r w:rsidR="00123F3C">
        <w:instrText xml:space="preserve"> SEQ Abbildung \* ARABIC </w:instrText>
      </w:r>
      <w:r w:rsidR="00123F3C">
        <w:fldChar w:fldCharType="separate"/>
      </w:r>
      <w:r w:rsidR="00C74054">
        <w:rPr>
          <w:noProof/>
        </w:rPr>
        <w:t>34</w:t>
      </w:r>
      <w:r w:rsidR="00123F3C">
        <w:rPr>
          <w:noProof/>
        </w:rPr>
        <w:fldChar w:fldCharType="end"/>
      </w:r>
      <w:r>
        <w:t xml:space="preserve">: </w:t>
      </w:r>
      <w:proofErr w:type="spellStart"/>
      <w:r w:rsidRPr="00BD4CF6">
        <w:rPr>
          <w:rFonts w:ascii="Courier New" w:hAnsi="Courier New" w:cs="Courier New"/>
        </w:rPr>
        <w:t>saturate</w:t>
      </w:r>
      <w:proofErr w:type="spellEnd"/>
      <w:r>
        <w:t xml:space="preserve"> in Davis Putnam (</w:t>
      </w:r>
      <w:proofErr w:type="spellStart"/>
      <w:r>
        <w:t>SetlX</w:t>
      </w:r>
      <w:proofErr w:type="spellEnd"/>
      <w:r>
        <w:t>)</w:t>
      </w:r>
      <w:bookmarkEnd w:id="111"/>
      <w:bookmarkEnd w:id="112"/>
    </w:p>
    <w:p w14:paraId="287B582D" w14:textId="77777777" w:rsidR="00BD4CF6" w:rsidRDefault="00BD4CF6" w:rsidP="00BD4CF6">
      <w:pPr>
        <w:keepNext/>
      </w:pPr>
      <w:r>
        <w:rPr>
          <w:noProof/>
          <w:lang w:val="en-US"/>
        </w:rPr>
        <mc:AlternateContent>
          <mc:Choice Requires="wps">
            <w:drawing>
              <wp:inline distT="0" distB="0" distL="0" distR="0" wp14:anchorId="61017074" wp14:editId="4F92BEC3">
                <wp:extent cx="5760720" cy="1800225"/>
                <wp:effectExtent l="0" t="0" r="11430" b="28575"/>
                <wp:docPr id="40" name="Textfeld 40"/>
                <wp:cNvGraphicFramePr/>
                <a:graphic xmlns:a="http://schemas.openxmlformats.org/drawingml/2006/main">
                  <a:graphicData uri="http://schemas.microsoft.com/office/word/2010/wordprocessingShape">
                    <wps:wsp>
                      <wps:cNvSpPr txBox="1"/>
                      <wps:spPr>
                        <a:xfrm>
                          <a:off x="0" y="0"/>
                          <a:ext cx="5760720" cy="1800225"/>
                        </a:xfrm>
                        <a:prstGeom prst="rect">
                          <a:avLst/>
                        </a:prstGeom>
                        <a:solidFill>
                          <a:schemeClr val="lt1"/>
                        </a:solidFill>
                        <a:ln w="6350">
                          <a:solidFill>
                            <a:prstClr val="black"/>
                          </a:solidFill>
                        </a:ln>
                      </wps:spPr>
                      <wps:txbx>
                        <w:txbxContent>
                          <w:p w14:paraId="7C62EFF2" w14:textId="54334949" w:rsidR="00C065BD" w:rsidRPr="00BD4CF6" w:rsidRDefault="00C065BD" w:rsidP="00BD4CF6">
                            <w:pPr>
                              <w:spacing w:after="0"/>
                              <w:rPr>
                                <w:rFonts w:ascii="Courier New" w:hAnsi="Courier New" w:cs="Courier New"/>
                                <w:lang w:val="en-US"/>
                              </w:rPr>
                            </w:pPr>
                            <w:proofErr w:type="spellStart"/>
                            <w:proofErr w:type="gramStart"/>
                            <w:r w:rsidRPr="00BD4CF6">
                              <w:rPr>
                                <w:rFonts w:ascii="Courier New" w:hAnsi="Courier New" w:cs="Courier New"/>
                                <w:lang w:val="en-US"/>
                              </w:rPr>
                              <w:t>def</w:t>
                            </w:r>
                            <w:proofErr w:type="spellEnd"/>
                            <w:proofErr w:type="gramEnd"/>
                            <w:r w:rsidRPr="00BD4CF6">
                              <w:rPr>
                                <w:rFonts w:ascii="Courier New" w:hAnsi="Courier New" w:cs="Courier New"/>
                                <w:lang w:val="en-US"/>
                              </w:rPr>
                              <w:t xml:space="preserve"> saturate(s):</w:t>
                            </w:r>
                          </w:p>
                          <w:p w14:paraId="7A9C0129"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p>
                          <w:p w14:paraId="4DE5719D" w14:textId="05FA1CBC"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r>
                              <w:rPr>
                                <w:rFonts w:ascii="Courier New" w:hAnsi="Courier New" w:cs="Courier New"/>
                                <w:lang w:val="en-US"/>
                              </w:rPr>
                              <w:t xml:space="preserve"> </w:t>
                            </w:r>
                            <w:r w:rsidRPr="00BD4CF6">
                              <w:rPr>
                                <w:rFonts w:ascii="Courier New" w:hAnsi="Courier New" w:cs="Courier New"/>
                                <w:lang w:val="en-US"/>
                              </w:rPr>
                              <w:t xml:space="preserve"> =</w:t>
                            </w:r>
                            <w:proofErr w:type="gramEnd"/>
                            <w:r w:rsidRPr="00BD4CF6">
                              <w:rPr>
                                <w:rFonts w:ascii="Courier New" w:hAnsi="Courier New" w:cs="Courier New"/>
                                <w:lang w:val="en-US"/>
                              </w:rPr>
                              <w:t xml:space="preserve"> Set()</w:t>
                            </w:r>
                          </w:p>
                          <w:p w14:paraId="76446747"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while</w:t>
                            </w:r>
                            <w:proofErr w:type="gramEnd"/>
                            <w:r w:rsidRPr="00BD4CF6">
                              <w:rPr>
                                <w:rFonts w:ascii="Courier New" w:hAnsi="Courier New" w:cs="Courier New"/>
                                <w:lang w:val="en-US"/>
                              </w:rPr>
                              <w:t xml:space="preserve"> </w:t>
                            </w:r>
                            <w:proofErr w:type="spellStart"/>
                            <w:r w:rsidRPr="00BD4CF6">
                              <w:rPr>
                                <w:rFonts w:ascii="Courier New" w:hAnsi="Courier New" w:cs="Courier New"/>
                                <w:lang w:val="en-US"/>
                              </w:rPr>
                              <w:t>len</w:t>
                            </w:r>
                            <w:proofErr w:type="spellEnd"/>
                            <w:r w:rsidRPr="00BD4CF6">
                              <w:rPr>
                                <w:rFonts w:ascii="Courier New" w:hAnsi="Courier New" w:cs="Courier New"/>
                                <w:lang w:val="en-US"/>
                              </w:rPr>
                              <w:t>(units) != 0:</w:t>
                            </w:r>
                          </w:p>
                          <w:p w14:paraId="393B076E" w14:textId="5FA0B390"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 xml:space="preserve">unit </w:t>
                            </w:r>
                            <w:r>
                              <w:rPr>
                                <w:rFonts w:ascii="Courier New" w:hAnsi="Courier New" w:cs="Courier New"/>
                                <w:lang w:val="en-US"/>
                              </w:rPr>
                              <w:t xml:space="preserve"> </w:t>
                            </w:r>
                            <w:r w:rsidRPr="00BD4CF6">
                              <w:rPr>
                                <w:rFonts w:ascii="Courier New" w:hAnsi="Courier New" w:cs="Courier New"/>
                                <w:lang w:val="en-US"/>
                              </w:rPr>
                              <w:t>=</w:t>
                            </w:r>
                            <w:proofErr w:type="gramEnd"/>
                            <w:r w:rsidRPr="00BD4CF6">
                              <w:rPr>
                                <w:rFonts w:ascii="Courier New" w:hAnsi="Courier New" w:cs="Courier New"/>
                                <w:lang w:val="en-US"/>
                              </w:rPr>
                              <w:t xml:space="preserve"> </w:t>
                            </w:r>
                            <w:proofErr w:type="spellStart"/>
                            <w:r w:rsidRPr="00BD4CF6">
                              <w:rPr>
                                <w:rFonts w:ascii="Courier New" w:hAnsi="Courier New" w:cs="Courier New"/>
                                <w:lang w:val="en-US"/>
                              </w:rPr>
                              <w:t>units.arb</w:t>
                            </w:r>
                            <w:proofErr w:type="spellEnd"/>
                            <w:r w:rsidRPr="00BD4CF6">
                              <w:rPr>
                                <w:rFonts w:ascii="Courier New" w:hAnsi="Courier New" w:cs="Courier New"/>
                                <w:lang w:val="en-US"/>
                              </w:rPr>
                              <w:t>()</w:t>
                            </w:r>
                          </w:p>
                          <w:p w14:paraId="2898CB86"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proofErr w:type="gramEnd"/>
                            <w:r w:rsidRPr="00BD4CF6">
                              <w:rPr>
                                <w:rFonts w:ascii="Courier New" w:hAnsi="Courier New" w:cs="Courier New"/>
                                <w:lang w:val="en-US"/>
                              </w:rPr>
                              <w:t xml:space="preserve"> += Set(unit)</w:t>
                            </w:r>
                          </w:p>
                          <w:p w14:paraId="08C48EE0" w14:textId="6AFAFBC6"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l </w:t>
                            </w:r>
                            <w:r>
                              <w:rPr>
                                <w:rFonts w:ascii="Courier New" w:hAnsi="Courier New" w:cs="Courier New"/>
                                <w:lang w:val="en-US"/>
                              </w:rPr>
                              <w:t xml:space="preserve">    </w:t>
                            </w:r>
                            <w:r w:rsidRPr="00BD4CF6">
                              <w:rPr>
                                <w:rFonts w:ascii="Courier New" w:hAnsi="Courier New" w:cs="Courier New"/>
                                <w:lang w:val="en-US"/>
                              </w:rPr>
                              <w:t xml:space="preserve">= </w:t>
                            </w:r>
                            <w:proofErr w:type="spellStart"/>
                            <w:proofErr w:type="gramStart"/>
                            <w:r w:rsidRPr="00BD4CF6">
                              <w:rPr>
                                <w:rFonts w:ascii="Courier New" w:hAnsi="Courier New" w:cs="Courier New"/>
                                <w:lang w:val="en-US"/>
                              </w:rPr>
                              <w:t>unit.arb</w:t>
                            </w:r>
                            <w:proofErr w:type="spellEnd"/>
                            <w:r w:rsidRPr="00BD4CF6">
                              <w:rPr>
                                <w:rFonts w:ascii="Courier New" w:hAnsi="Courier New" w:cs="Courier New"/>
                                <w:lang w:val="en-US"/>
                              </w:rPr>
                              <w:t>()</w:t>
                            </w:r>
                            <w:proofErr w:type="gramEnd"/>
                          </w:p>
                          <w:p w14:paraId="77A9EDE1" w14:textId="7B7F5765"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s </w:t>
                            </w:r>
                            <w:r>
                              <w:rPr>
                                <w:rFonts w:ascii="Courier New" w:hAnsi="Courier New" w:cs="Courier New"/>
                                <w:lang w:val="en-US"/>
                              </w:rPr>
                              <w:t xml:space="preserve">    </w:t>
                            </w:r>
                            <w:r w:rsidRPr="00BD4CF6">
                              <w:rPr>
                                <w:rFonts w:ascii="Courier New" w:hAnsi="Courier New" w:cs="Courier New"/>
                                <w:lang w:val="en-US"/>
                              </w:rPr>
                              <w:t>= _reduce(s, l)</w:t>
                            </w:r>
                          </w:p>
                          <w:p w14:paraId="25476445" w14:textId="78F22964" w:rsidR="00C065BD" w:rsidRPr="00BD4CF6" w:rsidRDefault="00C065BD" w:rsidP="00A32E7B">
                            <w:pPr>
                              <w:spacing w:after="0"/>
                              <w:rPr>
                                <w:rFonts w:ascii="Courier New" w:hAnsi="Courier New" w:cs="Courier New"/>
                                <w:lang w:val="en-US"/>
                              </w:rPr>
                            </w:pPr>
                            <w:r w:rsidRPr="00BD4CF6">
                              <w:rPr>
                                <w:rFonts w:ascii="Courier New" w:hAnsi="Courier New" w:cs="Courier New"/>
                                <w:lang w:val="en-US"/>
                              </w:rPr>
                              <w:t xml:space="preserve">        </w:t>
                            </w:r>
                            <w:proofErr w:type="gramStart"/>
                            <w:r>
                              <w:rPr>
                                <w:rFonts w:ascii="Courier New" w:hAnsi="Courier New" w:cs="Courier New"/>
                                <w:lang w:val="en-US"/>
                              </w:rPr>
                              <w:t>units</w:t>
                            </w:r>
                            <w:proofErr w:type="gramEnd"/>
                            <w:r>
                              <w:rPr>
                                <w:rFonts w:ascii="Courier New" w:hAnsi="Courier New" w:cs="Courier New"/>
                                <w:lang w:val="en-US"/>
                              </w:rPr>
                              <w:t xml:space="preserve"> </w:t>
                            </w:r>
                            <w:r w:rsidRPr="00BD4CF6">
                              <w:rPr>
                                <w:rFonts w:ascii="Courier New" w:hAnsi="Courier New" w:cs="Courier New"/>
                                <w:lang w:val="en-US"/>
                              </w:rPr>
                              <w:t xml:space="preserve">=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r>
                              <w:rPr>
                                <w:rFonts w:ascii="Courier New" w:hAnsi="Courier New" w:cs="Courier New"/>
                                <w:lang w:val="en-US"/>
                              </w:rPr>
                              <w:t xml:space="preserve"> - used</w:t>
                            </w:r>
                          </w:p>
                          <w:p w14:paraId="5A6F133C" w14:textId="3EDE655C" w:rsidR="00C065BD" w:rsidRPr="000D0D60"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return</w:t>
                            </w:r>
                            <w:proofErr w:type="gramEnd"/>
                            <w:r w:rsidRPr="00BD4CF6">
                              <w:rPr>
                                <w:rFonts w:ascii="Courier New" w:hAnsi="Courier New" w:cs="Courier New"/>
                                <w:lang w:val="en-US"/>
                              </w:rPr>
                              <w:t xml:space="preserv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0" o:spid="_x0000_s1062" type="#_x0000_t202" style="width:453.6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5yUQIAAKwEAAAOAAAAZHJzL2Uyb0RvYy54bWysVE1PGzEQvVfqf7B8L7sJJNCIDUpBVJUQ&#10;IEHF2fHaZFWvx7Wd7NJf32dvEgLtqerFO19+nnkzs+cXfWvYRvnQkK346KjkTFlJdWOfK/798frT&#10;GWchClsLQ1ZV/EUFfjH/+OG8czM1phWZWnkGEBtmnav4KkY3K4ogV6oV4YicsnBq8q2IUP1zUXvR&#10;Ab01xbgsp0VHvnaepAoB1qvByecZX2sl453WQUVmKo7cYj59PpfpLObnYvbshVs1cpuG+IcsWtFY&#10;PLqHuhJRsLVv/oBqG+kpkI5HktqCtG6kyjWgmlH5rpqHlXAq1wJygtvTFP4frLzd3HvW1BU/AT1W&#10;tOjRo+qjVqZmMIGfzoUZwh4cAmP/hXr0eWcPMKaye+3b9EVBDH5AvezZBRqTME5Op+XpGC4J3+is&#10;LMfjScIpXq87H+JXRS1LQsU92pdZFZubEIfQXUh6LZBp6uvGmKykkVGXxrONQLNNzEkC/E2Usayr&#10;+PR4UmbgN74Evb+/NEL+2KZ3EAU8Y5FzImUoPkmxX/aZxOPpjpkl1S8gzNMwcsHJ6wb4NyLEe+Ex&#10;YyACexPvcGhDSIq2Emcr8r/+Zk/xaD28nHWY2YqHn2vhFWfmm8VQfB6dpC7GrJxMMtn+0LM89Nh1&#10;e0lgaoQNdTKLuOyj2YnaU/uE9VqkV+ESVuLtisedeBmHTcJ6SrVY5CCMtRPxxj44maBTZxKvj/2T&#10;8G7b14iRuKXddIvZu/YOsemmpcU6km5y7xPRA6tb/rESeXq265t27lDPUa8/mflvAAAA//8DAFBL&#10;AwQUAAYACAAAACEAzCy6o9oAAAAFAQAADwAAAGRycy9kb3ducmV2LnhtbEyPwU7DMBBE70j8g7VI&#10;3KhDEJCmcSpAhQsnCup5G29ti3gdxW4a/h7DBS4rjWY087ZZz74XE43RBVZwvShAEHdBOzYKPt6f&#10;ryoQMSFr7AOTgi+KsG7PzxqsdTjxG03bZEQu4VijApvSUEsZO0se4yIMxNk7hNFjynI0Uo94yuW+&#10;l2VR3EmPjvOCxYGeLHWf26NXsHk0S9NVONpNpZ2b5t3h1bwodXkxP6xAJJrTXxh+8DM6tJlpH46s&#10;o+gV5EfS783esrgvQewVlNXNLci2kf/p228AAAD//wMAUEsBAi0AFAAGAAgAAAAhALaDOJL+AAAA&#10;4QEAABMAAAAAAAAAAAAAAAAAAAAAAFtDb250ZW50X1R5cGVzXS54bWxQSwECLQAUAAYACAAAACEA&#10;OP0h/9YAAACUAQAACwAAAAAAAAAAAAAAAAAvAQAAX3JlbHMvLnJlbHNQSwECLQAUAAYACAAAACEA&#10;b2yuclECAACsBAAADgAAAAAAAAAAAAAAAAAuAgAAZHJzL2Uyb0RvYy54bWxQSwECLQAUAAYACAAA&#10;ACEAzCy6o9oAAAAFAQAADwAAAAAAAAAAAAAAAACrBAAAZHJzL2Rvd25yZXYueG1sUEsFBgAAAAAE&#10;AAQA8wAAALIFAAAAAA==&#10;" fillcolor="white [3201]" strokeweight=".5pt">
                <v:textbox>
                  <w:txbxContent>
                    <w:p w14:paraId="7C62EFF2" w14:textId="54334949" w:rsidR="00C065BD" w:rsidRPr="00BD4CF6" w:rsidRDefault="00C065BD" w:rsidP="00BD4CF6">
                      <w:pPr>
                        <w:spacing w:after="0"/>
                        <w:rPr>
                          <w:rFonts w:ascii="Courier New" w:hAnsi="Courier New" w:cs="Courier New"/>
                          <w:lang w:val="en-US"/>
                        </w:rPr>
                      </w:pPr>
                      <w:proofErr w:type="spellStart"/>
                      <w:proofErr w:type="gramStart"/>
                      <w:r w:rsidRPr="00BD4CF6">
                        <w:rPr>
                          <w:rFonts w:ascii="Courier New" w:hAnsi="Courier New" w:cs="Courier New"/>
                          <w:lang w:val="en-US"/>
                        </w:rPr>
                        <w:t>def</w:t>
                      </w:r>
                      <w:proofErr w:type="spellEnd"/>
                      <w:proofErr w:type="gramEnd"/>
                      <w:r w:rsidRPr="00BD4CF6">
                        <w:rPr>
                          <w:rFonts w:ascii="Courier New" w:hAnsi="Courier New" w:cs="Courier New"/>
                          <w:lang w:val="en-US"/>
                        </w:rPr>
                        <w:t xml:space="preserve"> saturate(s):</w:t>
                      </w:r>
                    </w:p>
                    <w:p w14:paraId="7A9C0129"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p>
                    <w:p w14:paraId="4DE5719D" w14:textId="05FA1CBC"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r>
                        <w:rPr>
                          <w:rFonts w:ascii="Courier New" w:hAnsi="Courier New" w:cs="Courier New"/>
                          <w:lang w:val="en-US"/>
                        </w:rPr>
                        <w:t xml:space="preserve"> </w:t>
                      </w:r>
                      <w:r w:rsidRPr="00BD4CF6">
                        <w:rPr>
                          <w:rFonts w:ascii="Courier New" w:hAnsi="Courier New" w:cs="Courier New"/>
                          <w:lang w:val="en-US"/>
                        </w:rPr>
                        <w:t xml:space="preserve"> =</w:t>
                      </w:r>
                      <w:proofErr w:type="gramEnd"/>
                      <w:r w:rsidRPr="00BD4CF6">
                        <w:rPr>
                          <w:rFonts w:ascii="Courier New" w:hAnsi="Courier New" w:cs="Courier New"/>
                          <w:lang w:val="en-US"/>
                        </w:rPr>
                        <w:t xml:space="preserve"> Set()</w:t>
                      </w:r>
                    </w:p>
                    <w:p w14:paraId="76446747"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while</w:t>
                      </w:r>
                      <w:proofErr w:type="gramEnd"/>
                      <w:r w:rsidRPr="00BD4CF6">
                        <w:rPr>
                          <w:rFonts w:ascii="Courier New" w:hAnsi="Courier New" w:cs="Courier New"/>
                          <w:lang w:val="en-US"/>
                        </w:rPr>
                        <w:t xml:space="preserve"> </w:t>
                      </w:r>
                      <w:proofErr w:type="spellStart"/>
                      <w:r w:rsidRPr="00BD4CF6">
                        <w:rPr>
                          <w:rFonts w:ascii="Courier New" w:hAnsi="Courier New" w:cs="Courier New"/>
                          <w:lang w:val="en-US"/>
                        </w:rPr>
                        <w:t>len</w:t>
                      </w:r>
                      <w:proofErr w:type="spellEnd"/>
                      <w:r w:rsidRPr="00BD4CF6">
                        <w:rPr>
                          <w:rFonts w:ascii="Courier New" w:hAnsi="Courier New" w:cs="Courier New"/>
                          <w:lang w:val="en-US"/>
                        </w:rPr>
                        <w:t>(units) != 0:</w:t>
                      </w:r>
                    </w:p>
                    <w:p w14:paraId="393B076E" w14:textId="5FA0B390"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 xml:space="preserve">unit </w:t>
                      </w:r>
                      <w:r>
                        <w:rPr>
                          <w:rFonts w:ascii="Courier New" w:hAnsi="Courier New" w:cs="Courier New"/>
                          <w:lang w:val="en-US"/>
                        </w:rPr>
                        <w:t xml:space="preserve"> </w:t>
                      </w:r>
                      <w:r w:rsidRPr="00BD4CF6">
                        <w:rPr>
                          <w:rFonts w:ascii="Courier New" w:hAnsi="Courier New" w:cs="Courier New"/>
                          <w:lang w:val="en-US"/>
                        </w:rPr>
                        <w:t>=</w:t>
                      </w:r>
                      <w:proofErr w:type="gramEnd"/>
                      <w:r w:rsidRPr="00BD4CF6">
                        <w:rPr>
                          <w:rFonts w:ascii="Courier New" w:hAnsi="Courier New" w:cs="Courier New"/>
                          <w:lang w:val="en-US"/>
                        </w:rPr>
                        <w:t xml:space="preserve"> </w:t>
                      </w:r>
                      <w:proofErr w:type="spellStart"/>
                      <w:r w:rsidRPr="00BD4CF6">
                        <w:rPr>
                          <w:rFonts w:ascii="Courier New" w:hAnsi="Courier New" w:cs="Courier New"/>
                          <w:lang w:val="en-US"/>
                        </w:rPr>
                        <w:t>units.arb</w:t>
                      </w:r>
                      <w:proofErr w:type="spellEnd"/>
                      <w:r w:rsidRPr="00BD4CF6">
                        <w:rPr>
                          <w:rFonts w:ascii="Courier New" w:hAnsi="Courier New" w:cs="Courier New"/>
                          <w:lang w:val="en-US"/>
                        </w:rPr>
                        <w:t>()</w:t>
                      </w:r>
                    </w:p>
                    <w:p w14:paraId="2898CB86"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proofErr w:type="gramEnd"/>
                      <w:r w:rsidRPr="00BD4CF6">
                        <w:rPr>
                          <w:rFonts w:ascii="Courier New" w:hAnsi="Courier New" w:cs="Courier New"/>
                          <w:lang w:val="en-US"/>
                        </w:rPr>
                        <w:t xml:space="preserve"> += Set(unit)</w:t>
                      </w:r>
                    </w:p>
                    <w:p w14:paraId="08C48EE0" w14:textId="6AFAFBC6"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l </w:t>
                      </w:r>
                      <w:r>
                        <w:rPr>
                          <w:rFonts w:ascii="Courier New" w:hAnsi="Courier New" w:cs="Courier New"/>
                          <w:lang w:val="en-US"/>
                        </w:rPr>
                        <w:t xml:space="preserve">    </w:t>
                      </w:r>
                      <w:r w:rsidRPr="00BD4CF6">
                        <w:rPr>
                          <w:rFonts w:ascii="Courier New" w:hAnsi="Courier New" w:cs="Courier New"/>
                          <w:lang w:val="en-US"/>
                        </w:rPr>
                        <w:t xml:space="preserve">= </w:t>
                      </w:r>
                      <w:proofErr w:type="spellStart"/>
                      <w:proofErr w:type="gramStart"/>
                      <w:r w:rsidRPr="00BD4CF6">
                        <w:rPr>
                          <w:rFonts w:ascii="Courier New" w:hAnsi="Courier New" w:cs="Courier New"/>
                          <w:lang w:val="en-US"/>
                        </w:rPr>
                        <w:t>unit.arb</w:t>
                      </w:r>
                      <w:proofErr w:type="spellEnd"/>
                      <w:r w:rsidRPr="00BD4CF6">
                        <w:rPr>
                          <w:rFonts w:ascii="Courier New" w:hAnsi="Courier New" w:cs="Courier New"/>
                          <w:lang w:val="en-US"/>
                        </w:rPr>
                        <w:t>()</w:t>
                      </w:r>
                      <w:proofErr w:type="gramEnd"/>
                    </w:p>
                    <w:p w14:paraId="77A9EDE1" w14:textId="7B7F5765"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s </w:t>
                      </w:r>
                      <w:r>
                        <w:rPr>
                          <w:rFonts w:ascii="Courier New" w:hAnsi="Courier New" w:cs="Courier New"/>
                          <w:lang w:val="en-US"/>
                        </w:rPr>
                        <w:t xml:space="preserve">    </w:t>
                      </w:r>
                      <w:r w:rsidRPr="00BD4CF6">
                        <w:rPr>
                          <w:rFonts w:ascii="Courier New" w:hAnsi="Courier New" w:cs="Courier New"/>
                          <w:lang w:val="en-US"/>
                        </w:rPr>
                        <w:t>= _reduce(s, l)</w:t>
                      </w:r>
                    </w:p>
                    <w:p w14:paraId="25476445" w14:textId="78F22964" w:rsidR="00C065BD" w:rsidRPr="00BD4CF6" w:rsidRDefault="00C065BD" w:rsidP="00A32E7B">
                      <w:pPr>
                        <w:spacing w:after="0"/>
                        <w:rPr>
                          <w:rFonts w:ascii="Courier New" w:hAnsi="Courier New" w:cs="Courier New"/>
                          <w:lang w:val="en-US"/>
                        </w:rPr>
                      </w:pPr>
                      <w:r w:rsidRPr="00BD4CF6">
                        <w:rPr>
                          <w:rFonts w:ascii="Courier New" w:hAnsi="Courier New" w:cs="Courier New"/>
                          <w:lang w:val="en-US"/>
                        </w:rPr>
                        <w:t xml:space="preserve">        </w:t>
                      </w:r>
                      <w:proofErr w:type="gramStart"/>
                      <w:r>
                        <w:rPr>
                          <w:rFonts w:ascii="Courier New" w:hAnsi="Courier New" w:cs="Courier New"/>
                          <w:lang w:val="en-US"/>
                        </w:rPr>
                        <w:t>units</w:t>
                      </w:r>
                      <w:proofErr w:type="gramEnd"/>
                      <w:r>
                        <w:rPr>
                          <w:rFonts w:ascii="Courier New" w:hAnsi="Courier New" w:cs="Courier New"/>
                          <w:lang w:val="en-US"/>
                        </w:rPr>
                        <w:t xml:space="preserve"> </w:t>
                      </w:r>
                      <w:r w:rsidRPr="00BD4CF6">
                        <w:rPr>
                          <w:rFonts w:ascii="Courier New" w:hAnsi="Courier New" w:cs="Courier New"/>
                          <w:lang w:val="en-US"/>
                        </w:rPr>
                        <w:t xml:space="preserve">=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r>
                        <w:rPr>
                          <w:rFonts w:ascii="Courier New" w:hAnsi="Courier New" w:cs="Courier New"/>
                          <w:lang w:val="en-US"/>
                        </w:rPr>
                        <w:t xml:space="preserve"> - used</w:t>
                      </w:r>
                    </w:p>
                    <w:p w14:paraId="5A6F133C" w14:textId="3EDE655C" w:rsidR="00C065BD" w:rsidRPr="000D0D60"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return</w:t>
                      </w:r>
                      <w:proofErr w:type="gramEnd"/>
                      <w:r w:rsidRPr="00BD4CF6">
                        <w:rPr>
                          <w:rFonts w:ascii="Courier New" w:hAnsi="Courier New" w:cs="Courier New"/>
                          <w:lang w:val="en-US"/>
                        </w:rPr>
                        <w:t xml:space="preserve"> s</w:t>
                      </w:r>
                    </w:p>
                  </w:txbxContent>
                </v:textbox>
                <w10:anchorlock/>
              </v:shape>
            </w:pict>
          </mc:Fallback>
        </mc:AlternateContent>
      </w:r>
    </w:p>
    <w:p w14:paraId="6C86BFB6" w14:textId="425EB838" w:rsidR="00BD4CF6" w:rsidRDefault="00BD4CF6" w:rsidP="00BD4CF6">
      <w:pPr>
        <w:pStyle w:val="Beschriftung"/>
        <w:jc w:val="center"/>
      </w:pPr>
      <w:bookmarkStart w:id="113" w:name="_Toc451959080"/>
      <w:bookmarkStart w:id="114" w:name="_Toc453587212"/>
      <w:r>
        <w:t xml:space="preserve">Abbildung </w:t>
      </w:r>
      <w:r w:rsidR="00123F3C">
        <w:fldChar w:fldCharType="begin"/>
      </w:r>
      <w:r w:rsidR="00123F3C">
        <w:instrText xml:space="preserve"> SEQ Abbildung \* ARABIC </w:instrText>
      </w:r>
      <w:r w:rsidR="00123F3C">
        <w:fldChar w:fldCharType="separate"/>
      </w:r>
      <w:r w:rsidR="00C74054">
        <w:rPr>
          <w:noProof/>
        </w:rPr>
        <w:t>35</w:t>
      </w:r>
      <w:r w:rsidR="00123F3C">
        <w:rPr>
          <w:noProof/>
        </w:rPr>
        <w:fldChar w:fldCharType="end"/>
      </w:r>
      <w:r>
        <w:t xml:space="preserve">: </w:t>
      </w:r>
      <w:proofErr w:type="spellStart"/>
      <w:r w:rsidRPr="00BD4CF6">
        <w:rPr>
          <w:rFonts w:ascii="Courier New" w:hAnsi="Courier New" w:cs="Courier New"/>
        </w:rPr>
        <w:t>saturate</w:t>
      </w:r>
      <w:proofErr w:type="spellEnd"/>
      <w:r>
        <w:t xml:space="preserve"> in Davis Putnam (Python)</w:t>
      </w:r>
      <w:bookmarkEnd w:id="113"/>
      <w:bookmarkEnd w:id="114"/>
    </w:p>
    <w:p w14:paraId="4DBA98CD" w14:textId="010A2472" w:rsidR="00A32E7B" w:rsidRDefault="00A32E7B" w:rsidP="00BD4CF6">
      <w:pPr>
        <w:jc w:val="both"/>
      </w:pPr>
      <w:r>
        <w:t xml:space="preserve">In </w:t>
      </w:r>
      <w:proofErr w:type="spellStart"/>
      <w:r w:rsidRPr="00A32E7B">
        <w:rPr>
          <w:rFonts w:ascii="Courier New" w:hAnsi="Courier New" w:cs="Courier New"/>
        </w:rPr>
        <w:t>saturate</w:t>
      </w:r>
      <w:proofErr w:type="spellEnd"/>
      <w:r>
        <w:t xml:space="preserve"> werden alle Klauseln, die mit Unit-Schnitten aus </w:t>
      </w:r>
      <w:r w:rsidRPr="00A32E7B">
        <w:rPr>
          <w:rFonts w:ascii="Courier New" w:hAnsi="Courier New" w:cs="Courier New"/>
        </w:rPr>
        <w:t>s</w:t>
      </w:r>
      <w:r>
        <w:t xml:space="preserve"> ableitbar sind zurückgegeben. Hierbei werden die Klauseln, auf denen ein Unit-Schnitt bereits durchgeführt wurde, aus </w:t>
      </w:r>
      <w:r w:rsidRPr="00A32E7B">
        <w:rPr>
          <w:rFonts w:ascii="Courier New" w:hAnsi="Courier New" w:cs="Courier New"/>
        </w:rPr>
        <w:t>s</w:t>
      </w:r>
      <w:r>
        <w:t xml:space="preserve"> entfernt.</w:t>
      </w:r>
    </w:p>
    <w:p w14:paraId="6E479217" w14:textId="1251E808" w:rsidR="00920670" w:rsidRPr="00920670" w:rsidRDefault="00DD011B" w:rsidP="00BD4CF6">
      <w:pPr>
        <w:jc w:val="both"/>
      </w:pPr>
      <w:r>
        <w:t xml:space="preserve">Hier ist auch wieder zu erkennen wie groß die Ähnlichkeit der beiden Implementierungen ist. Bis auf syntaktische Unterschiede, wie beispielsweise der Aufruf von </w:t>
      </w:r>
      <w:proofErr w:type="spellStart"/>
      <w:r w:rsidRPr="009C7EC5">
        <w:rPr>
          <w:rFonts w:ascii="Courier New" w:hAnsi="Courier New" w:cs="Courier New"/>
        </w:rPr>
        <w:t>arb</w:t>
      </w:r>
      <w:proofErr w:type="spellEnd"/>
      <w:r>
        <w:t xml:space="preserve"> in Zeile 5 beider Umsetzungen, gibt es keine Unterschiede. Die Methoden </w:t>
      </w:r>
      <w:r w:rsidRPr="009C7EC5">
        <w:rPr>
          <w:rFonts w:ascii="Courier New" w:hAnsi="Courier New" w:cs="Courier New"/>
        </w:rPr>
        <w:t>_</w:t>
      </w:r>
      <w:proofErr w:type="spellStart"/>
      <w:r w:rsidRPr="009C7EC5">
        <w:rPr>
          <w:rFonts w:ascii="Courier New" w:hAnsi="Courier New" w:cs="Courier New"/>
        </w:rPr>
        <w:t>reduce</w:t>
      </w:r>
      <w:proofErr w:type="spellEnd"/>
      <w:r>
        <w:t xml:space="preserve">, </w:t>
      </w:r>
      <w:proofErr w:type="spellStart"/>
      <w:r w:rsidRPr="009C7EC5">
        <w:rPr>
          <w:rFonts w:ascii="Courier New" w:hAnsi="Courier New" w:cs="Courier New"/>
        </w:rPr>
        <w:t>select_literal</w:t>
      </w:r>
      <w:proofErr w:type="spellEnd"/>
      <w:r>
        <w:t xml:space="preserve">, </w:t>
      </w:r>
      <w:proofErr w:type="spellStart"/>
      <w:r w:rsidRPr="009C7EC5">
        <w:rPr>
          <w:rFonts w:ascii="Courier New" w:hAnsi="Courier New" w:cs="Courier New"/>
        </w:rPr>
        <w:t>is_positive</w:t>
      </w:r>
      <w:proofErr w:type="spellEnd"/>
      <w:r>
        <w:t xml:space="preserve"> und </w:t>
      </w:r>
      <w:proofErr w:type="spellStart"/>
      <w:r w:rsidRPr="009C7EC5">
        <w:rPr>
          <w:rFonts w:ascii="Courier New" w:hAnsi="Courier New" w:cs="Courier New"/>
        </w:rPr>
        <w:t>negate_literal</w:t>
      </w:r>
      <w:proofErr w:type="spellEnd"/>
      <w:r>
        <w:t xml:space="preserve"> sind ebenfalls nahezu identisch. Die </w:t>
      </w:r>
      <w:r w:rsidR="009C7EC5">
        <w:t xml:space="preserve">enthaltenen </w:t>
      </w:r>
      <w:r>
        <w:t>Unterschiede</w:t>
      </w:r>
      <w:r w:rsidR="009C7EC5">
        <w:t>, wie die Match-Syntax,</w:t>
      </w:r>
      <w:r>
        <w:t xml:space="preserve"> wurden bereits bei vorherigen </w:t>
      </w:r>
      <w:r w:rsidR="009C7EC5">
        <w:t>Code-Schnipseln gezeigt und somit an dieser Stelle nicht wiederholt durchleuchtet.</w:t>
      </w:r>
      <w:r w:rsidR="00A61DC3">
        <w:t xml:space="preserve"> Die Methode </w:t>
      </w:r>
      <w:r w:rsidR="00A61DC3" w:rsidRPr="00A61DC3">
        <w:rPr>
          <w:rFonts w:ascii="Courier New" w:hAnsi="Courier New" w:cs="Courier New"/>
        </w:rPr>
        <w:t>_</w:t>
      </w:r>
      <w:proofErr w:type="spellStart"/>
      <w:r w:rsidR="00A61DC3" w:rsidRPr="00A61DC3">
        <w:rPr>
          <w:rFonts w:ascii="Courier New" w:hAnsi="Courier New" w:cs="Courier New"/>
        </w:rPr>
        <w:t>reduce</w:t>
      </w:r>
      <w:proofErr w:type="spellEnd"/>
      <w:r w:rsidR="00A61DC3">
        <w:t xml:space="preserve"> hat einen Unterstrich als erstes Zeichen, da es in Python bereits eine Funktion mit der Bezeichnung </w:t>
      </w:r>
      <w:proofErr w:type="spellStart"/>
      <w:r w:rsidR="00A61DC3" w:rsidRPr="00A61DC3">
        <w:rPr>
          <w:rFonts w:ascii="Courier New" w:hAnsi="Courier New" w:cs="Courier New"/>
        </w:rPr>
        <w:t>reduce</w:t>
      </w:r>
      <w:proofErr w:type="spellEnd"/>
      <w:r w:rsidR="00A61DC3">
        <w:t xml:space="preserve"> gibt.</w:t>
      </w:r>
      <w:r w:rsidR="00C02150">
        <w:t xml:space="preserve"> </w:t>
      </w:r>
      <w:r w:rsidR="00920670">
        <w:t>Bei der Implementierung des Skriptes ist aufgefallen</w:t>
      </w:r>
      <w:r w:rsidR="0001417F">
        <w:t>,</w:t>
      </w:r>
      <w:r w:rsidR="00920670">
        <w:t xml:space="preserve"> das</w:t>
      </w:r>
      <w:r w:rsidR="0001417F">
        <w:t>s</w:t>
      </w:r>
      <w:r w:rsidR="00920670">
        <w:t xml:space="preserve"> der Algorithmus stark von der Sortierung der Mengen abhängt. Bei den </w:t>
      </w:r>
      <w:proofErr w:type="spellStart"/>
      <w:r w:rsidR="00920670">
        <w:t>SetlX</w:t>
      </w:r>
      <w:proofErr w:type="spellEnd"/>
      <w:r w:rsidR="00920670">
        <w:t xml:space="preserve"> Mengen liegt eine andere Sortierung vor als bei den Python Mengen, zufälligerweise war die Sortierung der </w:t>
      </w:r>
      <w:proofErr w:type="spellStart"/>
      <w:r w:rsidR="00920670">
        <w:t>SetlX</w:t>
      </w:r>
      <w:proofErr w:type="spellEnd"/>
      <w:r w:rsidR="00920670">
        <w:t xml:space="preserve"> besser auf den Algorithmus ausgelegt. </w:t>
      </w:r>
      <w:r w:rsidR="0001417F">
        <w:t>Das führte dazu, dass</w:t>
      </w:r>
      <w:r w:rsidR="00920670">
        <w:t xml:space="preserve"> die Berechnung der </w:t>
      </w:r>
      <w:proofErr w:type="spellStart"/>
      <w:r w:rsidR="00920670" w:rsidRPr="00C02150">
        <w:rPr>
          <w:i/>
        </w:rPr>
        <w:t>queens.</w:t>
      </w:r>
      <w:r w:rsidR="0001417F">
        <w:rPr>
          <w:i/>
        </w:rPr>
        <w:t>stlx</w:t>
      </w:r>
      <w:proofErr w:type="spellEnd"/>
      <w:r w:rsidR="00920670">
        <w:rPr>
          <w:i/>
        </w:rPr>
        <w:t xml:space="preserve"> </w:t>
      </w:r>
      <w:r w:rsidR="00920670">
        <w:t xml:space="preserve">einige Sekunden in Anspruch nahm, während hingegen in Python eine halbe Stunde gewartet werden musste. Um die Sortierung der Python Mengen anzupassen wurden bei der Auswahl der </w:t>
      </w:r>
      <w:proofErr w:type="spellStart"/>
      <w:r w:rsidR="00920670">
        <w:t>Literale</w:t>
      </w:r>
      <w:proofErr w:type="spellEnd"/>
      <w:r w:rsidR="00920670">
        <w:t xml:space="preserve"> lediglich positive </w:t>
      </w:r>
      <w:proofErr w:type="spellStart"/>
      <w:r w:rsidR="00920670">
        <w:t>Literale</w:t>
      </w:r>
      <w:proofErr w:type="spellEnd"/>
      <w:r w:rsidR="00920670">
        <w:t xml:space="preserve"> zugelassen und der </w:t>
      </w:r>
      <w:proofErr w:type="spellStart"/>
      <w:r w:rsidR="00920670" w:rsidRPr="00C02150">
        <w:rPr>
          <w:rFonts w:ascii="Courier New" w:hAnsi="Courier New" w:cs="Courier New"/>
        </w:rPr>
        <w:t>arb</w:t>
      </w:r>
      <w:proofErr w:type="spellEnd"/>
      <w:r w:rsidR="00920670" w:rsidRPr="00C02150">
        <w:rPr>
          <w:rFonts w:ascii="Courier New" w:hAnsi="Courier New" w:cs="Courier New"/>
        </w:rPr>
        <w:t>()</w:t>
      </w:r>
      <w:r w:rsidR="00C02150" w:rsidRPr="00C02150">
        <w:rPr>
          <w:rFonts w:cs="Courier New"/>
        </w:rPr>
        <w:t>-</w:t>
      </w:r>
      <w:r w:rsidR="00920670">
        <w:t xml:space="preserve">Befehl an den von </w:t>
      </w:r>
      <w:proofErr w:type="spellStart"/>
      <w:r w:rsidR="00920670">
        <w:t>SetlX</w:t>
      </w:r>
      <w:proofErr w:type="spellEnd"/>
      <w:r w:rsidR="00920670">
        <w:t xml:space="preserve"> angepasst, sodass in der </w:t>
      </w:r>
      <w:proofErr w:type="spellStart"/>
      <w:r w:rsidR="00920670">
        <w:rPr>
          <w:rFonts w:ascii="Courier New" w:hAnsi="Courier New" w:cs="Courier New"/>
        </w:rPr>
        <w:t>saturate</w:t>
      </w:r>
      <w:proofErr w:type="spellEnd"/>
      <w:r w:rsidR="00920670">
        <w:rPr>
          <w:rFonts w:ascii="Courier New" w:hAnsi="Courier New" w:cs="Courier New"/>
        </w:rPr>
        <w:t>()</w:t>
      </w:r>
      <w:r w:rsidR="00920670">
        <w:t xml:space="preserve"> Funktion nun nicht mehr ausschließlich das erste Element gewählt wurde</w:t>
      </w:r>
      <w:r w:rsidR="0086589A">
        <w:t>. Dies führte</w:t>
      </w:r>
      <w:r w:rsidR="0001417F">
        <w:t>,</w:t>
      </w:r>
      <w:r w:rsidR="0086589A">
        <w:t xml:space="preserve"> auch mit Python Mengen</w:t>
      </w:r>
      <w:r w:rsidR="0001417F">
        <w:t>,</w:t>
      </w:r>
      <w:r w:rsidR="0086589A">
        <w:t xml:space="preserve"> innerhalb einiger Sekunden</w:t>
      </w:r>
      <w:r w:rsidR="0001417F" w:rsidRPr="0001417F">
        <w:t xml:space="preserve"> </w:t>
      </w:r>
      <w:r w:rsidR="0001417F">
        <w:t>zu einem Ergebnis</w:t>
      </w:r>
      <w:r w:rsidR="00920670">
        <w:t>.</w:t>
      </w:r>
      <w:r w:rsidR="0086589A">
        <w:t xml:space="preserve"> Es wurde ebenfalls in </w:t>
      </w:r>
      <w:proofErr w:type="spellStart"/>
      <w:r w:rsidR="0086589A">
        <w:t>SetlX</w:t>
      </w:r>
      <w:proofErr w:type="spellEnd"/>
      <w:r w:rsidR="0086589A">
        <w:t xml:space="preserve"> der Einsatz von </w:t>
      </w:r>
      <w:proofErr w:type="spellStart"/>
      <w:r w:rsidR="0086589A" w:rsidRPr="00C02150">
        <w:rPr>
          <w:rFonts w:ascii="Courier New" w:hAnsi="Courier New" w:cs="Courier New"/>
        </w:rPr>
        <w:t>first</w:t>
      </w:r>
      <w:proofErr w:type="spellEnd"/>
      <w:r w:rsidR="0086589A" w:rsidRPr="00C02150">
        <w:rPr>
          <w:rFonts w:ascii="Courier New" w:hAnsi="Courier New" w:cs="Courier New"/>
        </w:rPr>
        <w:t>()</w:t>
      </w:r>
      <w:r w:rsidR="0086589A">
        <w:t xml:space="preserve"> getestet, dieser ergab jedoch keine Nennenswerten Unterschiede in der Dauer der Berechnung, weshalb die Sortierung der Mengen selbst ausschlaggebend zu sein scheint.</w:t>
      </w:r>
      <w:r w:rsidR="00920670">
        <w:t xml:space="preserve"> Eine grundsätzliche Verwendung von Random in der </w:t>
      </w:r>
      <w:proofErr w:type="spellStart"/>
      <w:r w:rsidR="00920670">
        <w:rPr>
          <w:rFonts w:ascii="Courier New" w:hAnsi="Courier New" w:cs="Courier New"/>
        </w:rPr>
        <w:t>saturate</w:t>
      </w:r>
      <w:proofErr w:type="spellEnd"/>
      <w:r w:rsidR="00920670">
        <w:rPr>
          <w:rFonts w:ascii="Courier New" w:hAnsi="Courier New" w:cs="Courier New"/>
        </w:rPr>
        <w:t>()</w:t>
      </w:r>
      <w:r w:rsidR="00920670">
        <w:t xml:space="preserve"> Funktion</w:t>
      </w:r>
      <w:r w:rsidR="0086589A">
        <w:t xml:space="preserve"> wurden ebenfalls in Erwägung gezogen, jedoch führte diese bereits in einigen Testfällen zu mehreren ausschlagenden Werten mit einer Verschlechterung um einen Faktor </w:t>
      </w:r>
      <w:r w:rsidR="0086589A">
        <w:lastRenderedPageBreak/>
        <w:t>von Zehn. Somit ist für den weiteren Einsatz der Sets immer die Stabilität von Algorithmen zu beachten sowie eine Betrachtung der Sortierung nötig.</w:t>
      </w:r>
    </w:p>
    <w:p w14:paraId="7C02A2A8" w14:textId="50BF5865" w:rsidR="00452031" w:rsidRDefault="00452031" w:rsidP="00BD4CF6">
      <w:pPr>
        <w:jc w:val="both"/>
      </w:pPr>
      <w:r>
        <w:t>Da damit der Davis-Putnam-Algorithmus implementiert ist, kann dieser nun in Queens (8 Damen Problem) verwendet werden.</w:t>
      </w:r>
    </w:p>
    <w:p w14:paraId="32004773" w14:textId="77777777" w:rsidR="00452031" w:rsidRDefault="009C7EC5" w:rsidP="00452031">
      <w:pPr>
        <w:keepNext/>
        <w:jc w:val="both"/>
      </w:pPr>
      <w:r>
        <w:rPr>
          <w:noProof/>
          <w:lang w:val="en-US"/>
        </w:rPr>
        <mc:AlternateContent>
          <mc:Choice Requires="wps">
            <w:drawing>
              <wp:inline distT="0" distB="0" distL="0" distR="0" wp14:anchorId="57DF4CBE" wp14:editId="29A07649">
                <wp:extent cx="5760720" cy="638175"/>
                <wp:effectExtent l="0" t="0" r="11430" b="28575"/>
                <wp:docPr id="41" name="Textfeld 41"/>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5CF76FC4" w14:textId="77777777" w:rsidR="00C065BD" w:rsidRPr="00452031" w:rsidRDefault="00C065BD" w:rsidP="00452031">
                            <w:pPr>
                              <w:spacing w:after="0"/>
                              <w:rPr>
                                <w:rFonts w:ascii="Courier New" w:hAnsi="Courier New" w:cs="Courier New"/>
                                <w:lang w:val="en-US"/>
                              </w:rPr>
                            </w:pPr>
                            <w:proofErr w:type="spellStart"/>
                            <w:proofErr w:type="gramStart"/>
                            <w:r w:rsidRPr="00452031">
                              <w:rPr>
                                <w:rFonts w:ascii="Courier New" w:hAnsi="Courier New" w:cs="Courier New"/>
                                <w:lang w:val="en-US"/>
                              </w:rPr>
                              <w:t>atMostOne</w:t>
                            </w:r>
                            <w:proofErr w:type="spellEnd"/>
                            <w:proofErr w:type="gramEnd"/>
                            <w:r w:rsidRPr="00452031">
                              <w:rPr>
                                <w:rFonts w:ascii="Courier New" w:hAnsi="Courier New" w:cs="Courier New"/>
                                <w:lang w:val="en-US"/>
                              </w:rPr>
                              <w:t xml:space="preserve"> := procedure(s) {</w:t>
                            </w:r>
                          </w:p>
                          <w:p w14:paraId="1B879556" w14:textId="77777777" w:rsidR="00C065BD" w:rsidRPr="00452031" w:rsidRDefault="00C065BD" w:rsidP="00452031">
                            <w:pPr>
                              <w:spacing w:after="0"/>
                              <w:rPr>
                                <w:rFonts w:ascii="Courier New" w:hAnsi="Courier New" w:cs="Courier New"/>
                                <w:lang w:val="en-US"/>
                              </w:rPr>
                            </w:pPr>
                            <w:r w:rsidRPr="00452031">
                              <w:rPr>
                                <w:rFonts w:ascii="Courier New" w:hAnsi="Courier New" w:cs="Courier New"/>
                                <w:lang w:val="en-US"/>
                              </w:rPr>
                              <w:t xml:space="preserve">    </w:t>
                            </w:r>
                            <w:proofErr w:type="gramStart"/>
                            <w:r w:rsidRPr="00452031">
                              <w:rPr>
                                <w:rFonts w:ascii="Courier New" w:hAnsi="Courier New" w:cs="Courier New"/>
                                <w:lang w:val="en-US"/>
                              </w:rPr>
                              <w:t>return</w:t>
                            </w:r>
                            <w:proofErr w:type="gramEnd"/>
                            <w:r w:rsidRPr="00452031">
                              <w:rPr>
                                <w:rFonts w:ascii="Courier New" w:hAnsi="Courier New" w:cs="Courier New"/>
                                <w:lang w:val="en-US"/>
                              </w:rPr>
                              <w:t xml:space="preserve"> { { !p, !q } : p in s, q in s | p != q };</w:t>
                            </w:r>
                          </w:p>
                          <w:p w14:paraId="141F707D" w14:textId="013F435C" w:rsidR="00C065BD" w:rsidRPr="000D0D60" w:rsidRDefault="00C065BD" w:rsidP="009C7EC5">
                            <w:pPr>
                              <w:spacing w:after="0"/>
                              <w:rPr>
                                <w:rFonts w:ascii="Courier New" w:hAnsi="Courier New" w:cs="Courier New"/>
                                <w:lang w:val="en-US"/>
                              </w:rPr>
                            </w:pPr>
                            <w:r w:rsidRPr="004520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1" o:spid="_x0000_s1063"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pBUAIAAKsEAAAOAAAAZHJzL2Uyb0RvYy54bWysVMFu2zAMvQ/YPwi6r07SpOmCOEXWosOA&#10;oi3QDj0rstQYk0VNUmJ3X78nOUnTbqdhF5kiqUfykfT8omsM2yofarIlH54MOFNWUlXb55J/f7z+&#10;dM5ZiMJWwpBVJX9RgV8sPn6Yt26mRrQmUynPAGLDrHUlX8foZkUR5Fo1IpyQUxZGTb4REVf/XFRe&#10;tEBvTDEaDM6KlnzlPEkVArRXvZEvMr7WSsY7rYOKzJQcucV8+nyu0lks5mL27IVb13KXhviHLBpR&#10;WwQ9QF2JKNjG139ANbX0FEjHE0lNQVrXUuUaUM1w8K6ah7VwKtcCcoI70BT+H6y83d57VlclHw85&#10;s6JBjx5VF7UyFYMK/LQuzOD24OAYuy/Uoc97fYAyld1p36QvCmKwg+mXA7tAYxLKyfRsMB3BJGE7&#10;Oz0fTicJpnh97XyIXxU1LAkl9+heJlVsb0LsXfcuKVggU1fXtTH5kiZGXRrPtgK9NjHnCPA3Xsay&#10;NgWfDDLwG1uCPrxfGSF/7NI78gKescg5cdLXnqTYrbrM4el0T8yKqhfw5amfuODkdQ38GxHivfAY&#10;MfCAtYl3OLQhJEU7ibM1+V9/0yd/dB5WzlqMbMnDz43wijPzzWImPg/H4zTj+TKeZK79sWV1bLGb&#10;5pLAFNqO7LKIxz6avag9NU/YrmWKCpOwErFLHvfiZewXCdsp1XKZnTDVTsQb++Bkgk6dSbw+dk/C&#10;u11fIybilvbDLWbv2tv7ppeWlptIus69T0T3rO74x0bk6dltb1q543v2ev3HLH4DAAD//wMAUEsD&#10;BBQABgAIAAAAIQAwxZkQ2QAAAAUBAAAPAAAAZHJzL2Rvd25yZXYueG1sTI/BTsMwEETvSPyDtUjc&#10;qE0lIA1xKkCFCycK4ryNXdsiXkexm4a/Z+FCLyOtZjTztlnPsReTHXNIpOF6oUBY6pIJ5DR8vD9f&#10;VSByQTLYJ7Iavm2GdXt+1mBt0pHe7LQtTnAJ5Ro1+FKGWsrceRsxL9Jgib19GiMWPkcnzYhHLo+9&#10;XCp1KyMG4gWPg33ytvvaHqKGzaNbua7C0W8qE8I0f+5f3YvWlxfzwz2IYufyH4ZffEaHlpl26UAm&#10;i14DP1L+lL2VuluC2HFIqRuQbSNP6dsfAAAA//8DAFBLAQItABQABgAIAAAAIQC2gziS/gAAAOEB&#10;AAATAAAAAAAAAAAAAAAAAAAAAABbQ29udGVudF9UeXBlc10ueG1sUEsBAi0AFAAGAAgAAAAhADj9&#10;If/WAAAAlAEAAAsAAAAAAAAAAAAAAAAALwEAAF9yZWxzLy5yZWxzUEsBAi0AFAAGAAgAAAAhAIjj&#10;OkFQAgAAqwQAAA4AAAAAAAAAAAAAAAAALgIAAGRycy9lMm9Eb2MueG1sUEsBAi0AFAAGAAgAAAAh&#10;ADDFmRDZAAAABQEAAA8AAAAAAAAAAAAAAAAAqgQAAGRycy9kb3ducmV2LnhtbFBLBQYAAAAABAAE&#10;APMAAACwBQAAAAA=&#10;" fillcolor="white [3201]" strokeweight=".5pt">
                <v:textbox>
                  <w:txbxContent>
                    <w:p w14:paraId="5CF76FC4" w14:textId="77777777" w:rsidR="00C065BD" w:rsidRPr="00452031" w:rsidRDefault="00C065BD" w:rsidP="00452031">
                      <w:pPr>
                        <w:spacing w:after="0"/>
                        <w:rPr>
                          <w:rFonts w:ascii="Courier New" w:hAnsi="Courier New" w:cs="Courier New"/>
                          <w:lang w:val="en-US"/>
                        </w:rPr>
                      </w:pPr>
                      <w:proofErr w:type="spellStart"/>
                      <w:proofErr w:type="gramStart"/>
                      <w:r w:rsidRPr="00452031">
                        <w:rPr>
                          <w:rFonts w:ascii="Courier New" w:hAnsi="Courier New" w:cs="Courier New"/>
                          <w:lang w:val="en-US"/>
                        </w:rPr>
                        <w:t>atMostOne</w:t>
                      </w:r>
                      <w:proofErr w:type="spellEnd"/>
                      <w:proofErr w:type="gramEnd"/>
                      <w:r w:rsidRPr="00452031">
                        <w:rPr>
                          <w:rFonts w:ascii="Courier New" w:hAnsi="Courier New" w:cs="Courier New"/>
                          <w:lang w:val="en-US"/>
                        </w:rPr>
                        <w:t xml:space="preserve"> := procedure(s) {</w:t>
                      </w:r>
                    </w:p>
                    <w:p w14:paraId="1B879556" w14:textId="77777777" w:rsidR="00C065BD" w:rsidRPr="00452031" w:rsidRDefault="00C065BD" w:rsidP="00452031">
                      <w:pPr>
                        <w:spacing w:after="0"/>
                        <w:rPr>
                          <w:rFonts w:ascii="Courier New" w:hAnsi="Courier New" w:cs="Courier New"/>
                          <w:lang w:val="en-US"/>
                        </w:rPr>
                      </w:pPr>
                      <w:r w:rsidRPr="00452031">
                        <w:rPr>
                          <w:rFonts w:ascii="Courier New" w:hAnsi="Courier New" w:cs="Courier New"/>
                          <w:lang w:val="en-US"/>
                        </w:rPr>
                        <w:t xml:space="preserve">    </w:t>
                      </w:r>
                      <w:proofErr w:type="gramStart"/>
                      <w:r w:rsidRPr="00452031">
                        <w:rPr>
                          <w:rFonts w:ascii="Courier New" w:hAnsi="Courier New" w:cs="Courier New"/>
                          <w:lang w:val="en-US"/>
                        </w:rPr>
                        <w:t>return</w:t>
                      </w:r>
                      <w:proofErr w:type="gramEnd"/>
                      <w:r w:rsidRPr="00452031">
                        <w:rPr>
                          <w:rFonts w:ascii="Courier New" w:hAnsi="Courier New" w:cs="Courier New"/>
                          <w:lang w:val="en-US"/>
                        </w:rPr>
                        <w:t xml:space="preserve"> { { !p, !q } : p in s, q in s | p != q };</w:t>
                      </w:r>
                    </w:p>
                    <w:p w14:paraId="141F707D" w14:textId="013F435C" w:rsidR="00C065BD" w:rsidRPr="000D0D60" w:rsidRDefault="00C065BD" w:rsidP="009C7EC5">
                      <w:pPr>
                        <w:spacing w:after="0"/>
                        <w:rPr>
                          <w:rFonts w:ascii="Courier New" w:hAnsi="Courier New" w:cs="Courier New"/>
                          <w:lang w:val="en-US"/>
                        </w:rPr>
                      </w:pPr>
                      <w:r w:rsidRPr="00452031">
                        <w:rPr>
                          <w:rFonts w:ascii="Courier New" w:hAnsi="Courier New" w:cs="Courier New"/>
                          <w:lang w:val="en-US"/>
                        </w:rPr>
                        <w:t>};</w:t>
                      </w:r>
                    </w:p>
                  </w:txbxContent>
                </v:textbox>
                <w10:anchorlock/>
              </v:shape>
            </w:pict>
          </mc:Fallback>
        </mc:AlternateContent>
      </w:r>
    </w:p>
    <w:p w14:paraId="12B45534" w14:textId="56A29DC3" w:rsidR="009C7EC5" w:rsidRDefault="00452031" w:rsidP="00452031">
      <w:pPr>
        <w:pStyle w:val="Beschriftung"/>
        <w:jc w:val="center"/>
      </w:pPr>
      <w:bookmarkStart w:id="115" w:name="_Toc451959081"/>
      <w:bookmarkStart w:id="116" w:name="_Toc453587213"/>
      <w:r>
        <w:t xml:space="preserve">Abbildung </w:t>
      </w:r>
      <w:r w:rsidR="00123F3C">
        <w:fldChar w:fldCharType="begin"/>
      </w:r>
      <w:r w:rsidR="00123F3C">
        <w:instrText xml:space="preserve"> SEQ Abbildung \* ARABIC </w:instrText>
      </w:r>
      <w:r w:rsidR="00123F3C">
        <w:fldChar w:fldCharType="separate"/>
      </w:r>
      <w:r w:rsidR="00C74054">
        <w:rPr>
          <w:noProof/>
        </w:rPr>
        <w:t>36</w:t>
      </w:r>
      <w:r w:rsidR="00123F3C">
        <w:rPr>
          <w:noProof/>
        </w:rPr>
        <w:fldChar w:fldCharType="end"/>
      </w:r>
      <w:r>
        <w:t xml:space="preserve">: </w:t>
      </w:r>
      <w:proofErr w:type="spellStart"/>
      <w:r w:rsidRPr="00452031">
        <w:rPr>
          <w:rFonts w:ascii="Courier New" w:hAnsi="Courier New" w:cs="Courier New"/>
        </w:rPr>
        <w:t>atMostOne</w:t>
      </w:r>
      <w:proofErr w:type="spellEnd"/>
      <w:r>
        <w:t xml:space="preserve"> in Queens (</w:t>
      </w:r>
      <w:proofErr w:type="spellStart"/>
      <w:r>
        <w:t>SetlX</w:t>
      </w:r>
      <w:proofErr w:type="spellEnd"/>
      <w:r>
        <w:t>)</w:t>
      </w:r>
      <w:bookmarkEnd w:id="115"/>
      <w:bookmarkEnd w:id="116"/>
    </w:p>
    <w:p w14:paraId="25824B73" w14:textId="77777777" w:rsidR="00452031" w:rsidRDefault="00452031" w:rsidP="00452031">
      <w:pPr>
        <w:keepNext/>
      </w:pPr>
      <w:r>
        <w:rPr>
          <w:noProof/>
          <w:lang w:val="en-US"/>
        </w:rPr>
        <mc:AlternateContent>
          <mc:Choice Requires="wps">
            <w:drawing>
              <wp:inline distT="0" distB="0" distL="0" distR="0" wp14:anchorId="01A00A3C" wp14:editId="2D95E004">
                <wp:extent cx="5760720" cy="638175"/>
                <wp:effectExtent l="0" t="0" r="11430" b="28575"/>
                <wp:docPr id="42" name="Textfeld 42"/>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3656C840" w14:textId="77777777" w:rsidR="00C065BD" w:rsidRPr="00452031" w:rsidRDefault="00C065BD" w:rsidP="00452031">
                            <w:pPr>
                              <w:spacing w:after="0"/>
                              <w:rPr>
                                <w:rFonts w:ascii="Courier New" w:hAnsi="Courier New" w:cs="Courier New"/>
                                <w:lang w:val="en-US"/>
                              </w:rPr>
                            </w:pPr>
                            <w:proofErr w:type="spellStart"/>
                            <w:proofErr w:type="gramStart"/>
                            <w:r w:rsidRPr="00452031">
                              <w:rPr>
                                <w:rFonts w:ascii="Courier New" w:hAnsi="Courier New" w:cs="Courier New"/>
                                <w:lang w:val="en-US"/>
                              </w:rPr>
                              <w:t>def</w:t>
                            </w:r>
                            <w:proofErr w:type="spellEnd"/>
                            <w:proofErr w:type="gramEnd"/>
                            <w:r w:rsidRPr="00452031">
                              <w:rPr>
                                <w:rFonts w:ascii="Courier New" w:hAnsi="Courier New" w:cs="Courier New"/>
                                <w:lang w:val="en-US"/>
                              </w:rPr>
                              <w:t xml:space="preserve"> </w:t>
                            </w:r>
                            <w:proofErr w:type="spellStart"/>
                            <w:r w:rsidRPr="00452031">
                              <w:rPr>
                                <w:rFonts w:ascii="Courier New" w:hAnsi="Courier New" w:cs="Courier New"/>
                                <w:lang w:val="en-US"/>
                              </w:rPr>
                              <w:t>at_most_one</w:t>
                            </w:r>
                            <w:proofErr w:type="spellEnd"/>
                            <w:r w:rsidRPr="00452031">
                              <w:rPr>
                                <w:rFonts w:ascii="Courier New" w:hAnsi="Courier New" w:cs="Courier New"/>
                                <w:lang w:val="en-US"/>
                              </w:rPr>
                              <w:t>(s):</w:t>
                            </w:r>
                          </w:p>
                          <w:p w14:paraId="2175739F" w14:textId="77777777" w:rsidR="00C065BD" w:rsidRDefault="00C065BD" w:rsidP="00452031">
                            <w:pPr>
                              <w:spacing w:after="0"/>
                              <w:rPr>
                                <w:rFonts w:ascii="Courier New" w:hAnsi="Courier New" w:cs="Courier New"/>
                                <w:lang w:val="en-US"/>
                              </w:rPr>
                            </w:pPr>
                            <w:r w:rsidRPr="00452031">
                              <w:rPr>
                                <w:rFonts w:ascii="Courier New" w:hAnsi="Courier New" w:cs="Courier New"/>
                                <w:lang w:val="en-US"/>
                              </w:rPr>
                              <w:t xml:space="preserve">    </w:t>
                            </w:r>
                            <w:proofErr w:type="gramStart"/>
                            <w:r w:rsidRPr="00452031">
                              <w:rPr>
                                <w:rFonts w:ascii="Courier New" w:hAnsi="Courier New" w:cs="Courier New"/>
                                <w:lang w:val="en-US"/>
                              </w:rPr>
                              <w:t>return</w:t>
                            </w:r>
                            <w:proofErr w:type="gramEnd"/>
                            <w:r w:rsidRPr="00452031">
                              <w:rPr>
                                <w:rFonts w:ascii="Courier New" w:hAnsi="Courier New" w:cs="Courier New"/>
                                <w:lang w:val="en-US"/>
                              </w:rPr>
                              <w:t xml:space="preserve"> Set(Set("!" + </w:t>
                            </w:r>
                            <w:proofErr w:type="gramStart"/>
                            <w:r w:rsidRPr="00452031">
                              <w:rPr>
                                <w:rFonts w:ascii="Courier New" w:hAnsi="Courier New" w:cs="Courier New"/>
                                <w:lang w:val="en-US"/>
                              </w:rPr>
                              <w:t>p</w:t>
                            </w:r>
                            <w:proofErr w:type="gramEnd"/>
                            <w:r w:rsidRPr="00452031">
                              <w:rPr>
                                <w:rFonts w:ascii="Courier New" w:hAnsi="Courier New" w:cs="Courier New"/>
                                <w:lang w:val="en-US"/>
                              </w:rPr>
                              <w:t xml:space="preserve">, "!" + q) </w:t>
                            </w:r>
                            <w:proofErr w:type="gramStart"/>
                            <w:r w:rsidRPr="00452031">
                              <w:rPr>
                                <w:rFonts w:ascii="Courier New" w:hAnsi="Courier New" w:cs="Courier New"/>
                                <w:lang w:val="en-US"/>
                              </w:rPr>
                              <w:t>for</w:t>
                            </w:r>
                            <w:proofErr w:type="gramEnd"/>
                            <w:r w:rsidRPr="00452031">
                              <w:rPr>
                                <w:rFonts w:ascii="Courier New" w:hAnsi="Courier New" w:cs="Courier New"/>
                                <w:lang w:val="en-US"/>
                              </w:rPr>
                              <w:t xml:space="preserve"> p in s for q in s </w:t>
                            </w:r>
                          </w:p>
                          <w:p w14:paraId="4F9CDEB2" w14:textId="570C34A7" w:rsidR="00C065BD" w:rsidRPr="000D0D60" w:rsidRDefault="00C065BD" w:rsidP="00452031">
                            <w:pPr>
                              <w:spacing w:after="0"/>
                              <w:rPr>
                                <w:rFonts w:ascii="Courier New" w:hAnsi="Courier New" w:cs="Courier New"/>
                                <w:lang w:val="en-US"/>
                              </w:rPr>
                            </w:pPr>
                            <w:r>
                              <w:rPr>
                                <w:rFonts w:ascii="Courier New" w:hAnsi="Courier New" w:cs="Courier New"/>
                                <w:lang w:val="en-US"/>
                              </w:rPr>
                              <w:t xml:space="preserve">                                     </w:t>
                            </w:r>
                            <w:proofErr w:type="gramStart"/>
                            <w:r w:rsidRPr="00452031">
                              <w:rPr>
                                <w:rFonts w:ascii="Courier New" w:hAnsi="Courier New" w:cs="Courier New"/>
                                <w:lang w:val="en-US"/>
                              </w:rPr>
                              <w:t>if</w:t>
                            </w:r>
                            <w:proofErr w:type="gramEnd"/>
                            <w:r w:rsidRPr="00452031">
                              <w:rPr>
                                <w:rFonts w:ascii="Courier New" w:hAnsi="Courier New" w:cs="Courier New"/>
                                <w:lang w:val="en-US"/>
                              </w:rPr>
                              <w:t xml:space="preserve"> p !=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2" o:spid="_x0000_s1064"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0DtUQIAAKsEAAAOAAAAZHJzL2Uyb0RvYy54bWysVMFu2zAMvQ/YPwi6r07SpO2COEXWosOA&#10;oi3QDD0rstQYk0VNUmJ3X78nOUnTbqdhF5kiqUfykfTssmsM2yofarIlH54MOFNWUlXb55J/X958&#10;uuAsRGErYciqkr+owC/nHz/MWjdVI1qTqZRnALFh2rqSr2N006IIcq0aEU7IKQujJt+IiKt/Liov&#10;WqA3phgNBmdFS75ynqQKAdrr3sjnGV9rJeO91kFFZkqO3GI+fT5X6SzmMzF99sKta7lLQ/xDFo2o&#10;LYIeoK5FFGzj6z+gmlp6CqTjiaSmIK1rqXINqGY4eFfN41o4lWsBOcEdaAr/D1bebR88q6uSj0ec&#10;WdGgR0vVRa1MxaACP60LU7g9OjjG7gt16PNeH6BMZXfaN+mLghjsYPrlwC7QmIRycn42OB/BJGE7&#10;O70Ynk8STPH62vkQvypqWBJK7tG9TKrY3obYu+5dUrBApq5uamPyJU2MujKebQV6bWLOEeBvvIxl&#10;bQo+GWTgN7YEfXi/MkL+2KV35AU8Y5Fz4qSvPUmxW3WZw9OLPTErql7Al6d+4oKTNzXwb0WID8Jj&#10;xMAD1ibe49CGkBTtJM7W5H/9TZ/80XlYOWsxsiUPPzfCK87MN4uZ+Dwcj9OM58t4krn2x5bVscVu&#10;misCU0MsqJNZxGMfzV7UnponbNciRYVJWInYJY978Sr2i4TtlGqxyE6YaifirX10MkGnziRel92T&#10;8G7X14iJuKP9cIvpu/b2vumlpcUmkq5z7xPRPas7/rEReXp225tW7vievV7/MfPfAAAA//8DAFBL&#10;AwQUAAYACAAAACEAMMWZENkAAAAFAQAADwAAAGRycy9kb3ducmV2LnhtbEyPwU7DMBBE70j8g7VI&#10;3KhNJSANcSpAhQsnCuK8jV3bIl5HsZuGv2fhQi8jrWY087ZZz7EXkx1zSKTheqFAWOqSCeQ0fLw/&#10;X1UgckEy2CeyGr5thnV7ftZgbdKR3uy0LU5wCeUaNfhShlrK3HkbMS/SYIm9fRojFj5HJ82IRy6P&#10;vVwqdSsjBuIFj4N98rb72h6ihs2jW7muwtFvKhPCNH/uX92L1pcX88M9iGLn8h+GX3xGh5aZdulA&#10;JoteAz9S/pS9lbpbgthxSKkbkG0jT+nbHwAAAP//AwBQSwECLQAUAAYACAAAACEAtoM4kv4AAADh&#10;AQAAEwAAAAAAAAAAAAAAAAAAAAAAW0NvbnRlbnRfVHlwZXNdLnhtbFBLAQItABQABgAIAAAAIQA4&#10;/SH/1gAAAJQBAAALAAAAAAAAAAAAAAAAAC8BAABfcmVscy8ucmVsc1BLAQItABQABgAIAAAAIQBB&#10;20DtUQIAAKsEAAAOAAAAAAAAAAAAAAAAAC4CAABkcnMvZTJvRG9jLnhtbFBLAQItABQABgAIAAAA&#10;IQAwxZkQ2QAAAAUBAAAPAAAAAAAAAAAAAAAAAKsEAABkcnMvZG93bnJldi54bWxQSwUGAAAAAAQA&#10;BADzAAAAsQUAAAAA&#10;" fillcolor="white [3201]" strokeweight=".5pt">
                <v:textbox>
                  <w:txbxContent>
                    <w:p w14:paraId="3656C840" w14:textId="77777777" w:rsidR="00C065BD" w:rsidRPr="00452031" w:rsidRDefault="00C065BD" w:rsidP="00452031">
                      <w:pPr>
                        <w:spacing w:after="0"/>
                        <w:rPr>
                          <w:rFonts w:ascii="Courier New" w:hAnsi="Courier New" w:cs="Courier New"/>
                          <w:lang w:val="en-US"/>
                        </w:rPr>
                      </w:pPr>
                      <w:proofErr w:type="spellStart"/>
                      <w:proofErr w:type="gramStart"/>
                      <w:r w:rsidRPr="00452031">
                        <w:rPr>
                          <w:rFonts w:ascii="Courier New" w:hAnsi="Courier New" w:cs="Courier New"/>
                          <w:lang w:val="en-US"/>
                        </w:rPr>
                        <w:t>def</w:t>
                      </w:r>
                      <w:proofErr w:type="spellEnd"/>
                      <w:proofErr w:type="gramEnd"/>
                      <w:r w:rsidRPr="00452031">
                        <w:rPr>
                          <w:rFonts w:ascii="Courier New" w:hAnsi="Courier New" w:cs="Courier New"/>
                          <w:lang w:val="en-US"/>
                        </w:rPr>
                        <w:t xml:space="preserve"> </w:t>
                      </w:r>
                      <w:proofErr w:type="spellStart"/>
                      <w:r w:rsidRPr="00452031">
                        <w:rPr>
                          <w:rFonts w:ascii="Courier New" w:hAnsi="Courier New" w:cs="Courier New"/>
                          <w:lang w:val="en-US"/>
                        </w:rPr>
                        <w:t>at_most_one</w:t>
                      </w:r>
                      <w:proofErr w:type="spellEnd"/>
                      <w:r w:rsidRPr="00452031">
                        <w:rPr>
                          <w:rFonts w:ascii="Courier New" w:hAnsi="Courier New" w:cs="Courier New"/>
                          <w:lang w:val="en-US"/>
                        </w:rPr>
                        <w:t>(s):</w:t>
                      </w:r>
                    </w:p>
                    <w:p w14:paraId="2175739F" w14:textId="77777777" w:rsidR="00C065BD" w:rsidRDefault="00C065BD" w:rsidP="00452031">
                      <w:pPr>
                        <w:spacing w:after="0"/>
                        <w:rPr>
                          <w:rFonts w:ascii="Courier New" w:hAnsi="Courier New" w:cs="Courier New"/>
                          <w:lang w:val="en-US"/>
                        </w:rPr>
                      </w:pPr>
                      <w:r w:rsidRPr="00452031">
                        <w:rPr>
                          <w:rFonts w:ascii="Courier New" w:hAnsi="Courier New" w:cs="Courier New"/>
                          <w:lang w:val="en-US"/>
                        </w:rPr>
                        <w:t xml:space="preserve">    </w:t>
                      </w:r>
                      <w:proofErr w:type="gramStart"/>
                      <w:r w:rsidRPr="00452031">
                        <w:rPr>
                          <w:rFonts w:ascii="Courier New" w:hAnsi="Courier New" w:cs="Courier New"/>
                          <w:lang w:val="en-US"/>
                        </w:rPr>
                        <w:t>return</w:t>
                      </w:r>
                      <w:proofErr w:type="gramEnd"/>
                      <w:r w:rsidRPr="00452031">
                        <w:rPr>
                          <w:rFonts w:ascii="Courier New" w:hAnsi="Courier New" w:cs="Courier New"/>
                          <w:lang w:val="en-US"/>
                        </w:rPr>
                        <w:t xml:space="preserve"> Set(Set("!" + </w:t>
                      </w:r>
                      <w:proofErr w:type="gramStart"/>
                      <w:r w:rsidRPr="00452031">
                        <w:rPr>
                          <w:rFonts w:ascii="Courier New" w:hAnsi="Courier New" w:cs="Courier New"/>
                          <w:lang w:val="en-US"/>
                        </w:rPr>
                        <w:t>p</w:t>
                      </w:r>
                      <w:proofErr w:type="gramEnd"/>
                      <w:r w:rsidRPr="00452031">
                        <w:rPr>
                          <w:rFonts w:ascii="Courier New" w:hAnsi="Courier New" w:cs="Courier New"/>
                          <w:lang w:val="en-US"/>
                        </w:rPr>
                        <w:t xml:space="preserve">, "!" + q) </w:t>
                      </w:r>
                      <w:proofErr w:type="gramStart"/>
                      <w:r w:rsidRPr="00452031">
                        <w:rPr>
                          <w:rFonts w:ascii="Courier New" w:hAnsi="Courier New" w:cs="Courier New"/>
                          <w:lang w:val="en-US"/>
                        </w:rPr>
                        <w:t>for</w:t>
                      </w:r>
                      <w:proofErr w:type="gramEnd"/>
                      <w:r w:rsidRPr="00452031">
                        <w:rPr>
                          <w:rFonts w:ascii="Courier New" w:hAnsi="Courier New" w:cs="Courier New"/>
                          <w:lang w:val="en-US"/>
                        </w:rPr>
                        <w:t xml:space="preserve"> p in s for q in s </w:t>
                      </w:r>
                    </w:p>
                    <w:p w14:paraId="4F9CDEB2" w14:textId="570C34A7" w:rsidR="00C065BD" w:rsidRPr="000D0D60" w:rsidRDefault="00C065BD" w:rsidP="00452031">
                      <w:pPr>
                        <w:spacing w:after="0"/>
                        <w:rPr>
                          <w:rFonts w:ascii="Courier New" w:hAnsi="Courier New" w:cs="Courier New"/>
                          <w:lang w:val="en-US"/>
                        </w:rPr>
                      </w:pPr>
                      <w:r>
                        <w:rPr>
                          <w:rFonts w:ascii="Courier New" w:hAnsi="Courier New" w:cs="Courier New"/>
                          <w:lang w:val="en-US"/>
                        </w:rPr>
                        <w:t xml:space="preserve">                                     </w:t>
                      </w:r>
                      <w:proofErr w:type="gramStart"/>
                      <w:r w:rsidRPr="00452031">
                        <w:rPr>
                          <w:rFonts w:ascii="Courier New" w:hAnsi="Courier New" w:cs="Courier New"/>
                          <w:lang w:val="en-US"/>
                        </w:rPr>
                        <w:t>if</w:t>
                      </w:r>
                      <w:proofErr w:type="gramEnd"/>
                      <w:r w:rsidRPr="00452031">
                        <w:rPr>
                          <w:rFonts w:ascii="Courier New" w:hAnsi="Courier New" w:cs="Courier New"/>
                          <w:lang w:val="en-US"/>
                        </w:rPr>
                        <w:t xml:space="preserve"> p != q)</w:t>
                      </w:r>
                    </w:p>
                  </w:txbxContent>
                </v:textbox>
                <w10:anchorlock/>
              </v:shape>
            </w:pict>
          </mc:Fallback>
        </mc:AlternateContent>
      </w:r>
    </w:p>
    <w:p w14:paraId="67752859" w14:textId="222703ED" w:rsidR="00452031" w:rsidRPr="008F26D8" w:rsidRDefault="00452031" w:rsidP="00452031">
      <w:pPr>
        <w:pStyle w:val="Beschriftung"/>
        <w:jc w:val="center"/>
        <w:rPr>
          <w:lang w:val="en-US"/>
        </w:rPr>
      </w:pPr>
      <w:bookmarkStart w:id="117" w:name="_Toc451959082"/>
      <w:bookmarkStart w:id="118" w:name="_Toc453587214"/>
      <w:proofErr w:type="spellStart"/>
      <w:r w:rsidRPr="008F26D8">
        <w:rPr>
          <w:lang w:val="en-US"/>
        </w:rPr>
        <w:t>Abbildung</w:t>
      </w:r>
      <w:proofErr w:type="spellEnd"/>
      <w:r w:rsidRPr="008F26D8">
        <w:rPr>
          <w:lang w:val="en-US"/>
        </w:rPr>
        <w:t xml:space="preserve"> </w:t>
      </w:r>
      <w:r>
        <w:fldChar w:fldCharType="begin"/>
      </w:r>
      <w:r w:rsidRPr="008F26D8">
        <w:rPr>
          <w:lang w:val="en-US"/>
        </w:rPr>
        <w:instrText xml:space="preserve"> SEQ Abbildung \* ARABIC </w:instrText>
      </w:r>
      <w:r>
        <w:fldChar w:fldCharType="separate"/>
      </w:r>
      <w:r w:rsidR="00C74054">
        <w:rPr>
          <w:noProof/>
          <w:lang w:val="en-US"/>
        </w:rPr>
        <w:t>37</w:t>
      </w:r>
      <w:r>
        <w:fldChar w:fldCharType="end"/>
      </w:r>
      <w:r w:rsidRPr="008F26D8">
        <w:rPr>
          <w:lang w:val="en-US"/>
        </w:rPr>
        <w:t xml:space="preserve">: </w:t>
      </w:r>
      <w:proofErr w:type="spellStart"/>
      <w:r w:rsidRPr="008F26D8">
        <w:rPr>
          <w:rFonts w:ascii="Courier New" w:hAnsi="Courier New" w:cs="Courier New"/>
          <w:lang w:val="en-US"/>
        </w:rPr>
        <w:t>at_most_one</w:t>
      </w:r>
      <w:proofErr w:type="spellEnd"/>
      <w:r w:rsidRPr="008F26D8">
        <w:rPr>
          <w:lang w:val="en-US"/>
        </w:rPr>
        <w:t xml:space="preserve"> in Queens (Python)</w:t>
      </w:r>
      <w:bookmarkEnd w:id="117"/>
      <w:bookmarkEnd w:id="118"/>
    </w:p>
    <w:p w14:paraId="6D729808" w14:textId="47321036" w:rsidR="00452031" w:rsidRDefault="00452031" w:rsidP="00452031">
      <w:pPr>
        <w:jc w:val="both"/>
      </w:pPr>
      <w:r>
        <w:t xml:space="preserve">Bei der Betrachtung der </w:t>
      </w:r>
      <w:proofErr w:type="spellStart"/>
      <w:r w:rsidRPr="00901AA0">
        <w:rPr>
          <w:rFonts w:ascii="Courier New" w:hAnsi="Courier New" w:cs="Courier New"/>
        </w:rPr>
        <w:t>at_most_one</w:t>
      </w:r>
      <w:proofErr w:type="spellEnd"/>
      <w:r>
        <w:t xml:space="preserve"> Methode fällt auf, dass in Python Strings verwendet werden, während in </w:t>
      </w:r>
      <w:proofErr w:type="spellStart"/>
      <w:r>
        <w:t>SetlX</w:t>
      </w:r>
      <w:proofErr w:type="spellEnd"/>
      <w:r>
        <w:t xml:space="preserve"> eine einfache Negierung stattfindet. Dies liegt daran, dass in </w:t>
      </w:r>
      <w:proofErr w:type="spellStart"/>
      <w:r>
        <w:t>SetlX</w:t>
      </w:r>
      <w:proofErr w:type="spellEnd"/>
      <w:r>
        <w:t xml:space="preserve"> für die Feldpositionen Variablen erzeugt werden, was</w:t>
      </w:r>
      <w:r w:rsidR="00A61DC3">
        <w:t xml:space="preserve"> jedoch</w:t>
      </w:r>
      <w:r>
        <w:t xml:space="preserve"> in Python nicht möglich ist. Die Lösung mit den Strings </w:t>
      </w:r>
      <w:r w:rsidR="00905B8C">
        <w:t xml:space="preserve">erschwert zwar teilweise die Schreibweise, erfüllt jedoch denselben Zweck wie die Lösung in </w:t>
      </w:r>
      <w:proofErr w:type="spellStart"/>
      <w:r w:rsidR="00905B8C">
        <w:t>SetlX</w:t>
      </w:r>
      <w:proofErr w:type="spellEnd"/>
      <w:r w:rsidR="00905B8C">
        <w:t>.</w:t>
      </w:r>
    </w:p>
    <w:p w14:paraId="7F2C23A7" w14:textId="77777777" w:rsidR="00905B8C" w:rsidRDefault="00905B8C" w:rsidP="00452031">
      <w:pPr>
        <w:jc w:val="both"/>
      </w:pPr>
    </w:p>
    <w:p w14:paraId="38A89956" w14:textId="77777777" w:rsidR="00905B8C" w:rsidRDefault="00905B8C" w:rsidP="00901AA0">
      <w:pPr>
        <w:keepNext/>
        <w:jc w:val="both"/>
      </w:pPr>
      <w:r>
        <w:rPr>
          <w:noProof/>
          <w:lang w:val="en-US"/>
        </w:rPr>
        <mc:AlternateContent>
          <mc:Choice Requires="wps">
            <w:drawing>
              <wp:inline distT="0" distB="0" distL="0" distR="0" wp14:anchorId="5B529540" wp14:editId="793093BE">
                <wp:extent cx="5760720" cy="638175"/>
                <wp:effectExtent l="0" t="0" r="11430" b="28575"/>
                <wp:docPr id="43" name="Textfeld 43"/>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1B9052CE" w14:textId="77777777" w:rsidR="00C065BD" w:rsidRPr="00905B8C" w:rsidRDefault="00C065BD" w:rsidP="00905B8C">
                            <w:pPr>
                              <w:spacing w:after="0"/>
                              <w:rPr>
                                <w:rFonts w:ascii="Courier New" w:hAnsi="Courier New" w:cs="Courier New"/>
                                <w:lang w:val="en-US"/>
                              </w:rPr>
                            </w:pPr>
                            <w:proofErr w:type="spellStart"/>
                            <w:proofErr w:type="gramStart"/>
                            <w:r w:rsidRPr="00905B8C">
                              <w:rPr>
                                <w:rFonts w:ascii="Courier New" w:hAnsi="Courier New" w:cs="Courier New"/>
                                <w:lang w:val="en-US"/>
                              </w:rPr>
                              <w:t>atMostOneInRow</w:t>
                            </w:r>
                            <w:proofErr w:type="spellEnd"/>
                            <w:proofErr w:type="gramEnd"/>
                            <w:r w:rsidRPr="00905B8C">
                              <w:rPr>
                                <w:rFonts w:ascii="Courier New" w:hAnsi="Courier New" w:cs="Courier New"/>
                                <w:lang w:val="en-US"/>
                              </w:rPr>
                              <w:t xml:space="preserve"> := procedure(row, n) {</w:t>
                            </w:r>
                          </w:p>
                          <w:p w14:paraId="0AC56A40" w14:textId="77777777" w:rsidR="00C065BD" w:rsidRPr="00905B8C" w:rsidRDefault="00C065BD" w:rsidP="00905B8C">
                            <w:pPr>
                              <w:spacing w:after="0"/>
                              <w:rPr>
                                <w:rFonts w:ascii="Courier New" w:hAnsi="Courier New" w:cs="Courier New"/>
                                <w:lang w:val="en-US"/>
                              </w:rPr>
                            </w:pPr>
                            <w:r w:rsidRPr="00905B8C">
                              <w:rPr>
                                <w:rFonts w:ascii="Courier New" w:hAnsi="Courier New" w:cs="Courier New"/>
                                <w:lang w:val="en-US"/>
                              </w:rPr>
                              <w:t xml:space="preserve">    </w:t>
                            </w:r>
                            <w:proofErr w:type="gramStart"/>
                            <w:r w:rsidRPr="00905B8C">
                              <w:rPr>
                                <w:rFonts w:ascii="Courier New" w:hAnsi="Courier New" w:cs="Courier New"/>
                                <w:lang w:val="en-US"/>
                              </w:rPr>
                              <w:t>return</w:t>
                            </w:r>
                            <w:proofErr w:type="gramEnd"/>
                            <w:r w:rsidRPr="00905B8C">
                              <w:rPr>
                                <w:rFonts w:ascii="Courier New" w:hAnsi="Courier New" w:cs="Courier New"/>
                                <w:lang w:val="en-US"/>
                              </w:rPr>
                              <w:t xml:space="preserve"> </w:t>
                            </w:r>
                            <w:proofErr w:type="spellStart"/>
                            <w:r w:rsidRPr="00905B8C">
                              <w:rPr>
                                <w:rFonts w:ascii="Courier New" w:hAnsi="Courier New" w:cs="Courier New"/>
                                <w:lang w:val="en-US"/>
                              </w:rPr>
                              <w:t>atMostOne</w:t>
                            </w:r>
                            <w:proofErr w:type="spellEnd"/>
                            <w:r w:rsidRPr="00905B8C">
                              <w:rPr>
                                <w:rFonts w:ascii="Courier New" w:hAnsi="Courier New" w:cs="Courier New"/>
                                <w:lang w:val="en-US"/>
                              </w:rPr>
                              <w:t xml:space="preserve">({ </w:t>
                            </w:r>
                            <w:proofErr w:type="spellStart"/>
                            <w:r w:rsidRPr="00905B8C">
                              <w:rPr>
                                <w:rFonts w:ascii="Courier New" w:hAnsi="Courier New" w:cs="Courier New"/>
                                <w:lang w:val="en-US"/>
                              </w:rPr>
                              <w:t>Var</w:t>
                            </w:r>
                            <w:proofErr w:type="spellEnd"/>
                            <w:r w:rsidRPr="00905B8C">
                              <w:rPr>
                                <w:rFonts w:ascii="Courier New" w:hAnsi="Courier New" w:cs="Courier New"/>
                                <w:lang w:val="en-US"/>
                              </w:rPr>
                              <w:t>(row, column) : column in [1 .. n] });</w:t>
                            </w:r>
                          </w:p>
                          <w:p w14:paraId="0F52ABE6" w14:textId="567556A4" w:rsidR="00C065BD" w:rsidRPr="000D0D60" w:rsidRDefault="00C065BD" w:rsidP="00905B8C">
                            <w:pPr>
                              <w:spacing w:after="0"/>
                              <w:rPr>
                                <w:rFonts w:ascii="Courier New" w:hAnsi="Courier New" w:cs="Courier New"/>
                                <w:lang w:val="en-US"/>
                              </w:rPr>
                            </w:pPr>
                            <w:r w:rsidRPr="00905B8C">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3" o:spid="_x0000_s1065"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rVqUQIAAKsEAAAOAAAAZHJzL2Uyb0RvYy54bWysVE1v2zAMvQ/YfxB0X500ST+COkXWosOA&#10;oi3QFj0rspQYk0VNUmJ3v35PcpKm3U7DLjJFUo/kI+mLy64xbKN8qMmWfHg04ExZSVVtlyV/frr5&#10;csZZiMJWwpBVJX9VgV/OPn+6aN1UHdOKTKU8A4gN09aVfBWjmxZFkCvViHBETlkYNflGRFz9sqi8&#10;aIHemOJ4MDgpWvKV8yRVCNBe90Y+y/haKxnvtQ4qMlNy5Bbz6fO5SGcxuxDTpRduVcttGuIfsmhE&#10;bRF0D3UtomBrX/8B1dTSUyAdjyQ1BWldS5VrQDXDwYdqHlfCqVwLyAluT1P4f7DybvPgWV2VfDzi&#10;zIoGPXpSXdTKVAwq8NO6MIXbo4Nj7L5Shz7v9AHKVHanfZO+KIjBDqZf9+wCjUkoJ6cng9NjmCRs&#10;J6Oz4ekkwRRvr50P8ZuihiWh5B7dy6SKzW2IvevOJQULZOrqpjYmX9LEqCvj2Uag1ybmHAH+zstY&#10;1qbgk0EGfmdL0Pv3CyPkj216B17AMxY5J0762pMUu0WXORyd74hZUPUKvjz1ExecvKmBfytCfBAe&#10;IwYesDbxHoc2hKRoK3G2Iv/rb/rkj87DylmLkS15+LkWXnFmvlvMxPlwPE4zni/jSebaH1oWhxa7&#10;bq4ITA2xoE5mEY99NDtRe2pesF3zFBUmYSVilzzuxKvYLxK2U6r5PDthqp2It/bRyQSdOpN4fepe&#10;hHfbvkZMxB3thltMP7S3900vLc3XkXSde5+I7lnd8o+NyNOz3d60cof37PX2j5n9BgAA//8DAFBL&#10;AwQUAAYACAAAACEAMMWZENkAAAAFAQAADwAAAGRycy9kb3ducmV2LnhtbEyPwU7DMBBE70j8g7VI&#10;3KhNJSANcSpAhQsnCuK8jV3bIl5HsZuGv2fhQi8jrWY087ZZz7EXkx1zSKTheqFAWOqSCeQ0fLw/&#10;X1UgckEy2CeyGr5thnV7ftZgbdKR3uy0LU5wCeUaNfhShlrK3HkbMS/SYIm9fRojFj5HJ82IRy6P&#10;vVwqdSsjBuIFj4N98rb72h6ihs2jW7muwtFvKhPCNH/uX92L1pcX88M9iGLn8h+GX3xGh5aZdulA&#10;JoteAz9S/pS9lbpbgthxSKkbkG0jT+nbHwAAAP//AwBQSwECLQAUAAYACAAAACEAtoM4kv4AAADh&#10;AQAAEwAAAAAAAAAAAAAAAAAAAAAAW0NvbnRlbnRfVHlwZXNdLnhtbFBLAQItABQABgAIAAAAIQA4&#10;/SH/1gAAAJQBAAALAAAAAAAAAAAAAAAAAC8BAABfcmVscy8ucmVsc1BLAQItABQABgAIAAAAIQB4&#10;9rVqUQIAAKsEAAAOAAAAAAAAAAAAAAAAAC4CAABkcnMvZTJvRG9jLnhtbFBLAQItABQABgAIAAAA&#10;IQAwxZkQ2QAAAAUBAAAPAAAAAAAAAAAAAAAAAKsEAABkcnMvZG93bnJldi54bWxQSwUGAAAAAAQA&#10;BADzAAAAsQUAAAAA&#10;" fillcolor="white [3201]" strokeweight=".5pt">
                <v:textbox>
                  <w:txbxContent>
                    <w:p w14:paraId="1B9052CE" w14:textId="77777777" w:rsidR="00C065BD" w:rsidRPr="00905B8C" w:rsidRDefault="00C065BD" w:rsidP="00905B8C">
                      <w:pPr>
                        <w:spacing w:after="0"/>
                        <w:rPr>
                          <w:rFonts w:ascii="Courier New" w:hAnsi="Courier New" w:cs="Courier New"/>
                          <w:lang w:val="en-US"/>
                        </w:rPr>
                      </w:pPr>
                      <w:proofErr w:type="spellStart"/>
                      <w:proofErr w:type="gramStart"/>
                      <w:r w:rsidRPr="00905B8C">
                        <w:rPr>
                          <w:rFonts w:ascii="Courier New" w:hAnsi="Courier New" w:cs="Courier New"/>
                          <w:lang w:val="en-US"/>
                        </w:rPr>
                        <w:t>atMostOneInRow</w:t>
                      </w:r>
                      <w:proofErr w:type="spellEnd"/>
                      <w:proofErr w:type="gramEnd"/>
                      <w:r w:rsidRPr="00905B8C">
                        <w:rPr>
                          <w:rFonts w:ascii="Courier New" w:hAnsi="Courier New" w:cs="Courier New"/>
                          <w:lang w:val="en-US"/>
                        </w:rPr>
                        <w:t xml:space="preserve"> := procedure(row, n) {</w:t>
                      </w:r>
                    </w:p>
                    <w:p w14:paraId="0AC56A40" w14:textId="77777777" w:rsidR="00C065BD" w:rsidRPr="00905B8C" w:rsidRDefault="00C065BD" w:rsidP="00905B8C">
                      <w:pPr>
                        <w:spacing w:after="0"/>
                        <w:rPr>
                          <w:rFonts w:ascii="Courier New" w:hAnsi="Courier New" w:cs="Courier New"/>
                          <w:lang w:val="en-US"/>
                        </w:rPr>
                      </w:pPr>
                      <w:r w:rsidRPr="00905B8C">
                        <w:rPr>
                          <w:rFonts w:ascii="Courier New" w:hAnsi="Courier New" w:cs="Courier New"/>
                          <w:lang w:val="en-US"/>
                        </w:rPr>
                        <w:t xml:space="preserve">    </w:t>
                      </w:r>
                      <w:proofErr w:type="gramStart"/>
                      <w:r w:rsidRPr="00905B8C">
                        <w:rPr>
                          <w:rFonts w:ascii="Courier New" w:hAnsi="Courier New" w:cs="Courier New"/>
                          <w:lang w:val="en-US"/>
                        </w:rPr>
                        <w:t>return</w:t>
                      </w:r>
                      <w:proofErr w:type="gramEnd"/>
                      <w:r w:rsidRPr="00905B8C">
                        <w:rPr>
                          <w:rFonts w:ascii="Courier New" w:hAnsi="Courier New" w:cs="Courier New"/>
                          <w:lang w:val="en-US"/>
                        </w:rPr>
                        <w:t xml:space="preserve"> </w:t>
                      </w:r>
                      <w:proofErr w:type="spellStart"/>
                      <w:r w:rsidRPr="00905B8C">
                        <w:rPr>
                          <w:rFonts w:ascii="Courier New" w:hAnsi="Courier New" w:cs="Courier New"/>
                          <w:lang w:val="en-US"/>
                        </w:rPr>
                        <w:t>atMostOne</w:t>
                      </w:r>
                      <w:proofErr w:type="spellEnd"/>
                      <w:r w:rsidRPr="00905B8C">
                        <w:rPr>
                          <w:rFonts w:ascii="Courier New" w:hAnsi="Courier New" w:cs="Courier New"/>
                          <w:lang w:val="en-US"/>
                        </w:rPr>
                        <w:t xml:space="preserve">({ </w:t>
                      </w:r>
                      <w:proofErr w:type="spellStart"/>
                      <w:r w:rsidRPr="00905B8C">
                        <w:rPr>
                          <w:rFonts w:ascii="Courier New" w:hAnsi="Courier New" w:cs="Courier New"/>
                          <w:lang w:val="en-US"/>
                        </w:rPr>
                        <w:t>Var</w:t>
                      </w:r>
                      <w:proofErr w:type="spellEnd"/>
                      <w:r w:rsidRPr="00905B8C">
                        <w:rPr>
                          <w:rFonts w:ascii="Courier New" w:hAnsi="Courier New" w:cs="Courier New"/>
                          <w:lang w:val="en-US"/>
                        </w:rPr>
                        <w:t>(row, column) : column in [1 .. n] });</w:t>
                      </w:r>
                    </w:p>
                    <w:p w14:paraId="0F52ABE6" w14:textId="567556A4" w:rsidR="00C065BD" w:rsidRPr="000D0D60" w:rsidRDefault="00C065BD" w:rsidP="00905B8C">
                      <w:pPr>
                        <w:spacing w:after="0"/>
                        <w:rPr>
                          <w:rFonts w:ascii="Courier New" w:hAnsi="Courier New" w:cs="Courier New"/>
                          <w:lang w:val="en-US"/>
                        </w:rPr>
                      </w:pPr>
                      <w:r w:rsidRPr="00905B8C">
                        <w:rPr>
                          <w:rFonts w:ascii="Courier New" w:hAnsi="Courier New" w:cs="Courier New"/>
                          <w:lang w:val="en-US"/>
                        </w:rPr>
                        <w:t>};</w:t>
                      </w:r>
                    </w:p>
                  </w:txbxContent>
                </v:textbox>
                <w10:anchorlock/>
              </v:shape>
            </w:pict>
          </mc:Fallback>
        </mc:AlternateContent>
      </w:r>
    </w:p>
    <w:p w14:paraId="7D96605E" w14:textId="3B195251" w:rsidR="00905B8C" w:rsidRDefault="00905B8C" w:rsidP="00901AA0">
      <w:pPr>
        <w:pStyle w:val="Beschriftung"/>
        <w:jc w:val="center"/>
      </w:pPr>
      <w:bookmarkStart w:id="119" w:name="_Toc451959083"/>
      <w:bookmarkStart w:id="120" w:name="_Toc453587215"/>
      <w:r>
        <w:t xml:space="preserve">Abbildung </w:t>
      </w:r>
      <w:r w:rsidR="00123F3C">
        <w:fldChar w:fldCharType="begin"/>
      </w:r>
      <w:r w:rsidR="00123F3C">
        <w:instrText xml:space="preserve"> SEQ Abbildung \* ARABIC </w:instrText>
      </w:r>
      <w:r w:rsidR="00123F3C">
        <w:fldChar w:fldCharType="separate"/>
      </w:r>
      <w:r w:rsidR="00C74054">
        <w:rPr>
          <w:noProof/>
        </w:rPr>
        <w:t>38</w:t>
      </w:r>
      <w:r w:rsidR="00123F3C">
        <w:rPr>
          <w:noProof/>
        </w:rPr>
        <w:fldChar w:fldCharType="end"/>
      </w:r>
      <w:r>
        <w:t xml:space="preserve">: </w:t>
      </w:r>
      <w:proofErr w:type="spellStart"/>
      <w:r w:rsidRPr="00901AA0">
        <w:rPr>
          <w:rFonts w:ascii="Courier New" w:hAnsi="Courier New" w:cs="Courier New"/>
        </w:rPr>
        <w:t>atMostOneInRow</w:t>
      </w:r>
      <w:proofErr w:type="spellEnd"/>
      <w:r>
        <w:t xml:space="preserve"> in Queens (</w:t>
      </w:r>
      <w:proofErr w:type="spellStart"/>
      <w:r>
        <w:t>SetlX</w:t>
      </w:r>
      <w:proofErr w:type="spellEnd"/>
      <w:r>
        <w:t>)</w:t>
      </w:r>
      <w:bookmarkEnd w:id="119"/>
      <w:bookmarkEnd w:id="120"/>
    </w:p>
    <w:p w14:paraId="5A71945F" w14:textId="77777777" w:rsidR="001B10F1" w:rsidRDefault="001B10F1" w:rsidP="00901AA0">
      <w:pPr>
        <w:keepNext/>
        <w:jc w:val="both"/>
      </w:pPr>
      <w:r>
        <w:rPr>
          <w:noProof/>
          <w:lang w:val="en-US"/>
        </w:rPr>
        <mc:AlternateContent>
          <mc:Choice Requires="wps">
            <w:drawing>
              <wp:inline distT="0" distB="0" distL="0" distR="0" wp14:anchorId="52E85548" wp14:editId="60402DDB">
                <wp:extent cx="5760720" cy="638175"/>
                <wp:effectExtent l="0" t="0" r="11430" b="28575"/>
                <wp:docPr id="44" name="Textfeld 44"/>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32C3B782" w14:textId="77777777" w:rsidR="00C065BD" w:rsidRPr="001B10F1" w:rsidRDefault="00C065BD" w:rsidP="001B10F1">
                            <w:pPr>
                              <w:spacing w:after="0"/>
                              <w:rPr>
                                <w:rFonts w:ascii="Courier New" w:hAnsi="Courier New" w:cs="Courier New"/>
                                <w:lang w:val="en-US"/>
                              </w:rPr>
                            </w:pPr>
                            <w:proofErr w:type="spellStart"/>
                            <w:proofErr w:type="gramStart"/>
                            <w:r w:rsidRPr="001B10F1">
                              <w:rPr>
                                <w:rFonts w:ascii="Courier New" w:hAnsi="Courier New" w:cs="Courier New"/>
                                <w:lang w:val="en-US"/>
                              </w:rPr>
                              <w:t>def</w:t>
                            </w:r>
                            <w:proofErr w:type="spellEnd"/>
                            <w:proofErr w:type="gramEnd"/>
                            <w:r w:rsidRPr="001B10F1">
                              <w:rPr>
                                <w:rFonts w:ascii="Courier New" w:hAnsi="Courier New" w:cs="Courier New"/>
                                <w:lang w:val="en-US"/>
                              </w:rPr>
                              <w:t xml:space="preserve"> </w:t>
                            </w:r>
                            <w:proofErr w:type="spellStart"/>
                            <w:r w:rsidRPr="001B10F1">
                              <w:rPr>
                                <w:rFonts w:ascii="Courier New" w:hAnsi="Courier New" w:cs="Courier New"/>
                                <w:lang w:val="en-US"/>
                              </w:rPr>
                              <w:t>at_most_one_in_row</w:t>
                            </w:r>
                            <w:proofErr w:type="spellEnd"/>
                            <w:r w:rsidRPr="001B10F1">
                              <w:rPr>
                                <w:rFonts w:ascii="Courier New" w:hAnsi="Courier New" w:cs="Courier New"/>
                                <w:lang w:val="en-US"/>
                              </w:rPr>
                              <w:t>(row, n):</w:t>
                            </w:r>
                          </w:p>
                          <w:p w14:paraId="4FED7E98" w14:textId="77777777" w:rsidR="00C065BD" w:rsidRDefault="00C065BD" w:rsidP="001B10F1">
                            <w:pPr>
                              <w:spacing w:after="0"/>
                              <w:rPr>
                                <w:rFonts w:ascii="Courier New" w:hAnsi="Courier New" w:cs="Courier New"/>
                                <w:lang w:val="en-US"/>
                              </w:rPr>
                            </w:pPr>
                            <w:r w:rsidRPr="001B10F1">
                              <w:rPr>
                                <w:rFonts w:ascii="Courier New" w:hAnsi="Courier New" w:cs="Courier New"/>
                                <w:lang w:val="en-US"/>
                              </w:rPr>
                              <w:t xml:space="preserve">    </w:t>
                            </w:r>
                            <w:proofErr w:type="gramStart"/>
                            <w:r w:rsidRPr="001B10F1">
                              <w:rPr>
                                <w:rFonts w:ascii="Courier New" w:hAnsi="Courier New" w:cs="Courier New"/>
                                <w:lang w:val="en-US"/>
                              </w:rPr>
                              <w:t>return</w:t>
                            </w:r>
                            <w:proofErr w:type="gramEnd"/>
                            <w:r w:rsidRPr="001B10F1">
                              <w:rPr>
                                <w:rFonts w:ascii="Courier New" w:hAnsi="Courier New" w:cs="Courier New"/>
                                <w:lang w:val="en-US"/>
                              </w:rPr>
                              <w:t xml:space="preserve"> </w:t>
                            </w:r>
                            <w:proofErr w:type="spellStart"/>
                            <w:r w:rsidRPr="001B10F1">
                              <w:rPr>
                                <w:rFonts w:ascii="Courier New" w:hAnsi="Courier New" w:cs="Courier New"/>
                                <w:lang w:val="en-US"/>
                              </w:rPr>
                              <w:t>at_most_one</w:t>
                            </w:r>
                            <w:proofErr w:type="spellEnd"/>
                            <w:r w:rsidRPr="001B10F1">
                              <w:rPr>
                                <w:rFonts w:ascii="Courier New" w:hAnsi="Courier New" w:cs="Courier New"/>
                                <w:lang w:val="en-US"/>
                              </w:rPr>
                              <w:t>(Set("</w:t>
                            </w:r>
                            <w:proofErr w:type="spellStart"/>
                            <w:r w:rsidRPr="001B10F1">
                              <w:rPr>
                                <w:rFonts w:ascii="Courier New" w:hAnsi="Courier New" w:cs="Courier New"/>
                                <w:lang w:val="en-US"/>
                              </w:rPr>
                              <w:t>varr%sc%s</w:t>
                            </w:r>
                            <w:proofErr w:type="spellEnd"/>
                            <w:r w:rsidRPr="001B10F1">
                              <w:rPr>
                                <w:rFonts w:ascii="Courier New" w:hAnsi="Courier New" w:cs="Courier New"/>
                                <w:lang w:val="en-US"/>
                              </w:rPr>
                              <w:t>" % (</w:t>
                            </w:r>
                            <w:proofErr w:type="spellStart"/>
                            <w:r w:rsidRPr="001B10F1">
                              <w:rPr>
                                <w:rFonts w:ascii="Courier New" w:hAnsi="Courier New" w:cs="Courier New"/>
                                <w:lang w:val="en-US"/>
                              </w:rPr>
                              <w:t>str</w:t>
                            </w:r>
                            <w:proofErr w:type="spellEnd"/>
                            <w:r w:rsidRPr="001B10F1">
                              <w:rPr>
                                <w:rFonts w:ascii="Courier New" w:hAnsi="Courier New" w:cs="Courier New"/>
                                <w:lang w:val="en-US"/>
                              </w:rPr>
                              <w:t xml:space="preserve">(row), </w:t>
                            </w:r>
                            <w:proofErr w:type="spellStart"/>
                            <w:r w:rsidRPr="001B10F1">
                              <w:rPr>
                                <w:rFonts w:ascii="Courier New" w:hAnsi="Courier New" w:cs="Courier New"/>
                                <w:lang w:val="en-US"/>
                              </w:rPr>
                              <w:t>str</w:t>
                            </w:r>
                            <w:proofErr w:type="spellEnd"/>
                            <w:r w:rsidRPr="001B10F1">
                              <w:rPr>
                                <w:rFonts w:ascii="Courier New" w:hAnsi="Courier New" w:cs="Courier New"/>
                                <w:lang w:val="en-US"/>
                              </w:rPr>
                              <w:t>(column))</w:t>
                            </w:r>
                          </w:p>
                          <w:p w14:paraId="32942581" w14:textId="63804CB1" w:rsidR="00C065BD" w:rsidRPr="000D0D60" w:rsidRDefault="00C065BD" w:rsidP="001B10F1">
                            <w:pPr>
                              <w:spacing w:after="0"/>
                              <w:rPr>
                                <w:rFonts w:ascii="Courier New" w:hAnsi="Courier New" w:cs="Courier New"/>
                                <w:lang w:val="en-US"/>
                              </w:rPr>
                            </w:pPr>
                            <w:r>
                              <w:rPr>
                                <w:rFonts w:ascii="Courier New" w:hAnsi="Courier New" w:cs="Courier New"/>
                                <w:lang w:val="en-US"/>
                              </w:rPr>
                              <w:t xml:space="preserve">                       </w:t>
                            </w:r>
                            <w:proofErr w:type="gramStart"/>
                            <w:r w:rsidRPr="001B10F1">
                              <w:rPr>
                                <w:rFonts w:ascii="Courier New" w:hAnsi="Courier New" w:cs="Courier New"/>
                                <w:lang w:val="en-US"/>
                              </w:rPr>
                              <w:t>for</w:t>
                            </w:r>
                            <w:proofErr w:type="gramEnd"/>
                            <w:r w:rsidRPr="001B10F1">
                              <w:rPr>
                                <w:rFonts w:ascii="Courier New" w:hAnsi="Courier New" w:cs="Courier New"/>
                                <w:lang w:val="en-US"/>
                              </w:rPr>
                              <w:t xml:space="preserve"> column in range(n)))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4" o:spid="_x0000_s1066"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fjpTwIAAKsEAAAOAAAAZHJzL2Uyb0RvYy54bWysVE1v2zAMvQ/YfxB0X51kST+COEXWosOA&#10;oi2QDj0rstQYk0VNUmJ3v35PcpKm3U7DLjJFUo/kI+nZZdcYtlU+1GRLPjwZcKaspKq2zyX//njz&#10;6ZyzEIWthCGrSv6iAr+cf/wwa91UjWhNplKeAcSGaetKvo7RTYsiyLVqRDghpyyMmnwjIq7+uai8&#10;aIHemGI0GJwWLfnKeZIqBGiveyOfZ3ytlYz3WgcVmSk5cov59PlcpbOYz8T02Qu3ruUuDfEPWTSi&#10;tgh6gLoWUbCNr/+AamrpKZCOJ5KagrSupco1oJrh4F01y7VwKtcCcoI70BT+H6y82z54VlclH485&#10;s6JBjx5VF7UyFYMK/LQuTOG2dHCM3Rfq0Oe9PkCZyu60b9IXBTHYwfTLgV2gMQnl5Ox0cDaCScJ2&#10;+vl8eDZJMMXra+dD/KqoYUkouUf3Mqliexti77p3ScECmbq6qY3JlzQx6sp4thXotYk5R4C/8TKW&#10;tSn4ZJCB39gS9OH9ygj5Y5fekRfwjEXOiZO+9iTFbtX1HOaBSqoVVS/gy1M/ccHJmxr4tyLEB+Ex&#10;YuABaxPvcWhDSIp2Emdr8r/+pk/+6DysnLUY2ZKHnxvhFWfmm8VMXAzH4zTj+TKeZK79sWV1bLGb&#10;5orA1BAL6mQW8dhHsxe1p+YJ27VIUWESViJ2yeNevIr9ImE7pVosshOm2ol4a5dOJujUmcTrY/ck&#10;vNv1NWIi7mg/3GL6rr29b3ppabGJpOvc+1dWd/xjI/L07LY3rdzxPXu9/mPmvwEAAP//AwBQSwME&#10;FAAGAAgAAAAhADDFmRDZAAAABQEAAA8AAABkcnMvZG93bnJldi54bWxMj8FOwzAQRO9I/IO1SNyo&#10;TSUgDXEqQIULJwrivI1d2yJeR7Gbhr9n4UIvI61mNPO2Wc+xF5Mdc0ik4XqhQFjqkgnkNHy8P19V&#10;IHJBMtgnshq+bYZ1e37WYG3Skd7stC1OcAnlGjX4UoZaytx5GzEv0mCJvX0aIxY+RyfNiEcuj71c&#10;KnUrIwbiBY+DffK2+9oeoobNo1u5rsLRbyoTwjR/7l/di9aXF/PDPYhi5/Ifhl98RoeWmXbpQCaL&#10;XgM/Uv6UvZW6W4LYcUipG5BtI0/p2x8AAAD//wMAUEsBAi0AFAAGAAgAAAAhALaDOJL+AAAA4QEA&#10;ABMAAAAAAAAAAAAAAAAAAAAAAFtDb250ZW50X1R5cGVzXS54bWxQSwECLQAUAAYACAAAACEAOP0h&#10;/9YAAACUAQAACwAAAAAAAAAAAAAAAAAvAQAAX3JlbHMvLnJlbHNQSwECLQAUAAYACAAAACEAt/H4&#10;6U8CAACrBAAADgAAAAAAAAAAAAAAAAAuAgAAZHJzL2Uyb0RvYy54bWxQSwECLQAUAAYACAAAACEA&#10;MMWZENkAAAAFAQAADwAAAAAAAAAAAAAAAACpBAAAZHJzL2Rvd25yZXYueG1sUEsFBgAAAAAEAAQA&#10;8wAAAK8FAAAAAA==&#10;" fillcolor="white [3201]" strokeweight=".5pt">
                <v:textbox>
                  <w:txbxContent>
                    <w:p w14:paraId="32C3B782" w14:textId="77777777" w:rsidR="00C065BD" w:rsidRPr="001B10F1" w:rsidRDefault="00C065BD" w:rsidP="001B10F1">
                      <w:pPr>
                        <w:spacing w:after="0"/>
                        <w:rPr>
                          <w:rFonts w:ascii="Courier New" w:hAnsi="Courier New" w:cs="Courier New"/>
                          <w:lang w:val="en-US"/>
                        </w:rPr>
                      </w:pPr>
                      <w:proofErr w:type="spellStart"/>
                      <w:proofErr w:type="gramStart"/>
                      <w:r w:rsidRPr="001B10F1">
                        <w:rPr>
                          <w:rFonts w:ascii="Courier New" w:hAnsi="Courier New" w:cs="Courier New"/>
                          <w:lang w:val="en-US"/>
                        </w:rPr>
                        <w:t>def</w:t>
                      </w:r>
                      <w:proofErr w:type="spellEnd"/>
                      <w:proofErr w:type="gramEnd"/>
                      <w:r w:rsidRPr="001B10F1">
                        <w:rPr>
                          <w:rFonts w:ascii="Courier New" w:hAnsi="Courier New" w:cs="Courier New"/>
                          <w:lang w:val="en-US"/>
                        </w:rPr>
                        <w:t xml:space="preserve"> </w:t>
                      </w:r>
                      <w:proofErr w:type="spellStart"/>
                      <w:r w:rsidRPr="001B10F1">
                        <w:rPr>
                          <w:rFonts w:ascii="Courier New" w:hAnsi="Courier New" w:cs="Courier New"/>
                          <w:lang w:val="en-US"/>
                        </w:rPr>
                        <w:t>at_most_one_in_row</w:t>
                      </w:r>
                      <w:proofErr w:type="spellEnd"/>
                      <w:r w:rsidRPr="001B10F1">
                        <w:rPr>
                          <w:rFonts w:ascii="Courier New" w:hAnsi="Courier New" w:cs="Courier New"/>
                          <w:lang w:val="en-US"/>
                        </w:rPr>
                        <w:t>(row, n):</w:t>
                      </w:r>
                    </w:p>
                    <w:p w14:paraId="4FED7E98" w14:textId="77777777" w:rsidR="00C065BD" w:rsidRDefault="00C065BD" w:rsidP="001B10F1">
                      <w:pPr>
                        <w:spacing w:after="0"/>
                        <w:rPr>
                          <w:rFonts w:ascii="Courier New" w:hAnsi="Courier New" w:cs="Courier New"/>
                          <w:lang w:val="en-US"/>
                        </w:rPr>
                      </w:pPr>
                      <w:r w:rsidRPr="001B10F1">
                        <w:rPr>
                          <w:rFonts w:ascii="Courier New" w:hAnsi="Courier New" w:cs="Courier New"/>
                          <w:lang w:val="en-US"/>
                        </w:rPr>
                        <w:t xml:space="preserve">    </w:t>
                      </w:r>
                      <w:proofErr w:type="gramStart"/>
                      <w:r w:rsidRPr="001B10F1">
                        <w:rPr>
                          <w:rFonts w:ascii="Courier New" w:hAnsi="Courier New" w:cs="Courier New"/>
                          <w:lang w:val="en-US"/>
                        </w:rPr>
                        <w:t>return</w:t>
                      </w:r>
                      <w:proofErr w:type="gramEnd"/>
                      <w:r w:rsidRPr="001B10F1">
                        <w:rPr>
                          <w:rFonts w:ascii="Courier New" w:hAnsi="Courier New" w:cs="Courier New"/>
                          <w:lang w:val="en-US"/>
                        </w:rPr>
                        <w:t xml:space="preserve"> </w:t>
                      </w:r>
                      <w:proofErr w:type="spellStart"/>
                      <w:r w:rsidRPr="001B10F1">
                        <w:rPr>
                          <w:rFonts w:ascii="Courier New" w:hAnsi="Courier New" w:cs="Courier New"/>
                          <w:lang w:val="en-US"/>
                        </w:rPr>
                        <w:t>at_most_one</w:t>
                      </w:r>
                      <w:proofErr w:type="spellEnd"/>
                      <w:r w:rsidRPr="001B10F1">
                        <w:rPr>
                          <w:rFonts w:ascii="Courier New" w:hAnsi="Courier New" w:cs="Courier New"/>
                          <w:lang w:val="en-US"/>
                        </w:rPr>
                        <w:t>(Set("</w:t>
                      </w:r>
                      <w:proofErr w:type="spellStart"/>
                      <w:r w:rsidRPr="001B10F1">
                        <w:rPr>
                          <w:rFonts w:ascii="Courier New" w:hAnsi="Courier New" w:cs="Courier New"/>
                          <w:lang w:val="en-US"/>
                        </w:rPr>
                        <w:t>varr%sc%s</w:t>
                      </w:r>
                      <w:proofErr w:type="spellEnd"/>
                      <w:r w:rsidRPr="001B10F1">
                        <w:rPr>
                          <w:rFonts w:ascii="Courier New" w:hAnsi="Courier New" w:cs="Courier New"/>
                          <w:lang w:val="en-US"/>
                        </w:rPr>
                        <w:t>" % (</w:t>
                      </w:r>
                      <w:proofErr w:type="spellStart"/>
                      <w:r w:rsidRPr="001B10F1">
                        <w:rPr>
                          <w:rFonts w:ascii="Courier New" w:hAnsi="Courier New" w:cs="Courier New"/>
                          <w:lang w:val="en-US"/>
                        </w:rPr>
                        <w:t>str</w:t>
                      </w:r>
                      <w:proofErr w:type="spellEnd"/>
                      <w:r w:rsidRPr="001B10F1">
                        <w:rPr>
                          <w:rFonts w:ascii="Courier New" w:hAnsi="Courier New" w:cs="Courier New"/>
                          <w:lang w:val="en-US"/>
                        </w:rPr>
                        <w:t xml:space="preserve">(row), </w:t>
                      </w:r>
                      <w:proofErr w:type="spellStart"/>
                      <w:r w:rsidRPr="001B10F1">
                        <w:rPr>
                          <w:rFonts w:ascii="Courier New" w:hAnsi="Courier New" w:cs="Courier New"/>
                          <w:lang w:val="en-US"/>
                        </w:rPr>
                        <w:t>str</w:t>
                      </w:r>
                      <w:proofErr w:type="spellEnd"/>
                      <w:r w:rsidRPr="001B10F1">
                        <w:rPr>
                          <w:rFonts w:ascii="Courier New" w:hAnsi="Courier New" w:cs="Courier New"/>
                          <w:lang w:val="en-US"/>
                        </w:rPr>
                        <w:t>(column))</w:t>
                      </w:r>
                    </w:p>
                    <w:p w14:paraId="32942581" w14:textId="63804CB1" w:rsidR="00C065BD" w:rsidRPr="000D0D60" w:rsidRDefault="00C065BD" w:rsidP="001B10F1">
                      <w:pPr>
                        <w:spacing w:after="0"/>
                        <w:rPr>
                          <w:rFonts w:ascii="Courier New" w:hAnsi="Courier New" w:cs="Courier New"/>
                          <w:lang w:val="en-US"/>
                        </w:rPr>
                      </w:pPr>
                      <w:r>
                        <w:rPr>
                          <w:rFonts w:ascii="Courier New" w:hAnsi="Courier New" w:cs="Courier New"/>
                          <w:lang w:val="en-US"/>
                        </w:rPr>
                        <w:t xml:space="preserve">                       </w:t>
                      </w:r>
                      <w:proofErr w:type="gramStart"/>
                      <w:r w:rsidRPr="001B10F1">
                        <w:rPr>
                          <w:rFonts w:ascii="Courier New" w:hAnsi="Courier New" w:cs="Courier New"/>
                          <w:lang w:val="en-US"/>
                        </w:rPr>
                        <w:t>for</w:t>
                      </w:r>
                      <w:proofErr w:type="gramEnd"/>
                      <w:r w:rsidRPr="001B10F1">
                        <w:rPr>
                          <w:rFonts w:ascii="Courier New" w:hAnsi="Courier New" w:cs="Courier New"/>
                          <w:lang w:val="en-US"/>
                        </w:rPr>
                        <w:t xml:space="preserve"> column in range(n)))</w:t>
                      </w:r>
                    </w:p>
                  </w:txbxContent>
                </v:textbox>
                <w10:anchorlock/>
              </v:shape>
            </w:pict>
          </mc:Fallback>
        </mc:AlternateContent>
      </w:r>
    </w:p>
    <w:p w14:paraId="4376FF37" w14:textId="5B438C50" w:rsidR="00905B8C" w:rsidRPr="008F26D8" w:rsidRDefault="001B10F1" w:rsidP="00901AA0">
      <w:pPr>
        <w:pStyle w:val="Beschriftung"/>
        <w:jc w:val="center"/>
        <w:rPr>
          <w:lang w:val="en-US"/>
        </w:rPr>
      </w:pPr>
      <w:bookmarkStart w:id="121" w:name="_Toc451959084"/>
      <w:bookmarkStart w:id="122" w:name="_Toc453587216"/>
      <w:proofErr w:type="spellStart"/>
      <w:r w:rsidRPr="008F26D8">
        <w:rPr>
          <w:lang w:val="en-US"/>
        </w:rPr>
        <w:t>Abbildung</w:t>
      </w:r>
      <w:proofErr w:type="spellEnd"/>
      <w:r w:rsidRPr="008F26D8">
        <w:rPr>
          <w:lang w:val="en-US"/>
        </w:rPr>
        <w:t xml:space="preserve"> </w:t>
      </w:r>
      <w:r>
        <w:fldChar w:fldCharType="begin"/>
      </w:r>
      <w:r w:rsidRPr="00A61DC3">
        <w:rPr>
          <w:lang w:val="en-US"/>
        </w:rPr>
        <w:instrText xml:space="preserve"> SEQ Abbildung \* ARABIC </w:instrText>
      </w:r>
      <w:r>
        <w:fldChar w:fldCharType="separate"/>
      </w:r>
      <w:r w:rsidR="00C74054">
        <w:rPr>
          <w:noProof/>
          <w:lang w:val="en-US"/>
        </w:rPr>
        <w:t>39</w:t>
      </w:r>
      <w:r>
        <w:fldChar w:fldCharType="end"/>
      </w:r>
      <w:r w:rsidRPr="008F26D8">
        <w:rPr>
          <w:lang w:val="en-US"/>
        </w:rPr>
        <w:t xml:space="preserve">: </w:t>
      </w:r>
      <w:proofErr w:type="spellStart"/>
      <w:r w:rsidRPr="008F26D8">
        <w:rPr>
          <w:rFonts w:ascii="Courier New" w:hAnsi="Courier New" w:cs="Courier New"/>
          <w:lang w:val="en-US"/>
        </w:rPr>
        <w:t>at_most_one</w:t>
      </w:r>
      <w:proofErr w:type="spellEnd"/>
      <w:r w:rsidRPr="008F26D8">
        <w:rPr>
          <w:lang w:val="en-US"/>
        </w:rPr>
        <w:t xml:space="preserve"> in Queens (Python)</w:t>
      </w:r>
      <w:bookmarkEnd w:id="121"/>
      <w:bookmarkEnd w:id="122"/>
    </w:p>
    <w:p w14:paraId="45332316" w14:textId="217E0170" w:rsidR="001B10F1" w:rsidRDefault="001B10F1" w:rsidP="001B10F1">
      <w:pPr>
        <w:jc w:val="both"/>
      </w:pPr>
      <w:r>
        <w:t xml:space="preserve">In der Funktion </w:t>
      </w:r>
      <w:proofErr w:type="spellStart"/>
      <w:r w:rsidRPr="00901AA0">
        <w:rPr>
          <w:rFonts w:ascii="Courier New" w:hAnsi="Courier New" w:cs="Courier New"/>
        </w:rPr>
        <w:t>at_most_one_in_row</w:t>
      </w:r>
      <w:proofErr w:type="spellEnd"/>
      <w:r>
        <w:t xml:space="preserve"> kann gesehen werden, wie die „Variablen“ in Python dargestellt werden. Das Präfix „</w:t>
      </w:r>
      <w:proofErr w:type="spellStart"/>
      <w:r>
        <w:t>var</w:t>
      </w:r>
      <w:proofErr w:type="spellEnd"/>
      <w:r>
        <w:t>“ steht für Variable, nach dem „r“ kommt die Reihennummer (</w:t>
      </w:r>
      <w:proofErr w:type="spellStart"/>
      <w:r w:rsidRPr="00901AA0">
        <w:rPr>
          <w:rFonts w:ascii="Courier New" w:hAnsi="Courier New" w:cs="Courier New"/>
        </w:rPr>
        <w:t>row</w:t>
      </w:r>
      <w:proofErr w:type="spellEnd"/>
      <w:r>
        <w:t>) und nach dem „c“ die Zeilennummer (</w:t>
      </w:r>
      <w:proofErr w:type="spellStart"/>
      <w:r w:rsidRPr="00901AA0">
        <w:rPr>
          <w:rFonts w:ascii="Courier New" w:hAnsi="Courier New" w:cs="Courier New"/>
        </w:rPr>
        <w:t>column</w:t>
      </w:r>
      <w:proofErr w:type="spellEnd"/>
      <w:r>
        <w:t xml:space="preserve">). An dieser Stelle wird wieder, wie bereits zuvor, die automatische Generierung einer Liste in </w:t>
      </w:r>
      <w:proofErr w:type="spellStart"/>
      <w:r>
        <w:t>SetlX</w:t>
      </w:r>
      <w:proofErr w:type="spellEnd"/>
      <w:r>
        <w:t xml:space="preserve"> über den </w:t>
      </w:r>
      <w:proofErr w:type="spellStart"/>
      <w:r w:rsidRPr="00901AA0">
        <w:rPr>
          <w:rFonts w:ascii="Courier New" w:hAnsi="Courier New" w:cs="Courier New"/>
        </w:rPr>
        <w:t>range</w:t>
      </w:r>
      <w:proofErr w:type="spellEnd"/>
      <w:r>
        <w:t>-Befehl in Python gelöst.</w:t>
      </w:r>
    </w:p>
    <w:p w14:paraId="7A09F2A3" w14:textId="596D4E9C" w:rsidR="00901AA0" w:rsidRDefault="00901AA0" w:rsidP="001B10F1">
      <w:pPr>
        <w:jc w:val="both"/>
      </w:pPr>
      <w:r>
        <w:t xml:space="preserve">Die Funktion </w:t>
      </w:r>
      <w:proofErr w:type="spellStart"/>
      <w:r w:rsidRPr="00901AA0">
        <w:rPr>
          <w:rFonts w:ascii="Courier New" w:hAnsi="Courier New" w:cs="Courier New"/>
        </w:rPr>
        <w:t>one_in_column</w:t>
      </w:r>
      <w:proofErr w:type="spellEnd"/>
      <w:r>
        <w:t xml:space="preserve"> ist sehr ähnlich zu </w:t>
      </w:r>
      <w:proofErr w:type="spellStart"/>
      <w:r w:rsidRPr="00901AA0">
        <w:rPr>
          <w:rFonts w:ascii="Courier New" w:hAnsi="Courier New" w:cs="Courier New"/>
        </w:rPr>
        <w:t>at_most_one_in_row</w:t>
      </w:r>
      <w:proofErr w:type="spellEnd"/>
      <w:r>
        <w:t xml:space="preserve"> und gleich aufgebaut. Deshalb wird die Methode an dieser Stelle nicht dargestellt. Anstatt die Rückgabe von </w:t>
      </w:r>
      <w:proofErr w:type="spellStart"/>
      <w:r w:rsidRPr="00901AA0">
        <w:rPr>
          <w:rFonts w:ascii="Courier New" w:hAnsi="Courier New" w:cs="Courier New"/>
        </w:rPr>
        <w:t>at_most_one</w:t>
      </w:r>
      <w:proofErr w:type="spellEnd"/>
      <w:r>
        <w:t xml:space="preserve"> zurückzugeben, wird hier eine Menge zurückgegeben. </w:t>
      </w:r>
    </w:p>
    <w:p w14:paraId="70CEF156" w14:textId="77777777" w:rsidR="00901AA0" w:rsidRDefault="00901AA0" w:rsidP="00901AA0">
      <w:pPr>
        <w:keepNext/>
        <w:jc w:val="both"/>
      </w:pPr>
      <w:r>
        <w:rPr>
          <w:noProof/>
          <w:lang w:val="en-US"/>
        </w:rPr>
        <w:lastRenderedPageBreak/>
        <mc:AlternateContent>
          <mc:Choice Requires="wps">
            <w:drawing>
              <wp:inline distT="0" distB="0" distL="0" distR="0" wp14:anchorId="24A8BEF5" wp14:editId="0540511C">
                <wp:extent cx="5760720" cy="800100"/>
                <wp:effectExtent l="0" t="0" r="11430" b="19050"/>
                <wp:docPr id="45" name="Textfeld 45"/>
                <wp:cNvGraphicFramePr/>
                <a:graphic xmlns:a="http://schemas.openxmlformats.org/drawingml/2006/main">
                  <a:graphicData uri="http://schemas.microsoft.com/office/word/2010/wordprocessingShape">
                    <wps:wsp>
                      <wps:cNvSpPr txBox="1"/>
                      <wps:spPr>
                        <a:xfrm>
                          <a:off x="0" y="0"/>
                          <a:ext cx="5760720" cy="800100"/>
                        </a:xfrm>
                        <a:prstGeom prst="rect">
                          <a:avLst/>
                        </a:prstGeom>
                        <a:solidFill>
                          <a:schemeClr val="lt1"/>
                        </a:solidFill>
                        <a:ln w="6350">
                          <a:solidFill>
                            <a:prstClr val="black"/>
                          </a:solidFill>
                        </a:ln>
                      </wps:spPr>
                      <wps:txbx>
                        <w:txbxContent>
                          <w:p w14:paraId="3483DD15" w14:textId="77777777" w:rsidR="00C065BD" w:rsidRPr="00901AA0" w:rsidRDefault="00C065BD" w:rsidP="00901AA0">
                            <w:pPr>
                              <w:spacing w:after="0"/>
                              <w:rPr>
                                <w:rFonts w:ascii="Courier New" w:hAnsi="Courier New" w:cs="Courier New"/>
                                <w:lang w:val="en-US"/>
                              </w:rPr>
                            </w:pPr>
                            <w:proofErr w:type="spellStart"/>
                            <w:proofErr w:type="gramStart"/>
                            <w:r w:rsidRPr="00901AA0">
                              <w:rPr>
                                <w:rFonts w:ascii="Courier New" w:hAnsi="Courier New" w:cs="Courier New"/>
                                <w:lang w:val="en-US"/>
                              </w:rPr>
                              <w:t>atMostOneInLowerDiagonal</w:t>
                            </w:r>
                            <w:proofErr w:type="spellEnd"/>
                            <w:proofErr w:type="gramEnd"/>
                            <w:r w:rsidRPr="00901AA0">
                              <w:rPr>
                                <w:rFonts w:ascii="Courier New" w:hAnsi="Courier New" w:cs="Courier New"/>
                                <w:lang w:val="en-US"/>
                              </w:rPr>
                              <w:t xml:space="preserve"> := procedure(k, n) {</w:t>
                            </w:r>
                          </w:p>
                          <w:p w14:paraId="41C54C11"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s</w:t>
                            </w:r>
                            <w:proofErr w:type="gramEnd"/>
                            <w:r w:rsidRPr="00901AA0">
                              <w:rPr>
                                <w:rFonts w:ascii="Courier New" w:hAnsi="Courier New" w:cs="Courier New"/>
                                <w:lang w:val="en-US"/>
                              </w:rPr>
                              <w:t xml:space="preserve"> := { </w:t>
                            </w:r>
                            <w:proofErr w:type="spellStart"/>
                            <w:r w:rsidRPr="00901AA0">
                              <w:rPr>
                                <w:rFonts w:ascii="Courier New" w:hAnsi="Courier New" w:cs="Courier New"/>
                                <w:lang w:val="en-US"/>
                              </w:rPr>
                              <w:t>Var</w:t>
                            </w:r>
                            <w:proofErr w:type="spellEnd"/>
                            <w:r w:rsidRPr="00901AA0">
                              <w:rPr>
                                <w:rFonts w:ascii="Courier New" w:hAnsi="Courier New" w:cs="Courier New"/>
                                <w:lang w:val="en-US"/>
                              </w:rPr>
                              <w:t>(r, c) : c in [1..n], r in [1..n] | r - c == k };</w:t>
                            </w:r>
                          </w:p>
                          <w:p w14:paraId="4903EF0F"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return</w:t>
                            </w:r>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atMostOne</w:t>
                            </w:r>
                            <w:proofErr w:type="spellEnd"/>
                            <w:r w:rsidRPr="00901AA0">
                              <w:rPr>
                                <w:rFonts w:ascii="Courier New" w:hAnsi="Courier New" w:cs="Courier New"/>
                                <w:lang w:val="en-US"/>
                              </w:rPr>
                              <w:t>(s);</w:t>
                            </w:r>
                          </w:p>
                          <w:p w14:paraId="795891D9" w14:textId="36F6E5D8" w:rsidR="00C065BD" w:rsidRPr="000D0D60" w:rsidRDefault="00C065BD" w:rsidP="00901AA0">
                            <w:pPr>
                              <w:spacing w:after="0"/>
                              <w:rPr>
                                <w:rFonts w:ascii="Courier New" w:hAnsi="Courier New" w:cs="Courier New"/>
                                <w:lang w:val="en-US"/>
                              </w:rPr>
                            </w:pPr>
                            <w:r w:rsidRPr="00901AA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5" o:spid="_x0000_s1067" type="#_x0000_t202" style="width:453.6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eyTgIAAKsEAAAOAAAAZHJzL2Uyb0RvYy54bWysVMlu2zAQvRfoPxC8N5JdO4thOXATpCgQ&#10;JAGSImeaImOhFIclaUvp1/eRsp2lPRW9ULPxcebNjObnfWvYVvnQkK346KjkTFlJdWOfKv794erT&#10;KWchClsLQ1ZV/FkFfr74+GHeuZka05pMrTwDiA2zzlV8HaObFUWQa9WKcEROWTg1+VZEqP6pqL3o&#10;gN6aYlyWx0VHvnaepAoB1svByRcZX2sl463WQUVmKo7cYj59PlfpLBZzMXvywq0buUtD/EMWrWgs&#10;Hj1AXYoo2MY3f0C1jfQUSMcjSW1BWjdS5RpQzah8V839WjiVawE5wR1oCv8PVt5s7zxr6opPppxZ&#10;0aJHD6qPWpmawQR+OhdmCLt3CIz9F+rR5709wJjK7rVv0xcFMfjB9POBXaAxCeP05Lg8GcMl4Tst&#10;UW6mv3i57XyIXxW1LAkV9+heJlVsr0NEJgjdh6THApmmvmqMyUqaGHVhPNsK9NrEnCNuvIkylnUV&#10;P/48LTPwG1+CPtxfGSF/pCrfIkAzFsbEyVB7kmK/6gcOD8SsqH4GX56GiQtOXjXAvxYh3gmPEQMP&#10;WJt4i0MbQlK0kzhbk//1N3uKR+fh5azDyFY8/NwIrzgz3yxm4mw0maQZz8pkmrn2rz2r1x67aS8I&#10;TI2woE5mEZd9NHtRe2ofsV3L9Cpcwkq8XfG4Fy/isEjYTqmWyxyEqXYiXtt7JxN06kzi9aF/FN7t&#10;+hoxETe0H24xe9feITbdtLTcRNJN7n0iemB1xz82Irdnt71p5V7rOerlH7P4DQAA//8DAFBLAwQU&#10;AAYACAAAACEAItT0TtkAAAAFAQAADwAAAGRycy9kb3ducmV2LnhtbEyPwU7DMBBE70j8g7VI3Kjd&#10;HEoa4lQFFS6caBFnN97aFvE6st00/D2GC1xGWs1o5m27mf3AJozJBZKwXAhgSH3QjoyE98PzXQ0s&#10;ZUVaDYFQwhcm2HTXV61qdLjQG077bFgpodQoCTbnseE89Ra9SoswIhXvFKJXuZzRcB3VpZT7gVdC&#10;rLhXjsqCVSM+Wew/92cvYfdo1qavVbS7Wjs3zR+nV/Mi5e3NvH0AlnHOf2H4wS/o0BWmYziTTmyQ&#10;UB7Jv1q8tbivgB1LqFoJ4F3L/9N33wAAAP//AwBQSwECLQAUAAYACAAAACEAtoM4kv4AAADhAQAA&#10;EwAAAAAAAAAAAAAAAAAAAAAAW0NvbnRlbnRfVHlwZXNdLnhtbFBLAQItABQABgAIAAAAIQA4/SH/&#10;1gAAAJQBAAALAAAAAAAAAAAAAAAAAC8BAABfcmVscy8ucmVsc1BLAQItABQABgAIAAAAIQAnIdey&#10;TgIAAKsEAAAOAAAAAAAAAAAAAAAAAC4CAABkcnMvZTJvRG9jLnhtbFBLAQItABQABgAIAAAAIQAi&#10;1PRO2QAAAAUBAAAPAAAAAAAAAAAAAAAAAKgEAABkcnMvZG93bnJldi54bWxQSwUGAAAAAAQABADz&#10;AAAArgUAAAAA&#10;" fillcolor="white [3201]" strokeweight=".5pt">
                <v:textbox>
                  <w:txbxContent>
                    <w:p w14:paraId="3483DD15" w14:textId="77777777" w:rsidR="00C065BD" w:rsidRPr="00901AA0" w:rsidRDefault="00C065BD" w:rsidP="00901AA0">
                      <w:pPr>
                        <w:spacing w:after="0"/>
                        <w:rPr>
                          <w:rFonts w:ascii="Courier New" w:hAnsi="Courier New" w:cs="Courier New"/>
                          <w:lang w:val="en-US"/>
                        </w:rPr>
                      </w:pPr>
                      <w:proofErr w:type="spellStart"/>
                      <w:proofErr w:type="gramStart"/>
                      <w:r w:rsidRPr="00901AA0">
                        <w:rPr>
                          <w:rFonts w:ascii="Courier New" w:hAnsi="Courier New" w:cs="Courier New"/>
                          <w:lang w:val="en-US"/>
                        </w:rPr>
                        <w:t>atMostOneInLowerDiagonal</w:t>
                      </w:r>
                      <w:proofErr w:type="spellEnd"/>
                      <w:proofErr w:type="gramEnd"/>
                      <w:r w:rsidRPr="00901AA0">
                        <w:rPr>
                          <w:rFonts w:ascii="Courier New" w:hAnsi="Courier New" w:cs="Courier New"/>
                          <w:lang w:val="en-US"/>
                        </w:rPr>
                        <w:t xml:space="preserve"> := procedure(k, n) {</w:t>
                      </w:r>
                    </w:p>
                    <w:p w14:paraId="41C54C11"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s</w:t>
                      </w:r>
                      <w:proofErr w:type="gramEnd"/>
                      <w:r w:rsidRPr="00901AA0">
                        <w:rPr>
                          <w:rFonts w:ascii="Courier New" w:hAnsi="Courier New" w:cs="Courier New"/>
                          <w:lang w:val="en-US"/>
                        </w:rPr>
                        <w:t xml:space="preserve"> := { </w:t>
                      </w:r>
                      <w:proofErr w:type="spellStart"/>
                      <w:r w:rsidRPr="00901AA0">
                        <w:rPr>
                          <w:rFonts w:ascii="Courier New" w:hAnsi="Courier New" w:cs="Courier New"/>
                          <w:lang w:val="en-US"/>
                        </w:rPr>
                        <w:t>Var</w:t>
                      </w:r>
                      <w:proofErr w:type="spellEnd"/>
                      <w:r w:rsidRPr="00901AA0">
                        <w:rPr>
                          <w:rFonts w:ascii="Courier New" w:hAnsi="Courier New" w:cs="Courier New"/>
                          <w:lang w:val="en-US"/>
                        </w:rPr>
                        <w:t>(r, c) : c in [1..n], r in [1..n] | r - c == k };</w:t>
                      </w:r>
                    </w:p>
                    <w:p w14:paraId="4903EF0F"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return</w:t>
                      </w:r>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atMostOne</w:t>
                      </w:r>
                      <w:proofErr w:type="spellEnd"/>
                      <w:r w:rsidRPr="00901AA0">
                        <w:rPr>
                          <w:rFonts w:ascii="Courier New" w:hAnsi="Courier New" w:cs="Courier New"/>
                          <w:lang w:val="en-US"/>
                        </w:rPr>
                        <w:t>(s);</w:t>
                      </w:r>
                    </w:p>
                    <w:p w14:paraId="795891D9" w14:textId="36F6E5D8" w:rsidR="00C065BD" w:rsidRPr="000D0D60" w:rsidRDefault="00C065BD" w:rsidP="00901AA0">
                      <w:pPr>
                        <w:spacing w:after="0"/>
                        <w:rPr>
                          <w:rFonts w:ascii="Courier New" w:hAnsi="Courier New" w:cs="Courier New"/>
                          <w:lang w:val="en-US"/>
                        </w:rPr>
                      </w:pPr>
                      <w:r w:rsidRPr="00901AA0">
                        <w:rPr>
                          <w:rFonts w:ascii="Courier New" w:hAnsi="Courier New" w:cs="Courier New"/>
                          <w:lang w:val="en-US"/>
                        </w:rPr>
                        <w:t>};</w:t>
                      </w:r>
                    </w:p>
                  </w:txbxContent>
                </v:textbox>
                <w10:anchorlock/>
              </v:shape>
            </w:pict>
          </mc:Fallback>
        </mc:AlternateContent>
      </w:r>
    </w:p>
    <w:p w14:paraId="516D9DFF" w14:textId="15D436C7" w:rsidR="00901AA0" w:rsidRDefault="00901AA0" w:rsidP="00901AA0">
      <w:pPr>
        <w:pStyle w:val="Beschriftung"/>
        <w:jc w:val="center"/>
      </w:pPr>
      <w:bookmarkStart w:id="123" w:name="_Toc451959085"/>
      <w:bookmarkStart w:id="124" w:name="_Toc453587217"/>
      <w:r>
        <w:t xml:space="preserve">Abbildung </w:t>
      </w:r>
      <w:r w:rsidR="00123F3C">
        <w:fldChar w:fldCharType="begin"/>
      </w:r>
      <w:r w:rsidR="00123F3C">
        <w:instrText xml:space="preserve"> SEQ Abbildung \* ARABIC </w:instrText>
      </w:r>
      <w:r w:rsidR="00123F3C">
        <w:fldChar w:fldCharType="separate"/>
      </w:r>
      <w:r w:rsidR="00C74054">
        <w:rPr>
          <w:noProof/>
        </w:rPr>
        <w:t>40</w:t>
      </w:r>
      <w:r w:rsidR="00123F3C">
        <w:rPr>
          <w:noProof/>
        </w:rPr>
        <w:fldChar w:fldCharType="end"/>
      </w:r>
      <w:r>
        <w:t xml:space="preserve">: </w:t>
      </w:r>
      <w:proofErr w:type="spellStart"/>
      <w:r w:rsidRPr="00901AA0">
        <w:rPr>
          <w:rFonts w:ascii="Courier New" w:hAnsi="Courier New" w:cs="Courier New"/>
        </w:rPr>
        <w:t>atMostOneInLowerDiagonal</w:t>
      </w:r>
      <w:proofErr w:type="spellEnd"/>
      <w:r>
        <w:t xml:space="preserve"> in Queens (</w:t>
      </w:r>
      <w:proofErr w:type="spellStart"/>
      <w:r>
        <w:t>SetlX</w:t>
      </w:r>
      <w:proofErr w:type="spellEnd"/>
      <w:r>
        <w:t>)</w:t>
      </w:r>
      <w:bookmarkEnd w:id="123"/>
      <w:bookmarkEnd w:id="124"/>
    </w:p>
    <w:p w14:paraId="29AE163D" w14:textId="77777777" w:rsidR="00901AA0" w:rsidRDefault="00901AA0" w:rsidP="00901AA0">
      <w:pPr>
        <w:keepNext/>
        <w:jc w:val="both"/>
      </w:pPr>
      <w:r>
        <w:rPr>
          <w:noProof/>
          <w:lang w:val="en-US"/>
        </w:rPr>
        <mc:AlternateContent>
          <mc:Choice Requires="wps">
            <w:drawing>
              <wp:inline distT="0" distB="0" distL="0" distR="0" wp14:anchorId="7100C885" wp14:editId="6A86826D">
                <wp:extent cx="5760720" cy="1695450"/>
                <wp:effectExtent l="0" t="0" r="11430" b="19050"/>
                <wp:docPr id="46" name="Textfeld 46"/>
                <wp:cNvGraphicFramePr/>
                <a:graphic xmlns:a="http://schemas.openxmlformats.org/drawingml/2006/main">
                  <a:graphicData uri="http://schemas.microsoft.com/office/word/2010/wordprocessingShape">
                    <wps:wsp>
                      <wps:cNvSpPr txBox="1"/>
                      <wps:spPr>
                        <a:xfrm>
                          <a:off x="0" y="0"/>
                          <a:ext cx="5760720" cy="1695450"/>
                        </a:xfrm>
                        <a:prstGeom prst="rect">
                          <a:avLst/>
                        </a:prstGeom>
                        <a:solidFill>
                          <a:schemeClr val="lt1"/>
                        </a:solidFill>
                        <a:ln w="6350">
                          <a:solidFill>
                            <a:prstClr val="black"/>
                          </a:solidFill>
                        </a:ln>
                      </wps:spPr>
                      <wps:txbx>
                        <w:txbxContent>
                          <w:p w14:paraId="03EFBCEC" w14:textId="77777777" w:rsidR="00C065BD" w:rsidRPr="00901AA0" w:rsidRDefault="00C065BD" w:rsidP="00901AA0">
                            <w:pPr>
                              <w:spacing w:after="0"/>
                              <w:rPr>
                                <w:rFonts w:ascii="Courier New" w:hAnsi="Courier New" w:cs="Courier New"/>
                                <w:lang w:val="en-US"/>
                              </w:rPr>
                            </w:pPr>
                            <w:proofErr w:type="spellStart"/>
                            <w:proofErr w:type="gramStart"/>
                            <w:r w:rsidRPr="00901AA0">
                              <w:rPr>
                                <w:rFonts w:ascii="Courier New" w:hAnsi="Courier New" w:cs="Courier New"/>
                                <w:lang w:val="en-US"/>
                              </w:rPr>
                              <w:t>def</w:t>
                            </w:r>
                            <w:proofErr w:type="spellEnd"/>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at_most_one_in_lower_diagonal</w:t>
                            </w:r>
                            <w:proofErr w:type="spellEnd"/>
                            <w:r w:rsidRPr="00901AA0">
                              <w:rPr>
                                <w:rFonts w:ascii="Courier New" w:hAnsi="Courier New" w:cs="Courier New"/>
                                <w:lang w:val="en-US"/>
                              </w:rPr>
                              <w:t>(k, n):</w:t>
                            </w:r>
                          </w:p>
                          <w:p w14:paraId="1F2F6322"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return</w:t>
                            </w:r>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at_most_one</w:t>
                            </w:r>
                            <w:proofErr w:type="spellEnd"/>
                            <w:r w:rsidRPr="00901AA0">
                              <w:rPr>
                                <w:rFonts w:ascii="Courier New" w:hAnsi="Courier New" w:cs="Courier New"/>
                                <w:lang w:val="en-US"/>
                              </w:rPr>
                              <w:t>(</w:t>
                            </w:r>
                          </w:p>
                          <w:p w14:paraId="77FAC812"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Set(</w:t>
                            </w:r>
                            <w:proofErr w:type="gramEnd"/>
                          </w:p>
                          <w:p w14:paraId="6ADA47A2"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spellStart"/>
                            <w:proofErr w:type="gramStart"/>
                            <w:r w:rsidRPr="00901AA0">
                              <w:rPr>
                                <w:rFonts w:ascii="Courier New" w:hAnsi="Courier New" w:cs="Courier New"/>
                                <w:lang w:val="en-US"/>
                              </w:rPr>
                              <w:t>varr%</w:t>
                            </w:r>
                            <w:proofErr w:type="gramEnd"/>
                            <w:r w:rsidRPr="00901AA0">
                              <w:rPr>
                                <w:rFonts w:ascii="Courier New" w:hAnsi="Courier New" w:cs="Courier New"/>
                                <w:lang w:val="en-US"/>
                              </w:rPr>
                              <w:t>sc%s</w:t>
                            </w:r>
                            <w:proofErr w:type="spellEnd"/>
                            <w:r w:rsidRPr="00901AA0">
                              <w:rPr>
                                <w:rFonts w:ascii="Courier New" w:hAnsi="Courier New" w:cs="Courier New"/>
                                <w:lang w:val="en-US"/>
                              </w:rPr>
                              <w:t>" % (</w:t>
                            </w:r>
                            <w:proofErr w:type="spellStart"/>
                            <w:r w:rsidRPr="00901AA0">
                              <w:rPr>
                                <w:rFonts w:ascii="Courier New" w:hAnsi="Courier New" w:cs="Courier New"/>
                                <w:lang w:val="en-US"/>
                              </w:rPr>
                              <w:t>str</w:t>
                            </w:r>
                            <w:proofErr w:type="spellEnd"/>
                            <w:r w:rsidRPr="00901AA0">
                              <w:rPr>
                                <w:rFonts w:ascii="Courier New" w:hAnsi="Courier New" w:cs="Courier New"/>
                                <w:lang w:val="en-US"/>
                              </w:rPr>
                              <w:t xml:space="preserve">(row), </w:t>
                            </w:r>
                            <w:proofErr w:type="spellStart"/>
                            <w:r w:rsidRPr="00901AA0">
                              <w:rPr>
                                <w:rFonts w:ascii="Courier New" w:hAnsi="Courier New" w:cs="Courier New"/>
                                <w:lang w:val="en-US"/>
                              </w:rPr>
                              <w:t>str</w:t>
                            </w:r>
                            <w:proofErr w:type="spellEnd"/>
                            <w:r w:rsidRPr="00901AA0">
                              <w:rPr>
                                <w:rFonts w:ascii="Courier New" w:hAnsi="Courier New" w:cs="Courier New"/>
                                <w:lang w:val="en-US"/>
                              </w:rPr>
                              <w:t>(column))</w:t>
                            </w:r>
                          </w:p>
                          <w:p w14:paraId="52FAFDAC"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for</w:t>
                            </w:r>
                            <w:proofErr w:type="gramEnd"/>
                            <w:r w:rsidRPr="00901AA0">
                              <w:rPr>
                                <w:rFonts w:ascii="Courier New" w:hAnsi="Courier New" w:cs="Courier New"/>
                                <w:lang w:val="en-US"/>
                              </w:rPr>
                              <w:t xml:space="preserve"> row in range(n)</w:t>
                            </w:r>
                          </w:p>
                          <w:p w14:paraId="01E29803"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for</w:t>
                            </w:r>
                            <w:proofErr w:type="gramEnd"/>
                            <w:r w:rsidRPr="00901AA0">
                              <w:rPr>
                                <w:rFonts w:ascii="Courier New" w:hAnsi="Courier New" w:cs="Courier New"/>
                                <w:lang w:val="en-US"/>
                              </w:rPr>
                              <w:t xml:space="preserve"> column in range(n)</w:t>
                            </w:r>
                          </w:p>
                          <w:p w14:paraId="6CEE6D79" w14:textId="19A3DACD"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if</w:t>
                            </w:r>
                            <w:proofErr w:type="gramEnd"/>
                            <w:r w:rsidRPr="00901AA0">
                              <w:rPr>
                                <w:rFonts w:ascii="Courier New" w:hAnsi="Courier New" w:cs="Courier New"/>
                                <w:lang w:val="en-US"/>
                              </w:rPr>
                              <w:t xml:space="preserve"> </w:t>
                            </w:r>
                            <w:r>
                              <w:rPr>
                                <w:rFonts w:ascii="Courier New" w:hAnsi="Courier New" w:cs="Courier New"/>
                                <w:lang w:val="en-US"/>
                              </w:rPr>
                              <w:t>(</w:t>
                            </w:r>
                            <w:r w:rsidRPr="00901AA0">
                              <w:rPr>
                                <w:rFonts w:ascii="Courier New" w:hAnsi="Courier New" w:cs="Courier New"/>
                                <w:lang w:val="en-US"/>
                              </w:rPr>
                              <w:t>row</w:t>
                            </w:r>
                            <w:r>
                              <w:rPr>
                                <w:rFonts w:ascii="Courier New" w:hAnsi="Courier New" w:cs="Courier New"/>
                                <w:lang w:val="en-US"/>
                              </w:rPr>
                              <w:t>+1)</w:t>
                            </w:r>
                            <w:r w:rsidRPr="00901AA0">
                              <w:rPr>
                                <w:rFonts w:ascii="Courier New" w:hAnsi="Courier New" w:cs="Courier New"/>
                                <w:lang w:val="en-US"/>
                              </w:rPr>
                              <w:t xml:space="preserve"> </w:t>
                            </w:r>
                            <w:r>
                              <w:rPr>
                                <w:rFonts w:ascii="Courier New" w:hAnsi="Courier New" w:cs="Courier New"/>
                                <w:lang w:val="en-US"/>
                              </w:rPr>
                              <w:t>–</w:t>
                            </w:r>
                            <w:r w:rsidRPr="00901AA0">
                              <w:rPr>
                                <w:rFonts w:ascii="Courier New" w:hAnsi="Courier New" w:cs="Courier New"/>
                                <w:lang w:val="en-US"/>
                              </w:rPr>
                              <w:t xml:space="preserve"> </w:t>
                            </w:r>
                            <w:r>
                              <w:rPr>
                                <w:rFonts w:ascii="Courier New" w:hAnsi="Courier New" w:cs="Courier New"/>
                                <w:lang w:val="en-US"/>
                              </w:rPr>
                              <w:t>(</w:t>
                            </w:r>
                            <w:r w:rsidRPr="00901AA0">
                              <w:rPr>
                                <w:rFonts w:ascii="Courier New" w:hAnsi="Courier New" w:cs="Courier New"/>
                                <w:lang w:val="en-US"/>
                              </w:rPr>
                              <w:t>column</w:t>
                            </w:r>
                            <w:r>
                              <w:rPr>
                                <w:rFonts w:ascii="Courier New" w:hAnsi="Courier New" w:cs="Courier New"/>
                                <w:lang w:val="en-US"/>
                              </w:rPr>
                              <w:t>+1)</w:t>
                            </w:r>
                            <w:r w:rsidRPr="00901AA0">
                              <w:rPr>
                                <w:rFonts w:ascii="Courier New" w:hAnsi="Courier New" w:cs="Courier New"/>
                                <w:lang w:val="en-US"/>
                              </w:rPr>
                              <w:t xml:space="preserve"> == k</w:t>
                            </w:r>
                          </w:p>
                          <w:p w14:paraId="11EAB89E"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
                          <w:p w14:paraId="6CDA689E" w14:textId="0535582F" w:rsidR="00C065BD" w:rsidRPr="000D0D6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6" o:spid="_x0000_s1068" type="#_x0000_t202" style="width:453.6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buTwIAAKwEAAAOAAAAZHJzL2Uyb0RvYy54bWysVE1vGjEQvVfqf7B8bxYokAZliShRqkpR&#10;EilUORuvHVb1elzbsJv++j57gXz1VPXinS8/z7yZ2fOLrjFsp3yoyZZ8eDLgTFlJVW0fS/5jdfXp&#10;C2chClsJQ1aV/EkFfjH/+OG8dTM1og2ZSnkGEBtmrSv5JkY3K4ogN6oR4YScsnBq8o2IUP1jUXnR&#10;Ar0xxWgwmBYt+cp5kioEWC97J59nfK2VjLdaBxWZKTlyi/n0+Vyns5ifi9mjF25Ty30a4h+yaERt&#10;8egR6lJEwba+fgfV1NJTIB1PJDUFaV1LlWtANcPBm2ruN8KpXAvICe5IU/h/sPJmd+dZXZV8POXM&#10;igY9WqkuamUqBhP4aV2YIezeITB2X6lDnw/2AGMqu9O+SV8UxOAH009HdoHGJIyT0+ngdASXhG84&#10;PZuMJ5n/4vm68yF+U9SwJJTco32ZVbG7DhGpIPQQkl4LZOrqqjYmK2lk1NJ4thNotok5Sdx4FWUs&#10;a0s+/Yyn3yEk6OP9tRHyZyrzNQI0Y2FMpPTFJyl2664ncXRgZk3VEwjz1I9ccPKqBv61CPFOeMwY&#10;iMDexFsc2hCSor3E2Yb877/ZUzxaDy9nLWa25OHXVnjFmfluMRRnw/E4DXlWxpNMtn/pWb/02G2z&#10;JDA1xIY6mUVc9tEcRO2pecB6LdKrcAkr8XbJ40Fcxn6TsJ5SLRY5CGPtRLy2904m6ERy4nXVPQjv&#10;9n2NGIkbOky3mL1pbx+bblpabCPpOvc+Ed2zuucfK5Hbs1/ftHMv9Rz1/JOZ/wEAAP//AwBQSwME&#10;FAAGAAgAAAAhAJ9GEgDZAAAABQEAAA8AAABkcnMvZG93bnJldi54bWxMj8FOwzAQRO9I/IO1SNyo&#10;TQ5tGuJUBRUunCiI8zZ2bavxOrLdNPw9hgtcVhrNaOZtu5n9wCYdkwsk4X4hgGnqg3JkJHy8P9/V&#10;wFJGUjgE0hK+dIJNd33VYqPChd70tM+GlRJKDUqwOY8N56m32mNahFFT8Y4hesxFRsNVxEsp9wOv&#10;hFhyj47KgsVRP1ndn/ZnL2H3aNamrzHaXa2cm+bP46t5kfL2Zt4+AMt6zn9h+MEv6NAVpkM4k0ps&#10;kFAeyb+3eGuxqoAdJFTLlQDetfw/ffcNAAD//wMAUEsBAi0AFAAGAAgAAAAhALaDOJL+AAAA4QEA&#10;ABMAAAAAAAAAAAAAAAAAAAAAAFtDb250ZW50X1R5cGVzXS54bWxQSwECLQAUAAYACAAAACEAOP0h&#10;/9YAAACUAQAACwAAAAAAAAAAAAAAAAAvAQAAX3JlbHMvLnJlbHNQSwECLQAUAAYACAAAACEAq9Q2&#10;7k8CAACsBAAADgAAAAAAAAAAAAAAAAAuAgAAZHJzL2Uyb0RvYy54bWxQSwECLQAUAAYACAAAACEA&#10;n0YSANkAAAAFAQAADwAAAAAAAAAAAAAAAACpBAAAZHJzL2Rvd25yZXYueG1sUEsFBgAAAAAEAAQA&#10;8wAAAK8FAAAAAA==&#10;" fillcolor="white [3201]" strokeweight=".5pt">
                <v:textbox>
                  <w:txbxContent>
                    <w:p w14:paraId="03EFBCEC" w14:textId="77777777" w:rsidR="00C065BD" w:rsidRPr="00901AA0" w:rsidRDefault="00C065BD" w:rsidP="00901AA0">
                      <w:pPr>
                        <w:spacing w:after="0"/>
                        <w:rPr>
                          <w:rFonts w:ascii="Courier New" w:hAnsi="Courier New" w:cs="Courier New"/>
                          <w:lang w:val="en-US"/>
                        </w:rPr>
                      </w:pPr>
                      <w:proofErr w:type="spellStart"/>
                      <w:proofErr w:type="gramStart"/>
                      <w:r w:rsidRPr="00901AA0">
                        <w:rPr>
                          <w:rFonts w:ascii="Courier New" w:hAnsi="Courier New" w:cs="Courier New"/>
                          <w:lang w:val="en-US"/>
                        </w:rPr>
                        <w:t>def</w:t>
                      </w:r>
                      <w:proofErr w:type="spellEnd"/>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at_most_one_in_lower_diagonal</w:t>
                      </w:r>
                      <w:proofErr w:type="spellEnd"/>
                      <w:r w:rsidRPr="00901AA0">
                        <w:rPr>
                          <w:rFonts w:ascii="Courier New" w:hAnsi="Courier New" w:cs="Courier New"/>
                          <w:lang w:val="en-US"/>
                        </w:rPr>
                        <w:t>(k, n):</w:t>
                      </w:r>
                    </w:p>
                    <w:p w14:paraId="1F2F6322"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return</w:t>
                      </w:r>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at_most_one</w:t>
                      </w:r>
                      <w:proofErr w:type="spellEnd"/>
                      <w:r w:rsidRPr="00901AA0">
                        <w:rPr>
                          <w:rFonts w:ascii="Courier New" w:hAnsi="Courier New" w:cs="Courier New"/>
                          <w:lang w:val="en-US"/>
                        </w:rPr>
                        <w:t>(</w:t>
                      </w:r>
                    </w:p>
                    <w:p w14:paraId="77FAC812"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Set(</w:t>
                      </w:r>
                      <w:proofErr w:type="gramEnd"/>
                    </w:p>
                    <w:p w14:paraId="6ADA47A2"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spellStart"/>
                      <w:proofErr w:type="gramStart"/>
                      <w:r w:rsidRPr="00901AA0">
                        <w:rPr>
                          <w:rFonts w:ascii="Courier New" w:hAnsi="Courier New" w:cs="Courier New"/>
                          <w:lang w:val="en-US"/>
                        </w:rPr>
                        <w:t>varr%</w:t>
                      </w:r>
                      <w:proofErr w:type="gramEnd"/>
                      <w:r w:rsidRPr="00901AA0">
                        <w:rPr>
                          <w:rFonts w:ascii="Courier New" w:hAnsi="Courier New" w:cs="Courier New"/>
                          <w:lang w:val="en-US"/>
                        </w:rPr>
                        <w:t>sc%s</w:t>
                      </w:r>
                      <w:proofErr w:type="spellEnd"/>
                      <w:r w:rsidRPr="00901AA0">
                        <w:rPr>
                          <w:rFonts w:ascii="Courier New" w:hAnsi="Courier New" w:cs="Courier New"/>
                          <w:lang w:val="en-US"/>
                        </w:rPr>
                        <w:t>" % (</w:t>
                      </w:r>
                      <w:proofErr w:type="spellStart"/>
                      <w:r w:rsidRPr="00901AA0">
                        <w:rPr>
                          <w:rFonts w:ascii="Courier New" w:hAnsi="Courier New" w:cs="Courier New"/>
                          <w:lang w:val="en-US"/>
                        </w:rPr>
                        <w:t>str</w:t>
                      </w:r>
                      <w:proofErr w:type="spellEnd"/>
                      <w:r w:rsidRPr="00901AA0">
                        <w:rPr>
                          <w:rFonts w:ascii="Courier New" w:hAnsi="Courier New" w:cs="Courier New"/>
                          <w:lang w:val="en-US"/>
                        </w:rPr>
                        <w:t xml:space="preserve">(row), </w:t>
                      </w:r>
                      <w:proofErr w:type="spellStart"/>
                      <w:r w:rsidRPr="00901AA0">
                        <w:rPr>
                          <w:rFonts w:ascii="Courier New" w:hAnsi="Courier New" w:cs="Courier New"/>
                          <w:lang w:val="en-US"/>
                        </w:rPr>
                        <w:t>str</w:t>
                      </w:r>
                      <w:proofErr w:type="spellEnd"/>
                      <w:r w:rsidRPr="00901AA0">
                        <w:rPr>
                          <w:rFonts w:ascii="Courier New" w:hAnsi="Courier New" w:cs="Courier New"/>
                          <w:lang w:val="en-US"/>
                        </w:rPr>
                        <w:t>(column))</w:t>
                      </w:r>
                    </w:p>
                    <w:p w14:paraId="52FAFDAC"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for</w:t>
                      </w:r>
                      <w:proofErr w:type="gramEnd"/>
                      <w:r w:rsidRPr="00901AA0">
                        <w:rPr>
                          <w:rFonts w:ascii="Courier New" w:hAnsi="Courier New" w:cs="Courier New"/>
                          <w:lang w:val="en-US"/>
                        </w:rPr>
                        <w:t xml:space="preserve"> row in range(n)</w:t>
                      </w:r>
                    </w:p>
                    <w:p w14:paraId="01E29803"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for</w:t>
                      </w:r>
                      <w:proofErr w:type="gramEnd"/>
                      <w:r w:rsidRPr="00901AA0">
                        <w:rPr>
                          <w:rFonts w:ascii="Courier New" w:hAnsi="Courier New" w:cs="Courier New"/>
                          <w:lang w:val="en-US"/>
                        </w:rPr>
                        <w:t xml:space="preserve"> column in range(n)</w:t>
                      </w:r>
                    </w:p>
                    <w:p w14:paraId="6CEE6D79" w14:textId="19A3DACD"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if</w:t>
                      </w:r>
                      <w:proofErr w:type="gramEnd"/>
                      <w:r w:rsidRPr="00901AA0">
                        <w:rPr>
                          <w:rFonts w:ascii="Courier New" w:hAnsi="Courier New" w:cs="Courier New"/>
                          <w:lang w:val="en-US"/>
                        </w:rPr>
                        <w:t xml:space="preserve"> </w:t>
                      </w:r>
                      <w:r>
                        <w:rPr>
                          <w:rFonts w:ascii="Courier New" w:hAnsi="Courier New" w:cs="Courier New"/>
                          <w:lang w:val="en-US"/>
                        </w:rPr>
                        <w:t>(</w:t>
                      </w:r>
                      <w:r w:rsidRPr="00901AA0">
                        <w:rPr>
                          <w:rFonts w:ascii="Courier New" w:hAnsi="Courier New" w:cs="Courier New"/>
                          <w:lang w:val="en-US"/>
                        </w:rPr>
                        <w:t>row</w:t>
                      </w:r>
                      <w:r>
                        <w:rPr>
                          <w:rFonts w:ascii="Courier New" w:hAnsi="Courier New" w:cs="Courier New"/>
                          <w:lang w:val="en-US"/>
                        </w:rPr>
                        <w:t>+1)</w:t>
                      </w:r>
                      <w:r w:rsidRPr="00901AA0">
                        <w:rPr>
                          <w:rFonts w:ascii="Courier New" w:hAnsi="Courier New" w:cs="Courier New"/>
                          <w:lang w:val="en-US"/>
                        </w:rPr>
                        <w:t xml:space="preserve"> </w:t>
                      </w:r>
                      <w:r>
                        <w:rPr>
                          <w:rFonts w:ascii="Courier New" w:hAnsi="Courier New" w:cs="Courier New"/>
                          <w:lang w:val="en-US"/>
                        </w:rPr>
                        <w:t>–</w:t>
                      </w:r>
                      <w:r w:rsidRPr="00901AA0">
                        <w:rPr>
                          <w:rFonts w:ascii="Courier New" w:hAnsi="Courier New" w:cs="Courier New"/>
                          <w:lang w:val="en-US"/>
                        </w:rPr>
                        <w:t xml:space="preserve"> </w:t>
                      </w:r>
                      <w:r>
                        <w:rPr>
                          <w:rFonts w:ascii="Courier New" w:hAnsi="Courier New" w:cs="Courier New"/>
                          <w:lang w:val="en-US"/>
                        </w:rPr>
                        <w:t>(</w:t>
                      </w:r>
                      <w:r w:rsidRPr="00901AA0">
                        <w:rPr>
                          <w:rFonts w:ascii="Courier New" w:hAnsi="Courier New" w:cs="Courier New"/>
                          <w:lang w:val="en-US"/>
                        </w:rPr>
                        <w:t>column</w:t>
                      </w:r>
                      <w:r>
                        <w:rPr>
                          <w:rFonts w:ascii="Courier New" w:hAnsi="Courier New" w:cs="Courier New"/>
                          <w:lang w:val="en-US"/>
                        </w:rPr>
                        <w:t>+1)</w:t>
                      </w:r>
                      <w:r w:rsidRPr="00901AA0">
                        <w:rPr>
                          <w:rFonts w:ascii="Courier New" w:hAnsi="Courier New" w:cs="Courier New"/>
                          <w:lang w:val="en-US"/>
                        </w:rPr>
                        <w:t xml:space="preserve"> == k</w:t>
                      </w:r>
                    </w:p>
                    <w:p w14:paraId="11EAB89E"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
                    <w:p w14:paraId="6CDA689E" w14:textId="0535582F" w:rsidR="00C065BD" w:rsidRPr="000D0D6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
                  </w:txbxContent>
                </v:textbox>
                <w10:anchorlock/>
              </v:shape>
            </w:pict>
          </mc:Fallback>
        </mc:AlternateContent>
      </w:r>
    </w:p>
    <w:p w14:paraId="48CCD754" w14:textId="2F4EA74A" w:rsidR="00901AA0" w:rsidRPr="00C75BE3" w:rsidRDefault="00901AA0" w:rsidP="00901AA0">
      <w:pPr>
        <w:pStyle w:val="Beschriftung"/>
        <w:jc w:val="center"/>
        <w:rPr>
          <w:lang w:val="en-US"/>
        </w:rPr>
      </w:pPr>
      <w:bookmarkStart w:id="125" w:name="_Toc451959086"/>
      <w:bookmarkStart w:id="126" w:name="_Toc453587218"/>
      <w:proofErr w:type="spellStart"/>
      <w:r w:rsidRPr="00C75BE3">
        <w:rPr>
          <w:lang w:val="en-US"/>
        </w:rPr>
        <w:t>Abbildung</w:t>
      </w:r>
      <w:proofErr w:type="spellEnd"/>
      <w:r w:rsidRPr="00C75BE3">
        <w:rPr>
          <w:lang w:val="en-US"/>
        </w:rPr>
        <w:t xml:space="preserve"> </w:t>
      </w:r>
      <w:r>
        <w:fldChar w:fldCharType="begin"/>
      </w:r>
      <w:r w:rsidRPr="00C75BE3">
        <w:rPr>
          <w:lang w:val="en-US"/>
        </w:rPr>
        <w:instrText xml:space="preserve"> SEQ Abbildung \* ARABIC </w:instrText>
      </w:r>
      <w:r>
        <w:fldChar w:fldCharType="separate"/>
      </w:r>
      <w:r w:rsidR="00C74054">
        <w:rPr>
          <w:noProof/>
          <w:lang w:val="en-US"/>
        </w:rPr>
        <w:t>41</w:t>
      </w:r>
      <w:r>
        <w:fldChar w:fldCharType="end"/>
      </w:r>
      <w:r w:rsidRPr="00C75BE3">
        <w:rPr>
          <w:lang w:val="en-US"/>
        </w:rPr>
        <w:t xml:space="preserve">: </w:t>
      </w:r>
      <w:proofErr w:type="spellStart"/>
      <w:r w:rsidRPr="00C75BE3">
        <w:rPr>
          <w:rFonts w:ascii="Courier New" w:hAnsi="Courier New" w:cs="Courier New"/>
          <w:lang w:val="en-US"/>
        </w:rPr>
        <w:t>at_most_one_in_lower_diagonal</w:t>
      </w:r>
      <w:proofErr w:type="spellEnd"/>
      <w:r w:rsidRPr="00C75BE3">
        <w:rPr>
          <w:lang w:val="en-US"/>
        </w:rPr>
        <w:t xml:space="preserve"> in Queens (Python)</w:t>
      </w:r>
      <w:bookmarkEnd w:id="125"/>
      <w:bookmarkEnd w:id="126"/>
    </w:p>
    <w:p w14:paraId="28267DB6" w14:textId="43948D02" w:rsidR="00901AA0" w:rsidRDefault="00901AA0" w:rsidP="00901AA0">
      <w:pPr>
        <w:jc w:val="both"/>
      </w:pPr>
      <w:r>
        <w:t xml:space="preserve">In </w:t>
      </w:r>
      <w:proofErr w:type="spellStart"/>
      <w:r w:rsidRPr="00202416">
        <w:rPr>
          <w:rFonts w:ascii="Courier New" w:hAnsi="Courier New" w:cs="Courier New"/>
        </w:rPr>
        <w:t>at_most_one_in_lower_diagonal</w:t>
      </w:r>
      <w:proofErr w:type="spellEnd"/>
      <w:r>
        <w:t xml:space="preserve"> </w:t>
      </w:r>
      <w:r w:rsidR="00362DC2">
        <w:t>lässt sich wieder erkennen, dass, bis auf die Eigenart des Strings als Variable, beide Implementierungen derselben Struktur folgen. Die Implementierungen sind sehr gut gegenüberstellbar.</w:t>
      </w:r>
    </w:p>
    <w:p w14:paraId="34F24D22" w14:textId="68AB08C0" w:rsidR="00362DC2" w:rsidRDefault="00362DC2" w:rsidP="00901AA0">
      <w:pPr>
        <w:jc w:val="both"/>
      </w:pPr>
      <w:r>
        <w:t xml:space="preserve">In </w:t>
      </w:r>
      <w:proofErr w:type="spellStart"/>
      <w:r w:rsidRPr="00362DC2">
        <w:rPr>
          <w:rFonts w:ascii="Courier New" w:hAnsi="Courier New" w:cs="Courier New"/>
        </w:rPr>
        <w:t>at_most_one_in_upper_diagonal</w:t>
      </w:r>
      <w:proofErr w:type="spellEnd"/>
      <w:r>
        <w:t xml:space="preserve"> ist die Umsetzung analog zu der in </w:t>
      </w:r>
      <w:proofErr w:type="spellStart"/>
      <w:r w:rsidRPr="00362DC2">
        <w:rPr>
          <w:rFonts w:ascii="Courier New" w:hAnsi="Courier New" w:cs="Courier New"/>
        </w:rPr>
        <w:t>at_most_one_in_lower_diagonal</w:t>
      </w:r>
      <w:proofErr w:type="spellEnd"/>
      <w:r>
        <w:t>.</w:t>
      </w:r>
    </w:p>
    <w:p w14:paraId="3285B5D6" w14:textId="77777777" w:rsidR="00362DC2" w:rsidRDefault="00362DC2" w:rsidP="00202416">
      <w:pPr>
        <w:keepNext/>
        <w:jc w:val="both"/>
      </w:pPr>
      <w:r>
        <w:rPr>
          <w:noProof/>
          <w:lang w:val="en-US"/>
        </w:rPr>
        <mc:AlternateContent>
          <mc:Choice Requires="wps">
            <w:drawing>
              <wp:inline distT="0" distB="0" distL="0" distR="0" wp14:anchorId="61BCA45A" wp14:editId="21BF7E10">
                <wp:extent cx="5760720" cy="1152525"/>
                <wp:effectExtent l="0" t="0" r="11430" b="28575"/>
                <wp:docPr id="47" name="Textfeld 47"/>
                <wp:cNvGraphicFramePr/>
                <a:graphic xmlns:a="http://schemas.openxmlformats.org/drawingml/2006/main">
                  <a:graphicData uri="http://schemas.microsoft.com/office/word/2010/wordprocessingShape">
                    <wps:wsp>
                      <wps:cNvSpPr txBox="1"/>
                      <wps:spPr>
                        <a:xfrm>
                          <a:off x="0" y="0"/>
                          <a:ext cx="5760720" cy="1152525"/>
                        </a:xfrm>
                        <a:prstGeom prst="rect">
                          <a:avLst/>
                        </a:prstGeom>
                        <a:solidFill>
                          <a:schemeClr val="lt1"/>
                        </a:solidFill>
                        <a:ln w="6350">
                          <a:solidFill>
                            <a:prstClr val="black"/>
                          </a:solidFill>
                        </a:ln>
                      </wps:spPr>
                      <wps:txbx>
                        <w:txbxContent>
                          <w:p w14:paraId="007D2D0E" w14:textId="77777777" w:rsidR="00C065BD" w:rsidRPr="00362DC2" w:rsidRDefault="00C065BD" w:rsidP="00362DC2">
                            <w:pPr>
                              <w:spacing w:after="0"/>
                              <w:rPr>
                                <w:rFonts w:ascii="Courier New" w:hAnsi="Courier New" w:cs="Courier New"/>
                                <w:lang w:val="en-US"/>
                              </w:rPr>
                            </w:pPr>
                            <w:proofErr w:type="spellStart"/>
                            <w:proofErr w:type="gramStart"/>
                            <w:r w:rsidRPr="00362DC2">
                              <w:rPr>
                                <w:rFonts w:ascii="Courier New" w:hAnsi="Courier New" w:cs="Courier New"/>
                                <w:lang w:val="en-US"/>
                              </w:rPr>
                              <w:t>allClauses</w:t>
                            </w:r>
                            <w:proofErr w:type="spellEnd"/>
                            <w:proofErr w:type="gramEnd"/>
                            <w:r w:rsidRPr="00362DC2">
                              <w:rPr>
                                <w:rFonts w:ascii="Courier New" w:hAnsi="Courier New" w:cs="Courier New"/>
                                <w:lang w:val="en-US"/>
                              </w:rPr>
                              <w:t xml:space="preserve"> := procedure(n) {</w:t>
                            </w:r>
                          </w:p>
                          <w:p w14:paraId="5D362C4E" w14:textId="6A49E49F"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return</w:t>
                            </w:r>
                            <w:proofErr w:type="gramEnd"/>
                            <w:r w:rsidRPr="00362DC2">
                              <w:rPr>
                                <w:rFonts w:ascii="Courier New" w:hAnsi="Courier New" w:cs="Courier New"/>
                                <w:lang w:val="en-US"/>
                              </w:rPr>
                              <w:t xml:space="preserve"> +/ {</w:t>
                            </w:r>
                            <w:proofErr w:type="spellStart"/>
                            <w:r w:rsidRPr="00362DC2">
                              <w:rPr>
                                <w:rFonts w:ascii="Courier New" w:hAnsi="Courier New" w:cs="Courier New"/>
                                <w:lang w:val="en-US"/>
                              </w:rPr>
                              <w:t>atMostOneInRow</w:t>
                            </w:r>
                            <w:proofErr w:type="spellEnd"/>
                            <w:r w:rsidRPr="00362DC2">
                              <w:rPr>
                                <w:rFonts w:ascii="Courier New" w:hAnsi="Courier New" w:cs="Courier New"/>
                                <w:lang w:val="en-US"/>
                              </w:rPr>
                              <w:t xml:space="preserve">(row, n)   </w:t>
                            </w:r>
                            <w:r>
                              <w:rPr>
                                <w:rFonts w:ascii="Courier New" w:hAnsi="Courier New" w:cs="Courier New"/>
                                <w:lang w:val="en-US"/>
                              </w:rPr>
                              <w:t xml:space="preserve">  </w:t>
                            </w:r>
                            <w:r w:rsidRPr="00362DC2">
                              <w:rPr>
                                <w:rFonts w:ascii="Courier New" w:hAnsi="Courier New" w:cs="Courier New"/>
                                <w:lang w:val="en-US"/>
                              </w:rPr>
                              <w:t>: row in {1..n}}</w:t>
                            </w:r>
                          </w:p>
                          <w:p w14:paraId="024E8B5A" w14:textId="049E3A03"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atMostOneInLowerDiagonal</w:t>
                            </w:r>
                            <w:proofErr w:type="spellEnd"/>
                            <w:r w:rsidRPr="00362DC2">
                              <w:rPr>
                                <w:rFonts w:ascii="Courier New" w:hAnsi="Courier New" w:cs="Courier New"/>
                                <w:lang w:val="en-US"/>
                              </w:rPr>
                              <w:t>(</w:t>
                            </w:r>
                            <w:proofErr w:type="gramEnd"/>
                            <w:r w:rsidRPr="00362DC2">
                              <w:rPr>
                                <w:rFonts w:ascii="Courier New" w:hAnsi="Courier New" w:cs="Courier New"/>
                                <w:lang w:val="en-US"/>
                              </w:rPr>
                              <w:t>k, n) : k in {-(n-2) .. n-2}}</w:t>
                            </w:r>
                          </w:p>
                          <w:p w14:paraId="1A44A090" w14:textId="1BC88B43"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atMostOneInUpperDiagonal</w:t>
                            </w:r>
                            <w:proofErr w:type="spellEnd"/>
                            <w:r w:rsidRPr="00362DC2">
                              <w:rPr>
                                <w:rFonts w:ascii="Courier New" w:hAnsi="Courier New" w:cs="Courier New"/>
                                <w:lang w:val="en-US"/>
                              </w:rPr>
                              <w:t>(</w:t>
                            </w:r>
                            <w:proofErr w:type="gramEnd"/>
                            <w:r w:rsidRPr="00362DC2">
                              <w:rPr>
                                <w:rFonts w:ascii="Courier New" w:hAnsi="Courier New" w:cs="Courier New"/>
                                <w:lang w:val="en-US"/>
                              </w:rPr>
                              <w:t>k, n) : k in {3 .. 2*n - 1}}</w:t>
                            </w:r>
                          </w:p>
                          <w:p w14:paraId="55D075E0" w14:textId="7B3A2CB3"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oneInColumn</w:t>
                            </w:r>
                            <w:proofErr w:type="spellEnd"/>
                            <w:r w:rsidRPr="00362DC2">
                              <w:rPr>
                                <w:rFonts w:ascii="Courier New" w:hAnsi="Courier New" w:cs="Courier New"/>
                                <w:lang w:val="en-US"/>
                              </w:rPr>
                              <w:t>(</w:t>
                            </w:r>
                            <w:proofErr w:type="gramEnd"/>
                            <w:r w:rsidRPr="00362DC2">
                              <w:rPr>
                                <w:rFonts w:ascii="Courier New" w:hAnsi="Courier New" w:cs="Courier New"/>
                                <w:lang w:val="en-US"/>
                              </w:rPr>
                              <w:t xml:space="preserve">column, n)   </w:t>
                            </w:r>
                            <w:r>
                              <w:rPr>
                                <w:rFonts w:ascii="Courier New" w:hAnsi="Courier New" w:cs="Courier New"/>
                                <w:lang w:val="en-US"/>
                              </w:rPr>
                              <w:t xml:space="preserve">      </w:t>
                            </w:r>
                            <w:r w:rsidRPr="00362DC2">
                              <w:rPr>
                                <w:rFonts w:ascii="Courier New" w:hAnsi="Courier New" w:cs="Courier New"/>
                                <w:lang w:val="en-US"/>
                              </w:rPr>
                              <w:t>: column in {1 .. n}};</w:t>
                            </w:r>
                          </w:p>
                          <w:p w14:paraId="5FDBD595" w14:textId="1FD5344F" w:rsidR="00C065BD" w:rsidRPr="000D0D60" w:rsidRDefault="00C065BD" w:rsidP="00362DC2">
                            <w:pPr>
                              <w:spacing w:after="0"/>
                              <w:rPr>
                                <w:rFonts w:ascii="Courier New" w:hAnsi="Courier New" w:cs="Courier New"/>
                                <w:lang w:val="en-US"/>
                              </w:rPr>
                            </w:pPr>
                            <w:r w:rsidRPr="00362DC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7" o:spid="_x0000_s1069" type="#_x0000_t202" style="width:453.6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jUQIAAKwEAAAOAAAAZHJzL2Uyb0RvYy54bWysVE1PGzEQvVfqf7B8L5uEBGiUDUpBVJUQ&#10;IEHF2fHayapej2s72aW/vs/eJATaU1VFcsbz8TzzZmZnl11j2Fb5UJMt+fBkwJmykqrarkr+/enm&#10;0wVnIQpbCUNWlfxFBX45//hh1rqpGtGaTKU8A4gN09aVfB2jmxZFkGvViHBCTlkYNflGRFz9qqi8&#10;aIHemGI0GJwVLfnKeZIqBGiveyOfZ3ytlYz3WgcVmSk5cov59PlcprOYz8R05YVb13KXhviHLBpR&#10;Wzx6gLoWUbCNr/+AamrpKZCOJ5KagrSupco1oJrh4F01j2vhVK4F5AR3oCn8P1h5t33wrK5KPj7n&#10;zIoGPXpSXdTKVAwq8NO6MIXbo4Nj7L5Qhz7v9QHKVHanfZP+URCDHUy/HNgFGpNQTs7PBucjmCRs&#10;w+FkhF/CKV7DnQ/xq6KGJaHkHu3LrIrtbYi9694lvRbI1NVNbUy+pJFRV8azrUCzTcxJAvyNl7Gs&#10;LfnZ6WSQgd/YEvQhfmmE/LFL78gLeMYi50RKX3ySYrfsehJP98wsqXoBYZ76kQtO3tTAvxUhPgiP&#10;GQMR2Jt4j0MbQlK0kzhbk//1N33yR+th5azFzJY8/NwIrzgz3yyG4vNwPE5Dni/jSSbbH1uWxxa7&#10;aa4ITA2xoU5mEcE+mr2oPTXPWK9FehUmYSXeLnnci1ex3ySsp1SLRXbCWDsRb+2jkwk6dSbx+tQ9&#10;C+92fY0YiTvaT7eYvmtv75siLS02kXSde5+I7lnd8Y+VyNOzW9+0c8f37PX6kZn/BgAA//8DAFBL&#10;AwQUAAYACAAAACEAAPcMUNkAAAAFAQAADwAAAGRycy9kb3ducmV2LnhtbEyPwU7DMBBE70j8g7VI&#10;3KjTSkAa4lSAChdOFMTZjbe2RbyObDcNf8/CBS4jrWY087bdzGEQE6bsIylYLioQSH00nqyC97en&#10;qxpELpqMHiKhgi/MsOnOz1rdmHiiV5x2xQouodxoBa6UsZEy9w6Dzos4IrF3iCnowmey0iR94vIw&#10;yFVV3cigPfGC0yM+Ouw/d8egYPtg17avdXLb2ng/zR+HF/us1OXFfH8HouBc/sLwg8/o0DHTPh7J&#10;ZDEo4EfKr7K3rm5XIPYcqpfXILtW/qfvvgEAAP//AwBQSwECLQAUAAYACAAAACEAtoM4kv4AAADh&#10;AQAAEwAAAAAAAAAAAAAAAAAAAAAAW0NvbnRlbnRfVHlwZXNdLnhtbFBLAQItABQABgAIAAAAIQA4&#10;/SH/1gAAAJQBAAALAAAAAAAAAAAAAAAAAC8BAABfcmVscy8ucmVsc1BLAQItABQABgAIAAAAIQD2&#10;+QWjUQIAAKwEAAAOAAAAAAAAAAAAAAAAAC4CAABkcnMvZTJvRG9jLnhtbFBLAQItABQABgAIAAAA&#10;IQAA9wxQ2QAAAAUBAAAPAAAAAAAAAAAAAAAAAKsEAABkcnMvZG93bnJldi54bWxQSwUGAAAAAAQA&#10;BADzAAAAsQUAAAAA&#10;" fillcolor="white [3201]" strokeweight=".5pt">
                <v:textbox>
                  <w:txbxContent>
                    <w:p w14:paraId="007D2D0E" w14:textId="77777777" w:rsidR="00C065BD" w:rsidRPr="00362DC2" w:rsidRDefault="00C065BD" w:rsidP="00362DC2">
                      <w:pPr>
                        <w:spacing w:after="0"/>
                        <w:rPr>
                          <w:rFonts w:ascii="Courier New" w:hAnsi="Courier New" w:cs="Courier New"/>
                          <w:lang w:val="en-US"/>
                        </w:rPr>
                      </w:pPr>
                      <w:proofErr w:type="spellStart"/>
                      <w:proofErr w:type="gramStart"/>
                      <w:r w:rsidRPr="00362DC2">
                        <w:rPr>
                          <w:rFonts w:ascii="Courier New" w:hAnsi="Courier New" w:cs="Courier New"/>
                          <w:lang w:val="en-US"/>
                        </w:rPr>
                        <w:t>allClauses</w:t>
                      </w:r>
                      <w:proofErr w:type="spellEnd"/>
                      <w:proofErr w:type="gramEnd"/>
                      <w:r w:rsidRPr="00362DC2">
                        <w:rPr>
                          <w:rFonts w:ascii="Courier New" w:hAnsi="Courier New" w:cs="Courier New"/>
                          <w:lang w:val="en-US"/>
                        </w:rPr>
                        <w:t xml:space="preserve"> := procedure(n) {</w:t>
                      </w:r>
                    </w:p>
                    <w:p w14:paraId="5D362C4E" w14:textId="6A49E49F"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return</w:t>
                      </w:r>
                      <w:proofErr w:type="gramEnd"/>
                      <w:r w:rsidRPr="00362DC2">
                        <w:rPr>
                          <w:rFonts w:ascii="Courier New" w:hAnsi="Courier New" w:cs="Courier New"/>
                          <w:lang w:val="en-US"/>
                        </w:rPr>
                        <w:t xml:space="preserve"> +/ {</w:t>
                      </w:r>
                      <w:proofErr w:type="spellStart"/>
                      <w:r w:rsidRPr="00362DC2">
                        <w:rPr>
                          <w:rFonts w:ascii="Courier New" w:hAnsi="Courier New" w:cs="Courier New"/>
                          <w:lang w:val="en-US"/>
                        </w:rPr>
                        <w:t>atMostOneInRow</w:t>
                      </w:r>
                      <w:proofErr w:type="spellEnd"/>
                      <w:r w:rsidRPr="00362DC2">
                        <w:rPr>
                          <w:rFonts w:ascii="Courier New" w:hAnsi="Courier New" w:cs="Courier New"/>
                          <w:lang w:val="en-US"/>
                        </w:rPr>
                        <w:t xml:space="preserve">(row, n)   </w:t>
                      </w:r>
                      <w:r>
                        <w:rPr>
                          <w:rFonts w:ascii="Courier New" w:hAnsi="Courier New" w:cs="Courier New"/>
                          <w:lang w:val="en-US"/>
                        </w:rPr>
                        <w:t xml:space="preserve">  </w:t>
                      </w:r>
                      <w:r w:rsidRPr="00362DC2">
                        <w:rPr>
                          <w:rFonts w:ascii="Courier New" w:hAnsi="Courier New" w:cs="Courier New"/>
                          <w:lang w:val="en-US"/>
                        </w:rPr>
                        <w:t>: row in {1..n}}</w:t>
                      </w:r>
                    </w:p>
                    <w:p w14:paraId="024E8B5A" w14:textId="049E3A03"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atMostOneInLowerDiagonal</w:t>
                      </w:r>
                      <w:proofErr w:type="spellEnd"/>
                      <w:r w:rsidRPr="00362DC2">
                        <w:rPr>
                          <w:rFonts w:ascii="Courier New" w:hAnsi="Courier New" w:cs="Courier New"/>
                          <w:lang w:val="en-US"/>
                        </w:rPr>
                        <w:t>(</w:t>
                      </w:r>
                      <w:proofErr w:type="gramEnd"/>
                      <w:r w:rsidRPr="00362DC2">
                        <w:rPr>
                          <w:rFonts w:ascii="Courier New" w:hAnsi="Courier New" w:cs="Courier New"/>
                          <w:lang w:val="en-US"/>
                        </w:rPr>
                        <w:t>k, n) : k in {-(n-2) .. n-2}}</w:t>
                      </w:r>
                    </w:p>
                    <w:p w14:paraId="1A44A090" w14:textId="1BC88B43"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atMostOneInUpperDiagonal</w:t>
                      </w:r>
                      <w:proofErr w:type="spellEnd"/>
                      <w:r w:rsidRPr="00362DC2">
                        <w:rPr>
                          <w:rFonts w:ascii="Courier New" w:hAnsi="Courier New" w:cs="Courier New"/>
                          <w:lang w:val="en-US"/>
                        </w:rPr>
                        <w:t>(</w:t>
                      </w:r>
                      <w:proofErr w:type="gramEnd"/>
                      <w:r w:rsidRPr="00362DC2">
                        <w:rPr>
                          <w:rFonts w:ascii="Courier New" w:hAnsi="Courier New" w:cs="Courier New"/>
                          <w:lang w:val="en-US"/>
                        </w:rPr>
                        <w:t>k, n) : k in {3 .. 2*n - 1}}</w:t>
                      </w:r>
                    </w:p>
                    <w:p w14:paraId="55D075E0" w14:textId="7B3A2CB3"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oneInColumn</w:t>
                      </w:r>
                      <w:proofErr w:type="spellEnd"/>
                      <w:r w:rsidRPr="00362DC2">
                        <w:rPr>
                          <w:rFonts w:ascii="Courier New" w:hAnsi="Courier New" w:cs="Courier New"/>
                          <w:lang w:val="en-US"/>
                        </w:rPr>
                        <w:t>(</w:t>
                      </w:r>
                      <w:proofErr w:type="gramEnd"/>
                      <w:r w:rsidRPr="00362DC2">
                        <w:rPr>
                          <w:rFonts w:ascii="Courier New" w:hAnsi="Courier New" w:cs="Courier New"/>
                          <w:lang w:val="en-US"/>
                        </w:rPr>
                        <w:t xml:space="preserve">column, n)   </w:t>
                      </w:r>
                      <w:r>
                        <w:rPr>
                          <w:rFonts w:ascii="Courier New" w:hAnsi="Courier New" w:cs="Courier New"/>
                          <w:lang w:val="en-US"/>
                        </w:rPr>
                        <w:t xml:space="preserve">      </w:t>
                      </w:r>
                      <w:r w:rsidRPr="00362DC2">
                        <w:rPr>
                          <w:rFonts w:ascii="Courier New" w:hAnsi="Courier New" w:cs="Courier New"/>
                          <w:lang w:val="en-US"/>
                        </w:rPr>
                        <w:t>: column in {1 .. n}};</w:t>
                      </w:r>
                    </w:p>
                    <w:p w14:paraId="5FDBD595" w14:textId="1FD5344F" w:rsidR="00C065BD" w:rsidRPr="000D0D60" w:rsidRDefault="00C065BD" w:rsidP="00362DC2">
                      <w:pPr>
                        <w:spacing w:after="0"/>
                        <w:rPr>
                          <w:rFonts w:ascii="Courier New" w:hAnsi="Courier New" w:cs="Courier New"/>
                          <w:lang w:val="en-US"/>
                        </w:rPr>
                      </w:pPr>
                      <w:r w:rsidRPr="00362DC2">
                        <w:rPr>
                          <w:rFonts w:ascii="Courier New" w:hAnsi="Courier New" w:cs="Courier New"/>
                          <w:lang w:val="en-US"/>
                        </w:rPr>
                        <w:t>};</w:t>
                      </w:r>
                    </w:p>
                  </w:txbxContent>
                </v:textbox>
                <w10:anchorlock/>
              </v:shape>
            </w:pict>
          </mc:Fallback>
        </mc:AlternateContent>
      </w:r>
    </w:p>
    <w:p w14:paraId="047BAF88" w14:textId="32B43571" w:rsidR="00362DC2" w:rsidRDefault="00362DC2" w:rsidP="00202416">
      <w:pPr>
        <w:pStyle w:val="Beschriftung"/>
        <w:jc w:val="center"/>
      </w:pPr>
      <w:bookmarkStart w:id="127" w:name="_Toc451959087"/>
      <w:bookmarkStart w:id="128" w:name="_Toc453587219"/>
      <w:r>
        <w:t xml:space="preserve">Abbildung </w:t>
      </w:r>
      <w:r w:rsidR="00123F3C">
        <w:fldChar w:fldCharType="begin"/>
      </w:r>
      <w:r w:rsidR="00123F3C">
        <w:instrText xml:space="preserve"> SEQ Abbildung \* ARABIC </w:instrText>
      </w:r>
      <w:r w:rsidR="00123F3C">
        <w:fldChar w:fldCharType="separate"/>
      </w:r>
      <w:r w:rsidR="00C74054">
        <w:rPr>
          <w:noProof/>
        </w:rPr>
        <w:t>42</w:t>
      </w:r>
      <w:r w:rsidR="00123F3C">
        <w:rPr>
          <w:noProof/>
        </w:rPr>
        <w:fldChar w:fldCharType="end"/>
      </w:r>
      <w:r>
        <w:t xml:space="preserve">: </w:t>
      </w:r>
      <w:proofErr w:type="spellStart"/>
      <w:r w:rsidRPr="005E2D42">
        <w:rPr>
          <w:rFonts w:ascii="Courier New" w:hAnsi="Courier New" w:cs="Courier New"/>
        </w:rPr>
        <w:t>allClauses</w:t>
      </w:r>
      <w:proofErr w:type="spellEnd"/>
      <w:r>
        <w:t xml:space="preserve"> in Queens (</w:t>
      </w:r>
      <w:proofErr w:type="spellStart"/>
      <w:r>
        <w:t>SetlX</w:t>
      </w:r>
      <w:proofErr w:type="spellEnd"/>
      <w:r>
        <w:t>)</w:t>
      </w:r>
      <w:bookmarkEnd w:id="127"/>
      <w:bookmarkEnd w:id="128"/>
    </w:p>
    <w:p w14:paraId="4B9BFFB4" w14:textId="77777777" w:rsidR="00202416" w:rsidRDefault="00362DC2" w:rsidP="00202416">
      <w:pPr>
        <w:keepNext/>
      </w:pPr>
      <w:r>
        <w:rPr>
          <w:noProof/>
          <w:lang w:val="en-US"/>
        </w:rPr>
        <mc:AlternateContent>
          <mc:Choice Requires="wps">
            <w:drawing>
              <wp:inline distT="0" distB="0" distL="0" distR="0" wp14:anchorId="64E5F063" wp14:editId="0D6B5E21">
                <wp:extent cx="5760720" cy="1638300"/>
                <wp:effectExtent l="0" t="0" r="11430" b="19050"/>
                <wp:docPr id="48" name="Textfeld 48"/>
                <wp:cNvGraphicFramePr/>
                <a:graphic xmlns:a="http://schemas.openxmlformats.org/drawingml/2006/main">
                  <a:graphicData uri="http://schemas.microsoft.com/office/word/2010/wordprocessingShape">
                    <wps:wsp>
                      <wps:cNvSpPr txBox="1"/>
                      <wps:spPr>
                        <a:xfrm>
                          <a:off x="0" y="0"/>
                          <a:ext cx="5760720" cy="1638300"/>
                        </a:xfrm>
                        <a:prstGeom prst="rect">
                          <a:avLst/>
                        </a:prstGeom>
                        <a:solidFill>
                          <a:schemeClr val="lt1"/>
                        </a:solidFill>
                        <a:ln w="6350">
                          <a:solidFill>
                            <a:prstClr val="black"/>
                          </a:solidFill>
                        </a:ln>
                      </wps:spPr>
                      <wps:txbx>
                        <w:txbxContent>
                          <w:p w14:paraId="1B56AB6C" w14:textId="77777777" w:rsidR="00C065BD" w:rsidRPr="00362DC2" w:rsidRDefault="00C065BD" w:rsidP="00362DC2">
                            <w:pPr>
                              <w:spacing w:after="0"/>
                              <w:rPr>
                                <w:rFonts w:ascii="Courier New" w:hAnsi="Courier New" w:cs="Courier New"/>
                                <w:lang w:val="en-US"/>
                              </w:rPr>
                            </w:pPr>
                            <w:proofErr w:type="spellStart"/>
                            <w:proofErr w:type="gramStart"/>
                            <w:r w:rsidRPr="00362DC2">
                              <w:rPr>
                                <w:rFonts w:ascii="Courier New" w:hAnsi="Courier New" w:cs="Courier New"/>
                                <w:lang w:val="en-US"/>
                              </w:rPr>
                              <w:t>def</w:t>
                            </w:r>
                            <w:proofErr w:type="spellEnd"/>
                            <w:proofErr w:type="gramEnd"/>
                            <w:r w:rsidRPr="00362DC2">
                              <w:rPr>
                                <w:rFonts w:ascii="Courier New" w:hAnsi="Courier New" w:cs="Courier New"/>
                                <w:lang w:val="en-US"/>
                              </w:rPr>
                              <w:t xml:space="preserve"> </w:t>
                            </w:r>
                            <w:proofErr w:type="spellStart"/>
                            <w:r w:rsidRPr="00362DC2">
                              <w:rPr>
                                <w:rFonts w:ascii="Courier New" w:hAnsi="Courier New" w:cs="Courier New"/>
                                <w:lang w:val="en-US"/>
                              </w:rPr>
                              <w:t>all_clauses</w:t>
                            </w:r>
                            <w:proofErr w:type="spellEnd"/>
                            <w:r w:rsidRPr="00362DC2">
                              <w:rPr>
                                <w:rFonts w:ascii="Courier New" w:hAnsi="Courier New" w:cs="Courier New"/>
                                <w:lang w:val="en-US"/>
                              </w:rPr>
                              <w:t>(n):</w:t>
                            </w:r>
                          </w:p>
                          <w:p w14:paraId="01CECC67"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return</w:t>
                            </w:r>
                            <w:proofErr w:type="gramEnd"/>
                            <w:r w:rsidRPr="00362DC2">
                              <w:rPr>
                                <w:rFonts w:ascii="Courier New" w:hAnsi="Courier New" w:cs="Courier New"/>
                                <w:lang w:val="en-US"/>
                              </w:rPr>
                              <w:t xml:space="preserve"> Set(</w:t>
                            </w:r>
                            <w:proofErr w:type="spellStart"/>
                            <w:r w:rsidRPr="00362DC2">
                              <w:rPr>
                                <w:rFonts w:ascii="Courier New" w:hAnsi="Courier New" w:cs="Courier New"/>
                                <w:lang w:val="en-US"/>
                              </w:rPr>
                              <w:t>at_most_one_in_row</w:t>
                            </w:r>
                            <w:proofErr w:type="spellEnd"/>
                            <w:r w:rsidRPr="00362DC2">
                              <w:rPr>
                                <w:rFonts w:ascii="Courier New" w:hAnsi="Courier New" w:cs="Courier New"/>
                                <w:lang w:val="en-US"/>
                              </w:rPr>
                              <w:t xml:space="preserve">(row, n)           </w:t>
                            </w:r>
                          </w:p>
                          <w:p w14:paraId="66FB0DEC" w14:textId="4AE2D4D2" w:rsidR="00C065BD" w:rsidRPr="00362DC2" w:rsidRDefault="00C065BD" w:rsidP="00362DC2">
                            <w:pPr>
                              <w:spacing w:after="0"/>
                              <w:rPr>
                                <w:rFonts w:ascii="Courier New" w:hAnsi="Courier New" w:cs="Courier New"/>
                                <w:lang w:val="en-US"/>
                              </w:rPr>
                            </w:pPr>
                            <w:r>
                              <w:rPr>
                                <w:rFonts w:ascii="Courier New" w:hAnsi="Courier New" w:cs="Courier New"/>
                                <w:lang w:val="en-US"/>
                              </w:rPr>
                              <w:t xml:space="preserve">               </w:t>
                            </w:r>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row in range(n)).sum() + \</w:t>
                            </w:r>
                          </w:p>
                          <w:p w14:paraId="1FD0BA63"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at_most_one_in_lower_diagonal</w:t>
                            </w:r>
                            <w:proofErr w:type="spellEnd"/>
                            <w:r w:rsidRPr="00362DC2">
                              <w:rPr>
                                <w:rFonts w:ascii="Courier New" w:hAnsi="Courier New" w:cs="Courier New"/>
                                <w:lang w:val="en-US"/>
                              </w:rPr>
                              <w:t xml:space="preserve">(k, n)  </w:t>
                            </w:r>
                          </w:p>
                          <w:p w14:paraId="4851FFB5" w14:textId="578A39CE" w:rsidR="00C065BD" w:rsidRPr="00362DC2" w:rsidRDefault="00C065BD" w:rsidP="00362DC2">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k</w:t>
                            </w:r>
                            <w:proofErr w:type="spellEnd"/>
                            <w:r w:rsidRPr="00362DC2">
                              <w:rPr>
                                <w:rFonts w:ascii="Courier New" w:hAnsi="Courier New" w:cs="Courier New"/>
                                <w:lang w:val="en-US"/>
                              </w:rPr>
                              <w:t xml:space="preserve"> in range(-(n-2), n-2)).sum() + \</w:t>
                            </w:r>
                          </w:p>
                          <w:p w14:paraId="3BEABD51"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at_most_one_in_upper_diagonal</w:t>
                            </w:r>
                            <w:proofErr w:type="spellEnd"/>
                            <w:r w:rsidRPr="00362DC2">
                              <w:rPr>
                                <w:rFonts w:ascii="Courier New" w:hAnsi="Courier New" w:cs="Courier New"/>
                                <w:lang w:val="en-US"/>
                              </w:rPr>
                              <w:t xml:space="preserve">(k, n)  </w:t>
                            </w:r>
                          </w:p>
                          <w:p w14:paraId="0CCBAEF4" w14:textId="095C7910" w:rsidR="00C065BD" w:rsidRPr="00362DC2" w:rsidRDefault="00C065BD" w:rsidP="00362DC2">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k</w:t>
                            </w:r>
                            <w:proofErr w:type="spellEnd"/>
                            <w:r w:rsidRPr="00362DC2">
                              <w:rPr>
                                <w:rFonts w:ascii="Courier New" w:hAnsi="Courier New" w:cs="Courier New"/>
                                <w:lang w:val="en-US"/>
                              </w:rPr>
                              <w:t xml:space="preserve"> in range(3, 2*n - 1)).sum() + \</w:t>
                            </w:r>
                          </w:p>
                          <w:p w14:paraId="142893D3"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one_in_column</w:t>
                            </w:r>
                            <w:proofErr w:type="spellEnd"/>
                            <w:r w:rsidRPr="00362DC2">
                              <w:rPr>
                                <w:rFonts w:ascii="Courier New" w:hAnsi="Courier New" w:cs="Courier New"/>
                                <w:lang w:val="en-US"/>
                              </w:rPr>
                              <w:t xml:space="preserve">(column, n)             </w:t>
                            </w:r>
                          </w:p>
                          <w:p w14:paraId="37537AB7" w14:textId="1EA24BBF" w:rsidR="00C065BD" w:rsidRPr="000D0D60" w:rsidRDefault="00C065BD" w:rsidP="00362DC2">
                            <w:pPr>
                              <w:spacing w:after="0"/>
                              <w:rPr>
                                <w:rFonts w:ascii="Courier New" w:hAnsi="Courier New" w:cs="Courier New"/>
                                <w:lang w:val="en-US"/>
                              </w:rPr>
                            </w:pPr>
                            <w:r>
                              <w:rPr>
                                <w:rFonts w:ascii="Courier New" w:hAnsi="Courier New" w:cs="Courier New"/>
                                <w:lang w:val="en-US"/>
                              </w:rPr>
                              <w:t xml:space="preserve">               </w:t>
                            </w:r>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column in range(n)).sum()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8" o:spid="_x0000_s1070" type="#_x0000_t202" style="width:453.6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z7UQIAAKwEAAAOAAAAZHJzL2Uyb0RvYy54bWysVE1PGzEQvVfqf7B8L7sJIdAoG5SCqCoh&#10;QIKKs+O1yapej2s72aW/vs/eJHy0p6oX73z5eebNzM7P+9awrfKhIVvx0VHJmbKS6sY+Vfz7w9Wn&#10;M85CFLYWhqyq+LMK/Hzx8cO8czM1pjWZWnkGEBtmnav4OkY3K4og16oV4YicsnBq8q2IUP1TUXvR&#10;Ab01xbgsp0VHvnaepAoB1svByRcZX2sl463WQUVmKo7cYj59PlfpLBZzMXvywq0buUtD/EMWrWgs&#10;Hj1AXYoo2MY3f0C1jfQUSMcjSW1BWjdS5RpQzah8V839WjiVawE5wR1oCv8PVt5s7zxr6opP0Ckr&#10;WvToQfVRK1MzmMBP58IMYfcOgbH/Qj36vLcHGFPZvfZt+qIgBj+Yfj6wCzQmYTw5nZanY7gkfKPp&#10;8dlxmfkvXq47H+JXRS1LQsU92pdZFdvrEJEKQvch6bVApqmvGmOykkZGXRjPtgLNNjEniRtvooxl&#10;XcWnxydlBn7jS9CH+ysj5I9U5lsEaMbCmEgZik9S7Ff9QOJkz8yK6mcQ5mkYueDkVQP8axHinfCY&#10;MRCBvYm3OLQhJEU7ibM1+V9/s6d4tB5ezjrMbMXDz43wijPzzWIoPo8mkzTkWZmcZLL9a8/qtcdu&#10;2gsCUyNsqJNZxGUfzV7UntpHrNcyvQqXsBJvVzzuxYs4bBLWU6rlMgdhrJ2I1/beyQSdOpN4fegf&#10;hXe7vkaMxA3tp1vM3rV3iE03LS03kXSTe5+IHljd8Y+VyO3ZrW/audd6jnr5ySx+AwAA//8DAFBL&#10;AwQUAAYACAAAACEAXbSTB9kAAAAFAQAADwAAAGRycy9kb3ducmV2LnhtbEyPwU7DMBBE70j8g7VI&#10;3KjdSEAa4lSAChdOFMR5G29tq7Ed2W4a/h7DhV5WGs1o5m27nt3AJorJBi9huRDAyPdBWa8lfH68&#10;3NTAUkavcAieJHxTgnV3edFio8LJv9O0zZqVEp8alGByHhvOU2/IYVqEkXzx9iE6zEVGzVXEUyl3&#10;A6+EuOMOrS8LBkd6NtQftkcnYfOkV7qvMZpNrayd5q/9m36V8vpqfnwAlmnO/2H4xS/o0BWmXTh6&#10;ldggoTyS/27xVuK+AraTUN3WAnjX8nP67gcAAP//AwBQSwECLQAUAAYACAAAACEAtoM4kv4AAADh&#10;AQAAEwAAAAAAAAAAAAAAAAAAAAAAW0NvbnRlbnRfVHlwZXNdLnhtbFBLAQItABQABgAIAAAAIQA4&#10;/SH/1gAAAJQBAAALAAAAAAAAAAAAAAAAAC8BAABfcmVscy8ucmVsc1BLAQItABQABgAIAAAAIQCX&#10;xGz7UQIAAKwEAAAOAAAAAAAAAAAAAAAAAC4CAABkcnMvZTJvRG9jLnhtbFBLAQItABQABgAIAAAA&#10;IQBdtJMH2QAAAAUBAAAPAAAAAAAAAAAAAAAAAKsEAABkcnMvZG93bnJldi54bWxQSwUGAAAAAAQA&#10;BADzAAAAsQUAAAAA&#10;" fillcolor="white [3201]" strokeweight=".5pt">
                <v:textbox>
                  <w:txbxContent>
                    <w:p w14:paraId="1B56AB6C" w14:textId="77777777" w:rsidR="00C065BD" w:rsidRPr="00362DC2" w:rsidRDefault="00C065BD" w:rsidP="00362DC2">
                      <w:pPr>
                        <w:spacing w:after="0"/>
                        <w:rPr>
                          <w:rFonts w:ascii="Courier New" w:hAnsi="Courier New" w:cs="Courier New"/>
                          <w:lang w:val="en-US"/>
                        </w:rPr>
                      </w:pPr>
                      <w:proofErr w:type="spellStart"/>
                      <w:proofErr w:type="gramStart"/>
                      <w:r w:rsidRPr="00362DC2">
                        <w:rPr>
                          <w:rFonts w:ascii="Courier New" w:hAnsi="Courier New" w:cs="Courier New"/>
                          <w:lang w:val="en-US"/>
                        </w:rPr>
                        <w:t>def</w:t>
                      </w:r>
                      <w:proofErr w:type="spellEnd"/>
                      <w:proofErr w:type="gramEnd"/>
                      <w:r w:rsidRPr="00362DC2">
                        <w:rPr>
                          <w:rFonts w:ascii="Courier New" w:hAnsi="Courier New" w:cs="Courier New"/>
                          <w:lang w:val="en-US"/>
                        </w:rPr>
                        <w:t xml:space="preserve"> </w:t>
                      </w:r>
                      <w:proofErr w:type="spellStart"/>
                      <w:r w:rsidRPr="00362DC2">
                        <w:rPr>
                          <w:rFonts w:ascii="Courier New" w:hAnsi="Courier New" w:cs="Courier New"/>
                          <w:lang w:val="en-US"/>
                        </w:rPr>
                        <w:t>all_clauses</w:t>
                      </w:r>
                      <w:proofErr w:type="spellEnd"/>
                      <w:r w:rsidRPr="00362DC2">
                        <w:rPr>
                          <w:rFonts w:ascii="Courier New" w:hAnsi="Courier New" w:cs="Courier New"/>
                          <w:lang w:val="en-US"/>
                        </w:rPr>
                        <w:t>(n):</w:t>
                      </w:r>
                    </w:p>
                    <w:p w14:paraId="01CECC67"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return</w:t>
                      </w:r>
                      <w:proofErr w:type="gramEnd"/>
                      <w:r w:rsidRPr="00362DC2">
                        <w:rPr>
                          <w:rFonts w:ascii="Courier New" w:hAnsi="Courier New" w:cs="Courier New"/>
                          <w:lang w:val="en-US"/>
                        </w:rPr>
                        <w:t xml:space="preserve"> Set(</w:t>
                      </w:r>
                      <w:proofErr w:type="spellStart"/>
                      <w:r w:rsidRPr="00362DC2">
                        <w:rPr>
                          <w:rFonts w:ascii="Courier New" w:hAnsi="Courier New" w:cs="Courier New"/>
                          <w:lang w:val="en-US"/>
                        </w:rPr>
                        <w:t>at_most_one_in_row</w:t>
                      </w:r>
                      <w:proofErr w:type="spellEnd"/>
                      <w:r w:rsidRPr="00362DC2">
                        <w:rPr>
                          <w:rFonts w:ascii="Courier New" w:hAnsi="Courier New" w:cs="Courier New"/>
                          <w:lang w:val="en-US"/>
                        </w:rPr>
                        <w:t xml:space="preserve">(row, n)           </w:t>
                      </w:r>
                    </w:p>
                    <w:p w14:paraId="66FB0DEC" w14:textId="4AE2D4D2" w:rsidR="00C065BD" w:rsidRPr="00362DC2" w:rsidRDefault="00C065BD" w:rsidP="00362DC2">
                      <w:pPr>
                        <w:spacing w:after="0"/>
                        <w:rPr>
                          <w:rFonts w:ascii="Courier New" w:hAnsi="Courier New" w:cs="Courier New"/>
                          <w:lang w:val="en-US"/>
                        </w:rPr>
                      </w:pPr>
                      <w:r>
                        <w:rPr>
                          <w:rFonts w:ascii="Courier New" w:hAnsi="Courier New" w:cs="Courier New"/>
                          <w:lang w:val="en-US"/>
                        </w:rPr>
                        <w:t xml:space="preserve">               </w:t>
                      </w:r>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row in range(n)).sum() + \</w:t>
                      </w:r>
                    </w:p>
                    <w:p w14:paraId="1FD0BA63"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at_most_one_in_lower_diagonal</w:t>
                      </w:r>
                      <w:proofErr w:type="spellEnd"/>
                      <w:r w:rsidRPr="00362DC2">
                        <w:rPr>
                          <w:rFonts w:ascii="Courier New" w:hAnsi="Courier New" w:cs="Courier New"/>
                          <w:lang w:val="en-US"/>
                        </w:rPr>
                        <w:t xml:space="preserve">(k, n)  </w:t>
                      </w:r>
                    </w:p>
                    <w:p w14:paraId="4851FFB5" w14:textId="578A39CE" w:rsidR="00C065BD" w:rsidRPr="00362DC2" w:rsidRDefault="00C065BD" w:rsidP="00362DC2">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k</w:t>
                      </w:r>
                      <w:proofErr w:type="spellEnd"/>
                      <w:r w:rsidRPr="00362DC2">
                        <w:rPr>
                          <w:rFonts w:ascii="Courier New" w:hAnsi="Courier New" w:cs="Courier New"/>
                          <w:lang w:val="en-US"/>
                        </w:rPr>
                        <w:t xml:space="preserve"> in range(-(n-2), n-2)).sum() + \</w:t>
                      </w:r>
                    </w:p>
                    <w:p w14:paraId="3BEABD51"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at_most_one_in_upper_diagonal</w:t>
                      </w:r>
                      <w:proofErr w:type="spellEnd"/>
                      <w:r w:rsidRPr="00362DC2">
                        <w:rPr>
                          <w:rFonts w:ascii="Courier New" w:hAnsi="Courier New" w:cs="Courier New"/>
                          <w:lang w:val="en-US"/>
                        </w:rPr>
                        <w:t xml:space="preserve">(k, n)  </w:t>
                      </w:r>
                    </w:p>
                    <w:p w14:paraId="0CCBAEF4" w14:textId="095C7910" w:rsidR="00C065BD" w:rsidRPr="00362DC2" w:rsidRDefault="00C065BD" w:rsidP="00362DC2">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k</w:t>
                      </w:r>
                      <w:proofErr w:type="spellEnd"/>
                      <w:r w:rsidRPr="00362DC2">
                        <w:rPr>
                          <w:rFonts w:ascii="Courier New" w:hAnsi="Courier New" w:cs="Courier New"/>
                          <w:lang w:val="en-US"/>
                        </w:rPr>
                        <w:t xml:space="preserve"> in range(3, 2*n - 1)).sum() + \</w:t>
                      </w:r>
                    </w:p>
                    <w:p w14:paraId="142893D3"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one_in_column</w:t>
                      </w:r>
                      <w:proofErr w:type="spellEnd"/>
                      <w:r w:rsidRPr="00362DC2">
                        <w:rPr>
                          <w:rFonts w:ascii="Courier New" w:hAnsi="Courier New" w:cs="Courier New"/>
                          <w:lang w:val="en-US"/>
                        </w:rPr>
                        <w:t xml:space="preserve">(column, n)             </w:t>
                      </w:r>
                    </w:p>
                    <w:p w14:paraId="37537AB7" w14:textId="1EA24BBF" w:rsidR="00C065BD" w:rsidRPr="000D0D60" w:rsidRDefault="00C065BD" w:rsidP="00362DC2">
                      <w:pPr>
                        <w:spacing w:after="0"/>
                        <w:rPr>
                          <w:rFonts w:ascii="Courier New" w:hAnsi="Courier New" w:cs="Courier New"/>
                          <w:lang w:val="en-US"/>
                        </w:rPr>
                      </w:pPr>
                      <w:r>
                        <w:rPr>
                          <w:rFonts w:ascii="Courier New" w:hAnsi="Courier New" w:cs="Courier New"/>
                          <w:lang w:val="en-US"/>
                        </w:rPr>
                        <w:t xml:space="preserve">               </w:t>
                      </w:r>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column in range(n)).sum()</w:t>
                      </w:r>
                    </w:p>
                  </w:txbxContent>
                </v:textbox>
                <w10:anchorlock/>
              </v:shape>
            </w:pict>
          </mc:Fallback>
        </mc:AlternateContent>
      </w:r>
    </w:p>
    <w:p w14:paraId="344299BA" w14:textId="7D038839" w:rsidR="00362DC2" w:rsidRDefault="00202416" w:rsidP="00202416">
      <w:pPr>
        <w:pStyle w:val="Beschriftung"/>
        <w:jc w:val="center"/>
      </w:pPr>
      <w:bookmarkStart w:id="129" w:name="_Toc451959088"/>
      <w:bookmarkStart w:id="130" w:name="_Toc453587220"/>
      <w:r>
        <w:t xml:space="preserve">Abbildung </w:t>
      </w:r>
      <w:r w:rsidR="00123F3C">
        <w:fldChar w:fldCharType="begin"/>
      </w:r>
      <w:r w:rsidR="00123F3C">
        <w:instrText xml:space="preserve"> SEQ Abbildung \* ARABIC </w:instrText>
      </w:r>
      <w:r w:rsidR="00123F3C">
        <w:fldChar w:fldCharType="separate"/>
      </w:r>
      <w:r w:rsidR="00C74054">
        <w:rPr>
          <w:noProof/>
        </w:rPr>
        <w:t>43</w:t>
      </w:r>
      <w:r w:rsidR="00123F3C">
        <w:rPr>
          <w:noProof/>
        </w:rPr>
        <w:fldChar w:fldCharType="end"/>
      </w:r>
      <w:r>
        <w:t xml:space="preserve">: </w:t>
      </w:r>
      <w:proofErr w:type="spellStart"/>
      <w:r w:rsidRPr="005E2D42">
        <w:rPr>
          <w:rFonts w:ascii="Courier New" w:hAnsi="Courier New" w:cs="Courier New"/>
        </w:rPr>
        <w:t>all_clauses</w:t>
      </w:r>
      <w:proofErr w:type="spellEnd"/>
      <w:r>
        <w:t xml:space="preserve"> in Queens (Python)</w:t>
      </w:r>
      <w:bookmarkEnd w:id="129"/>
      <w:bookmarkEnd w:id="130"/>
    </w:p>
    <w:p w14:paraId="67B0F003" w14:textId="3F56F339" w:rsidR="00202416" w:rsidRDefault="00202416" w:rsidP="00202416">
      <w:pPr>
        <w:jc w:val="both"/>
      </w:pPr>
      <w:r>
        <w:t xml:space="preserve">Beide Ausführungen von </w:t>
      </w:r>
      <w:proofErr w:type="spellStart"/>
      <w:r w:rsidRPr="003377B9">
        <w:rPr>
          <w:rFonts w:ascii="Courier New" w:hAnsi="Courier New" w:cs="Courier New"/>
        </w:rPr>
        <w:t>all_clauses</w:t>
      </w:r>
      <w:proofErr w:type="spellEnd"/>
      <w:r>
        <w:t xml:space="preserve"> weisen wieder große Ähnlichkeiten auf. Allerdings wird zur Ermittlung der Summe einer Menge</w:t>
      </w:r>
      <w:r w:rsidR="003377B9">
        <w:t xml:space="preserve"> in </w:t>
      </w:r>
      <w:proofErr w:type="spellStart"/>
      <w:r w:rsidR="003377B9">
        <w:t>SetlX</w:t>
      </w:r>
      <w:proofErr w:type="spellEnd"/>
      <w:r w:rsidR="003377B9">
        <w:t xml:space="preserve"> der Operator </w:t>
      </w:r>
      <w:r w:rsidR="003D2366">
        <w:t>„</w:t>
      </w:r>
      <w:r w:rsidR="003377B9" w:rsidRPr="003377B9">
        <w:rPr>
          <w:rFonts w:ascii="Courier New" w:hAnsi="Courier New" w:cs="Courier New"/>
        </w:rPr>
        <w:t>+/</w:t>
      </w:r>
      <w:r w:rsidR="003D2366">
        <w:rPr>
          <w:rFonts w:ascii="Courier New" w:hAnsi="Courier New" w:cs="Courier New"/>
        </w:rPr>
        <w:t>“ verwendet</w:t>
      </w:r>
      <w:r w:rsidR="003377B9">
        <w:t xml:space="preserve">, während in Python die Methode </w:t>
      </w:r>
      <w:proofErr w:type="spellStart"/>
      <w:r w:rsidR="003377B9" w:rsidRPr="003377B9">
        <w:rPr>
          <w:rFonts w:ascii="Courier New" w:hAnsi="Courier New" w:cs="Courier New"/>
        </w:rPr>
        <w:t>sum</w:t>
      </w:r>
      <w:proofErr w:type="spellEnd"/>
      <w:r w:rsidR="003377B9">
        <w:t xml:space="preserve"> </w:t>
      </w:r>
      <w:r w:rsidR="003D2366">
        <w:t>eingesetzt wird</w:t>
      </w:r>
      <w:r w:rsidR="003377B9">
        <w:t>.</w:t>
      </w:r>
    </w:p>
    <w:p w14:paraId="7731C767" w14:textId="77777777" w:rsidR="003377B9" w:rsidRDefault="003377B9" w:rsidP="003377B9">
      <w:pPr>
        <w:keepNext/>
        <w:jc w:val="both"/>
      </w:pPr>
      <w:r>
        <w:rPr>
          <w:noProof/>
          <w:lang w:val="en-US"/>
        </w:rPr>
        <w:lastRenderedPageBreak/>
        <mc:AlternateContent>
          <mc:Choice Requires="wps">
            <w:drawing>
              <wp:inline distT="0" distB="0" distL="0" distR="0" wp14:anchorId="03E5C0A9" wp14:editId="3ECDD631">
                <wp:extent cx="5760720" cy="1990725"/>
                <wp:effectExtent l="0" t="0" r="11430" b="28575"/>
                <wp:docPr id="49" name="Textfeld 49"/>
                <wp:cNvGraphicFramePr/>
                <a:graphic xmlns:a="http://schemas.openxmlformats.org/drawingml/2006/main">
                  <a:graphicData uri="http://schemas.microsoft.com/office/word/2010/wordprocessingShape">
                    <wps:wsp>
                      <wps:cNvSpPr txBox="1"/>
                      <wps:spPr>
                        <a:xfrm>
                          <a:off x="0" y="0"/>
                          <a:ext cx="5760720" cy="1990725"/>
                        </a:xfrm>
                        <a:prstGeom prst="rect">
                          <a:avLst/>
                        </a:prstGeom>
                        <a:solidFill>
                          <a:schemeClr val="lt1"/>
                        </a:solidFill>
                        <a:ln w="6350">
                          <a:solidFill>
                            <a:prstClr val="black"/>
                          </a:solidFill>
                        </a:ln>
                      </wps:spPr>
                      <wps:txbx>
                        <w:txbxContent>
                          <w:p w14:paraId="68D36487" w14:textId="77777777" w:rsidR="00C065BD" w:rsidRPr="003377B9" w:rsidRDefault="00C065BD" w:rsidP="003377B9">
                            <w:pPr>
                              <w:spacing w:after="0"/>
                              <w:rPr>
                                <w:rFonts w:ascii="Courier New" w:hAnsi="Courier New" w:cs="Courier New"/>
                                <w:lang w:val="en-US"/>
                              </w:rPr>
                            </w:pPr>
                            <w:proofErr w:type="gramStart"/>
                            <w:r w:rsidRPr="003377B9">
                              <w:rPr>
                                <w:rFonts w:ascii="Courier New" w:hAnsi="Courier New" w:cs="Courier New"/>
                                <w:lang w:val="en-US"/>
                              </w:rPr>
                              <w:t>solve</w:t>
                            </w:r>
                            <w:proofErr w:type="gramEnd"/>
                            <w:r w:rsidRPr="003377B9">
                              <w:rPr>
                                <w:rFonts w:ascii="Courier New" w:hAnsi="Courier New" w:cs="Courier New"/>
                                <w:lang w:val="en-US"/>
                              </w:rPr>
                              <w:t xml:space="preserve"> := procedure(n) {</w:t>
                            </w:r>
                          </w:p>
                          <w:p w14:paraId="10C47F83"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clauses</w:t>
                            </w:r>
                            <w:proofErr w:type="gramEnd"/>
                            <w:r w:rsidRPr="003377B9">
                              <w:rPr>
                                <w:rFonts w:ascii="Courier New" w:hAnsi="Courier New" w:cs="Courier New"/>
                                <w:lang w:val="en-US"/>
                              </w:rPr>
                              <w:t xml:space="preserve">  := </w:t>
                            </w:r>
                            <w:proofErr w:type="spellStart"/>
                            <w:r w:rsidRPr="003377B9">
                              <w:rPr>
                                <w:rFonts w:ascii="Courier New" w:hAnsi="Courier New" w:cs="Courier New"/>
                                <w:lang w:val="en-US"/>
                              </w:rPr>
                              <w:t>allClauses</w:t>
                            </w:r>
                            <w:proofErr w:type="spellEnd"/>
                            <w:r w:rsidRPr="003377B9">
                              <w:rPr>
                                <w:rFonts w:ascii="Courier New" w:hAnsi="Courier New" w:cs="Courier New"/>
                                <w:lang w:val="en-US"/>
                              </w:rPr>
                              <w:t>(n);</w:t>
                            </w:r>
                          </w:p>
                          <w:p w14:paraId="5D5C90B7"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clauses);</w:t>
                            </w:r>
                          </w:p>
                          <w:p w14:paraId="4328AB4D"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solution</w:t>
                            </w:r>
                            <w:proofErr w:type="gramEnd"/>
                            <w:r w:rsidRPr="003377B9">
                              <w:rPr>
                                <w:rFonts w:ascii="Courier New" w:hAnsi="Courier New" w:cs="Courier New"/>
                                <w:lang w:val="en-US"/>
                              </w:rPr>
                              <w:t xml:space="preserve"> := </w:t>
                            </w:r>
                            <w:proofErr w:type="spellStart"/>
                            <w:r w:rsidRPr="003377B9">
                              <w:rPr>
                                <w:rFonts w:ascii="Courier New" w:hAnsi="Courier New" w:cs="Courier New"/>
                                <w:lang w:val="en-US"/>
                              </w:rPr>
                              <w:t>davisPutnam</w:t>
                            </w:r>
                            <w:proofErr w:type="spellEnd"/>
                            <w:r w:rsidRPr="003377B9">
                              <w:rPr>
                                <w:rFonts w:ascii="Courier New" w:hAnsi="Courier New" w:cs="Courier New"/>
                                <w:lang w:val="en-US"/>
                              </w:rPr>
                              <w:t>(clauses, {});</w:t>
                            </w:r>
                          </w:p>
                          <w:p w14:paraId="65DEEEA4" w14:textId="2A2325C2"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if</w:t>
                            </w:r>
                            <w:proofErr w:type="gramEnd"/>
                            <w:r w:rsidRPr="003377B9">
                              <w:rPr>
                                <w:rFonts w:ascii="Courier New" w:hAnsi="Courier New" w:cs="Courier New"/>
                                <w:lang w:val="en-US"/>
                              </w:rPr>
                              <w:t xml:space="preserve"> (solution != { {} }) {</w:t>
                            </w:r>
                          </w:p>
                          <w:p w14:paraId="3475F3FA"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spellStart"/>
                            <w:proofErr w:type="gramStart"/>
                            <w:r w:rsidRPr="003377B9">
                              <w:rPr>
                                <w:rFonts w:ascii="Courier New" w:hAnsi="Courier New" w:cs="Courier New"/>
                                <w:lang w:val="en-US"/>
                              </w:rPr>
                              <w:t>printBoard</w:t>
                            </w:r>
                            <w:proofErr w:type="spellEnd"/>
                            <w:r w:rsidRPr="003377B9">
                              <w:rPr>
                                <w:rFonts w:ascii="Courier New" w:hAnsi="Courier New" w:cs="Courier New"/>
                                <w:lang w:val="en-US"/>
                              </w:rPr>
                              <w:t>(</w:t>
                            </w:r>
                            <w:proofErr w:type="gramEnd"/>
                            <w:r w:rsidRPr="003377B9">
                              <w:rPr>
                                <w:rFonts w:ascii="Courier New" w:hAnsi="Courier New" w:cs="Courier New"/>
                                <w:lang w:val="en-US"/>
                              </w:rPr>
                              <w:t>solution, n);</w:t>
                            </w:r>
                          </w:p>
                          <w:p w14:paraId="2C1D94F7"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 else {</w:t>
                            </w:r>
                          </w:p>
                          <w:p w14:paraId="05E884BA"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"The problem is not solvable for $n$ queens!");</w:t>
                            </w:r>
                          </w:p>
                          <w:p w14:paraId="44388180"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"Try to increase the number of queens.");</w:t>
                            </w:r>
                          </w:p>
                          <w:p w14:paraId="46CCF29A"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
                          <w:p w14:paraId="3DC65D4D" w14:textId="3680D63E" w:rsidR="00C065BD" w:rsidRPr="000D0D60" w:rsidRDefault="00C065BD" w:rsidP="003377B9">
                            <w:pPr>
                              <w:spacing w:after="0"/>
                              <w:rPr>
                                <w:rFonts w:ascii="Courier New" w:hAnsi="Courier New" w:cs="Courier New"/>
                                <w:lang w:val="en-US"/>
                              </w:rPr>
                            </w:pPr>
                            <w:r w:rsidRPr="003377B9">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9" o:spid="_x0000_s1071" type="#_x0000_t202" style="width:453.6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X+TwIAAKwEAAAOAAAAZHJzL2Uyb0RvYy54bWysVE1PGzEQvVfqf7B8L5ukCZCIDUpBVJUQ&#10;IEHF2fHayapej2s72aW/vs/eJATaU9WLd778PPNmZi8uu8awrfKhJlvy4cmAM2UlVbVdlfz7082n&#10;c85CFLYShqwq+YsK/HL+8cNF62ZqRGsylfIMIDbMWlfydYxuVhRBrlUjwgk5ZeHU5BsRofpVUXnR&#10;Ar0xxWgwOC1a8pXzJFUIsF73Tj7P+ForGe+1DioyU3LkFvPp87lMZzG/ELOVF25dy10a4h+yaERt&#10;8egB6lpEwTa+/gOqqaWnQDqeSGoK0rqWKteAaoaDd9U8roVTuRaQE9yBpvD/YOXd9sGzuir5eMqZ&#10;FQ169KS6qJWpGEzgp3VhhrBHh8DYfaEOfd7bA4yp7E77Jn1REIMfTL8c2AUakzBOzk4HZyO4JHzD&#10;6RTKJOEUr9edD/GrooYloeQe7cusiu1tiH3oPiS9FsjU1U1tTFbSyKgr49lWoNkm5iQB/ibKWNaW&#10;/PTzZJCB3/gS9OH+0gj5Y5feURTwjEXOiZS++CTFbtn1JOaKkmlJ1QsI89SPXHDypgb+rQjxQXjM&#10;GIjA3sR7HNoQkqKdxNma/K+/2VM8Wg8vZy1mtuTh50Z4xZn5ZjEU0+F4nIY8K+NJJtsfe5bHHrtp&#10;rghMDbGhTmYRl300e1F7ap6xXov0KlzCSrxd8rgXr2K/SVhPqRaLHISxdiLe2kcnE3TqTOL1qXsW&#10;3u36GjESd7SfbjF7194+Nt20tNhE0nXu/SurO/6xEnl6duubdu5Yz1GvP5n5bwAAAP//AwBQSwME&#10;FAAGAAgAAAAhAOTCug7aAAAABQEAAA8AAABkcnMvZG93bnJldi54bWxMj8FOwzAQRO9I/IO1SNyo&#10;01ZAmsapABUunCio5228dSzidWS7afh7DBe4rDSa0czbejO5XowUovWsYD4rQBC3Xls2Cj7en29K&#10;EDEha+w9k4IvirBpLi9qrLQ/8xuNu2RELuFYoYIupaGSMrYdOYwzPxBn7+iDw5RlMFIHPOdy18tF&#10;UdxJh5bzQocDPXXUfu5OTsH20axMW2LotqW2dpz2x1fzotT11fSwBpFoSn9h+MHP6NBkpoM/sY6i&#10;V5AfSb83e6vifgHioGA5X96CbGr5n775BgAA//8DAFBLAQItABQABgAIAAAAIQC2gziS/gAAAOEB&#10;AAATAAAAAAAAAAAAAAAAAAAAAABbQ29udGVudF9UeXBlc10ueG1sUEsBAi0AFAAGAAgAAAAhADj9&#10;If/WAAAAlAEAAAsAAAAAAAAAAAAAAAAALwEAAF9yZWxzLy5yZWxzUEsBAi0AFAAGAAgAAAAhAEuM&#10;Rf5PAgAArAQAAA4AAAAAAAAAAAAAAAAALgIAAGRycy9lMm9Eb2MueG1sUEsBAi0AFAAGAAgAAAAh&#10;AOTCug7aAAAABQEAAA8AAAAAAAAAAAAAAAAAqQQAAGRycy9kb3ducmV2LnhtbFBLBQYAAAAABAAE&#10;APMAAACwBQAAAAA=&#10;" fillcolor="white [3201]" strokeweight=".5pt">
                <v:textbox>
                  <w:txbxContent>
                    <w:p w14:paraId="68D36487" w14:textId="77777777" w:rsidR="00C065BD" w:rsidRPr="003377B9" w:rsidRDefault="00C065BD" w:rsidP="003377B9">
                      <w:pPr>
                        <w:spacing w:after="0"/>
                        <w:rPr>
                          <w:rFonts w:ascii="Courier New" w:hAnsi="Courier New" w:cs="Courier New"/>
                          <w:lang w:val="en-US"/>
                        </w:rPr>
                      </w:pPr>
                      <w:proofErr w:type="gramStart"/>
                      <w:r w:rsidRPr="003377B9">
                        <w:rPr>
                          <w:rFonts w:ascii="Courier New" w:hAnsi="Courier New" w:cs="Courier New"/>
                          <w:lang w:val="en-US"/>
                        </w:rPr>
                        <w:t>solve</w:t>
                      </w:r>
                      <w:proofErr w:type="gramEnd"/>
                      <w:r w:rsidRPr="003377B9">
                        <w:rPr>
                          <w:rFonts w:ascii="Courier New" w:hAnsi="Courier New" w:cs="Courier New"/>
                          <w:lang w:val="en-US"/>
                        </w:rPr>
                        <w:t xml:space="preserve"> := procedure(n) {</w:t>
                      </w:r>
                    </w:p>
                    <w:p w14:paraId="10C47F83"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clauses</w:t>
                      </w:r>
                      <w:proofErr w:type="gramEnd"/>
                      <w:r w:rsidRPr="003377B9">
                        <w:rPr>
                          <w:rFonts w:ascii="Courier New" w:hAnsi="Courier New" w:cs="Courier New"/>
                          <w:lang w:val="en-US"/>
                        </w:rPr>
                        <w:t xml:space="preserve">  := </w:t>
                      </w:r>
                      <w:proofErr w:type="spellStart"/>
                      <w:r w:rsidRPr="003377B9">
                        <w:rPr>
                          <w:rFonts w:ascii="Courier New" w:hAnsi="Courier New" w:cs="Courier New"/>
                          <w:lang w:val="en-US"/>
                        </w:rPr>
                        <w:t>allClauses</w:t>
                      </w:r>
                      <w:proofErr w:type="spellEnd"/>
                      <w:r w:rsidRPr="003377B9">
                        <w:rPr>
                          <w:rFonts w:ascii="Courier New" w:hAnsi="Courier New" w:cs="Courier New"/>
                          <w:lang w:val="en-US"/>
                        </w:rPr>
                        <w:t>(n);</w:t>
                      </w:r>
                    </w:p>
                    <w:p w14:paraId="5D5C90B7"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clauses);</w:t>
                      </w:r>
                    </w:p>
                    <w:p w14:paraId="4328AB4D"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solution</w:t>
                      </w:r>
                      <w:proofErr w:type="gramEnd"/>
                      <w:r w:rsidRPr="003377B9">
                        <w:rPr>
                          <w:rFonts w:ascii="Courier New" w:hAnsi="Courier New" w:cs="Courier New"/>
                          <w:lang w:val="en-US"/>
                        </w:rPr>
                        <w:t xml:space="preserve"> := </w:t>
                      </w:r>
                      <w:proofErr w:type="spellStart"/>
                      <w:r w:rsidRPr="003377B9">
                        <w:rPr>
                          <w:rFonts w:ascii="Courier New" w:hAnsi="Courier New" w:cs="Courier New"/>
                          <w:lang w:val="en-US"/>
                        </w:rPr>
                        <w:t>davisPutnam</w:t>
                      </w:r>
                      <w:proofErr w:type="spellEnd"/>
                      <w:r w:rsidRPr="003377B9">
                        <w:rPr>
                          <w:rFonts w:ascii="Courier New" w:hAnsi="Courier New" w:cs="Courier New"/>
                          <w:lang w:val="en-US"/>
                        </w:rPr>
                        <w:t>(clauses, {});</w:t>
                      </w:r>
                    </w:p>
                    <w:p w14:paraId="65DEEEA4" w14:textId="2A2325C2"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if</w:t>
                      </w:r>
                      <w:proofErr w:type="gramEnd"/>
                      <w:r w:rsidRPr="003377B9">
                        <w:rPr>
                          <w:rFonts w:ascii="Courier New" w:hAnsi="Courier New" w:cs="Courier New"/>
                          <w:lang w:val="en-US"/>
                        </w:rPr>
                        <w:t xml:space="preserve"> (solution != { {} }) {</w:t>
                      </w:r>
                    </w:p>
                    <w:p w14:paraId="3475F3FA"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spellStart"/>
                      <w:proofErr w:type="gramStart"/>
                      <w:r w:rsidRPr="003377B9">
                        <w:rPr>
                          <w:rFonts w:ascii="Courier New" w:hAnsi="Courier New" w:cs="Courier New"/>
                          <w:lang w:val="en-US"/>
                        </w:rPr>
                        <w:t>printBoard</w:t>
                      </w:r>
                      <w:proofErr w:type="spellEnd"/>
                      <w:r w:rsidRPr="003377B9">
                        <w:rPr>
                          <w:rFonts w:ascii="Courier New" w:hAnsi="Courier New" w:cs="Courier New"/>
                          <w:lang w:val="en-US"/>
                        </w:rPr>
                        <w:t>(</w:t>
                      </w:r>
                      <w:proofErr w:type="gramEnd"/>
                      <w:r w:rsidRPr="003377B9">
                        <w:rPr>
                          <w:rFonts w:ascii="Courier New" w:hAnsi="Courier New" w:cs="Courier New"/>
                          <w:lang w:val="en-US"/>
                        </w:rPr>
                        <w:t>solution, n);</w:t>
                      </w:r>
                    </w:p>
                    <w:p w14:paraId="2C1D94F7"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 else {</w:t>
                      </w:r>
                    </w:p>
                    <w:p w14:paraId="05E884BA"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"The problem is not solvable for $n$ queens!");</w:t>
                      </w:r>
                    </w:p>
                    <w:p w14:paraId="44388180"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"Try to increase the number of queens.");</w:t>
                      </w:r>
                    </w:p>
                    <w:p w14:paraId="46CCF29A"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
                    <w:p w14:paraId="3DC65D4D" w14:textId="3680D63E" w:rsidR="00C065BD" w:rsidRPr="000D0D60" w:rsidRDefault="00C065BD" w:rsidP="003377B9">
                      <w:pPr>
                        <w:spacing w:after="0"/>
                        <w:rPr>
                          <w:rFonts w:ascii="Courier New" w:hAnsi="Courier New" w:cs="Courier New"/>
                          <w:lang w:val="en-US"/>
                        </w:rPr>
                      </w:pPr>
                      <w:r w:rsidRPr="003377B9">
                        <w:rPr>
                          <w:rFonts w:ascii="Courier New" w:hAnsi="Courier New" w:cs="Courier New"/>
                          <w:lang w:val="en-US"/>
                        </w:rPr>
                        <w:t>};</w:t>
                      </w:r>
                    </w:p>
                  </w:txbxContent>
                </v:textbox>
                <w10:anchorlock/>
              </v:shape>
            </w:pict>
          </mc:Fallback>
        </mc:AlternateContent>
      </w:r>
    </w:p>
    <w:p w14:paraId="46C71689" w14:textId="03CCE0F7" w:rsidR="003377B9" w:rsidRDefault="003377B9" w:rsidP="003377B9">
      <w:pPr>
        <w:pStyle w:val="Beschriftung"/>
        <w:jc w:val="center"/>
      </w:pPr>
      <w:bookmarkStart w:id="131" w:name="_Toc451959089"/>
      <w:bookmarkStart w:id="132" w:name="_Toc453587221"/>
      <w:r>
        <w:t xml:space="preserve">Abbildung </w:t>
      </w:r>
      <w:r w:rsidR="00123F3C">
        <w:fldChar w:fldCharType="begin"/>
      </w:r>
      <w:r w:rsidR="00123F3C">
        <w:instrText xml:space="preserve"> SEQ Abbildung \* ARABIC </w:instrText>
      </w:r>
      <w:r w:rsidR="00123F3C">
        <w:fldChar w:fldCharType="separate"/>
      </w:r>
      <w:r w:rsidR="00C74054">
        <w:rPr>
          <w:noProof/>
        </w:rPr>
        <w:t>44</w:t>
      </w:r>
      <w:r w:rsidR="00123F3C">
        <w:rPr>
          <w:noProof/>
        </w:rPr>
        <w:fldChar w:fldCharType="end"/>
      </w:r>
      <w:r>
        <w:t xml:space="preserve">: </w:t>
      </w:r>
      <w:proofErr w:type="spellStart"/>
      <w:r w:rsidRPr="005E2D42">
        <w:rPr>
          <w:rFonts w:ascii="Courier New" w:hAnsi="Courier New" w:cs="Courier New"/>
        </w:rPr>
        <w:t>solve</w:t>
      </w:r>
      <w:proofErr w:type="spellEnd"/>
      <w:r>
        <w:t xml:space="preserve"> in Queens (</w:t>
      </w:r>
      <w:proofErr w:type="spellStart"/>
      <w:r>
        <w:t>SetlX</w:t>
      </w:r>
      <w:proofErr w:type="spellEnd"/>
      <w:r>
        <w:t>)</w:t>
      </w:r>
      <w:bookmarkEnd w:id="131"/>
      <w:bookmarkEnd w:id="132"/>
    </w:p>
    <w:p w14:paraId="7A7573E6" w14:textId="77777777" w:rsidR="005E2D42" w:rsidRDefault="003377B9" w:rsidP="005E2D42">
      <w:pPr>
        <w:keepNext/>
        <w:jc w:val="both"/>
      </w:pPr>
      <w:r>
        <w:rPr>
          <w:noProof/>
          <w:lang w:val="en-US"/>
        </w:rPr>
        <mc:AlternateContent>
          <mc:Choice Requires="wps">
            <w:drawing>
              <wp:inline distT="0" distB="0" distL="0" distR="0" wp14:anchorId="2A6E0653" wp14:editId="7B2DFAA3">
                <wp:extent cx="5760720" cy="1838325"/>
                <wp:effectExtent l="0" t="0" r="11430" b="28575"/>
                <wp:docPr id="50" name="Textfeld 50"/>
                <wp:cNvGraphicFramePr/>
                <a:graphic xmlns:a="http://schemas.openxmlformats.org/drawingml/2006/main">
                  <a:graphicData uri="http://schemas.microsoft.com/office/word/2010/wordprocessingShape">
                    <wps:wsp>
                      <wps:cNvSpPr txBox="1"/>
                      <wps:spPr>
                        <a:xfrm>
                          <a:off x="0" y="0"/>
                          <a:ext cx="5760720" cy="1838325"/>
                        </a:xfrm>
                        <a:prstGeom prst="rect">
                          <a:avLst/>
                        </a:prstGeom>
                        <a:solidFill>
                          <a:schemeClr val="lt1"/>
                        </a:solidFill>
                        <a:ln w="6350">
                          <a:solidFill>
                            <a:prstClr val="black"/>
                          </a:solidFill>
                        </a:ln>
                      </wps:spPr>
                      <wps:txbx>
                        <w:txbxContent>
                          <w:p w14:paraId="4E9E3960" w14:textId="77777777" w:rsidR="00C065BD" w:rsidRPr="005E2D42" w:rsidRDefault="00C065BD" w:rsidP="005E2D42">
                            <w:pPr>
                              <w:spacing w:after="0"/>
                              <w:rPr>
                                <w:rFonts w:ascii="Courier New" w:hAnsi="Courier New" w:cs="Courier New"/>
                                <w:lang w:val="en-US"/>
                              </w:rPr>
                            </w:pPr>
                            <w:proofErr w:type="spellStart"/>
                            <w:proofErr w:type="gramStart"/>
                            <w:r w:rsidRPr="005E2D42">
                              <w:rPr>
                                <w:rFonts w:ascii="Courier New" w:hAnsi="Courier New" w:cs="Courier New"/>
                                <w:lang w:val="en-US"/>
                              </w:rPr>
                              <w:t>def</w:t>
                            </w:r>
                            <w:proofErr w:type="spellEnd"/>
                            <w:proofErr w:type="gramEnd"/>
                            <w:r w:rsidRPr="005E2D42">
                              <w:rPr>
                                <w:rFonts w:ascii="Courier New" w:hAnsi="Courier New" w:cs="Courier New"/>
                                <w:lang w:val="en-US"/>
                              </w:rPr>
                              <w:t xml:space="preserve"> solve(n):</w:t>
                            </w:r>
                          </w:p>
                          <w:p w14:paraId="270BFA2F"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clauses</w:t>
                            </w:r>
                            <w:proofErr w:type="gramEnd"/>
                            <w:r w:rsidRPr="005E2D42">
                              <w:rPr>
                                <w:rFonts w:ascii="Courier New" w:hAnsi="Courier New" w:cs="Courier New"/>
                                <w:lang w:val="en-US"/>
                              </w:rPr>
                              <w:t xml:space="preserve"> = </w:t>
                            </w:r>
                            <w:proofErr w:type="spellStart"/>
                            <w:r w:rsidRPr="005E2D42">
                              <w:rPr>
                                <w:rFonts w:ascii="Courier New" w:hAnsi="Courier New" w:cs="Courier New"/>
                                <w:lang w:val="en-US"/>
                              </w:rPr>
                              <w:t>all_clauses</w:t>
                            </w:r>
                            <w:proofErr w:type="spellEnd"/>
                            <w:r w:rsidRPr="005E2D42">
                              <w:rPr>
                                <w:rFonts w:ascii="Courier New" w:hAnsi="Courier New" w:cs="Courier New"/>
                                <w:lang w:val="en-US"/>
                              </w:rPr>
                              <w:t>(n)</w:t>
                            </w:r>
                          </w:p>
                          <w:p w14:paraId="11899C8B"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clauses)</w:t>
                            </w:r>
                          </w:p>
                          <w:p w14:paraId="67472E33"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solution</w:t>
                            </w:r>
                            <w:proofErr w:type="gramEnd"/>
                            <w:r w:rsidRPr="005E2D42">
                              <w:rPr>
                                <w:rFonts w:ascii="Courier New" w:hAnsi="Courier New" w:cs="Courier New"/>
                                <w:lang w:val="en-US"/>
                              </w:rPr>
                              <w:t xml:space="preserve"> = </w:t>
                            </w:r>
                            <w:proofErr w:type="spellStart"/>
                            <w:r w:rsidRPr="005E2D42">
                              <w:rPr>
                                <w:rFonts w:ascii="Courier New" w:hAnsi="Courier New" w:cs="Courier New"/>
                                <w:lang w:val="en-US"/>
                              </w:rPr>
                              <w:t>davis_putnam</w:t>
                            </w:r>
                            <w:proofErr w:type="spellEnd"/>
                            <w:r w:rsidRPr="005E2D42">
                              <w:rPr>
                                <w:rFonts w:ascii="Courier New" w:hAnsi="Courier New" w:cs="Courier New"/>
                                <w:lang w:val="en-US"/>
                              </w:rPr>
                              <w:t>(clauses, Set())</w:t>
                            </w:r>
                          </w:p>
                          <w:p w14:paraId="30C45317"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if</w:t>
                            </w:r>
                            <w:proofErr w:type="gramEnd"/>
                            <w:r w:rsidRPr="005E2D42">
                              <w:rPr>
                                <w:rFonts w:ascii="Courier New" w:hAnsi="Courier New" w:cs="Courier New"/>
                                <w:lang w:val="en-US"/>
                              </w:rPr>
                              <w:t xml:space="preserve"> solution != Set(Set()):</w:t>
                            </w:r>
                          </w:p>
                          <w:p w14:paraId="76B456CB"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spellStart"/>
                            <w:r w:rsidRPr="005E2D42">
                              <w:rPr>
                                <w:rFonts w:ascii="Courier New" w:hAnsi="Courier New" w:cs="Courier New"/>
                                <w:lang w:val="en-US"/>
                              </w:rPr>
                              <w:t>print_</w:t>
                            </w:r>
                            <w:proofErr w:type="gramStart"/>
                            <w:r w:rsidRPr="005E2D42">
                              <w:rPr>
                                <w:rFonts w:ascii="Courier New" w:hAnsi="Courier New" w:cs="Courier New"/>
                                <w:lang w:val="en-US"/>
                              </w:rPr>
                              <w:t>board</w:t>
                            </w:r>
                            <w:proofErr w:type="spellEnd"/>
                            <w:r w:rsidRPr="005E2D42">
                              <w:rPr>
                                <w:rFonts w:ascii="Courier New" w:hAnsi="Courier New" w:cs="Courier New"/>
                                <w:lang w:val="en-US"/>
                              </w:rPr>
                              <w:t>(</w:t>
                            </w:r>
                            <w:proofErr w:type="gramEnd"/>
                            <w:r w:rsidRPr="005E2D42">
                              <w:rPr>
                                <w:rFonts w:ascii="Courier New" w:hAnsi="Courier New" w:cs="Courier New"/>
                                <w:lang w:val="en-US"/>
                              </w:rPr>
                              <w:t>solution, n)</w:t>
                            </w:r>
                          </w:p>
                          <w:p w14:paraId="7F72A7D9"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else</w:t>
                            </w:r>
                            <w:proofErr w:type="gramEnd"/>
                            <w:r w:rsidRPr="005E2D42">
                              <w:rPr>
                                <w:rFonts w:ascii="Courier New" w:hAnsi="Courier New" w:cs="Courier New"/>
                                <w:lang w:val="en-US"/>
                              </w:rPr>
                              <w:t>:</w:t>
                            </w:r>
                          </w:p>
                          <w:p w14:paraId="475E2F70" w14:textId="77777777" w:rsidR="00C065BD"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 xml:space="preserve">"The problem is not solvable for %s queens!" </w:t>
                            </w:r>
                          </w:p>
                          <w:p w14:paraId="6C9E24A5" w14:textId="1C54C745" w:rsidR="00C065BD" w:rsidRPr="005E2D42" w:rsidRDefault="00C065BD" w:rsidP="005E2D42">
                            <w:pPr>
                              <w:spacing w:after="0"/>
                              <w:rPr>
                                <w:rFonts w:ascii="Courier New" w:hAnsi="Courier New" w:cs="Courier New"/>
                                <w:lang w:val="en-US"/>
                              </w:rPr>
                            </w:pPr>
                            <w:r>
                              <w:rPr>
                                <w:rFonts w:ascii="Courier New" w:hAnsi="Courier New" w:cs="Courier New"/>
                                <w:lang w:val="en-US"/>
                              </w:rPr>
                              <w:t xml:space="preserve">              </w:t>
                            </w:r>
                            <w:r w:rsidRPr="005E2D42">
                              <w:rPr>
                                <w:rFonts w:ascii="Courier New" w:hAnsi="Courier New" w:cs="Courier New"/>
                                <w:lang w:val="en-US"/>
                              </w:rPr>
                              <w:t xml:space="preserve">% </w:t>
                            </w:r>
                            <w:proofErr w:type="spellStart"/>
                            <w:proofErr w:type="gramStart"/>
                            <w:r w:rsidRPr="005E2D42">
                              <w:rPr>
                                <w:rFonts w:ascii="Courier New" w:hAnsi="Courier New" w:cs="Courier New"/>
                                <w:lang w:val="en-US"/>
                              </w:rPr>
                              <w:t>str</w:t>
                            </w:r>
                            <w:proofErr w:type="spellEnd"/>
                            <w:r w:rsidRPr="005E2D42">
                              <w:rPr>
                                <w:rFonts w:ascii="Courier New" w:hAnsi="Courier New" w:cs="Courier New"/>
                                <w:lang w:val="en-US"/>
                              </w:rPr>
                              <w:t>(</w:t>
                            </w:r>
                            <w:proofErr w:type="gramEnd"/>
                            <w:r w:rsidRPr="005E2D42">
                              <w:rPr>
                                <w:rFonts w:ascii="Courier New" w:hAnsi="Courier New" w:cs="Courier New"/>
                                <w:lang w:val="en-US"/>
                              </w:rPr>
                              <w:t>n))</w:t>
                            </w:r>
                          </w:p>
                          <w:p w14:paraId="541D05D7" w14:textId="3E29D841" w:rsidR="00C065BD" w:rsidRPr="000D0D60" w:rsidRDefault="00C065BD" w:rsidP="003377B9">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"Try to increase the number of queens.")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50" o:spid="_x0000_s1072" type="#_x0000_t202" style="width:453.6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gcUAIAAKwEAAAOAAAAZHJzL2Uyb0RvYy54bWysVE1PGzEQvVfqf7B8L5uEJKQRG5SCqCoh&#10;QIKKs+O1yapej2s72aW/vs/eJKTQU9WLd778PPNmZs8vusawrfKhJlvy4cmAM2UlVbV9Lvn3x+tP&#10;M85CFLYShqwq+YsK/GLx8cN56+ZqRGsylfIMIDbMW1fydYxuXhRBrlUjwgk5ZeHU5BsRofrnovKi&#10;BXpjitFgMC1a8pXzJFUIsF71Tr7I+ForGe+0DioyU3LkFvPp87lKZ7E4F/NnL9y6lrs0xD9k0Yja&#10;4tED1JWIgm18/Q6qqaWnQDqeSGoK0rqWKteAaoaDN9U8rIVTuRaQE9yBpvD/YOXt9t6zuir5BPRY&#10;0aBHj6qLWpmKwQR+WhfmCHtwCIzdF+rQ5709wJjK7rRv0hcFMfgB9XJgF2hMwjg5mw7ORnBJ+Iaz&#10;09npaJJwitfrzof4VVHDklByj/ZlVsX2JsQ+dB+SXgtk6uq6NiYraWTUpfFsK9BsE3OSAP8jyljW&#10;lnx6itLeISTow/2VEfLHLr0jBOAZi5wTKX3xSYrdqsskjqd7ZlZUvYAwT/3IBSeva+DfiBDvhceM&#10;gQjsTbzDoQ0hKdpJnK3J//qbPcWj9fBy1mJmSx5+boRXnJlvFkPxeTgeAzZmZTzJZPtjz+rYYzfN&#10;JYGpITbUySziso9mL2pPzRPWa5lehUtYibdLHvfiZew3Cesp1XKZgzDWTsQb++Bkgk4kJ14fuyfh&#10;3a6vESNxS/vpFvM37e1j001Ly00kXefeJ6J7Vnf8YyXy9OzWN+3csZ6jXn8yi98AAAD//wMAUEsD&#10;BBQABgAIAAAAIQDyjK/02QAAAAUBAAAPAAAAZHJzL2Rvd25yZXYueG1sTI/BTsMwEETvSPyDtUjc&#10;qEMkIAlxKkCFCycK4ryNt7ZFvI5iNw1/j+FCLyuNZjTztl0vfhAzTdEFVnC9KkAQ90E7Ngo+3p+v&#10;KhAxIWscApOCb4qw7s7PWmx0OPIbzdtkRC7h2KACm9LYSBl7Sx7jKozE2duHyWPKcjJST3jM5X6Q&#10;ZVHcSo+O84LFkZ4s9V/bg1eweTS16Suc7KbSzs3L5/7VvCh1ebE83INItKT/MPziZ3ToMtMuHFhH&#10;MSjIj6S/m726uCtB7BSUVX0DsmvlKX33AwAA//8DAFBLAQItABQABgAIAAAAIQC2gziS/gAAAOEB&#10;AAATAAAAAAAAAAAAAAAAAAAAAABbQ29udGVudF9UeXBlc10ueG1sUEsBAi0AFAAGAAgAAAAhADj9&#10;If/WAAAAlAEAAAsAAAAAAAAAAAAAAAAALwEAAF9yZWxzLy5yZWxzUEsBAi0AFAAGAAgAAAAhAL28&#10;aBxQAgAArAQAAA4AAAAAAAAAAAAAAAAALgIAAGRycy9lMm9Eb2MueG1sUEsBAi0AFAAGAAgAAAAh&#10;APKMr/TZAAAABQEAAA8AAAAAAAAAAAAAAAAAqgQAAGRycy9kb3ducmV2LnhtbFBLBQYAAAAABAAE&#10;APMAAACwBQAAAAA=&#10;" fillcolor="white [3201]" strokeweight=".5pt">
                <v:textbox>
                  <w:txbxContent>
                    <w:p w14:paraId="4E9E3960" w14:textId="77777777" w:rsidR="00C065BD" w:rsidRPr="005E2D42" w:rsidRDefault="00C065BD" w:rsidP="005E2D42">
                      <w:pPr>
                        <w:spacing w:after="0"/>
                        <w:rPr>
                          <w:rFonts w:ascii="Courier New" w:hAnsi="Courier New" w:cs="Courier New"/>
                          <w:lang w:val="en-US"/>
                        </w:rPr>
                      </w:pPr>
                      <w:proofErr w:type="spellStart"/>
                      <w:proofErr w:type="gramStart"/>
                      <w:r w:rsidRPr="005E2D42">
                        <w:rPr>
                          <w:rFonts w:ascii="Courier New" w:hAnsi="Courier New" w:cs="Courier New"/>
                          <w:lang w:val="en-US"/>
                        </w:rPr>
                        <w:t>def</w:t>
                      </w:r>
                      <w:proofErr w:type="spellEnd"/>
                      <w:proofErr w:type="gramEnd"/>
                      <w:r w:rsidRPr="005E2D42">
                        <w:rPr>
                          <w:rFonts w:ascii="Courier New" w:hAnsi="Courier New" w:cs="Courier New"/>
                          <w:lang w:val="en-US"/>
                        </w:rPr>
                        <w:t xml:space="preserve"> solve(n):</w:t>
                      </w:r>
                    </w:p>
                    <w:p w14:paraId="270BFA2F"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clauses</w:t>
                      </w:r>
                      <w:proofErr w:type="gramEnd"/>
                      <w:r w:rsidRPr="005E2D42">
                        <w:rPr>
                          <w:rFonts w:ascii="Courier New" w:hAnsi="Courier New" w:cs="Courier New"/>
                          <w:lang w:val="en-US"/>
                        </w:rPr>
                        <w:t xml:space="preserve"> = </w:t>
                      </w:r>
                      <w:proofErr w:type="spellStart"/>
                      <w:r w:rsidRPr="005E2D42">
                        <w:rPr>
                          <w:rFonts w:ascii="Courier New" w:hAnsi="Courier New" w:cs="Courier New"/>
                          <w:lang w:val="en-US"/>
                        </w:rPr>
                        <w:t>all_clauses</w:t>
                      </w:r>
                      <w:proofErr w:type="spellEnd"/>
                      <w:r w:rsidRPr="005E2D42">
                        <w:rPr>
                          <w:rFonts w:ascii="Courier New" w:hAnsi="Courier New" w:cs="Courier New"/>
                          <w:lang w:val="en-US"/>
                        </w:rPr>
                        <w:t>(n)</w:t>
                      </w:r>
                    </w:p>
                    <w:p w14:paraId="11899C8B"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clauses)</w:t>
                      </w:r>
                    </w:p>
                    <w:p w14:paraId="67472E33"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solution</w:t>
                      </w:r>
                      <w:proofErr w:type="gramEnd"/>
                      <w:r w:rsidRPr="005E2D42">
                        <w:rPr>
                          <w:rFonts w:ascii="Courier New" w:hAnsi="Courier New" w:cs="Courier New"/>
                          <w:lang w:val="en-US"/>
                        </w:rPr>
                        <w:t xml:space="preserve"> = </w:t>
                      </w:r>
                      <w:proofErr w:type="spellStart"/>
                      <w:r w:rsidRPr="005E2D42">
                        <w:rPr>
                          <w:rFonts w:ascii="Courier New" w:hAnsi="Courier New" w:cs="Courier New"/>
                          <w:lang w:val="en-US"/>
                        </w:rPr>
                        <w:t>davis_putnam</w:t>
                      </w:r>
                      <w:proofErr w:type="spellEnd"/>
                      <w:r w:rsidRPr="005E2D42">
                        <w:rPr>
                          <w:rFonts w:ascii="Courier New" w:hAnsi="Courier New" w:cs="Courier New"/>
                          <w:lang w:val="en-US"/>
                        </w:rPr>
                        <w:t>(clauses, Set())</w:t>
                      </w:r>
                    </w:p>
                    <w:p w14:paraId="30C45317"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if</w:t>
                      </w:r>
                      <w:proofErr w:type="gramEnd"/>
                      <w:r w:rsidRPr="005E2D42">
                        <w:rPr>
                          <w:rFonts w:ascii="Courier New" w:hAnsi="Courier New" w:cs="Courier New"/>
                          <w:lang w:val="en-US"/>
                        </w:rPr>
                        <w:t xml:space="preserve"> solution != Set(Set()):</w:t>
                      </w:r>
                    </w:p>
                    <w:p w14:paraId="76B456CB"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spellStart"/>
                      <w:r w:rsidRPr="005E2D42">
                        <w:rPr>
                          <w:rFonts w:ascii="Courier New" w:hAnsi="Courier New" w:cs="Courier New"/>
                          <w:lang w:val="en-US"/>
                        </w:rPr>
                        <w:t>print_</w:t>
                      </w:r>
                      <w:proofErr w:type="gramStart"/>
                      <w:r w:rsidRPr="005E2D42">
                        <w:rPr>
                          <w:rFonts w:ascii="Courier New" w:hAnsi="Courier New" w:cs="Courier New"/>
                          <w:lang w:val="en-US"/>
                        </w:rPr>
                        <w:t>board</w:t>
                      </w:r>
                      <w:proofErr w:type="spellEnd"/>
                      <w:r w:rsidRPr="005E2D42">
                        <w:rPr>
                          <w:rFonts w:ascii="Courier New" w:hAnsi="Courier New" w:cs="Courier New"/>
                          <w:lang w:val="en-US"/>
                        </w:rPr>
                        <w:t>(</w:t>
                      </w:r>
                      <w:proofErr w:type="gramEnd"/>
                      <w:r w:rsidRPr="005E2D42">
                        <w:rPr>
                          <w:rFonts w:ascii="Courier New" w:hAnsi="Courier New" w:cs="Courier New"/>
                          <w:lang w:val="en-US"/>
                        </w:rPr>
                        <w:t>solution, n)</w:t>
                      </w:r>
                    </w:p>
                    <w:p w14:paraId="7F72A7D9"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else</w:t>
                      </w:r>
                      <w:proofErr w:type="gramEnd"/>
                      <w:r w:rsidRPr="005E2D42">
                        <w:rPr>
                          <w:rFonts w:ascii="Courier New" w:hAnsi="Courier New" w:cs="Courier New"/>
                          <w:lang w:val="en-US"/>
                        </w:rPr>
                        <w:t>:</w:t>
                      </w:r>
                    </w:p>
                    <w:p w14:paraId="475E2F70" w14:textId="77777777" w:rsidR="00C065BD"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 xml:space="preserve">"The problem is not solvable for %s queens!" </w:t>
                      </w:r>
                    </w:p>
                    <w:p w14:paraId="6C9E24A5" w14:textId="1C54C745" w:rsidR="00C065BD" w:rsidRPr="005E2D42" w:rsidRDefault="00C065BD" w:rsidP="005E2D42">
                      <w:pPr>
                        <w:spacing w:after="0"/>
                        <w:rPr>
                          <w:rFonts w:ascii="Courier New" w:hAnsi="Courier New" w:cs="Courier New"/>
                          <w:lang w:val="en-US"/>
                        </w:rPr>
                      </w:pPr>
                      <w:r>
                        <w:rPr>
                          <w:rFonts w:ascii="Courier New" w:hAnsi="Courier New" w:cs="Courier New"/>
                          <w:lang w:val="en-US"/>
                        </w:rPr>
                        <w:t xml:space="preserve">              </w:t>
                      </w:r>
                      <w:r w:rsidRPr="005E2D42">
                        <w:rPr>
                          <w:rFonts w:ascii="Courier New" w:hAnsi="Courier New" w:cs="Courier New"/>
                          <w:lang w:val="en-US"/>
                        </w:rPr>
                        <w:t xml:space="preserve">% </w:t>
                      </w:r>
                      <w:proofErr w:type="spellStart"/>
                      <w:proofErr w:type="gramStart"/>
                      <w:r w:rsidRPr="005E2D42">
                        <w:rPr>
                          <w:rFonts w:ascii="Courier New" w:hAnsi="Courier New" w:cs="Courier New"/>
                          <w:lang w:val="en-US"/>
                        </w:rPr>
                        <w:t>str</w:t>
                      </w:r>
                      <w:proofErr w:type="spellEnd"/>
                      <w:r w:rsidRPr="005E2D42">
                        <w:rPr>
                          <w:rFonts w:ascii="Courier New" w:hAnsi="Courier New" w:cs="Courier New"/>
                          <w:lang w:val="en-US"/>
                        </w:rPr>
                        <w:t>(</w:t>
                      </w:r>
                      <w:proofErr w:type="gramEnd"/>
                      <w:r w:rsidRPr="005E2D42">
                        <w:rPr>
                          <w:rFonts w:ascii="Courier New" w:hAnsi="Courier New" w:cs="Courier New"/>
                          <w:lang w:val="en-US"/>
                        </w:rPr>
                        <w:t>n))</w:t>
                      </w:r>
                    </w:p>
                    <w:p w14:paraId="541D05D7" w14:textId="3E29D841" w:rsidR="00C065BD" w:rsidRPr="000D0D60" w:rsidRDefault="00C065BD" w:rsidP="003377B9">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"Try to increase the number of queens.")</w:t>
                      </w:r>
                    </w:p>
                  </w:txbxContent>
                </v:textbox>
                <w10:anchorlock/>
              </v:shape>
            </w:pict>
          </mc:Fallback>
        </mc:AlternateContent>
      </w:r>
    </w:p>
    <w:p w14:paraId="4EF5247E" w14:textId="2F8BAF7C" w:rsidR="003377B9" w:rsidRDefault="005E2D42" w:rsidP="005E2D42">
      <w:pPr>
        <w:pStyle w:val="Beschriftung"/>
        <w:jc w:val="center"/>
      </w:pPr>
      <w:bookmarkStart w:id="133" w:name="_Toc451959090"/>
      <w:bookmarkStart w:id="134" w:name="_Toc453587222"/>
      <w:r>
        <w:t xml:space="preserve">Abbildung </w:t>
      </w:r>
      <w:r w:rsidR="00123F3C">
        <w:fldChar w:fldCharType="begin"/>
      </w:r>
      <w:r w:rsidR="00123F3C">
        <w:instrText xml:space="preserve"> SEQ Abbildung \* ARABIC </w:instrText>
      </w:r>
      <w:r w:rsidR="00123F3C">
        <w:fldChar w:fldCharType="separate"/>
      </w:r>
      <w:r w:rsidR="00C74054">
        <w:rPr>
          <w:noProof/>
        </w:rPr>
        <w:t>45</w:t>
      </w:r>
      <w:r w:rsidR="00123F3C">
        <w:rPr>
          <w:noProof/>
        </w:rPr>
        <w:fldChar w:fldCharType="end"/>
      </w:r>
      <w:r>
        <w:t xml:space="preserve">: </w:t>
      </w:r>
      <w:proofErr w:type="spellStart"/>
      <w:r w:rsidRPr="005E2D42">
        <w:rPr>
          <w:rFonts w:ascii="Courier New" w:hAnsi="Courier New" w:cs="Courier New"/>
        </w:rPr>
        <w:t>solve</w:t>
      </w:r>
      <w:proofErr w:type="spellEnd"/>
      <w:r>
        <w:t xml:space="preserve"> in Queens (Python)</w:t>
      </w:r>
      <w:bookmarkEnd w:id="133"/>
      <w:bookmarkEnd w:id="134"/>
    </w:p>
    <w:p w14:paraId="04B61C5E" w14:textId="28A22549" w:rsidR="005E2D42" w:rsidRDefault="005E2D42" w:rsidP="005E2D42">
      <w:pPr>
        <w:jc w:val="both"/>
      </w:pPr>
      <w:r>
        <w:t xml:space="preserve">Da nun alle benötigten Methoden definiert wurden, kann die Lösung ermittelt werden. Zuerst werden alle Klauseln mit dem </w:t>
      </w:r>
      <w:proofErr w:type="spellStart"/>
      <w:r w:rsidRPr="005E2D42">
        <w:rPr>
          <w:rFonts w:ascii="Courier New" w:hAnsi="Courier New" w:cs="Courier New"/>
        </w:rPr>
        <w:t>all_clauses</w:t>
      </w:r>
      <w:proofErr w:type="spellEnd"/>
      <w:r>
        <w:t xml:space="preserve">-Befehl erstellt. Diese werden daraufhin ausgegeben und dann das Problem anhand von </w:t>
      </w:r>
      <w:proofErr w:type="spellStart"/>
      <w:r w:rsidRPr="005E2D42">
        <w:rPr>
          <w:rFonts w:ascii="Courier New" w:hAnsi="Courier New" w:cs="Courier New"/>
        </w:rPr>
        <w:t>davis_putnam</w:t>
      </w:r>
      <w:proofErr w:type="spellEnd"/>
      <w:r>
        <w:t xml:space="preserve"> gelöst. Zuletzt wird, sofern ein Ergebnis vorhanden ist, dieses Ausgegeben, oder eine Fehlermeldung ausgegeben.</w:t>
      </w:r>
    </w:p>
    <w:p w14:paraId="6F7D1A04" w14:textId="322569A1" w:rsidR="005E2D42" w:rsidRDefault="005E2D42" w:rsidP="005E2D42">
      <w:pPr>
        <w:jc w:val="both"/>
      </w:pPr>
      <w:r>
        <w:t xml:space="preserve">Die Zeit für </w:t>
      </w:r>
      <w:r w:rsidRPr="001F392B">
        <w:rPr>
          <w:i/>
        </w:rPr>
        <w:t>queens.py</w:t>
      </w:r>
      <w:r>
        <w:t xml:space="preserve"> wird, wie beim Schiebepuzzle, gemessen. Die nachfolgenden Messwerte </w:t>
      </w:r>
      <w:r w:rsidR="00C75BE3">
        <w:t>wurden</w:t>
      </w:r>
      <w:r>
        <w:t xml:space="preserve"> mit demselben Rechner, wie er in </w:t>
      </w:r>
      <w:r w:rsidRPr="001F392B">
        <w:rPr>
          <w:i/>
        </w:rPr>
        <w:fldChar w:fldCharType="begin"/>
      </w:r>
      <w:r w:rsidRPr="001F392B">
        <w:rPr>
          <w:i/>
        </w:rPr>
        <w:instrText xml:space="preserve"> REF _Ref451896105 \r \h </w:instrText>
      </w:r>
      <w:r>
        <w:rPr>
          <w:i/>
        </w:rPr>
        <w:instrText xml:space="preserve"> \* MERGEFORMAT </w:instrText>
      </w:r>
      <w:r w:rsidRPr="001F392B">
        <w:rPr>
          <w:i/>
        </w:rPr>
      </w:r>
      <w:r w:rsidRPr="001F392B">
        <w:rPr>
          <w:i/>
        </w:rPr>
        <w:fldChar w:fldCharType="separate"/>
      </w:r>
      <w:r w:rsidR="00C74054">
        <w:rPr>
          <w:i/>
        </w:rPr>
        <w:t>4.3.1</w:t>
      </w:r>
      <w:r w:rsidRPr="001F392B">
        <w:rPr>
          <w:i/>
        </w:rPr>
        <w:fldChar w:fldCharType="end"/>
      </w:r>
      <w:r>
        <w:t xml:space="preserve"> beschrieben wurde, ermittelt. Während das </w:t>
      </w:r>
      <w:proofErr w:type="spellStart"/>
      <w:r>
        <w:t>SetlX</w:t>
      </w:r>
      <w:proofErr w:type="spellEnd"/>
      <w:r>
        <w:t xml:space="preserve">-Programm in ca. 500-600 Millisekunden durchläuft, werden </w:t>
      </w:r>
      <w:r w:rsidR="001F392B">
        <w:t xml:space="preserve">beim Python-Skript </w:t>
      </w:r>
      <w:r>
        <w:t>Zeiten von</w:t>
      </w:r>
      <w:r w:rsidR="001F392B">
        <w:t xml:space="preserve"> </w:t>
      </w:r>
      <w:r w:rsidR="003329E0">
        <w:t>1,7-6</w:t>
      </w:r>
      <w:r w:rsidR="001F392B">
        <w:t xml:space="preserve"> Sekunden gemessen. Prüfungen mit einem </w:t>
      </w:r>
      <w:proofErr w:type="spellStart"/>
      <w:r w:rsidR="001F392B">
        <w:t>Profiler</w:t>
      </w:r>
      <w:proofErr w:type="spellEnd"/>
      <w:r w:rsidR="001F392B">
        <w:t xml:space="preserve"> ergaben, dass </w:t>
      </w:r>
      <w:r w:rsidR="003329E0">
        <w:t>vergleichbar viele Aufrufe von Methoden in beiden Sprachen getätigt werden.</w:t>
      </w:r>
      <w:r w:rsidR="003D2366">
        <w:t xml:space="preserve"> Hier scheint erneut die Java Virtual </w:t>
      </w:r>
      <w:proofErr w:type="spellStart"/>
      <w:r w:rsidR="003D2366">
        <w:t>Machine</w:t>
      </w:r>
      <w:proofErr w:type="spellEnd"/>
      <w:r w:rsidR="003D2366">
        <w:t xml:space="preserve">, welche in </w:t>
      </w:r>
      <w:proofErr w:type="spellStart"/>
      <w:r w:rsidR="003D2366">
        <w:t>SetlX</w:t>
      </w:r>
      <w:proofErr w:type="spellEnd"/>
      <w:r w:rsidR="003D2366">
        <w:t xml:space="preserve"> genutzt wird</w:t>
      </w:r>
      <w:r w:rsidR="00F026F5">
        <w:t xml:space="preserve">, </w:t>
      </w:r>
      <w:r w:rsidR="001F392B">
        <w:t xml:space="preserve">der </w:t>
      </w:r>
      <w:r w:rsidR="003D2366">
        <w:t xml:space="preserve">Python Virtual </w:t>
      </w:r>
      <w:proofErr w:type="spellStart"/>
      <w:r w:rsidR="003D2366">
        <w:t>Machine</w:t>
      </w:r>
      <w:proofErr w:type="spellEnd"/>
      <w:r w:rsidR="003D2366">
        <w:t xml:space="preserve"> weit überlegen</w:t>
      </w:r>
      <w:r w:rsidR="001F392B">
        <w:t>.</w:t>
      </w:r>
    </w:p>
    <w:p w14:paraId="591AADBA" w14:textId="10D3471D" w:rsidR="001F392B" w:rsidRDefault="001F392B">
      <w:r>
        <w:br w:type="page"/>
      </w:r>
    </w:p>
    <w:p w14:paraId="424192B3" w14:textId="25C9B7EE" w:rsidR="001F392B" w:rsidRDefault="001F392B" w:rsidP="001F392B">
      <w:pPr>
        <w:pStyle w:val="berschrift1"/>
        <w:numPr>
          <w:ilvl w:val="0"/>
          <w:numId w:val="2"/>
        </w:numPr>
      </w:pPr>
      <w:bookmarkStart w:id="135" w:name="_Toc451959044"/>
      <w:bookmarkStart w:id="136" w:name="_Toc453589862"/>
      <w:r>
        <w:lastRenderedPageBreak/>
        <w:t>Fazit</w:t>
      </w:r>
      <w:bookmarkEnd w:id="135"/>
      <w:bookmarkEnd w:id="136"/>
    </w:p>
    <w:p w14:paraId="46A1FB8E" w14:textId="4F3C451C" w:rsidR="001F392B" w:rsidRDefault="001F392B" w:rsidP="001F392B"/>
    <w:p w14:paraId="56342ACC" w14:textId="7531E09A" w:rsidR="001F392B" w:rsidRDefault="00EB53F5" w:rsidP="001F392B">
      <w:pPr>
        <w:jc w:val="both"/>
      </w:pPr>
      <w:r>
        <w:t xml:space="preserve">Prinzipiell kann gesagt werden, dass in den meisten Fällen die </w:t>
      </w:r>
      <w:proofErr w:type="spellStart"/>
      <w:r>
        <w:t>SetlX</w:t>
      </w:r>
      <w:proofErr w:type="spellEnd"/>
      <w:r>
        <w:t xml:space="preserve">-Programme, mit Hilfe des </w:t>
      </w:r>
      <w:proofErr w:type="spellStart"/>
      <w:r>
        <w:t>lecture</w:t>
      </w:r>
      <w:proofErr w:type="spellEnd"/>
      <w:r>
        <w:t xml:space="preserve">-Moduls, in Python </w:t>
      </w:r>
      <w:r w:rsidR="003D2366">
        <w:t>ähnlich</w:t>
      </w:r>
      <w:r>
        <w:t xml:space="preserve"> programmiert werden können. Die Syntax beider Sprachen unterscheidet sich stellenweise und manchmal muss ein Ausdruck nach einem anderen Schema aufgebaut werden. Jedoch bieten beide Sprachen für viele Aufgaben geeignete Methoden die eine einfache Problemlösung ermöglichen. </w:t>
      </w:r>
    </w:p>
    <w:p w14:paraId="72203F43" w14:textId="0617C534" w:rsidR="00EB53F5" w:rsidRDefault="00EB53F5" w:rsidP="001F392B">
      <w:pPr>
        <w:jc w:val="both"/>
      </w:pPr>
      <w:r>
        <w:t xml:space="preserve">Eine Umstellung der Programmiersprache in der Vorlesung wäre </w:t>
      </w:r>
      <w:r w:rsidR="00822F08">
        <w:t xml:space="preserve">durchaus möglich. Die Performance-Differenzen, die in zwei der umgesetzten Implementierungen aufgetreten sind, sind zwar ärgerlich, jedoch befinden sich die Laufzeiten noch in akzeptablen Bereichen. Der Wechsel der Programmiersprache würde einer der Intentionen von </w:t>
      </w:r>
      <w:proofErr w:type="spellStart"/>
      <w:r w:rsidR="00822F08">
        <w:t>SetlX</w:t>
      </w:r>
      <w:proofErr w:type="spellEnd"/>
      <w:r w:rsidR="00822F08">
        <w:t xml:space="preserve">, den Studenten eine Sprache näherbringen, die eine sehr ähnliche Syntax wie die Sprachen Java und C besitzt, nicht mehr verfolgen. Allerdings wäre Python eine stärker verbreitete Programmiersprache und die Studenten würden somit auch die möglichen Unterschiede zwischen Programmiersprachen erkennen. </w:t>
      </w:r>
      <w:r w:rsidR="00DF2771">
        <w:t xml:space="preserve">Das wäre auch eine gute Vorbereitung auf die Praxis, da dort häufig eine Vielzahl an verschiedenen Programmiersprachen Einsatz findet. Ein weiteres Problem wäre, dass die sehr mathematische Notation von </w:t>
      </w:r>
      <w:proofErr w:type="spellStart"/>
      <w:r w:rsidR="00DF2771">
        <w:t>SetlX</w:t>
      </w:r>
      <w:proofErr w:type="spellEnd"/>
      <w:r w:rsidR="00DF2771">
        <w:t xml:space="preserve"> nicht mehr vorhanden wäre. In Python werden häufig Wörter als Operatoren anstatt mathematischen Operatoren verwendet. Im Gegenzug dazu könnten sich Anfänger, die noch nie Kontakt mit einer Programmiersprache den Code leichter lesen, da anfangs weniger mathematische Operatoren gelernt werden müssen um den Code verstehen zu können.</w:t>
      </w:r>
    </w:p>
    <w:p w14:paraId="00379D1F" w14:textId="77777777" w:rsidR="001C7FBC" w:rsidRDefault="001C7FBC">
      <w:r>
        <w:br w:type="page"/>
      </w:r>
    </w:p>
    <w:bookmarkStart w:id="137" w:name="_Toc453589863" w:displacedByCustomXml="next"/>
    <w:bookmarkStart w:id="138" w:name="_Toc451959045" w:displacedByCustomXml="next"/>
    <w:sdt>
      <w:sdtPr>
        <w:rPr>
          <w:rFonts w:asciiTheme="minorHAnsi" w:eastAsiaTheme="minorHAnsi" w:hAnsiTheme="minorHAnsi" w:cstheme="minorBidi"/>
          <w:color w:val="auto"/>
          <w:sz w:val="22"/>
          <w:szCs w:val="22"/>
        </w:rPr>
        <w:id w:val="1906340799"/>
        <w:docPartObj>
          <w:docPartGallery w:val="Bibliographies"/>
          <w:docPartUnique/>
        </w:docPartObj>
      </w:sdtPr>
      <w:sdtEndPr/>
      <w:sdtContent>
        <w:p w14:paraId="5A7430F0" w14:textId="3BB9D07C" w:rsidR="001C7FBC" w:rsidRPr="001C7FBC" w:rsidRDefault="001C7FBC">
          <w:pPr>
            <w:pStyle w:val="berschrift1"/>
            <w:rPr>
              <w:lang w:val="en-US"/>
            </w:rPr>
          </w:pPr>
          <w:proofErr w:type="spellStart"/>
          <w:r w:rsidRPr="001C7FBC">
            <w:rPr>
              <w:lang w:val="en-US"/>
            </w:rPr>
            <w:t>Literaturverzeichnis</w:t>
          </w:r>
          <w:bookmarkEnd w:id="138"/>
          <w:bookmarkEnd w:id="137"/>
          <w:proofErr w:type="spellEnd"/>
        </w:p>
        <w:sdt>
          <w:sdtPr>
            <w:id w:val="111145805"/>
            <w:bibliography/>
          </w:sdtPr>
          <w:sdtEndPr/>
          <w:sdtContent>
            <w:p w14:paraId="096D51CE" w14:textId="77777777" w:rsidR="00C74054" w:rsidRPr="00C74054" w:rsidRDefault="001C7FBC" w:rsidP="00C74054">
              <w:pPr>
                <w:pStyle w:val="Literaturverzeichnis"/>
                <w:ind w:left="720" w:hanging="720"/>
                <w:rPr>
                  <w:noProof/>
                  <w:lang w:val="en-US"/>
                </w:rPr>
              </w:pPr>
              <w:r>
                <w:fldChar w:fldCharType="begin"/>
              </w:r>
              <w:r w:rsidRPr="001C7FBC">
                <w:rPr>
                  <w:lang w:val="en-US"/>
                </w:rPr>
                <w:instrText>BIBLIOGRAPHY</w:instrText>
              </w:r>
              <w:r>
                <w:fldChar w:fldCharType="separate"/>
              </w:r>
              <w:r w:rsidR="00C74054" w:rsidRPr="00C74054">
                <w:rPr>
                  <w:noProof/>
                  <w:lang w:val="en-US"/>
                </w:rPr>
                <w:t xml:space="preserve">Guo, P. (2014, Juli 7). </w:t>
              </w:r>
              <w:r w:rsidR="00C74054" w:rsidRPr="00C74054">
                <w:rPr>
                  <w:i/>
                  <w:iCs/>
                  <w:noProof/>
                  <w:lang w:val="en-US"/>
                </w:rPr>
                <w:t>Python is Now the Most Popular Introductory Teaching Language at Top U.S. Universities | blog@CACM | Communications of the ACM</w:t>
              </w:r>
              <w:r w:rsidR="00C74054" w:rsidRPr="00C74054">
                <w:rPr>
                  <w:noProof/>
                  <w:lang w:val="en-US"/>
                </w:rPr>
                <w:t>. Retrieved from Communications of the ACM: http://cacm.acm.org/blogs/blog-cacm/176450-python-is-now-the-most-popular-introductory-teaching-language-at-top-us-universities/fulltext</w:t>
              </w:r>
            </w:p>
            <w:p w14:paraId="41E7EF0D" w14:textId="77777777" w:rsidR="00C74054" w:rsidRDefault="00C74054" w:rsidP="00C74054">
              <w:pPr>
                <w:pStyle w:val="Literaturverzeichnis"/>
                <w:ind w:left="720" w:hanging="720"/>
                <w:rPr>
                  <w:noProof/>
                </w:rPr>
              </w:pPr>
              <w:r>
                <w:rPr>
                  <w:noProof/>
                </w:rPr>
                <w:t>Stroetmann, K., &amp; Herrmann, T. (2015, Juli 30). SetlX - A Tutorial. Mannheim, Stuttgart, Baden-Württemberg, Deutschland.</w:t>
              </w:r>
            </w:p>
            <w:p w14:paraId="368645F9" w14:textId="3D8F40E8" w:rsidR="001C7FBC" w:rsidRDefault="001C7FBC" w:rsidP="00C74054">
              <w:r>
                <w:rPr>
                  <w:b/>
                  <w:bCs/>
                </w:rPr>
                <w:fldChar w:fldCharType="end"/>
              </w:r>
            </w:p>
          </w:sdtContent>
        </w:sdt>
      </w:sdtContent>
    </w:sdt>
    <w:p w14:paraId="7587C4AF" w14:textId="77777777" w:rsidR="00DF2771" w:rsidRPr="001F392B" w:rsidRDefault="00DF2771" w:rsidP="001F392B">
      <w:pPr>
        <w:jc w:val="both"/>
      </w:pPr>
    </w:p>
    <w:sectPr w:rsidR="00DF2771" w:rsidRPr="001F392B" w:rsidSect="000B6849">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A3D9C" w14:textId="77777777" w:rsidR="00C065BD" w:rsidRDefault="00C065BD" w:rsidP="004D7F01">
      <w:pPr>
        <w:spacing w:after="0" w:line="240" w:lineRule="auto"/>
      </w:pPr>
      <w:r>
        <w:separator/>
      </w:r>
    </w:p>
  </w:endnote>
  <w:endnote w:type="continuationSeparator" w:id="0">
    <w:p w14:paraId="7DFF07CD" w14:textId="77777777" w:rsidR="00C065BD" w:rsidRDefault="00C065BD" w:rsidP="004D7F01">
      <w:pPr>
        <w:spacing w:after="0" w:line="240" w:lineRule="auto"/>
      </w:pPr>
      <w:r>
        <w:continuationSeparator/>
      </w:r>
    </w:p>
  </w:endnote>
  <w:endnote w:type="continuationNotice" w:id="1">
    <w:p w14:paraId="65729016" w14:textId="77777777" w:rsidR="00C065BD" w:rsidRDefault="00C065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396372"/>
      <w:docPartObj>
        <w:docPartGallery w:val="Page Numbers (Bottom of Page)"/>
        <w:docPartUnique/>
      </w:docPartObj>
    </w:sdtPr>
    <w:sdtEndPr/>
    <w:sdtContent>
      <w:p w14:paraId="64F40A05" w14:textId="702AB96C" w:rsidR="00C065BD" w:rsidRDefault="00C065BD">
        <w:pPr>
          <w:pStyle w:val="Fuzeile"/>
          <w:jc w:val="center"/>
        </w:pPr>
        <w:r>
          <w:fldChar w:fldCharType="begin"/>
        </w:r>
        <w:r>
          <w:instrText>PAGE   \* MERGEFORMAT</w:instrText>
        </w:r>
        <w:r>
          <w:fldChar w:fldCharType="separate"/>
        </w:r>
        <w:r w:rsidR="00123F3C">
          <w:rPr>
            <w:noProof/>
          </w:rPr>
          <w:t>2</w:t>
        </w:r>
        <w:r>
          <w:fldChar w:fldCharType="end"/>
        </w:r>
      </w:p>
    </w:sdtContent>
  </w:sdt>
  <w:p w14:paraId="190D05CE" w14:textId="77777777" w:rsidR="00C065BD" w:rsidRDefault="00C065B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C6FBE" w14:textId="77777777" w:rsidR="00C065BD" w:rsidRDefault="00C065BD" w:rsidP="004D7F01">
      <w:pPr>
        <w:spacing w:after="0" w:line="240" w:lineRule="auto"/>
      </w:pPr>
      <w:r>
        <w:separator/>
      </w:r>
    </w:p>
  </w:footnote>
  <w:footnote w:type="continuationSeparator" w:id="0">
    <w:p w14:paraId="32DCC5F3" w14:textId="77777777" w:rsidR="00C065BD" w:rsidRDefault="00C065BD" w:rsidP="004D7F01">
      <w:pPr>
        <w:spacing w:after="0" w:line="240" w:lineRule="auto"/>
      </w:pPr>
      <w:r>
        <w:continuationSeparator/>
      </w:r>
    </w:p>
  </w:footnote>
  <w:footnote w:type="continuationNotice" w:id="1">
    <w:p w14:paraId="2FDFFF39" w14:textId="77777777" w:rsidR="00C065BD" w:rsidRDefault="00C065BD">
      <w:pPr>
        <w:spacing w:after="0" w:line="240" w:lineRule="auto"/>
      </w:pPr>
    </w:p>
  </w:footnote>
  <w:footnote w:id="2">
    <w:p w14:paraId="21CAC53B" w14:textId="06526E7F" w:rsidR="00C065BD" w:rsidRPr="00D96DFD" w:rsidRDefault="00C065BD">
      <w:pPr>
        <w:pStyle w:val="Funotentext"/>
        <w:rPr>
          <w:lang w:val="en-US"/>
        </w:rPr>
      </w:pPr>
      <w:r>
        <w:rPr>
          <w:rStyle w:val="Funotenzeichen"/>
        </w:rPr>
        <w:footnoteRef/>
      </w:r>
      <w:r w:rsidRPr="00D96DFD">
        <w:rPr>
          <w:lang w:val="en-US"/>
        </w:rPr>
        <w:t xml:space="preserve"> </w:t>
      </w:r>
      <w:hyperlink r:id="rId1" w:history="1">
        <w:r w:rsidRPr="00C95D5F">
          <w:rPr>
            <w:rStyle w:val="Hyperlink"/>
            <w:lang w:val="en-US"/>
          </w:rPr>
          <w:t>http://www.tiobe.com/tiobe_index</w:t>
        </w:r>
      </w:hyperlink>
      <w:r>
        <w:rPr>
          <w:lang w:val="en-US"/>
        </w:rPr>
        <w:t xml:space="preserve"> </w:t>
      </w:r>
    </w:p>
  </w:footnote>
  <w:footnote w:id="3">
    <w:p w14:paraId="40414684" w14:textId="3B235C51" w:rsidR="00C065BD" w:rsidRPr="00D96DFD" w:rsidRDefault="00C065BD">
      <w:pPr>
        <w:pStyle w:val="Funotentext"/>
        <w:rPr>
          <w:lang w:val="en-US"/>
        </w:rPr>
      </w:pPr>
      <w:r>
        <w:rPr>
          <w:rStyle w:val="Funotenzeichen"/>
        </w:rPr>
        <w:footnoteRef/>
      </w:r>
      <w:r w:rsidRPr="00D96DFD">
        <w:rPr>
          <w:lang w:val="en-US"/>
        </w:rPr>
        <w:t xml:space="preserve"> </w:t>
      </w:r>
      <w:r w:rsidR="00123F3C">
        <w:fldChar w:fldCharType="begin"/>
      </w:r>
      <w:r w:rsidR="00123F3C" w:rsidRPr="00123F3C">
        <w:rPr>
          <w:lang w:val="en-US"/>
        </w:rPr>
        <w:instrText xml:space="preserve"> HYPERLINK "http://www.codingdojo.com/blog/9-most-in-demand-programming-languages-of-2016/" </w:instrText>
      </w:r>
      <w:r w:rsidR="00123F3C">
        <w:fldChar w:fldCharType="separate"/>
      </w:r>
      <w:r w:rsidRPr="00C95D5F">
        <w:rPr>
          <w:rStyle w:val="Hyperlink"/>
          <w:lang w:val="en-US"/>
        </w:rPr>
        <w:t>http://www.codingdojo.com/blog/9-most-in-demand-programming-languages-of-2016/</w:t>
      </w:r>
      <w:r w:rsidR="00123F3C">
        <w:rPr>
          <w:rStyle w:val="Hyperlink"/>
          <w:lang w:val="en-US"/>
        </w:rPr>
        <w:fldChar w:fldCharType="end"/>
      </w:r>
      <w:r>
        <w:rPr>
          <w:lang w:val="en-US"/>
        </w:rPr>
        <w:t xml:space="preserve"> </w:t>
      </w:r>
    </w:p>
  </w:footnote>
  <w:footnote w:id="4">
    <w:p w14:paraId="79AA98DB" w14:textId="7CE22C2E" w:rsidR="00C065BD" w:rsidRPr="00D07398" w:rsidRDefault="00C065BD">
      <w:pPr>
        <w:pStyle w:val="Funotentext"/>
        <w:rPr>
          <w:lang w:val="en-US"/>
        </w:rPr>
      </w:pPr>
      <w:r>
        <w:rPr>
          <w:rStyle w:val="Funotenzeichen"/>
        </w:rPr>
        <w:footnoteRef/>
      </w:r>
      <w:r w:rsidRPr="00D07398">
        <w:rPr>
          <w:lang w:val="en-US"/>
        </w:rPr>
        <w:t xml:space="preserve"> Stand 09.05.2016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97929" w14:textId="77777777" w:rsidR="00C065BD" w:rsidRDefault="00C065B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F2B54"/>
    <w:multiLevelType w:val="hybridMultilevel"/>
    <w:tmpl w:val="C9C2C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0ED3E0F"/>
    <w:multiLevelType w:val="hybridMultilevel"/>
    <w:tmpl w:val="C08AE400"/>
    <w:lvl w:ilvl="0" w:tplc="3DB4843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5053D3E"/>
    <w:multiLevelType w:val="multilevel"/>
    <w:tmpl w:val="61268362"/>
    <w:lvl w:ilvl="0">
      <w:start w:val="1"/>
      <w:numFmt w:val="decimal"/>
      <w:lvlText w:val="%1."/>
      <w:lvlJc w:val="left"/>
      <w:pPr>
        <w:ind w:left="720" w:hanging="360"/>
      </w:pPr>
      <w:rPr>
        <w:rFonts w:asciiTheme="majorHAnsi" w:hAnsiTheme="majorHAns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01A"/>
    <w:rsid w:val="00001501"/>
    <w:rsid w:val="00007CCE"/>
    <w:rsid w:val="0001417F"/>
    <w:rsid w:val="00041E54"/>
    <w:rsid w:val="0005668C"/>
    <w:rsid w:val="00056CFB"/>
    <w:rsid w:val="00072D9B"/>
    <w:rsid w:val="000733AF"/>
    <w:rsid w:val="0008162C"/>
    <w:rsid w:val="00087B30"/>
    <w:rsid w:val="00091373"/>
    <w:rsid w:val="00092F02"/>
    <w:rsid w:val="000B0916"/>
    <w:rsid w:val="000B6849"/>
    <w:rsid w:val="000C0283"/>
    <w:rsid w:val="000C1E27"/>
    <w:rsid w:val="000C1EFC"/>
    <w:rsid w:val="000D0D60"/>
    <w:rsid w:val="000D724A"/>
    <w:rsid w:val="000E0EED"/>
    <w:rsid w:val="001066F5"/>
    <w:rsid w:val="0010767A"/>
    <w:rsid w:val="00114B73"/>
    <w:rsid w:val="00117175"/>
    <w:rsid w:val="00122202"/>
    <w:rsid w:val="00123F3C"/>
    <w:rsid w:val="00126F0D"/>
    <w:rsid w:val="001276AB"/>
    <w:rsid w:val="00130CB3"/>
    <w:rsid w:val="00156750"/>
    <w:rsid w:val="0016093A"/>
    <w:rsid w:val="00174122"/>
    <w:rsid w:val="00176550"/>
    <w:rsid w:val="001820A4"/>
    <w:rsid w:val="0018658D"/>
    <w:rsid w:val="001A34AA"/>
    <w:rsid w:val="001A34BC"/>
    <w:rsid w:val="001B10F1"/>
    <w:rsid w:val="001B48C3"/>
    <w:rsid w:val="001B7B92"/>
    <w:rsid w:val="001C20E9"/>
    <w:rsid w:val="001C7FBC"/>
    <w:rsid w:val="001D26AD"/>
    <w:rsid w:val="001D6E95"/>
    <w:rsid w:val="001F0196"/>
    <w:rsid w:val="001F1812"/>
    <w:rsid w:val="001F2281"/>
    <w:rsid w:val="001F392B"/>
    <w:rsid w:val="00202416"/>
    <w:rsid w:val="00205373"/>
    <w:rsid w:val="00210362"/>
    <w:rsid w:val="0022201A"/>
    <w:rsid w:val="002272B5"/>
    <w:rsid w:val="0023650E"/>
    <w:rsid w:val="00252CCE"/>
    <w:rsid w:val="002607FC"/>
    <w:rsid w:val="002623AB"/>
    <w:rsid w:val="00265CEE"/>
    <w:rsid w:val="0027021A"/>
    <w:rsid w:val="00272BC0"/>
    <w:rsid w:val="00275719"/>
    <w:rsid w:val="00276647"/>
    <w:rsid w:val="00284934"/>
    <w:rsid w:val="00290C0A"/>
    <w:rsid w:val="00291D5D"/>
    <w:rsid w:val="002A33A7"/>
    <w:rsid w:val="002A52C0"/>
    <w:rsid w:val="002B0CC5"/>
    <w:rsid w:val="002D37B0"/>
    <w:rsid w:val="002F23F3"/>
    <w:rsid w:val="002F483B"/>
    <w:rsid w:val="002F5B8B"/>
    <w:rsid w:val="00301030"/>
    <w:rsid w:val="00330284"/>
    <w:rsid w:val="003329E0"/>
    <w:rsid w:val="003377B9"/>
    <w:rsid w:val="0034476F"/>
    <w:rsid w:val="00362DC2"/>
    <w:rsid w:val="00364DB4"/>
    <w:rsid w:val="00380979"/>
    <w:rsid w:val="00381DB1"/>
    <w:rsid w:val="0039080E"/>
    <w:rsid w:val="003D2366"/>
    <w:rsid w:val="003D6E3B"/>
    <w:rsid w:val="003E0BB1"/>
    <w:rsid w:val="003F3E80"/>
    <w:rsid w:val="003F74B2"/>
    <w:rsid w:val="00405504"/>
    <w:rsid w:val="00452031"/>
    <w:rsid w:val="00456249"/>
    <w:rsid w:val="0045784B"/>
    <w:rsid w:val="00460167"/>
    <w:rsid w:val="00461770"/>
    <w:rsid w:val="004A50E8"/>
    <w:rsid w:val="004B340D"/>
    <w:rsid w:val="004B4BD7"/>
    <w:rsid w:val="004D7F01"/>
    <w:rsid w:val="0050517C"/>
    <w:rsid w:val="0052055E"/>
    <w:rsid w:val="005434CD"/>
    <w:rsid w:val="00543D6E"/>
    <w:rsid w:val="00595DA4"/>
    <w:rsid w:val="005A0366"/>
    <w:rsid w:val="005A60A1"/>
    <w:rsid w:val="005A6A62"/>
    <w:rsid w:val="005C0AE8"/>
    <w:rsid w:val="005C729E"/>
    <w:rsid w:val="005D062B"/>
    <w:rsid w:val="005D3732"/>
    <w:rsid w:val="005E2D42"/>
    <w:rsid w:val="005E3529"/>
    <w:rsid w:val="005F10CD"/>
    <w:rsid w:val="00610272"/>
    <w:rsid w:val="006169BA"/>
    <w:rsid w:val="00624164"/>
    <w:rsid w:val="006506BD"/>
    <w:rsid w:val="0065551B"/>
    <w:rsid w:val="0065578A"/>
    <w:rsid w:val="00664FC9"/>
    <w:rsid w:val="0067404E"/>
    <w:rsid w:val="0069505C"/>
    <w:rsid w:val="00695E05"/>
    <w:rsid w:val="006A2898"/>
    <w:rsid w:val="006B5C61"/>
    <w:rsid w:val="006C2F9F"/>
    <w:rsid w:val="006C4A9E"/>
    <w:rsid w:val="006D07E2"/>
    <w:rsid w:val="006E4F0B"/>
    <w:rsid w:val="006F26C4"/>
    <w:rsid w:val="006F7272"/>
    <w:rsid w:val="007021C4"/>
    <w:rsid w:val="00716CE2"/>
    <w:rsid w:val="00725BF4"/>
    <w:rsid w:val="00731C29"/>
    <w:rsid w:val="007326E3"/>
    <w:rsid w:val="00732D1F"/>
    <w:rsid w:val="007520FF"/>
    <w:rsid w:val="0076688E"/>
    <w:rsid w:val="007719DA"/>
    <w:rsid w:val="007749B6"/>
    <w:rsid w:val="007973E8"/>
    <w:rsid w:val="007A35AB"/>
    <w:rsid w:val="007C19AA"/>
    <w:rsid w:val="007E5408"/>
    <w:rsid w:val="008021FC"/>
    <w:rsid w:val="008051EF"/>
    <w:rsid w:val="0082038A"/>
    <w:rsid w:val="00822F08"/>
    <w:rsid w:val="00843F72"/>
    <w:rsid w:val="0085669E"/>
    <w:rsid w:val="0086589A"/>
    <w:rsid w:val="00865DCE"/>
    <w:rsid w:val="00870A39"/>
    <w:rsid w:val="00876EFC"/>
    <w:rsid w:val="008836F2"/>
    <w:rsid w:val="008923DC"/>
    <w:rsid w:val="00894A6D"/>
    <w:rsid w:val="008C6625"/>
    <w:rsid w:val="008D41C1"/>
    <w:rsid w:val="008E080C"/>
    <w:rsid w:val="008E3BCA"/>
    <w:rsid w:val="008F26D8"/>
    <w:rsid w:val="008F5311"/>
    <w:rsid w:val="008F7882"/>
    <w:rsid w:val="00901AA0"/>
    <w:rsid w:val="009030C7"/>
    <w:rsid w:val="00905369"/>
    <w:rsid w:val="00905B8C"/>
    <w:rsid w:val="00920670"/>
    <w:rsid w:val="00927BFC"/>
    <w:rsid w:val="00930920"/>
    <w:rsid w:val="00932697"/>
    <w:rsid w:val="009350AD"/>
    <w:rsid w:val="00940CED"/>
    <w:rsid w:val="00952190"/>
    <w:rsid w:val="00956131"/>
    <w:rsid w:val="009644D2"/>
    <w:rsid w:val="00971502"/>
    <w:rsid w:val="0097483C"/>
    <w:rsid w:val="00997806"/>
    <w:rsid w:val="009A64AC"/>
    <w:rsid w:val="009C7EC5"/>
    <w:rsid w:val="00A012C3"/>
    <w:rsid w:val="00A06DD0"/>
    <w:rsid w:val="00A17500"/>
    <w:rsid w:val="00A27782"/>
    <w:rsid w:val="00A32E7B"/>
    <w:rsid w:val="00A33577"/>
    <w:rsid w:val="00A415D6"/>
    <w:rsid w:val="00A50A8F"/>
    <w:rsid w:val="00A50F9D"/>
    <w:rsid w:val="00A543D0"/>
    <w:rsid w:val="00A61DC3"/>
    <w:rsid w:val="00A6629D"/>
    <w:rsid w:val="00AB778C"/>
    <w:rsid w:val="00AD15C8"/>
    <w:rsid w:val="00AF5C50"/>
    <w:rsid w:val="00B248B3"/>
    <w:rsid w:val="00B34F1C"/>
    <w:rsid w:val="00B403FF"/>
    <w:rsid w:val="00B42112"/>
    <w:rsid w:val="00B52945"/>
    <w:rsid w:val="00B831EA"/>
    <w:rsid w:val="00B912FD"/>
    <w:rsid w:val="00BA1154"/>
    <w:rsid w:val="00BC0D50"/>
    <w:rsid w:val="00BC4562"/>
    <w:rsid w:val="00BD4CF6"/>
    <w:rsid w:val="00BF1254"/>
    <w:rsid w:val="00BF3A8C"/>
    <w:rsid w:val="00BF3EC4"/>
    <w:rsid w:val="00C00456"/>
    <w:rsid w:val="00C02150"/>
    <w:rsid w:val="00C065BD"/>
    <w:rsid w:val="00C067EC"/>
    <w:rsid w:val="00C0792E"/>
    <w:rsid w:val="00C168C2"/>
    <w:rsid w:val="00C31B37"/>
    <w:rsid w:val="00C3574E"/>
    <w:rsid w:val="00C42E15"/>
    <w:rsid w:val="00C43832"/>
    <w:rsid w:val="00C5000A"/>
    <w:rsid w:val="00C571D7"/>
    <w:rsid w:val="00C67F01"/>
    <w:rsid w:val="00C736A8"/>
    <w:rsid w:val="00C74054"/>
    <w:rsid w:val="00C75BE3"/>
    <w:rsid w:val="00C80420"/>
    <w:rsid w:val="00C820D4"/>
    <w:rsid w:val="00C93961"/>
    <w:rsid w:val="00C94C5D"/>
    <w:rsid w:val="00CB5A1D"/>
    <w:rsid w:val="00CC5EF6"/>
    <w:rsid w:val="00CD5577"/>
    <w:rsid w:val="00CE0A90"/>
    <w:rsid w:val="00CE7C4D"/>
    <w:rsid w:val="00CF0430"/>
    <w:rsid w:val="00D0602A"/>
    <w:rsid w:val="00D07398"/>
    <w:rsid w:val="00D22868"/>
    <w:rsid w:val="00D302FC"/>
    <w:rsid w:val="00D31A94"/>
    <w:rsid w:val="00D65FF2"/>
    <w:rsid w:val="00D67B5D"/>
    <w:rsid w:val="00D7192E"/>
    <w:rsid w:val="00D80F6A"/>
    <w:rsid w:val="00D96DFD"/>
    <w:rsid w:val="00DA1767"/>
    <w:rsid w:val="00DA2F78"/>
    <w:rsid w:val="00DA62F9"/>
    <w:rsid w:val="00DB1619"/>
    <w:rsid w:val="00DC3D28"/>
    <w:rsid w:val="00DC78B2"/>
    <w:rsid w:val="00DD011B"/>
    <w:rsid w:val="00DD5FB0"/>
    <w:rsid w:val="00DF2771"/>
    <w:rsid w:val="00E304C8"/>
    <w:rsid w:val="00E403A7"/>
    <w:rsid w:val="00E475CB"/>
    <w:rsid w:val="00E55467"/>
    <w:rsid w:val="00E6635C"/>
    <w:rsid w:val="00E86121"/>
    <w:rsid w:val="00E91014"/>
    <w:rsid w:val="00E91D45"/>
    <w:rsid w:val="00E94E40"/>
    <w:rsid w:val="00EA7805"/>
    <w:rsid w:val="00EB425C"/>
    <w:rsid w:val="00EB53F5"/>
    <w:rsid w:val="00EC12C5"/>
    <w:rsid w:val="00EC229E"/>
    <w:rsid w:val="00EE52A5"/>
    <w:rsid w:val="00EF1EA6"/>
    <w:rsid w:val="00EF7D2D"/>
    <w:rsid w:val="00F026F5"/>
    <w:rsid w:val="00F0571B"/>
    <w:rsid w:val="00F07E22"/>
    <w:rsid w:val="00F34FB9"/>
    <w:rsid w:val="00F61951"/>
    <w:rsid w:val="00F679BD"/>
    <w:rsid w:val="00F713AC"/>
    <w:rsid w:val="00F7172D"/>
    <w:rsid w:val="00F86A80"/>
    <w:rsid w:val="00FA3325"/>
    <w:rsid w:val="00FA4455"/>
    <w:rsid w:val="00FB6A0E"/>
    <w:rsid w:val="00FC02ED"/>
    <w:rsid w:val="00FE60E8"/>
    <w:rsid w:val="00FE7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C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 w:type="table" w:styleId="MittlereListe1">
    <w:name w:val="Medium List 1"/>
    <w:basedOn w:val="NormaleTabelle"/>
    <w:uiPriority w:val="65"/>
    <w:rsid w:val="005E35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tzhaltertext">
    <w:name w:val="Placeholder Text"/>
    <w:basedOn w:val="Absatz-Standardschriftart"/>
    <w:uiPriority w:val="99"/>
    <w:semiHidden/>
    <w:rsid w:val="006B5C61"/>
    <w:rPr>
      <w:color w:val="808080"/>
    </w:rPr>
  </w:style>
  <w:style w:type="paragraph" w:styleId="Literaturverzeichnis">
    <w:name w:val="Bibliography"/>
    <w:basedOn w:val="Standard"/>
    <w:next w:val="Standard"/>
    <w:uiPriority w:val="37"/>
    <w:unhideWhenUsed/>
    <w:rsid w:val="000B6849"/>
  </w:style>
  <w:style w:type="paragraph" w:styleId="Kopfzeile">
    <w:name w:val="header"/>
    <w:basedOn w:val="Standard"/>
    <w:link w:val="KopfzeileZchn"/>
    <w:uiPriority w:val="99"/>
    <w:unhideWhenUsed/>
    <w:rsid w:val="000B684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B6849"/>
  </w:style>
  <w:style w:type="paragraph" w:styleId="Fuzeile">
    <w:name w:val="footer"/>
    <w:basedOn w:val="Standard"/>
    <w:link w:val="FuzeileZchn"/>
    <w:uiPriority w:val="99"/>
    <w:unhideWhenUsed/>
    <w:rsid w:val="000B684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B68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 w:type="table" w:styleId="MittlereListe1">
    <w:name w:val="Medium List 1"/>
    <w:basedOn w:val="NormaleTabelle"/>
    <w:uiPriority w:val="65"/>
    <w:rsid w:val="005E35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tzhaltertext">
    <w:name w:val="Placeholder Text"/>
    <w:basedOn w:val="Absatz-Standardschriftart"/>
    <w:uiPriority w:val="99"/>
    <w:semiHidden/>
    <w:rsid w:val="006B5C61"/>
    <w:rPr>
      <w:color w:val="808080"/>
    </w:rPr>
  </w:style>
  <w:style w:type="paragraph" w:styleId="Literaturverzeichnis">
    <w:name w:val="Bibliography"/>
    <w:basedOn w:val="Standard"/>
    <w:next w:val="Standard"/>
    <w:uiPriority w:val="37"/>
    <w:unhideWhenUsed/>
    <w:rsid w:val="000B6849"/>
  </w:style>
  <w:style w:type="paragraph" w:styleId="Kopfzeile">
    <w:name w:val="header"/>
    <w:basedOn w:val="Standard"/>
    <w:link w:val="KopfzeileZchn"/>
    <w:uiPriority w:val="99"/>
    <w:unhideWhenUsed/>
    <w:rsid w:val="000B684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B6849"/>
  </w:style>
  <w:style w:type="paragraph" w:styleId="Fuzeile">
    <w:name w:val="footer"/>
    <w:basedOn w:val="Standard"/>
    <w:link w:val="FuzeileZchn"/>
    <w:uiPriority w:val="99"/>
    <w:unhideWhenUsed/>
    <w:rsid w:val="000B684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B6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16719">
      <w:bodyDiv w:val="1"/>
      <w:marLeft w:val="0"/>
      <w:marRight w:val="0"/>
      <w:marTop w:val="0"/>
      <w:marBottom w:val="0"/>
      <w:divBdr>
        <w:top w:val="none" w:sz="0" w:space="0" w:color="auto"/>
        <w:left w:val="none" w:sz="0" w:space="0" w:color="auto"/>
        <w:bottom w:val="none" w:sz="0" w:space="0" w:color="auto"/>
        <w:right w:val="none" w:sz="0" w:space="0" w:color="auto"/>
      </w:divBdr>
    </w:div>
    <w:div w:id="535240643">
      <w:bodyDiv w:val="1"/>
      <w:marLeft w:val="0"/>
      <w:marRight w:val="0"/>
      <w:marTop w:val="0"/>
      <w:marBottom w:val="0"/>
      <w:divBdr>
        <w:top w:val="none" w:sz="0" w:space="0" w:color="auto"/>
        <w:left w:val="none" w:sz="0" w:space="0" w:color="auto"/>
        <w:bottom w:val="none" w:sz="0" w:space="0" w:color="auto"/>
        <w:right w:val="none" w:sz="0" w:space="0" w:color="auto"/>
      </w:divBdr>
    </w:div>
    <w:div w:id="714087002">
      <w:bodyDiv w:val="1"/>
      <w:marLeft w:val="0"/>
      <w:marRight w:val="0"/>
      <w:marTop w:val="0"/>
      <w:marBottom w:val="0"/>
      <w:divBdr>
        <w:top w:val="none" w:sz="0" w:space="0" w:color="auto"/>
        <w:left w:val="none" w:sz="0" w:space="0" w:color="auto"/>
        <w:bottom w:val="none" w:sz="0" w:space="0" w:color="auto"/>
        <w:right w:val="none" w:sz="0" w:space="0" w:color="auto"/>
      </w:divBdr>
    </w:div>
    <w:div w:id="947859510">
      <w:bodyDiv w:val="1"/>
      <w:marLeft w:val="0"/>
      <w:marRight w:val="0"/>
      <w:marTop w:val="0"/>
      <w:marBottom w:val="0"/>
      <w:divBdr>
        <w:top w:val="none" w:sz="0" w:space="0" w:color="auto"/>
        <w:left w:val="none" w:sz="0" w:space="0" w:color="auto"/>
        <w:bottom w:val="none" w:sz="0" w:space="0" w:color="auto"/>
        <w:right w:val="none" w:sz="0" w:space="0" w:color="auto"/>
      </w:divBdr>
    </w:div>
    <w:div w:id="1604071489">
      <w:bodyDiv w:val="1"/>
      <w:marLeft w:val="0"/>
      <w:marRight w:val="0"/>
      <w:marTop w:val="0"/>
      <w:marBottom w:val="0"/>
      <w:divBdr>
        <w:top w:val="none" w:sz="0" w:space="0" w:color="auto"/>
        <w:left w:val="none" w:sz="0" w:space="0" w:color="auto"/>
        <w:bottom w:val="none" w:sz="0" w:space="0" w:color="auto"/>
        <w:right w:val="none" w:sz="0" w:space="0" w:color="auto"/>
      </w:divBdr>
    </w:div>
    <w:div w:id="16180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nchmarksgame.alioth.debian.org/u64q/python.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tiobe.com/tiobe_inde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Guo14</b:Tag>
    <b:SourceType>InternetSite</b:SourceType>
    <b:Guid>{1056C4B8-8B97-4E58-BA21-57AADC68C052}</b:Guid>
    <b:Title>Python is Now the Most Popular Introductory Teaching Language at Top U.S. Universities | blog@CACM | Communications of the ACM</b:Title>
    <b:InternetSiteTitle>Communications of the ACM</b:InternetSiteTitle>
    <b:Year>2014</b:Year>
    <b:Month>Juli</b:Month>
    <b:Day>7</b:Day>
    <b:URL>http://cacm.acm.org/blogs/blog-cacm/176450-python-is-now-the-most-popular-introductory-teaching-language-at-top-us-universities/fulltext</b:URL>
    <b:Author>
      <b:Author>
        <b:NameList>
          <b:Person>
            <b:Last>Guo</b:Last>
            <b:First>Philip</b:First>
          </b:Person>
        </b:NameList>
      </b:Author>
    </b:Author>
    <b:RefOrder>2</b:RefOrder>
  </b:Source>
  <b:Source>
    <b:Tag>Str15</b:Tag>
    <b:SourceType>ElectronicSource</b:SourceType>
    <b:Guid>{55DCB02C-3A38-4471-8E07-89C4DF48E4F9}</b:Guid>
    <b:Title>SetlX - A Tutorial</b:Title>
    <b:Year>2015</b:Year>
    <b:Month>Juli</b:Month>
    <b:Day>30</b:Day>
    <b:City>Mannheim, Stuttgart</b:City>
    <b:Author>
      <b:Author>
        <b:NameList>
          <b:Person>
            <b:Last>Stroetmann</b:Last>
            <b:First>Karl</b:First>
          </b:Person>
          <b:Person>
            <b:Last>Herrmann</b:Last>
            <b:First>Tom</b:First>
          </b:Person>
        </b:NameList>
      </b:Author>
    </b:Author>
    <b:StateProvince>Baden-Württemberg</b:StateProvince>
    <b:CountryRegion>Deutschland</b:CountryRegion>
    <b:RefOrder>1</b:RefOrder>
  </b:Source>
</b:Sources>
</file>

<file path=customXml/itemProps1.xml><?xml version="1.0" encoding="utf-8"?>
<ds:datastoreItem xmlns:ds="http://schemas.openxmlformats.org/officeDocument/2006/customXml" ds:itemID="{BF078A65-CE87-4277-9F10-8D6271E1F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8251</Words>
  <Characters>47031</Characters>
  <Application>Microsoft Office Word</Application>
  <DocSecurity>0</DocSecurity>
  <Lines>391</Lines>
  <Paragraphs>110</Paragraphs>
  <ScaleCrop>false</ScaleCrop>
  <HeadingPairs>
    <vt:vector size="2" baseType="variant">
      <vt:variant>
        <vt:lpstr>Titel</vt:lpstr>
      </vt:variant>
      <vt:variant>
        <vt:i4>1</vt:i4>
      </vt:variant>
    </vt:vector>
  </HeadingPairs>
  <TitlesOfParts>
    <vt:vector size="1" baseType="lpstr">
      <vt:lpstr/>
    </vt:vector>
  </TitlesOfParts>
  <Company>Atos</Company>
  <LinksUpToDate>false</LinksUpToDate>
  <CharactersWithSpaces>55172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Palackal</dc:creator>
  <cp:lastModifiedBy>Palackal, Joseph</cp:lastModifiedBy>
  <cp:revision>4</cp:revision>
  <cp:lastPrinted>2016-06-13T11:17:00Z</cp:lastPrinted>
  <dcterms:created xsi:type="dcterms:W3CDTF">2016-06-13T11:16:00Z</dcterms:created>
  <dcterms:modified xsi:type="dcterms:W3CDTF">2016-06-13T12:02:00Z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-455253228</vt:i4>
  </property>
  <property fmtid="{D5CDD505-2E9C-101B-9397-08002B2CF9AE}" pid="3" name="_NewReviewCycle">
    <vt:lpwstr/>
  </property>
  <property fmtid="{D5CDD505-2E9C-101B-9397-08002B2CF9AE}" pid="4" name="_EmailSubject">
    <vt:lpwstr>Studienarbeit Stand 07.06.2016</vt:lpwstr>
  </property>
  <property fmtid="{D5CDD505-2E9C-101B-9397-08002B2CF9AE}" pid="5" name="_AuthorEmail">
    <vt:lpwstr>johann.boschmann@atos.net</vt:lpwstr>
  </property>
  <property fmtid="{D5CDD505-2E9C-101B-9397-08002B2CF9AE}" pid="6" name="_AuthorEmailDisplayName">
    <vt:lpwstr>Boschmann, Johann</vt:lpwstr>
  </property>
  <property fmtid="{D5CDD505-2E9C-101B-9397-08002B2CF9AE}" pid="7" name="_PreviousAdHocReviewCycleID">
    <vt:i4>-775676109</vt:i4>
  </property>
</Properties>
</file>