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5" w:name="X7c755504a4ba700130786e0af8c79eaac3c5220"/>
    <w:p>
      <w:pPr>
        <w:pStyle w:val="Heading1"/>
      </w:pPr>
      <w:r>
        <w:t xml:space="preserve">CSAT Survey Invitation Email — Plan of Action</w:t>
      </w:r>
    </w:p>
    <w:p>
      <w:pPr>
        <w:pStyle w:val="FirstParagraph"/>
      </w:pPr>
      <w:r>
        <w:rPr>
          <w:bCs/>
          <w:b/>
        </w:rPr>
        <w:t xml:space="preserve">Setting up the invitation template and the survey link</w:t>
      </w:r>
      <w:r>
        <w:t xml:space="preserve"> </w:t>
      </w:r>
      <w:r>
        <w:rPr>
          <w:bCs/>
          <w:b/>
        </w:rPr>
        <w:t xml:space="preserve">Environment: adcomsolutionsdev · Version 1.1 — implemented</w:t>
      </w:r>
    </w:p>
    <w:p>
      <w:pPr>
        <w:pStyle w:val="BlockText"/>
      </w:pPr>
      <w:r>
        <w:rPr>
          <w:bCs/>
          <w:b/>
        </w:rPr>
        <w:t xml:space="preserve">Status: built and verified.</w:t>
      </w:r>
      <w:r>
        <w:t xml:space="preserve"> </w:t>
      </w:r>
      <w:r>
        <w:t xml:space="preserve">The invitation now follows the same pattern as</w:t>
      </w:r>
      <w:r>
        <w:t xml:space="preserve"> </w:t>
      </w:r>
      <w:r>
        <w:t xml:space="preserve">the existing case survey email and links to the Service Portal. Outbound email</w:t>
      </w:r>
      <w:r>
        <w:t xml:space="preserve"> </w:t>
      </w:r>
      <w:r>
        <w:t xml:space="preserve">remains disabled, so nothing is delivered yet. Sections 1 and 2 record why the</w:t>
      </w:r>
      <w:r>
        <w:t xml:space="preserve"> </w:t>
      </w:r>
      <w:r>
        <w:t xml:space="preserve">change was needed; section 3 records what was built.</w:t>
      </w:r>
    </w:p>
    <w:p>
      <w:r>
        <w:pict>
          <v:rect style="width:0;height:1.5pt" o:hralign="center" o:hrstd="t" o:hr="t"/>
        </w:pict>
      </w:r>
    </w:p>
    <w:bookmarkStart w:id="21" w:name="why-this-is-needed"/>
    <w:p>
      <w:pPr>
        <w:pStyle w:val="Heading2"/>
      </w:pPr>
      <w:r>
        <w:t xml:space="preserve">1. Why this is needed</w:t>
      </w:r>
    </w:p>
    <w:p>
      <w:pPr>
        <w:pStyle w:val="FirstParagraph"/>
      </w:pPr>
      <w:r>
        <w:t xml:space="preserve">Surveys raised from the CSAT portal are being picked up by a notification that</w:t>
      </w:r>
      <w:r>
        <w:t xml:space="preserve"> </w:t>
      </w:r>
      <w:r>
        <w:t xml:space="preserve">was written for case-triggered surveys. The result is a broken invitation.</w:t>
      </w:r>
    </w:p>
    <w:p>
      <w:pPr>
        <w:pStyle w:val="BodyText"/>
      </w:pPr>
      <w:r>
        <w:t xml:space="preserve">Evidence from the instance: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 firing today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Survey User Invite v2- Manually Created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asmt_assessment_instance</w:t>
            </w:r>
            <w:r>
              <w:t xml:space="preserve">, generation type</w:t>
            </w:r>
            <w:r>
              <w:t xml:space="preserve"> </w:t>
            </w:r>
            <w:r>
              <w:rPr>
                <w:iCs/>
                <w:i/>
              </w:rPr>
              <w:t xml:space="preserve">engine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Its 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metric_type.name = Closed Case Survey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state CHANGES TO ready</w:t>
            </w:r>
            <w:r>
              <w:t xml:space="preserve"> </w:t>
            </w:r>
            <w:r>
              <w:t xml:space="preserve">— which portal surveys satisfy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 produced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Survey for case- , Site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${task_id.number}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${task_id.location}</w:t>
            </w:r>
            <w:r>
              <w:t xml:space="preserve"> </w:t>
            </w:r>
            <w:r>
              <w:t xml:space="preserve">are 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Survey link produced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</w:tr>
    </w:tbl>
    <w:p>
      <w:pPr>
        <w:pStyle w:val="BodyText"/>
      </w:pPr>
      <w:r>
        <w:t xml:space="preserve">The missing link is the important part. The body calls the mail script</w:t>
      </w:r>
      <w:r>
        <w:t xml:space="preserve"> </w:t>
      </w:r>
      <w:r>
        <w:rPr>
          <w:rStyle w:val="VerbatimChar"/>
        </w:rPr>
        <w:t xml:space="preserve">asmt_assessment_instance_script_for_partners</w:t>
      </w:r>
      <w:r>
        <w:t xml:space="preserve">, which begins:</w:t>
      </w:r>
    </w:p>
    <w:p>
      <w:p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 partner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GlideRecord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'customer_account'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partner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'sys_id'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task_id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partner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(partner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()) {          </w:t>
      </w:r>
      <w:r>
        <w:rPr>
          <w:rStyle w:val="CommentTok"/>
        </w:rPr>
        <w:t xml:space="preserve">// never true for a portal survey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(html)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so the link is never printed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Portal-raised surveys have no</w:t>
      </w:r>
      <w:r>
        <w:t xml:space="preserve"> </w:t>
      </w:r>
      <w:r>
        <w:rPr>
          <w:rStyle w:val="VerbatimChar"/>
        </w:rPr>
        <w:t xml:space="preserve">task_id</w:t>
      </w:r>
      <w:r>
        <w:t xml:space="preserve">, so the query returns nothing and the</w:t>
      </w:r>
      <w:r>
        <w:t xml:space="preserve"> </w:t>
      </w:r>
      <w:r>
        <w:t xml:space="preserve">link is never written into the email. A recipient would receive a message with</w:t>
      </w:r>
      <w:r>
        <w:t xml:space="preserve"> </w:t>
      </w:r>
      <w:r>
        <w:t xml:space="preserve">a malformed subject and no way to reach the survey.</w:t>
      </w:r>
    </w:p>
    <w:p>
      <w:pPr>
        <w:pStyle w:val="BodyText"/>
      </w:pPr>
      <w:r>
        <w:t xml:space="preserve">The stock notification that</w:t>
      </w:r>
      <w:r>
        <w:t xml:space="preserve"> </w:t>
      </w:r>
      <w:r>
        <w:rPr>
          <w:iCs/>
          <w:i/>
        </w:rPr>
        <w:t xml:space="preserve">does</w:t>
      </w:r>
      <w:r>
        <w:t xml:space="preserve"> </w:t>
      </w:r>
      <w:r>
        <w:t xml:space="preserve">contain a working link —</w:t>
      </w:r>
      <w:r>
        <w:t xml:space="preserve"> </w:t>
      </w:r>
      <w:r>
        <w:rPr>
          <w:bCs/>
          <w:b/>
        </w:rPr>
        <w:t xml:space="preserve">Survey</w:t>
      </w:r>
      <w:r>
        <w:rPr>
          <w:bCs/>
          <w:b/>
        </w:rPr>
        <w:t xml:space="preserve"> </w:t>
      </w:r>
      <w:r>
        <w:rPr>
          <w:bCs/>
          <w:b/>
        </w:rPr>
        <w:t xml:space="preserve">Invitation</w:t>
      </w:r>
      <w:r>
        <w:t xml:space="preserve"> </w:t>
      </w:r>
      <w:r>
        <w:t xml:space="preserve">— is currently</w:t>
      </w:r>
      <w:r>
        <w:t xml:space="preserve"> </w:t>
      </w:r>
      <w:r>
        <w:rPr>
          <w:bCs/>
          <w:b/>
        </w:rPr>
        <w:t xml:space="preserve">inactive</w:t>
      </w:r>
      <w:r>
        <w:t xml:space="preserve">.</w:t>
      </w:r>
    </w:p>
    <w:bookmarkStart w:id="20" w:name="Xe35e9963ceaa015193b70e7a8dc44c110faf206"/>
    <w:p>
      <w:pPr>
        <w:pStyle w:val="Heading3"/>
      </w:pPr>
      <w:r>
        <w:t xml:space="preserve">Confirmed: the link mechanism itself works</w:t>
      </w:r>
    </w:p>
    <w:p>
      <w:pPr>
        <w:pStyle w:val="FirstParagraph"/>
      </w:pPr>
      <w:r>
        <w:t xml:space="preserve">Tested against a real portal-created survey instance:</w:t>
      </w:r>
    </w:p>
    <w:p>
      <w:pPr>
        <w:pStyle w:val="SourceCode"/>
      </w:pPr>
      <w:r>
        <w:rPr>
          <w:rStyle w:val="VerbatimChar"/>
        </w:rPr>
        <w:t xml:space="preserve">instance:  8e92ec112b2a0f10efa0f95ed891bf13</w:t>
      </w:r>
      <w:r>
        <w:br/>
      </w:r>
      <w:r>
        <w:rPr>
          <w:rStyle w:val="VerbatimChar"/>
        </w:rPr>
        <w:t xml:space="preserve">task_id:   (empty)</w:t>
      </w:r>
      <w:r>
        <w:br/>
      </w:r>
      <w:r>
        <w:rPr>
          <w:rStyle w:val="VerbatimChar"/>
        </w:rPr>
        <w:t xml:space="preserve">url:       https://adcomsolutionsdev.service-now.com/nav_to.do?uri=%2Fassessment_take2.do</w:t>
      </w:r>
      <w:r>
        <w:br/>
      </w:r>
      <w:r>
        <w:rPr>
          <w:rStyle w:val="VerbatimChar"/>
        </w:rPr>
        <w:t xml:space="preserve">           %3Fsysparm_assessable_type=&lt;metric_type&gt;%26sysparm_assessable_sysid=&lt;instance&gt;</w:t>
      </w:r>
      <w:r>
        <w:br/>
      </w:r>
      <w:r>
        <w:rPr>
          <w:rStyle w:val="VerbatimChar"/>
        </w:rPr>
        <w:t xml:space="preserve">linkHtml:  &lt;a href="..."&gt;Take me to the Survey&lt;/a&gt;</w:t>
      </w:r>
    </w:p>
    <w:p>
      <w:pPr>
        <w:pStyle w:val="FirstParagraph"/>
      </w:pPr>
      <w:r>
        <w:rPr>
          <w:rStyle w:val="VerbatimChar"/>
        </w:rPr>
        <w:t xml:space="preserve">AssessmentUtils().getInstanceLinkHTML(current)</w:t>
      </w:r>
      <w:r>
        <w:t xml:space="preserve"> </w:t>
      </w:r>
      <w:r>
        <w:t xml:space="preserve">needs only the instance, not a</w:t>
      </w:r>
      <w:r>
        <w:t xml:space="preserve"> </w:t>
      </w:r>
      <w:r>
        <w:t xml:space="preserve">case. It is the correct building block.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decisions-taken"/>
    <w:p>
      <w:pPr>
        <w:pStyle w:val="Heading2"/>
      </w:pPr>
      <w:r>
        <w:t xml:space="preserve">2. Decisions taken</w:t>
      </w:r>
    </w:p>
    <w:p>
      <w:pPr>
        <w:pStyle w:val="FirstParagraph"/>
      </w:pPr>
      <w:r>
        <w:rPr>
          <w:bCs/>
          <w:b/>
        </w:rPr>
        <w:t xml:space="preserve">Link destination: Service Portal.</w:t>
      </w:r>
      <w:r>
        <w:t xml:space="preserve"> </w:t>
      </w:r>
      <w:r>
        <w:t xml:space="preserve">Recipients are customer contacts, so the</w:t>
      </w:r>
      <w:r>
        <w:t xml:space="preserve"> </w:t>
      </w:r>
      <w:r>
        <w:t xml:space="preserve">invitation links to</w:t>
      </w:r>
      <w:r>
        <w:t xml:space="preserve"> </w:t>
      </w:r>
      <w:r>
        <w:rPr>
          <w:rStyle w:val="VerbatimChar"/>
        </w:rPr>
        <w:t xml:space="preserve">/csat?id=take_survey&amp;instance_id=&lt;sys_id&gt;</w:t>
      </w:r>
      <w:r>
        <w:t xml:space="preserve"> </w:t>
      </w:r>
      <w:r>
        <w:t xml:space="preserve">rather than the</w:t>
      </w:r>
      <w:r>
        <w:t xml:space="preserve"> </w:t>
      </w:r>
      <w:r>
        <w:t xml:space="preserve">platform UI. Verified: opening the link as the survey owner loads the survey;</w:t>
      </w:r>
      <w:r>
        <w:t xml:space="preserve"> </w:t>
      </w:r>
      <w:r>
        <w:t xml:space="preserve">opening it as anyone else is correctly refused. The link now lands straight on</w:t>
      </w:r>
      <w:r>
        <w:t xml:space="preserve"> </w:t>
      </w:r>
      <w:r>
        <w:t xml:space="preserve">the first question — see the survey landing page note in the technical design.</w:t>
      </w:r>
    </w:p>
    <w:p>
      <w:pPr>
        <w:pStyle w:val="BodyText"/>
      </w:pPr>
      <w:r>
        <w:rPr>
          <w:bCs/>
          <w:b/>
        </w:rPr>
        <w:t xml:space="preserve">Pattern: mirrors the existing case invitation.</w:t>
      </w:r>
      <w:r>
        <w:t xml:space="preserve"> </w:t>
      </w:r>
      <w:r>
        <w:t xml:space="preserve">Same body structure, same</w:t>
      </w:r>
      <w:r>
        <w:t xml:space="preserve"> </w:t>
      </w:r>
      <w:r>
        <w:t xml:space="preserve">covering wording, and the same sender-resolution approach, so the two emails</w:t>
      </w:r>
      <w:r>
        <w:t xml:space="preserve"> </w:t>
      </w:r>
      <w:r>
        <w:t xml:space="preserve">read consistently.</w:t>
      </w:r>
    </w:p>
    <w:p>
      <w:pPr>
        <w:pStyle w:val="BodyText"/>
      </w:pPr>
      <w:r>
        <w:rPr>
          <w:bCs/>
          <w:b/>
        </w:rPr>
        <w:t xml:space="preserve">Sender:</w:t>
      </w:r>
      <w:r>
        <w:t xml:space="preserve"> </w:t>
      </w:r>
      <w:r>
        <w:t xml:space="preserve">resolved from the</w:t>
      </w:r>
      <w:r>
        <w:t xml:space="preserve"> </w:t>
      </w:r>
      <w:r>
        <w:rPr>
          <w:rStyle w:val="VerbatimChar"/>
        </w:rPr>
        <w:t xml:space="preserve">survey.from.mail</w:t>
      </w:r>
      <w:r>
        <w:t xml:space="preserve"> </w:t>
      </w:r>
      <w:r>
        <w:t xml:space="preserve">property using the account on</w:t>
      </w:r>
      <w:r>
        <w:t xml:space="preserve"> </w:t>
      </w:r>
      <w:r>
        <w:t xml:space="preserve">the CSAT request, falling back to</w:t>
      </w:r>
      <w:r>
        <w:t xml:space="preserve"> </w:t>
      </w:r>
      <w:r>
        <w:rPr>
          <w:rStyle w:val="VerbatimChar"/>
        </w:rPr>
        <w:t xml:space="preserve">support@noc-portal.com</w:t>
      </w:r>
      <w:r>
        <w:t xml:space="preserve"> </w:t>
      </w:r>
      <w:r>
        <w:t xml:space="preserve">— the same rule the</w:t>
      </w:r>
      <w:r>
        <w:t xml:space="preserve"> </w:t>
      </w:r>
      <w:r>
        <w:t xml:space="preserve">case email uses.</w:t>
      </w:r>
    </w:p>
    <w:p>
      <w:pPr>
        <w:pStyle w:val="BodyText"/>
      </w:pPr>
      <w:r>
        <w:t xml:space="preserve">Still to confirm with the business: whether a due date should be quoted, and</w:t>
      </w:r>
      <w:r>
        <w:t xml:space="preserve"> </w:t>
      </w:r>
      <w:r>
        <w:t xml:space="preserve">whether branding or a logo is required.</w:t>
      </w:r>
    </w:p>
    <w:p>
      <w:r>
        <w:pict>
          <v:rect style="width:0;height:1.5pt" o:hralign="center" o:hrstd="t" o:hr="t"/>
        </w:pict>
      </w:r>
    </w:p>
    <w:bookmarkEnd w:id="22"/>
    <w:bookmarkStart w:id="29" w:name="what-was-built"/>
    <w:p>
      <w:pPr>
        <w:pStyle w:val="Heading2"/>
      </w:pPr>
      <w:r>
        <w:t xml:space="preserve">3. What was built</w:t>
      </w:r>
    </w:p>
    <w:p>
      <w:pPr>
        <w:pStyle w:val="FirstParagraph"/>
      </w:pPr>
      <w:r>
        <w:t xml:space="preserve">Deployed by</w:t>
      </w:r>
      <w:r>
        <w:t xml:space="preserve"> </w:t>
      </w:r>
      <w:r>
        <w:rPr>
          <w:rStyle w:val="VerbatimChar"/>
        </w:rPr>
        <w:t xml:space="preserve">scripts/deploy-csat-email-template.js</w:t>
      </w:r>
      <w:r>
        <w:t xml:space="preserve">, which is idempotent and</w:t>
      </w:r>
      <w:r>
        <w:t xml:space="preserve"> </w:t>
      </w:r>
      <w:r>
        <w:t xml:space="preserve">safe to re-run.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Mail script</w:t>
            </w:r>
            <w:r>
              <w:t xml:space="preserve"> </w:t>
            </w:r>
            <w:r>
              <w:rPr>
                <w:rStyle w:val="VerbatimChar"/>
              </w:rPr>
              <w:t xml:space="preserve">csat_survey_portal_from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Resolves sender and reply-to from the CSAT request’s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Mail script</w:t>
            </w:r>
            <w:r>
              <w:t xml:space="preserve"> </w:t>
            </w:r>
            <w:r>
              <w:rPr>
                <w:rStyle w:val="VerbatimChar"/>
              </w:rPr>
              <w:t xml:space="preserve">csat_survey_portal_link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Prints the Service Portal survey link, with a copyable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</w:t>
            </w:r>
            <w:r>
              <w:t xml:space="preserve"> </w:t>
            </w:r>
            <w:r>
              <w:rPr>
                <w:rStyle w:val="VerbatimChar"/>
              </w:rPr>
              <w:t xml:space="preserve">CSAT Survey Invitation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invitation itself, scoped to portal-raised surveys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 changes on three existing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Stops them producing a second, broken email</w:t>
            </w:r>
          </w:p>
        </w:tc>
      </w:tr>
    </w:tbl>
    <w:bookmarkStart w:id="23" w:name="phase-1-stop-the-wrong-email-done-first"/>
    <w:p>
      <w:pPr>
        <w:pStyle w:val="Heading3"/>
      </w:pPr>
      <w:r>
        <w:t xml:space="preserve">Phase 1 — Stop the wrong email (done first)</w:t>
      </w:r>
    </w:p>
    <w:p>
      <w:pPr>
        <w:pStyle w:val="FirstParagraph"/>
      </w:pPr>
      <w:r>
        <w:t xml:space="preserve">Three active notifications would otherwise also fire. Each was narrowed, without</w:t>
      </w:r>
      <w:r>
        <w:t xml:space="preserve"> </w:t>
      </w:r>
      <w:r>
        <w:t xml:space="preserve">changing how it behaves for the surveys it was written for.</w:t>
      </w:r>
    </w:p>
    <w:p>
      <w:pPr>
        <w:pStyle w:val="BlockText"/>
      </w:pPr>
      <w:r>
        <w:rPr>
          <w:bCs/>
          <w:b/>
        </w:rPr>
        <w:t xml:space="preserve">The obvious guard does not work for all of them.</w:t>
      </w:r>
      <w:r>
        <w:t xml:space="preserve"> </w:t>
      </w:r>
      <w:r>
        <w:t xml:space="preserve">Adding</w:t>
      </w:r>
      <w:r>
        <w:t xml:space="preserve"> </w:t>
      </w:r>
      <w:r>
        <w:rPr>
          <w:rStyle w:val="VerbatimChar"/>
        </w:rPr>
        <w:t xml:space="preserve">trigger_table != u_x_csat_survey_request</w:t>
      </w:r>
      <w:r>
        <w:t xml:space="preserve"> </w:t>
      </w:r>
      <w:r>
        <w:t xml:space="preserve">only helps for</w:t>
      </w:r>
      <w:r>
        <w:t xml:space="preserve"> </w:t>
      </w:r>
      <w:r>
        <w:rPr>
          <w:iCs/>
          <w:i/>
        </w:rPr>
        <w:t xml:space="preserve">event-based</w:t>
      </w:r>
      <w:r>
        <w:t xml:space="preserve"> </w:t>
      </w:r>
      <w:r>
        <w:t xml:space="preserve">notifications, which are evaluated when the queued event is processed — by</w:t>
      </w:r>
      <w:r>
        <w:t xml:space="preserve"> </w:t>
      </w:r>
      <w:r>
        <w:t xml:space="preserve">which time the portal has stamped the trigger table onto the instance.</w:t>
      </w:r>
    </w:p>
    <w:p>
      <w:pPr>
        <w:pStyle w:val="BlockText"/>
      </w:pPr>
      <w:r>
        <w:rPr>
          <w:bCs/>
          <w:b/>
        </w:rPr>
        <w:t xml:space="preserve">Survey User Invite v2- Manually Created</w:t>
      </w:r>
      <w:r>
        <w:t xml:space="preserve"> </w:t>
      </w:r>
      <w:r>
        <w:t xml:space="preserve">is</w:t>
      </w:r>
      <w:r>
        <w:t xml:space="preserve"> </w:t>
      </w:r>
      <w:r>
        <w:rPr>
          <w:iCs/>
          <w:i/>
        </w:rPr>
        <w:t xml:space="preserve">record-based</w:t>
      </w:r>
      <w:r>
        <w:t xml:space="preserve"> </w:t>
      </w:r>
      <w:r>
        <w:t xml:space="preserve">(</w:t>
      </w:r>
      <w:r>
        <w:rPr>
          <w:rStyle w:val="VerbatimChar"/>
        </w:rPr>
        <w:t xml:space="preserve">generation_type = engine</w:t>
      </w:r>
      <w:r>
        <w:t xml:space="preserve">), so it is evaluated the instant the instance is inserted, before</w:t>
      </w:r>
      <w:r>
        <w:t xml:space="preserve"> </w:t>
      </w:r>
      <w:r>
        <w:t xml:space="preserve">the trigger table is set. The guard was always true and it kept firing. It is</w:t>
      </w:r>
      <w:r>
        <w:t xml:space="preserve"> </w:t>
      </w:r>
      <w:r>
        <w:t xml:space="preserve">now excluded with</w:t>
      </w:r>
      <w:r>
        <w:t xml:space="preserve"> </w:t>
      </w:r>
      <w:r>
        <w:rPr>
          <w:rStyle w:val="VerbatimChar"/>
        </w:rPr>
        <w:t xml:space="preserve">task_id IS NOT EMPTY</w:t>
      </w:r>
      <w:r>
        <w:t xml:space="preserve"> </w:t>
      </w:r>
      <w:r>
        <w:t xml:space="preserve">instead — portal surveys have no</w:t>
      </w:r>
      <w:r>
        <w:t xml:space="preserve"> </w:t>
      </w:r>
      <w:r>
        <w:t xml:space="preserve">task, and that notification renders</w:t>
      </w:r>
      <w:r>
        <w:t xml:space="preserve"> </w:t>
      </w:r>
      <w:r>
        <w:rPr>
          <w:rStyle w:val="VerbatimChar"/>
        </w:rPr>
        <w:t xml:space="preserve">${task_id.number}</w:t>
      </w:r>
      <w:r>
        <w:t xml:space="preserve"> </w:t>
      </w:r>
      <w:r>
        <w:t xml:space="preserve">in its subject and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task_id.company</w:t>
      </w:r>
      <w:r>
        <w:t xml:space="preserve"> </w:t>
      </w:r>
      <w:r>
        <w:t xml:space="preserve">to build its link, so without a task it could only ever</w:t>
      </w:r>
      <w:r>
        <w:t xml:space="preserve"> </w:t>
      </w:r>
      <w:r>
        <w:t xml:space="preserve">produce a broken email anyway.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 applied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 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trigger_table != u_x_csat_survey_request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Survey Assigned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trigger_table != u_x_csat_survey_request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Survey User Invite v2- Manually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task_id IS NOT EMPTY</w:t>
            </w:r>
          </w:p>
        </w:tc>
      </w:tr>
    </w:tbl>
    <w:bookmarkEnd w:id="23"/>
    <w:bookmarkStart w:id="24" w:name="phase-2-build-the-link-mail-script"/>
    <w:p>
      <w:pPr>
        <w:pStyle w:val="Heading3"/>
      </w:pPr>
      <w:r>
        <w:t xml:space="preserve">Phase 2 — Build the link mail script</w:t>
      </w:r>
    </w:p>
    <w:p>
      <w:pPr>
        <w:pStyle w:val="FirstParagraph"/>
      </w:pPr>
      <w:r>
        <w:t xml:space="preserve">Create a Mail Script named</w:t>
      </w:r>
      <w:r>
        <w:t xml:space="preserve"> </w:t>
      </w:r>
      <w:r>
        <w:rPr>
          <w:rStyle w:val="VerbatimChar"/>
        </w:rPr>
        <w:t xml:space="preserve">csat_survey_link</w:t>
      </w:r>
      <w:r>
        <w:t xml:space="preserve">.</w:t>
      </w:r>
    </w:p>
    <w:p>
      <w:pPr>
        <w:pStyle w:val="BodyText"/>
      </w:pPr>
      <w:r>
        <w:t xml:space="preserve">Option A — platform link, reuses the stock helper: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runMailScript</w:t>
      </w:r>
      <w:r>
        <w:rPr>
          <w:rStyle w:val="NormalTok"/>
        </w:rPr>
        <w:t xml:space="preserve">(current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email_action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AssessmentUtils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getInstanceLinkHTML</w:t>
      </w:r>
      <w:r>
        <w:rPr>
          <w:rStyle w:val="NormalTok"/>
        </w:rPr>
        <w:t xml:space="preserve">(current))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email_action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Option B — Service Portal link, recommended: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runMailScript</w:t>
      </w:r>
      <w:r>
        <w:rPr>
          <w:rStyle w:val="NormalTok"/>
        </w:rPr>
        <w:t xml:space="preserve">(current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email_action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portal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'csat'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'glide.servlet.uri'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\/$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portal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'?id=take_survey&amp;instance_id='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getUniqueValue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'&lt;p&gt;&lt;a href="'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'style="background:#0b5cab;color:#ffffff;padding:12px 22px;'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'border-radius:4px;text-decoration:none;display:inline-block;"&gt;'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'Take the survey&lt;/a&gt;&lt;/p&gt;'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'&lt;p style="font-size:12px;color:#666;"&gt;'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'If the button does not work, copy this link:&lt;br/&gt;'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'&lt;/p&gt;'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email_action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plain-text fallback matters — many corporate mail clients strip styled</w:t>
      </w:r>
      <w:r>
        <w:t xml:space="preserve"> </w:t>
      </w:r>
      <w:r>
        <w:t xml:space="preserve">buttons.</w:t>
      </w:r>
    </w:p>
    <w:bookmarkEnd w:id="24"/>
    <w:bookmarkStart w:id="25" w:name="X96b8f87aae48a39a723dc952689b53e850284df"/>
    <w:p>
      <w:pPr>
        <w:pStyle w:val="Heading3"/>
      </w:pPr>
      <w:r>
        <w:t xml:space="preserve">Phase 3 — Build the invitation notification</w:t>
      </w:r>
    </w:p>
    <w:p>
      <w:pPr>
        <w:pStyle w:val="FirstParagraph"/>
      </w:pPr>
      <w:r>
        <w:t xml:space="preserve">Create a Notification on</w:t>
      </w:r>
      <w:r>
        <w:t xml:space="preserve"> </w:t>
      </w:r>
      <w:r>
        <w:rPr>
          <w:rStyle w:val="VerbatimChar"/>
        </w:rPr>
        <w:t xml:space="preserve">asmt_assessment_instance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CSAT Survey Invitation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asmt_assessment_instance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 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is fired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assign.send_survey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Generation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(recipient field)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Trigger table</w:t>
            </w:r>
            <w:r>
              <w:t xml:space="preserve"> </w:t>
            </w:r>
            <w:r>
              <w:rPr>
                <w:bCs/>
                <w:b/>
              </w:rP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u_x_csat_survey_request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${metric_type} — we would value your feedback</w:t>
            </w:r>
          </w:p>
        </w:tc>
      </w:tr>
    </w:tbl>
    <w:p>
      <w:pPr>
        <w:pStyle w:val="BodyText"/>
      </w:pPr>
      <w:r>
        <w:t xml:space="preserve">Body: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Hi ${user.first_name},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Thank you for working with us. We would appreciate a few minutes of your</w:t>
      </w:r>
      <w:r>
        <w:br/>
      </w:r>
      <w:r>
        <w:rPr>
          <w:rStyle w:val="NormalTok"/>
        </w:rPr>
        <w:t xml:space="preserve">time to tell us how we are doing.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The survey takes 1–3 minutes and your answers go directly to the team</w:t>
      </w:r>
      <w:r>
        <w:br/>
      </w:r>
      <w:r>
        <w:rPr>
          <w:rStyle w:val="NormalTok"/>
        </w:rPr>
        <w:t xml:space="preserve">supporting your account.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${mail_script:csat_survey_link}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Thank you,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/&gt;</w:t>
      </w:r>
      <w:r>
        <w:rPr>
          <w:rStyle w:val="NormalTok"/>
        </w:rPr>
        <w:t xml:space="preserve">The Customer Success Team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p>
      <w:pPr>
        <w:pStyle w:val="BlockText"/>
      </w:pPr>
      <w:r>
        <w:rPr>
          <w:rStyle w:val="VerbatimChar"/>
          <w:bCs/>
          <w:b/>
        </w:rPr>
        <w:t xml:space="preserve">generation_type</w:t>
      </w:r>
      <w:r>
        <w:rPr>
          <w:bCs/>
          <w:b/>
        </w:rPr>
        <w:t xml:space="preserve"> </w:t>
      </w:r>
      <w:r>
        <w:rPr>
          <w:bCs/>
          <w:b/>
        </w:rPr>
        <w:t xml:space="preserve">must be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event</w:t>
      </w:r>
      <w:r>
        <w:rPr>
          <w:bCs/>
          <w:b/>
        </w:rPr>
        <w:t xml:space="preserve">.</w:t>
      </w:r>
      <w:r>
        <w:t xml:space="preserve"> </w:t>
      </w:r>
      <w:r>
        <w:t xml:space="preserve">The default value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 </w:t>
      </w:r>
      <w:r>
        <w:t xml:space="preserve">causes the</w:t>
      </w:r>
      <w:r>
        <w:t xml:space="preserve"> </w:t>
      </w:r>
      <w:r>
        <w:t xml:space="preserve">notification engine to ignore</w:t>
      </w:r>
      <w:r>
        <w:t xml:space="preserve"> </w:t>
      </w:r>
      <w:r>
        <w:rPr>
          <w:rStyle w:val="VerbatimChar"/>
        </w:rPr>
        <w:t xml:space="preserve">gs.eventQueue</w:t>
      </w:r>
      <w:r>
        <w:t xml:space="preserve"> </w:t>
      </w:r>
      <w:r>
        <w:t xml:space="preserve">events entirely — the event is</w:t>
      </w:r>
      <w:r>
        <w:t xml:space="preserve"> </w:t>
      </w:r>
      <w:r>
        <w:t xml:space="preserve">marked processed and no email is ever produced. This has already caught us</w:t>
      </w:r>
      <w:r>
        <w:t xml:space="preserve"> </w:t>
      </w:r>
      <w:r>
        <w:t xml:space="preserve">once on the submission notifications.</w:t>
      </w:r>
    </w:p>
    <w:bookmarkEnd w:id="25"/>
    <w:bookmarkStart w:id="26" w:name="phase-4-confirm-which-event-fires"/>
    <w:p>
      <w:pPr>
        <w:pStyle w:val="Heading3"/>
      </w:pPr>
      <w:r>
        <w:t xml:space="preserve">Phase 4 — Confirm which event fires</w:t>
      </w:r>
    </w:p>
    <w:p>
      <w:pPr>
        <w:pStyle w:val="FirstParagraph"/>
      </w:pPr>
      <w:r>
        <w:t xml:space="preserve">Portal surveys are created with an empty source record, so the platform’s</w:t>
      </w:r>
      <w:r>
        <w:t xml:space="preserve"> </w:t>
      </w:r>
      <w:r>
        <w:rPr>
          <w:iCs/>
          <w:i/>
        </w:rPr>
        <w:t xml:space="preserve">Dispatch Survey event (Non triggered)</w:t>
      </w:r>
      <w:r>
        <w:t xml:space="preserve"> </w:t>
      </w:r>
      <w:r>
        <w:t xml:space="preserve">rule raises</w:t>
      </w:r>
      <w:r>
        <w:t xml:space="preserve"> </w:t>
      </w:r>
      <w:r>
        <w:rPr>
          <w:rStyle w:val="VerbatimChar"/>
          <w:bCs/>
          <w:b/>
        </w:rPr>
        <w:t xml:space="preserve">assign.send_survey</w:t>
      </w:r>
      <w:r>
        <w:t xml:space="preserve">.</w:t>
      </w:r>
      <w:r>
        <w:t xml:space="preserve"> </w:t>
      </w:r>
      <w:r>
        <w:t xml:space="preserve">That is the event to listen on.</w:t>
      </w:r>
    </w:p>
    <w:p>
      <w:pPr>
        <w:pStyle w:val="BodyText"/>
      </w:pPr>
      <w:r>
        <w:t xml:space="preserve">Both platform dispatch rules require</w:t>
      </w:r>
      <w:r>
        <w:t xml:space="preserve"> </w:t>
      </w:r>
      <w:r>
        <w:rPr>
          <w:rStyle w:val="VerbatimChar"/>
        </w:rPr>
        <w:t xml:space="preserve">metric_type.notify_user = true</w:t>
      </w:r>
      <w:r>
        <w:t xml:space="preserve">. Confirm</w:t>
      </w:r>
      <w:r>
        <w:t xml:space="preserve"> </w:t>
      </w:r>
      <w:r>
        <w:t xml:space="preserve">this is ticked on each survey definition that will be used, otherwise the</w:t>
      </w:r>
      <w:r>
        <w:t xml:space="preserve"> </w:t>
      </w:r>
      <w:r>
        <w:t xml:space="preserve">portal falls back to raising the event itself through</w:t>
      </w:r>
      <w:r>
        <w:t xml:space="preserve"> </w:t>
      </w:r>
      <w:r>
        <w:rPr>
          <w:rStyle w:val="VerbatimChar"/>
        </w:rPr>
        <w:t xml:space="preserve">CSATSurveyNotification.notifyAssigned()</w:t>
      </w:r>
      <w:r>
        <w:t xml:space="preserve">.</w:t>
      </w:r>
    </w:p>
    <w:bookmarkEnd w:id="26"/>
    <w:bookmarkStart w:id="27" w:name="phase-5-tested-with-delivery-off"/>
    <w:p>
      <w:pPr>
        <w:pStyle w:val="Heading3"/>
      </w:pPr>
      <w:r>
        <w:t xml:space="preserve">Phase 5 — Tested with delivery off</w:t>
      </w:r>
    </w:p>
    <w:p>
      <w:pPr>
        <w:pStyle w:val="FirstParagraph"/>
      </w:pPr>
      <w:r>
        <w:t xml:space="preserve">Outbound email is disabled, so everything was written to</w:t>
      </w:r>
      <w:r>
        <w:t xml:space="preserve"> </w:t>
      </w:r>
      <w:r>
        <w:rPr>
          <w:rStyle w:val="VerbatimChar"/>
        </w:rPr>
        <w:t xml:space="preserve">sys_email</w:t>
      </w:r>
      <w:r>
        <w:t xml:space="preserve"> </w:t>
      </w:r>
      <w:r>
        <w:t xml:space="preserve">without</w:t>
      </w:r>
      <w:r>
        <w:t xml:space="preserve"> </w:t>
      </w:r>
      <w:r>
        <w:t xml:space="preserve">being sent. Verified on adcomsolutionsdev:</w:t>
      </w:r>
    </w:p>
    <w:p>
      <w:pPr>
        <w:pStyle w:val="SourceCode"/>
      </w:pPr>
      <w:r>
        <w:rPr>
          <w:rStyle w:val="VerbatimChar"/>
        </w:rPr>
        <w:t xml:space="preserve">Recipient: American Bank Notifications (security@ambk.com)</w:t>
      </w:r>
      <w:r>
        <w:br/>
      </w:r>
      <w:r>
        <w:rPr>
          <w:rStyle w:val="VerbatimChar"/>
        </w:rPr>
        <w:t xml:space="preserve">Emails generated for this recipient: 1</w:t>
      </w:r>
      <w:r>
        <w:br/>
      </w:r>
      <w:r>
        <w:rPr>
          <w:rStyle w:val="VerbatimChar"/>
        </w:rPr>
        <w:t xml:space="preserve">   Closed Case Survey - we would value your feedback</w:t>
      </w:r>
      <w:r>
        <w:br/>
      </w:r>
      <w:r>
        <w:rPr>
          <w:rStyle w:val="VerbatimChar"/>
        </w:rPr>
        <w:t xml:space="preserve">Link: https://adcomsolutionsdev.service-now.com/csat?id=take_survey</w:t>
      </w:r>
      <w:r>
        <w:br/>
      </w:r>
      <w:r>
        <w:rPr>
          <w:rStyle w:val="VerbatimChar"/>
        </w:rPr>
        <w:t xml:space="preserve">      &amp;instance_id=698ba85d2be2cf1007a3fa95b891bfa4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Exactly one invitation per recipient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the duplicate no longer fires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 renders the survey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Closed Case Survey - we would value your 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empty placeholders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Survey link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Service Portal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 opens the survey for its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— lands on the first 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 refused for anyone else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—</w:t>
            </w:r>
            <w:r>
              <w:t xml:space="preserve"> </w:t>
            </w:r>
            <w:r>
              <w:t xml:space="preserve">“</w:t>
            </w:r>
            <w:r>
              <w:t xml:space="preserve">not authorized or the record is not valid</w:t>
            </w:r>
            <w:r>
              <w:t xml:space="preserve">”</w:t>
            </w:r>
          </w:p>
        </w:tc>
      </w:tr>
    </w:tbl>
    <w:bookmarkEnd w:id="27"/>
    <w:bookmarkStart w:id="28" w:name="phase-6-enable-delivery"/>
    <w:p>
      <w:pPr>
        <w:pStyle w:val="Heading3"/>
      </w:pPr>
      <w:r>
        <w:t xml:space="preserve">Phase 6 — Enable delivery</w:t>
      </w:r>
    </w:p>
    <w:p>
      <w:pPr>
        <w:numPr>
          <w:ilvl w:val="0"/>
          <w:numId w:val="1001"/>
        </w:numPr>
        <w:pStyle w:val="Compact"/>
      </w:pPr>
      <w:r>
        <w:t xml:space="preserve">Review anything already queued in</w:t>
      </w:r>
      <w:r>
        <w:t xml:space="preserve"> </w:t>
      </w:r>
      <w:r>
        <w:rPr>
          <w:rStyle w:val="VerbatimChar"/>
        </w:rPr>
        <w:t xml:space="preserve">sys_email</w:t>
      </w:r>
      <w:r>
        <w:t xml:space="preserve"> </w:t>
      </w:r>
      <w:r>
        <w:t xml:space="preserve">so switching on does not</w:t>
      </w:r>
      <w:r>
        <w:t xml:space="preserve"> </w:t>
      </w:r>
      <w:r>
        <w:t xml:space="preserve">release a backlog</w:t>
      </w:r>
    </w:p>
    <w:p>
      <w:pPr>
        <w:numPr>
          <w:ilvl w:val="0"/>
          <w:numId w:val="1001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glide.email.smtp.active = true</w:t>
      </w:r>
    </w:p>
    <w:p>
      <w:pPr>
        <w:numPr>
          <w:ilvl w:val="0"/>
          <w:numId w:val="1001"/>
        </w:numPr>
        <w:pStyle w:val="Compact"/>
      </w:pPr>
      <w:r>
        <w:t xml:space="preserve">Send to one internal recipient and confirm receipt and the link</w:t>
      </w:r>
    </w:p>
    <w:p>
      <w:pPr>
        <w:numPr>
          <w:ilvl w:val="0"/>
          <w:numId w:val="1001"/>
        </w:numPr>
        <w:pStyle w:val="Compact"/>
      </w:pPr>
      <w:r>
        <w:t xml:space="preserve">Then send to a genuine customer contact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prerequisites-still-outstanding"/>
    <w:p>
      <w:pPr>
        <w:pStyle w:val="Heading2"/>
      </w:pPr>
      <w:r>
        <w:t xml:space="preserve">4. Prerequisites still outstanding</w:t>
      </w:r>
    </w:p>
    <w:p>
      <w:pPr>
        <w:pStyle w:val="FirstParagraph"/>
      </w:pPr>
      <w:r>
        <w:t xml:space="preserve">These block a live send regardless of the email template: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Outbound email 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 Case 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Published, 1 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Managed Network Services Survey - Manual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Draft, 0 questions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Managed Network Services Survey - Automatic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Draft, 0 questions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Billing Contact populated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company only</w:t>
            </w:r>
          </w:p>
        </w:tc>
      </w:tr>
    </w:tbl>
    <w:p>
      <w:pPr>
        <w:pStyle w:val="BodyText"/>
      </w:pPr>
      <w:r>
        <w:t xml:space="preserve">A survey with one question will produce a very thin invitation. Content should</w:t>
      </w:r>
      <w:r>
        <w:t xml:space="preserve"> </w:t>
      </w:r>
      <w:r>
        <w:t xml:space="preserve">be reviewed alongside the email wording.</w:t>
      </w:r>
    </w:p>
    <w:p>
      <w:r>
        <w:pict>
          <v:rect style="width:0;height:1.5pt" o:hralign="center" o:hrstd="t" o:hr="t"/>
        </w:pict>
      </w:r>
    </w:p>
    <w:bookmarkEnd w:id="30"/>
    <w:bookmarkStart w:id="31" w:name="sequence-and-dependencies"/>
    <w:p>
      <w:pPr>
        <w:pStyle w:val="Heading2"/>
      </w:pPr>
      <w:r>
        <w:t xml:space="preserve">5. Sequence and dependencies</w:t>
      </w:r>
    </w:p>
    <w:p>
      <w:pPr>
        <w:pStyle w:val="SourceCode"/>
      </w:pPr>
      <w:r>
        <w:rPr>
          <w:rStyle w:val="VerbatimChar"/>
        </w:rPr>
        <w:t xml:space="preserve">Phase 1  Exclude portal surveys from the case notification   ← do first</w:t>
      </w:r>
      <w:r>
        <w:br/>
      </w:r>
      <w:r>
        <w:rPr>
          <w:rStyle w:val="VerbatimChar"/>
        </w:rPr>
        <w:t xml:space="preserve">Phase 2  Create the csat_survey_link mail script</w:t>
      </w:r>
      <w:r>
        <w:br/>
      </w:r>
      <w:r>
        <w:rPr>
          <w:rStyle w:val="VerbatimChar"/>
        </w:rPr>
        <w:t xml:space="preserve">Phase 3  Create the CSAT Survey Invitation notification</w:t>
      </w:r>
      <w:r>
        <w:br/>
      </w:r>
      <w:r>
        <w:rPr>
          <w:rStyle w:val="VerbatimChar"/>
        </w:rPr>
        <w:t xml:space="preserve">Phase 4  Confirm notify_user on each survey definition</w:t>
      </w:r>
      <w:r>
        <w:br/>
      </w:r>
      <w:r>
        <w:rPr>
          <w:rStyle w:val="VerbatimChar"/>
        </w:rPr>
        <w:t xml:space="preserve">Phase 5  Test with email still disabled</w:t>
      </w:r>
      <w:r>
        <w:br/>
      </w:r>
      <w:r>
        <w:rPr>
          <w:rStyle w:val="VerbatimChar"/>
        </w:rPr>
        <w:t xml:space="preserve">Phase 6  Enable delivery, pilot, then roll out</w:t>
      </w:r>
    </w:p>
    <w:p>
      <w:pPr>
        <w:pStyle w:val="FirstParagraph"/>
      </w:pPr>
      <w:r>
        <w:t xml:space="preserve">Phases 2 and 3 can be done together. Phase 1 must precede Phase 6 or recipients</w:t>
      </w:r>
      <w:r>
        <w:t xml:space="preserve"> </w:t>
      </w:r>
      <w:r>
        <w:t xml:space="preserve">receive two emails.</w:t>
      </w:r>
    </w:p>
    <w:p>
      <w:r>
        <w:pict>
          <v:rect style="width:0;height:1.5pt" o:hralign="center" o:hrstd="t" o:hr="t"/>
        </w:pict>
      </w:r>
    </w:p>
    <w:bookmarkEnd w:id="31"/>
    <w:bookmarkStart w:id="32" w:name="risks"/>
    <w:p>
      <w:pPr>
        <w:pStyle w:val="Heading2"/>
      </w:pPr>
      <w:r>
        <w:t xml:space="preserve">6. Risks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 invitations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excludes portal surveys from the case notification; verify only one</w:t>
            </w:r>
            <w:r>
              <w:t xml:space="preserve"> </w:t>
            </w:r>
            <w:r>
              <w:rPr>
                <w:rStyle w:val="VerbatimChar"/>
              </w:rPr>
              <w:t xml:space="preserve">sys_email</w:t>
            </w:r>
            <w:r>
              <w:t xml:space="preserve"> </w:t>
            </w:r>
            <w:r>
              <w:t xml:space="preserve">row per recipient in Phase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 silently produces 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generation_type = event</w:t>
            </w:r>
            <w:r>
              <w:t xml:space="preserve">; confirm a</w:t>
            </w:r>
            <w:r>
              <w:t xml:space="preserve"> </w:t>
            </w:r>
            <w:r>
              <w:rPr>
                <w:rStyle w:val="VerbatimChar"/>
              </w:rPr>
              <w:t xml:space="preserve">sys_email</w:t>
            </w:r>
            <w:r>
              <w:t xml:space="preserve"> </w:t>
            </w:r>
            <w:r>
              <w:t xml:space="preserve">record appears in Phase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Enabling SMTP releases a 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the queue before switching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 resolves for the wrong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 instances are per-user; confirm in Phase 5 by opening the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sender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 sender name and reply-to before Phase 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rollback"/>
    <w:p>
      <w:pPr>
        <w:pStyle w:val="Heading2"/>
      </w:pPr>
      <w:r>
        <w:t xml:space="preserve">7. Rollback</w:t>
      </w:r>
    </w:p>
    <w:p>
      <w:pPr>
        <w:pStyle w:val="FirstParagraph"/>
      </w:pPr>
      <w:r>
        <w:t xml:space="preserve">Each phase is independently reversible.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 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new invitation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bCs/>
                <w:b/>
              </w:rPr>
              <w:t xml:space="preserve">CSAT Survey Invitation</w:t>
            </w:r>
            <w:r>
              <w:t xml:space="preserve"> </w:t>
            </w:r>
            <w:r>
              <w:t xml:space="preserve">to inactive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Phase 1 exclusion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the trigger table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glide.email.smtp.active = false</w:t>
            </w:r>
          </w:p>
        </w:tc>
      </w:tr>
    </w:tbl>
    <w:p>
      <w:pPr>
        <w:pStyle w:val="BodyText"/>
      </w:pPr>
      <w:r>
        <w:t xml:space="preserve">No data model or portal changes are involved, so nothing needs redeploying.</w:t>
      </w:r>
    </w:p>
    <w:p>
      <w:r>
        <w:pict>
          <v:rect style="width:0;height:1.5pt" o:hralign="center" o:hrstd="t" o:hr="t"/>
        </w:pict>
      </w:r>
    </w:p>
    <w:bookmarkEnd w:id="33"/>
    <w:bookmarkStart w:id="34" w:name="what-we-still-need-from-you"/>
    <w:p>
      <w:pPr>
        <w:pStyle w:val="Heading2"/>
      </w:pPr>
      <w:r>
        <w:t xml:space="preserve">8. What we still need from you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Approve the wording</w:t>
      </w:r>
      <w:r>
        <w:t xml:space="preserve"> </w:t>
      </w:r>
      <w:r>
        <w:t xml:space="preserve">— subject line and covering text as built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Confirm the sender mapping</w:t>
      </w:r>
      <w:r>
        <w:t xml:space="preserve"> </w:t>
      </w:r>
      <w:r>
        <w:t xml:space="preserve">covers the accounts you will survey, since</w:t>
      </w:r>
      <w:r>
        <w:t xml:space="preserve"> </w:t>
      </w:r>
      <w:r>
        <w:t xml:space="preserve">anything unmapped falls back to</w:t>
      </w:r>
      <w:r>
        <w:t xml:space="preserve"> </w:t>
      </w:r>
      <w:r>
        <w:rPr>
          <w:rStyle w:val="VerbatimChar"/>
        </w:rPr>
        <w:t xml:space="preserve">support@noc-portal.com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Enable outbound email</w:t>
      </w:r>
      <w:r>
        <w:t xml:space="preserve"> </w:t>
      </w:r>
      <w:r>
        <w:t xml:space="preserve">once the existing queue has been reviewed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Owner and date</w:t>
      </w:r>
      <w:r>
        <w:t xml:space="preserve"> </w:t>
      </w:r>
      <w:r>
        <w:t xml:space="preserve">for publishing the two Draft surveys</w:t>
      </w:r>
    </w:p>
    <w:p>
      <w:pPr>
        <w:pStyle w:val="FirstParagraph"/>
      </w:pPr>
      <w:r>
        <w:t xml:space="preserve">The build is captured in the update set</w:t>
      </w:r>
      <w:r>
        <w:t xml:space="preserve"> </w:t>
      </w:r>
      <w:r>
        <w:rPr>
          <w:bCs/>
          <w:b/>
        </w:rPr>
        <w:t xml:space="preserve">CSAT Survey Portal - Invitation</w:t>
      </w:r>
      <w:r>
        <w:rPr>
          <w:bCs/>
          <w:b/>
        </w:rPr>
        <w:t xml:space="preserve"> </w:t>
      </w:r>
      <w:r>
        <w:rPr>
          <w:bCs/>
          <w:b/>
        </w:rPr>
        <w:t xml:space="preserve">email</w:t>
      </w:r>
      <w:r>
        <w:t xml:space="preserve"> </w:t>
      </w:r>
      <w:r>
        <w:t xml:space="preserve">for promotion, consistent with the rest of the solution.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2026-09-16T18:50:30Z</dcterms:created>
  <dcterms:modified xsi:type="dcterms:W3CDTF">2026-09-16T18:50:30Z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