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X9dd49abc6178568b93a2138f25086dc769167b0"/>
    <w:p>
      <w:pPr>
        <w:pStyle w:val="Heading1"/>
      </w:pPr>
      <w:r>
        <w:t xml:space="preserve">Network Operations CSAT Survey — User Guide</w:t>
      </w:r>
    </w:p>
    <w:p>
      <w:pPr>
        <w:pStyle w:val="FirstParagraph"/>
      </w:pPr>
      <w:r>
        <w:t xml:space="preserve">For the team members who send customer satisfaction surveys and read the</w:t>
      </w:r>
      <w:r>
        <w:t xml:space="preserve"> </w:t>
      </w:r>
      <w:r>
        <w:t xml:space="preserve">results. No technical knowledge is assumed.</w:t>
      </w:r>
    </w:p>
    <w:p>
      <w:r>
        <w:pict>
          <v:rect style="width:0;height:1.5pt" o:hralign="center" o:hrstd="t" o:hr="t"/>
        </w:pict>
      </w:r>
    </w:p>
    <w:bookmarkStart w:id="20" w:name="what-this-is-for"/>
    <w:p>
      <w:pPr>
        <w:pStyle w:val="Heading2"/>
      </w:pPr>
      <w:r>
        <w:t xml:space="preserve">1. What this is for</w:t>
      </w:r>
    </w:p>
    <w:p>
      <w:pPr>
        <w:pStyle w:val="FirstParagraph"/>
      </w:pPr>
      <w:r>
        <w:t xml:space="preserve">Customer satisfaction used to be measured only when a case closed. This portal</w:t>
      </w:r>
      <w:r>
        <w:t xml:space="preserve"> </w:t>
      </w:r>
      <w:r>
        <w:t xml:space="preserve">lets you send a satisfaction survey to a customer at any point — after a</w:t>
      </w:r>
      <w:r>
        <w:t xml:space="preserve"> </w:t>
      </w:r>
      <w:r>
        <w:t xml:space="preserve">significant incident, or as a regular check on the relationship — and then see</w:t>
      </w:r>
      <w:r>
        <w:t xml:space="preserve"> </w:t>
      </w:r>
      <w:r>
        <w:t xml:space="preserve">how people responded.</w:t>
      </w:r>
    </w:p>
    <w:p>
      <w:pPr>
        <w:pStyle w:val="BodyText"/>
      </w:pPr>
      <w:r>
        <w:t xml:space="preserve">You can:</w:t>
      </w:r>
    </w:p>
    <w:p>
      <w:pPr>
        <w:numPr>
          <w:ilvl w:val="0"/>
          <w:numId w:val="1001"/>
        </w:numPr>
        <w:pStyle w:val="Compact"/>
      </w:pPr>
      <w:r>
        <w:t xml:space="preserve">send a survey to a customer account’s main contact, or to specific people you</w:t>
      </w:r>
      <w:r>
        <w:t xml:space="preserve"> </w:t>
      </w:r>
      <w:r>
        <w:t xml:space="preserve">choose;</w:t>
      </w:r>
    </w:p>
    <w:p>
      <w:pPr>
        <w:numPr>
          <w:ilvl w:val="0"/>
          <w:numId w:val="1001"/>
        </w:numPr>
        <w:pStyle w:val="Compact"/>
      </w:pPr>
      <w:r>
        <w:t xml:space="preserve">send it once, or have it repeat every 30 or 60 days;</w:t>
      </w:r>
    </w:p>
    <w:p>
      <w:pPr>
        <w:numPr>
          <w:ilvl w:val="0"/>
          <w:numId w:val="1001"/>
        </w:numPr>
        <w:pStyle w:val="Compact"/>
      </w:pPr>
      <w:r>
        <w:t xml:space="preserve">see who was surveyed, who replied, and what they said.</w:t>
      </w:r>
    </w:p>
    <w:p>
      <w:pPr>
        <w:pStyle w:val="FirstParagraph"/>
      </w:pPr>
      <w:r>
        <w:t xml:space="preserve">Everything you send is recorded, so there is always a record of who was</w:t>
      </w:r>
      <w:r>
        <w:t xml:space="preserve"> </w:t>
      </w:r>
      <w:r>
        <w:t xml:space="preserve">contacted and when.</w:t>
      </w:r>
    </w:p>
    <w:p>
      <w:r>
        <w:pict>
          <v:rect style="width:0;height:1.5pt" o:hralign="center" o:hrstd="t" o:hr="t"/>
        </w:pict>
      </w:r>
    </w:p>
    <w:bookmarkEnd w:id="20"/>
    <w:bookmarkStart w:id="21" w:name="getting-in"/>
    <w:p>
      <w:pPr>
        <w:pStyle w:val="Heading2"/>
      </w:pPr>
      <w:r>
        <w:t xml:space="preserve">2. Getting in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  <w:bCs/>
          <w:b/>
        </w:rPr>
        <w:t xml:space="preserve">/csat</w:t>
      </w:r>
      <w:r>
        <w:t xml:space="preserve"> </w:t>
      </w:r>
      <w:r>
        <w:t xml:space="preserve">on the ServiceNow instance, for example:</w:t>
      </w:r>
    </w:p>
    <w:p>
      <w:pPr>
        <w:pStyle w:val="SourceCode"/>
      </w:pPr>
      <w:r>
        <w:rPr>
          <w:rStyle w:val="VerbatimChar"/>
        </w:rPr>
        <w:t xml:space="preserve">https://&lt;your-instance&gt;.service-now.com/csat</w:t>
      </w:r>
    </w:p>
    <w:p>
      <w:pPr>
        <w:pStyle w:val="FirstParagraph"/>
      </w:pPr>
      <w:r>
        <w:t xml:space="preserve">The menu across the top has five entries: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Menu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form for sending a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Survey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request that has been raised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 on sends and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detailed send-by-send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Surveys assigned to you personally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sending-a-survey"/>
    <w:p>
      <w:pPr>
        <w:pStyle w:val="Heading2"/>
      </w:pPr>
      <w:r>
        <w:t xml:space="preserve">3. Sending a survey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Cs/>
          <w:b/>
        </w:rPr>
        <w:t xml:space="preserve">New Request</w:t>
      </w:r>
      <w:r>
        <w:t xml:space="preserve">. The form has five parts, top to bottom.</w:t>
      </w:r>
    </w:p>
    <w:bookmarkStart w:id="22" w:name="company-account"/>
    <w:p>
      <w:pPr>
        <w:pStyle w:val="Heading3"/>
      </w:pPr>
      <w:r>
        <w:t xml:space="preserve">3.1 Company / Account</w:t>
      </w:r>
    </w:p>
    <w:p>
      <w:pPr>
        <w:pStyle w:val="FirstParagraph"/>
      </w:pPr>
      <w:r>
        <w:t xml:space="preserve">Start typing the customer’s name. The list narrows as you type; click the</w:t>
      </w:r>
      <w:r>
        <w:t xml:space="preserve"> </w:t>
      </w:r>
      <w:r>
        <w:t xml:space="preserve">account you want.</w:t>
      </w:r>
    </w:p>
    <w:p>
      <w:pPr>
        <w:pStyle w:val="BodyText"/>
      </w:pPr>
      <w:r>
        <w:t xml:space="preserve">Only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accounts appear, so if an account is missing it is either</w:t>
      </w:r>
      <w:r>
        <w:t xml:space="preserve"> </w:t>
      </w:r>
      <w:r>
        <w:t xml:space="preserve">inactive or spelled differently to what you typed. Use the small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to clear</w:t>
      </w:r>
      <w:r>
        <w:t xml:space="preserve"> </w:t>
      </w:r>
      <w:r>
        <w:t xml:space="preserve">your choice and start again.</w:t>
      </w:r>
    </w:p>
    <w:bookmarkEnd w:id="22"/>
    <w:bookmarkStart w:id="23" w:name="recipients"/>
    <w:p>
      <w:pPr>
        <w:pStyle w:val="Heading3"/>
      </w:pPr>
      <w:r>
        <w:t xml:space="preserve">3.2 Recipients</w:t>
      </w:r>
    </w:p>
    <w:p>
      <w:pPr>
        <w:pStyle w:val="FirstParagraph"/>
      </w:pPr>
      <w:r>
        <w:t xml:space="preserve">Two options:</w:t>
      </w:r>
    </w:p>
    <w:p>
      <w:pPr>
        <w:pStyle w:val="BodyText"/>
      </w:pPr>
      <w:r>
        <w:rPr>
          <w:bCs/>
          <w:b/>
        </w:rPr>
        <w:t xml:space="preserve">Account Primary Contact</w:t>
      </w:r>
      <w:r>
        <w:t xml:space="preserve"> </w:t>
      </w:r>
      <w:r>
        <w:t xml:space="preserve">— the main contact recorded against the account.</w:t>
      </w:r>
      <w:r>
        <w:t xml:space="preserve"> </w:t>
      </w:r>
      <w:r>
        <w:t xml:space="preserve">The note under this option reads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Account Primary Contact must have an active</w:t>
      </w:r>
      <w:r>
        <w:rPr>
          <w:iCs/>
          <w:i/>
        </w:rPr>
        <w:t xml:space="preserve"> </w:t>
      </w:r>
      <w:r>
        <w:rPr>
          <w:iCs/>
          <w:i/>
        </w:rPr>
        <w:t xml:space="preserve">portal account.</w:t>
      </w:r>
      <w:r>
        <w:rPr>
          <w:iCs/>
          <w:i/>
        </w:rPr>
        <w:t xml:space="preserve">”</w:t>
      </w:r>
      <w:r>
        <w:t xml:space="preserve"> </w:t>
      </w:r>
      <w:r>
        <w:t xml:space="preserve">If that person cannot be surveyed, the portal says why</w:t>
      </w:r>
      <w:r>
        <w:t xml:space="preserve"> </w:t>
      </w:r>
      <w:r>
        <w:t xml:space="preserve">instead of silently skipping them. Common reasons:</w:t>
      </w:r>
    </w:p>
    <w:p>
      <w:pPr>
        <w:numPr>
          <w:ilvl w:val="0"/>
          <w:numId w:val="1002"/>
        </w:numPr>
        <w:pStyle w:val="Compact"/>
      </w:pPr>
      <w:r>
        <w:t xml:space="preserve">the account has no primary contact recorded;</w:t>
      </w:r>
    </w:p>
    <w:p>
      <w:pPr>
        <w:numPr>
          <w:ilvl w:val="0"/>
          <w:numId w:val="1002"/>
        </w:numPr>
        <w:pStyle w:val="Compact"/>
      </w:pPr>
      <w:r>
        <w:t xml:space="preserve">the contact has no email address;</w:t>
      </w:r>
    </w:p>
    <w:p>
      <w:pPr>
        <w:numPr>
          <w:ilvl w:val="0"/>
          <w:numId w:val="1002"/>
        </w:numPr>
        <w:pStyle w:val="Compact"/>
      </w:pPr>
      <w:r>
        <w:t xml:space="preserve">the contact’s account is locked out or inactive.</w:t>
      </w:r>
    </w:p>
    <w:p>
      <w:pPr>
        <w:pStyle w:val="FirstParagraph"/>
      </w:pPr>
      <w:r>
        <w:rPr>
          <w:bCs/>
          <w:b/>
        </w:rPr>
        <w:t xml:space="preserve">Selected Users only</w:t>
      </w:r>
      <w:r>
        <w:t xml:space="preserve"> </w:t>
      </w:r>
      <w:r>
        <w:t xml:space="preserve">— pick specific people from that account. A filter box</w:t>
      </w:r>
      <w:r>
        <w:t xml:space="preserve"> </w:t>
      </w:r>
      <w:r>
        <w:t xml:space="preserve">narrows a long list, and each person you tick appears as a small chip above so</w:t>
      </w:r>
      <w:r>
        <w:t xml:space="preserve"> </w:t>
      </w:r>
      <w:r>
        <w:t xml:space="preserve">you can see your selection at a glance. The note reads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More than one user can</w:t>
      </w:r>
      <w:r>
        <w:rPr>
          <w:iCs/>
          <w:i/>
        </w:rPr>
        <w:t xml:space="preserve"> </w:t>
      </w:r>
      <w:r>
        <w:rPr>
          <w:iCs/>
          <w:i/>
        </w:rPr>
        <w:t xml:space="preserve">be sent the survey.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Some people will be listed separately as</w:t>
      </w:r>
      <w:r>
        <w:t xml:space="preserve"> </w:t>
      </w:r>
      <w:r>
        <w:rPr>
          <w:bCs/>
          <w:b/>
        </w:rPr>
        <w:t xml:space="preserve">ineligible</w:t>
      </w:r>
      <w:r>
        <w:t xml:space="preserve">, with the reason shown.</w:t>
      </w:r>
      <w:r>
        <w:t xml:space="preserve"> </w:t>
      </w:r>
      <w:r>
        <w:t xml:space="preserve">The most common is the 90-day rule described in section 5 — for those, the</w:t>
      </w:r>
      <w:r>
        <w:t xml:space="preserve"> </w:t>
      </w:r>
      <w:r>
        <w:t xml:space="preserve">portal tells you the date they were last surveyed and when they become</w:t>
      </w:r>
      <w:r>
        <w:t xml:space="preserve"> </w:t>
      </w:r>
      <w:r>
        <w:t xml:space="preserve">available again.</w:t>
      </w:r>
    </w:p>
    <w:bookmarkEnd w:id="23"/>
    <w:bookmarkStart w:id="24" w:name="survey-template"/>
    <w:p>
      <w:pPr>
        <w:pStyle w:val="Heading3"/>
      </w:pPr>
      <w:r>
        <w:t xml:space="preserve">3.3 Survey Template</w:t>
      </w:r>
    </w:p>
    <w:p>
      <w:pPr>
        <w:pStyle w:val="FirstParagraph"/>
      </w:pPr>
      <w:r>
        <w:t xml:space="preserve">Choose the survey to send. Two are available: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Managed Network Services Survey - Manual</w:t>
      </w:r>
      <w:r>
        <w:t xml:space="preserve"> </w:t>
      </w:r>
      <w:r>
        <w:t xml:space="preserve">— after a significant or complex incident.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Managed Network Services Survey - Automatic</w:t>
      </w:r>
      <w:r>
        <w:t xml:space="preserve"> </w:t>
      </w:r>
      <w:r>
        <w:t xml:space="preserve">— for regular, ongoing feedback.</w:t>
      </w:r>
    </w:p>
    <w:p>
      <w:pPr>
        <w:pStyle w:val="FirstParagraph"/>
      </w:pPr>
      <w:r>
        <w:t xml:space="preserve">Above this field is a reminder:</w:t>
      </w:r>
    </w:p>
    <w:p>
      <w:pPr>
        <w:pStyle w:val="BlockText"/>
      </w:pPr>
      <w:r>
        <w:rPr>
          <w:iCs/>
          <w:i/>
        </w:rPr>
        <w:t xml:space="preserve">It is possible that these users could have received a Closed Case Survey.</w:t>
      </w:r>
    </w:p>
    <w:p>
      <w:pPr>
        <w:pStyle w:val="FirstParagraph"/>
      </w:pPr>
      <w:r>
        <w:t xml:space="preserve">That refers to the separate survey sent automatically when a case closes. If</w:t>
      </w:r>
      <w:r>
        <w:t xml:space="preserve"> </w:t>
      </w:r>
      <w:r>
        <w:t xml:space="preserve">you are concerned about contacting someone too often, check the Close Case</w:t>
      </w:r>
      <w:r>
        <w:t xml:space="preserve"> </w:t>
      </w:r>
      <w:r>
        <w:t xml:space="preserve">Survey report before sending.</w:t>
      </w:r>
    </w:p>
    <w:p>
      <w:pPr>
        <w:pStyle w:val="BodyText"/>
      </w:pPr>
      <w:r>
        <w:t xml:space="preserve">If a survey ever appears greyed out, it has not been published yet and cannot</w:t>
      </w:r>
      <w:r>
        <w:t xml:space="preserve"> </w:t>
      </w:r>
      <w:r>
        <w:t xml:space="preserve">be sent. That needs a survey administrator, not you.</w:t>
      </w:r>
    </w:p>
    <w:bookmarkEnd w:id="24"/>
    <w:bookmarkStart w:id="25" w:name="schedule"/>
    <w:p>
      <w:pPr>
        <w:pStyle w:val="Heading3"/>
      </w:pPr>
      <w:r>
        <w:t xml:space="preserve">3.4 Schedule</w:t>
      </w:r>
    </w:p>
    <w:p>
      <w:pPr>
        <w:pStyle w:val="FirstParagraph"/>
      </w:pPr>
      <w:r>
        <w:t xml:space="preserve">Three choices: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Send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out as soon as you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now, then repeats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now, then repeats every two months</w:t>
            </w:r>
          </w:p>
        </w:tc>
      </w:tr>
    </w:tbl>
    <w:p>
      <w:pPr>
        <w:pStyle w:val="BodyText"/>
      </w:pPr>
      <w:r>
        <w:t xml:space="preserve">Some surveys can only be sent immediately, because they relate to a single</w:t>
      </w:r>
      <w:r>
        <w:t xml:space="preserve"> </w:t>
      </w:r>
      <w:r>
        <w:t xml:space="preserve">event rather than an ongoing relationship.</w:t>
      </w:r>
      <w:r>
        <w:t xml:space="preserve"> </w:t>
      </w:r>
      <w:r>
        <w:rPr>
          <w:bCs/>
          <w:b/>
        </w:rPr>
        <w:t xml:space="preserve">Managed Network Services Survey - Manual</w:t>
      </w:r>
      <w:r>
        <w:t xml:space="preserve"> </w:t>
      </w:r>
      <w:r>
        <w:t xml:space="preserve">is one</w:t>
      </w:r>
      <w:r>
        <w:t xml:space="preserve"> </w:t>
      </w:r>
      <w:r>
        <w:t xml:space="preserve">of these, so when you pick it the repeat options disappear. This is expected.</w:t>
      </w:r>
    </w:p>
    <w:bookmarkEnd w:id="25"/>
    <w:bookmarkStart w:id="26" w:name="notes"/>
    <w:p>
      <w:pPr>
        <w:pStyle w:val="Heading3"/>
      </w:pPr>
      <w:r>
        <w:t xml:space="preserve">3.5 Notes</w:t>
      </w:r>
    </w:p>
    <w:p>
      <w:pPr>
        <w:pStyle w:val="FirstParagraph"/>
      </w:pPr>
      <w:r>
        <w:t xml:space="preserve">When you pick a survey, this box fills in with</w:t>
      </w:r>
      <w:r>
        <w:t xml:space="preserve"> </w:t>
      </w:r>
      <w:r>
        <w:rPr>
          <w:bCs/>
          <w:b/>
        </w:rPr>
        <w:t xml:space="preserve">How did we do? -</w:t>
      </w:r>
      <w:r>
        <w:t xml:space="preserve"> </w:t>
      </w:r>
      <w:r>
        <w:t xml:space="preserve">to start you</w:t>
      </w:r>
      <w:r>
        <w:t xml:space="preserve"> </w:t>
      </w:r>
      <w:r>
        <w:t xml:space="preserve">off. Add anything that gives the recipient context — it is included in the</w:t>
      </w:r>
      <w:r>
        <w:t xml:space="preserve"> </w:t>
      </w:r>
      <w:r>
        <w:t xml:space="preserve">email they receive.</w:t>
      </w:r>
    </w:p>
    <w:p>
      <w:pPr>
        <w:pStyle w:val="BodyText"/>
      </w:pPr>
      <w:r>
        <w:t xml:space="preserve">That prefix is deliberate. Customers are never shown the internal template</w:t>
      </w:r>
      <w:r>
        <w:t xml:space="preserve"> </w:t>
      </w:r>
      <w:r>
        <w:t xml:space="preserve">name, so the note leads with the label they know the survey by. Leave the</w:t>
      </w:r>
      <w:r>
        <w:t xml:space="preserve"> </w:t>
      </w:r>
      <w:r>
        <w:t xml:space="preserve">prefix in place and type your context after it.</w:t>
      </w:r>
    </w:p>
    <w:bookmarkEnd w:id="26"/>
    <w:bookmarkStart w:id="27" w:name="confirm-and-send"/>
    <w:p>
      <w:pPr>
        <w:pStyle w:val="Heading3"/>
      </w:pPr>
      <w:r>
        <w:t xml:space="preserve">3.6 Confirm and send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Cs/>
          <w:b/>
        </w:rPr>
        <w:t xml:space="preserve">Create Survey Request</w:t>
      </w:r>
      <w:r>
        <w:t xml:space="preserve">. Nothing is sent yet: a confirmation appears</w:t>
      </w:r>
      <w:r>
        <w:t xml:space="preserve"> </w:t>
      </w:r>
      <w:r>
        <w:t xml:space="preserve">first.</w:t>
      </w:r>
    </w:p>
    <w:p>
      <w:pPr>
        <w:pStyle w:val="BlockText"/>
      </w:pPr>
      <w:r>
        <w:rPr>
          <w:bCs/>
          <w:b/>
        </w:rPr>
        <w:t xml:space="preserve">Confirm before sending.</w:t>
      </w:r>
      <w:r>
        <w:t xml:space="preserve"> </w:t>
      </w:r>
      <w:r>
        <w:t xml:space="preserve">This will email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people at Acme Ltd.</w:t>
      </w:r>
    </w:p>
    <w:p>
      <w:pPr>
        <w:pStyle w:val="FirstParagraph"/>
      </w:pPr>
      <w:r>
        <w:t xml:space="preserve">Read the number and the account name, then press</w:t>
      </w:r>
      <w:r>
        <w:t xml:space="preserve"> </w:t>
      </w:r>
      <w:r>
        <w:rPr>
          <w:bCs/>
          <w:b/>
        </w:rPr>
        <w:t xml:space="preserve">Send to 3 recipients</w:t>
      </w:r>
      <w:r>
        <w:t xml:space="preserve"> </w:t>
      </w:r>
      <w:r>
        <w:t xml:space="preserve">to go</w:t>
      </w:r>
      <w:r>
        <w:t xml:space="preserve"> </w:t>
      </w:r>
      <w:r>
        <w:t xml:space="preserve">ahead, or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to go back and change something. This step exists so no</w:t>
      </w:r>
      <w:r>
        <w:t xml:space="preserve"> </w:t>
      </w:r>
      <w:r>
        <w:t xml:space="preserve">one accidentally emails an entire company.</w:t>
      </w:r>
    </w:p>
    <w:bookmarkEnd w:id="27"/>
    <w:bookmarkStart w:id="28" w:name="what-happens-next"/>
    <w:p>
      <w:pPr>
        <w:pStyle w:val="Heading3"/>
      </w:pPr>
      <w:r>
        <w:t xml:space="preserve">3.7 What happens next</w:t>
      </w:r>
    </w:p>
    <w:p>
      <w:pPr>
        <w:pStyle w:val="FirstParagraph"/>
      </w:pPr>
      <w:r>
        <w:t xml:space="preserve">A message confirms the outcome, for example:</w:t>
      </w:r>
    </w:p>
    <w:p>
      <w:pPr>
        <w:pStyle w:val="BlockText"/>
      </w:pPr>
      <w:r>
        <w:rPr>
          <w:bCs/>
          <w:b/>
        </w:rPr>
        <w:t xml:space="preserve">Survey request submitted</w:t>
      </w:r>
      <w:r>
        <w:t xml:space="preserve"> </w:t>
      </w:r>
      <w:r>
        <w:t xml:space="preserve">3 survey invitations have been sent.</w:t>
      </w:r>
    </w:p>
    <w:p>
      <w:pPr>
        <w:pStyle w:val="FirstParagraph"/>
      </w:pPr>
      <w:r>
        <w:t xml:space="preserve">Scheduled requests instead confirm the schedule and the first run date. If</w:t>
      </w:r>
      <w:r>
        <w:t xml:space="preserve"> </w:t>
      </w:r>
      <w:r>
        <w:t xml:space="preserve">anyone was skipped or a send failed, that is stated here too, with the reason —</w:t>
      </w:r>
      <w:r>
        <w:t xml:space="preserve"> </w:t>
      </w:r>
      <w:r>
        <w:t xml:space="preserve">so an empty result is never mistaken for success.</w:t>
      </w:r>
    </w:p>
    <w:p>
      <w:pPr>
        <w:pStyle w:val="BodyText"/>
      </w:pPr>
      <w:r>
        <w:t xml:space="preserve">Two buttons: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View Requests</w:t>
      </w:r>
      <w:r>
        <w:t xml:space="preserve"> </w:t>
      </w:r>
      <w:r>
        <w:t xml:space="preserve">— the list of all survey requests.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Create another survey</w:t>
      </w:r>
      <w:r>
        <w:t xml:space="preserve"> </w:t>
      </w:r>
      <w:r>
        <w:t xml:space="preserve">— a fresh, blank form.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hat-the-customer-receives"/>
    <w:p>
      <w:pPr>
        <w:pStyle w:val="Heading2"/>
      </w:pPr>
      <w:r>
        <w:t xml:space="preserve">4. What the customer receives</w:t>
      </w:r>
    </w:p>
    <w:p>
      <w:pPr>
        <w:pStyle w:val="FirstParagraph"/>
      </w:pPr>
      <w:r>
        <w:t xml:space="preserve">Recipients get an email invitation subject-lined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did we do? - we would</w:t>
      </w:r>
      <w:r>
        <w:rPr>
          <w:bCs/>
          <w:b/>
        </w:rPr>
        <w:t xml:space="preserve"> </w:t>
      </w:r>
      <w:r>
        <w:rPr>
          <w:bCs/>
          <w:b/>
        </w:rPr>
        <w:t xml:space="preserve">value your feedback</w:t>
      </w:r>
      <w:r>
        <w:rPr>
          <w:bCs/>
          <w:b/>
        </w:rPr>
        <w:t xml:space="preserve">”</w:t>
      </w:r>
      <w:r>
        <w:t xml:space="preserve">, with a link to the survey. Clicking it takes them</w:t>
      </w:r>
      <w:r>
        <w:t xml:space="preserve"> </w:t>
      </w:r>
      <w:r>
        <w:rPr>
          <w:bCs/>
          <w:b/>
        </w:rPr>
        <w:t xml:space="preserve">straight to the first question</w:t>
      </w:r>
      <w:r>
        <w:t xml:space="preserve"> </w:t>
      </w:r>
      <w:r>
        <w:t xml:space="preserve">— there is no welcome screen to click</w:t>
      </w:r>
      <w:r>
        <w:t xml:space="preserve"> </w:t>
      </w:r>
      <w:r>
        <w:t xml:space="preserve">through.</w:t>
      </w:r>
    </w:p>
    <w:p>
      <w:pPr>
        <w:pStyle w:val="BodyText"/>
      </w:pPr>
      <w:r>
        <w:t xml:space="preserve">Customers only ever see the survey called</w:t>
      </w:r>
      <w:r>
        <w:t xml:space="preserve"> </w:t>
      </w:r>
      <w:r>
        <w:rPr>
          <w:bCs/>
          <w:b/>
        </w:rPr>
        <w:t xml:space="preserve">How did we do?</w:t>
      </w:r>
      <w:r>
        <w:t xml:space="preserve">. The template</w:t>
      </w:r>
      <w:r>
        <w:t xml:space="preserve"> </w:t>
      </w:r>
      <w:r>
        <w:t xml:space="preserve">names you pick from —</w:t>
      </w:r>
      <w:r>
        <w:t xml:space="preserve"> </w:t>
      </w:r>
      <w:r>
        <w:rPr>
          <w:iCs/>
          <w:i/>
        </w:rPr>
        <w:t xml:space="preserve">Managed Network Services Survey - Manual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- Automatic</w:t>
      </w:r>
      <w:r>
        <w:t xml:space="preserve"> </w:t>
      </w:r>
      <w:r>
        <w:t xml:space="preserve">— are internal, and the Manual/Automatic distinction is not</w:t>
      </w:r>
      <w:r>
        <w:t xml:space="preserve"> </w:t>
      </w:r>
      <w:r>
        <w:t xml:space="preserve">something a customer needs to know about.</w:t>
      </w:r>
    </w:p>
    <w:p>
      <w:pPr>
        <w:pStyle w:val="BodyText"/>
      </w:pPr>
      <w:r>
        <w:t xml:space="preserve">The survey has two questions: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would you rate the overall quality of our service?</w:t>
      </w:r>
      <w:r>
        <w:t xml:space="preserve"> </w:t>
      </w:r>
      <w:r>
        <w:t xml:space="preserve">— a 1 to 5 rating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Very Dissatisfied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Very Satisfied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 you have any additional comments or suggestions for how we could</w:t>
      </w:r>
      <w:r>
        <w:rPr>
          <w:bCs/>
          <w:b/>
        </w:rPr>
        <w:t xml:space="preserve"> </w:t>
      </w:r>
      <w:r>
        <w:rPr>
          <w:bCs/>
          <w:b/>
        </w:rPr>
        <w:t xml:space="preserve">improve?</w:t>
      </w:r>
      <w:r>
        <w:t xml:space="preserve"> </w:t>
      </w:r>
      <w:r>
        <w:t xml:space="preserve">— a free-text box.</w:t>
      </w:r>
    </w:p>
    <w:p>
      <w:pPr>
        <w:pStyle w:val="FirstParagraph"/>
      </w:pPr>
      <w:r>
        <w:t xml:space="preserve">Customers of partners who resell under their own brand see the survey on that</w:t>
      </w:r>
      <w:r>
        <w:t xml:space="preserve"> </w:t>
      </w:r>
      <w:r>
        <w:t xml:space="preserve">partner’s own web address, so the branding stays consistent for them.</w:t>
      </w:r>
    </w:p>
    <w:p>
      <w:pPr>
        <w:pStyle w:val="BodyText"/>
      </w:pPr>
      <w:r>
        <w:t xml:space="preserve">When the survey is submitted, the customer gets a thank-you email — also using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How did we do?</w:t>
      </w:r>
      <w:r>
        <w:t xml:space="preserve"> </w:t>
      </w:r>
      <w:r>
        <w:t xml:space="preserve">label — and the person who raised the request is</w:t>
      </w:r>
      <w:r>
        <w:t xml:space="preserve"> </w:t>
      </w:r>
      <w:r>
        <w:t xml:space="preserve">notified that a response has come in. That internal alert names the actual</w:t>
      </w:r>
      <w:r>
        <w:t xml:space="preserve"> </w:t>
      </w:r>
      <w:r>
        <w:t xml:space="preserve">template, so you can tell which survey was answered.</w:t>
      </w:r>
    </w:p>
    <w:p>
      <w:r>
        <w:pict>
          <v:rect style="width:0;height:1.5pt" o:hralign="center" o:hrstd="t" o:hr="t"/>
        </w:pict>
      </w:r>
    </w:p>
    <w:bookmarkEnd w:id="30"/>
    <w:bookmarkStart w:id="31" w:name="the-rules-the-system-applies"/>
    <w:p>
      <w:pPr>
        <w:pStyle w:val="Heading2"/>
      </w:pPr>
      <w:r>
        <w:t xml:space="preserve">5. The rules the system applies</w:t>
      </w:r>
    </w:p>
    <w:p>
      <w:pPr>
        <w:pStyle w:val="FirstParagraph"/>
      </w:pPr>
      <w:r>
        <w:t xml:space="preserve">These run automatically. You do not need to track them, but knowing them</w:t>
      </w:r>
      <w:r>
        <w:t xml:space="preserve"> </w:t>
      </w:r>
      <w:r>
        <w:t xml:space="preserve">explains what you see on the form.</w:t>
      </w:r>
    </w:p>
    <w:p>
      <w:pPr>
        <w:pStyle w:val="BodyText"/>
      </w:pPr>
      <w:r>
        <w:rPr>
          <w:bCs/>
          <w:b/>
        </w:rPr>
        <w:t xml:space="preserve">One survey per person every 90 days.</w:t>
      </w:r>
      <w:r>
        <w:t xml:space="preserve"> </w:t>
      </w:r>
      <w:r>
        <w:t xml:space="preserve">Nobody can be surveyed twice through</w:t>
      </w:r>
      <w:r>
        <w:t xml:space="preserve"> </w:t>
      </w:r>
      <w:r>
        <w:t xml:space="preserve">this portal inside 90 days, whichever survey it is. The portal shows exactly</w:t>
      </w:r>
      <w:r>
        <w:t xml:space="preserve"> </w:t>
      </w:r>
      <w:r>
        <w:t xml:space="preserve">when someone becomes available again, for example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Surveyed on 2026-08-01.</w:t>
      </w:r>
      <w:r>
        <w:rPr>
          <w:iCs/>
          <w:i/>
        </w:rPr>
        <w:t xml:space="preserve"> </w:t>
      </w:r>
      <w:r>
        <w:rPr>
          <w:iCs/>
          <w:i/>
        </w:rPr>
        <w:t xml:space="preserve">Eligible again in 89 days.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Recipients need a working account.</w:t>
      </w:r>
      <w:r>
        <w:t xml:space="preserve"> </w:t>
      </w:r>
      <w:r>
        <w:t xml:space="preserve">The person must have an email address</w:t>
      </w:r>
      <w:r>
        <w:t xml:space="preserve"> </w:t>
      </w:r>
      <w:r>
        <w:t xml:space="preserve">and an account that is active and not locked out.</w:t>
      </w:r>
    </w:p>
    <w:p>
      <w:pPr>
        <w:pStyle w:val="BodyText"/>
      </w:pPr>
      <w:r>
        <w:rPr>
          <w:bCs/>
          <w:b/>
        </w:rPr>
        <w:t xml:space="preserve">Only active accounts can be selected.</w:t>
      </w:r>
    </w:p>
    <w:p>
      <w:pPr>
        <w:pStyle w:val="BodyText"/>
      </w:pPr>
      <w:r>
        <w:rPr>
          <w:bCs/>
          <w:b/>
        </w:rPr>
        <w:t xml:space="preserve">Nothing sends without confirmation</w:t>
      </w:r>
      <w:r>
        <w:t xml:space="preserve">, and the confirmation always states how</w:t>
      </w:r>
      <w:r>
        <w:t xml:space="preserve"> </w:t>
      </w:r>
      <w:r>
        <w:t xml:space="preserve">many people will be emailed.</w:t>
      </w:r>
    </w:p>
    <w:p>
      <w:r>
        <w:pict>
          <v:rect style="width:0;height:1.5pt" o:hralign="center" o:hrstd="t" o:hr="t"/>
        </w:pict>
      </w:r>
    </w:p>
    <w:bookmarkEnd w:id="31"/>
    <w:bookmarkStart w:id="35" w:name="reading-the-results"/>
    <w:p>
      <w:pPr>
        <w:pStyle w:val="Heading2"/>
      </w:pPr>
      <w:r>
        <w:t xml:space="preserve">6. Reading the results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Cs/>
          <w:b/>
        </w:rPr>
        <w:t xml:space="preserve">Results</w:t>
      </w:r>
      <w:r>
        <w:t xml:space="preserve"> </w:t>
      </w:r>
      <w:r>
        <w:t xml:space="preserve">from the menu.</w:t>
      </w:r>
    </w:p>
    <w:bookmarkStart w:id="32" w:name="choosing-what-to-look-at"/>
    <w:p>
      <w:pPr>
        <w:pStyle w:val="Heading3"/>
      </w:pPr>
      <w:r>
        <w:t xml:space="preserve">6.1 Choosing what to look at</w:t>
      </w:r>
    </w:p>
    <w:p>
      <w:pPr>
        <w:pStyle w:val="FirstParagraph"/>
      </w:pPr>
      <w:r>
        <w:t xml:space="preserve">Four filters, all optional. Leave them alone to see everything.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of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at one survey, or</w:t>
            </w:r>
            <w:r>
              <w:t xml:space="preserve"> </w:t>
            </w:r>
            <w:r>
              <w:rPr>
                <w:iCs/>
                <w:i/>
              </w:rPr>
              <w:t xml:space="preserve">All surveys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at one customer, or</w:t>
            </w:r>
            <w:r>
              <w:t xml:space="preserve"> </w:t>
            </w:r>
            <w:r>
              <w:rPr>
                <w:iCs/>
                <w:i/>
              </w:rPr>
              <w:t xml:space="preserve">All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Survey sent 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Survey sent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to a date range — for example one quarter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 vs Replied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All sent surveys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Replied only</w:t>
            </w:r>
            <w:r>
              <w:t xml:space="preserve">, or</w:t>
            </w:r>
            <w:r>
              <w:t xml:space="preserve"> </w:t>
            </w:r>
            <w:r>
              <w:rPr>
                <w:iCs/>
                <w:i/>
              </w:rPr>
              <w:t xml:space="preserve">Awaiting reply only</w:t>
            </w:r>
          </w:p>
        </w:tc>
      </w:tr>
    </w:tbl>
    <w:p>
      <w:pPr>
        <w:pStyle w:val="BodyText"/>
      </w:pPr>
      <w:r>
        <w:t xml:space="preserve">Press</w:t>
      </w:r>
      <w:r>
        <w:t xml:space="preserve"> </w:t>
      </w:r>
      <w:r>
        <w:rPr>
          <w:bCs/>
          <w:b/>
        </w:rPr>
        <w:t xml:space="preserve">Run report</w:t>
      </w:r>
      <w:r>
        <w:t xml:space="preserve">.</w:t>
      </w:r>
      <w:r>
        <w:t xml:space="preserve"> </w:t>
      </w:r>
      <w:r>
        <w:rPr>
          <w:bCs/>
          <w:b/>
        </w:rPr>
        <w:t xml:space="preserve">Reset</w:t>
      </w:r>
      <w:r>
        <w:t xml:space="preserve"> </w:t>
      </w:r>
      <w:r>
        <w:t xml:space="preserve">clears the filters and starts over.</w:t>
      </w:r>
    </w:p>
    <w:bookmarkEnd w:id="32"/>
    <w:bookmarkStart w:id="33" w:name="what-you-get-back"/>
    <w:p>
      <w:pPr>
        <w:pStyle w:val="Heading3"/>
      </w:pPr>
      <w:r>
        <w:t xml:space="preserve">6.2 What you get back</w:t>
      </w:r>
    </w:p>
    <w:p>
      <w:pPr>
        <w:pStyle w:val="FirstParagraph"/>
      </w:pPr>
      <w:r>
        <w:t xml:space="preserve">Four figures across the top: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Surveys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Invitations that actually reached someone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were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Replied as a percentage of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of the 1–5 ratings received</w:t>
            </w:r>
          </w:p>
        </w:tc>
      </w:tr>
    </w:tbl>
    <w:p>
      <w:pPr>
        <w:pStyle w:val="BodyText"/>
      </w:pPr>
      <w:r>
        <w:t xml:space="preserve">Below that,</w:t>
      </w:r>
      <w:r>
        <w:t xml:space="preserve"> </w:t>
      </w:r>
      <w:r>
        <w:rPr>
          <w:bCs/>
          <w:b/>
        </w:rPr>
        <w:t xml:space="preserve">By account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By survey</w:t>
      </w:r>
      <w:r>
        <w:t xml:space="preserve"> </w:t>
      </w:r>
      <w:r>
        <w:t xml:space="preserve">break the same figures down, so you</w:t>
      </w:r>
      <w:r>
        <w:t xml:space="preserve"> </w:t>
      </w:r>
      <w:r>
        <w:t xml:space="preserve">can see which customers and which surveys are responding.</w:t>
      </w:r>
    </w:p>
    <w:p>
      <w:pPr>
        <w:pStyle w:val="BodyText"/>
      </w:pPr>
      <w:r>
        <w:t xml:space="preserve">Last comes the detail table — one row per person, showing the account, survey,</w:t>
      </w:r>
      <w:r>
        <w:t xml:space="preserve"> </w:t>
      </w:r>
      <w:r>
        <w:t xml:space="preserve">recipient, when it was sent, whether they replied and when, their score, and</w:t>
      </w:r>
      <w:r>
        <w:t xml:space="preserve"> </w:t>
      </w:r>
      <w:r>
        <w:t xml:space="preserve">any comments they left.</w:t>
      </w:r>
    </w:p>
    <w:p>
      <w:pPr>
        <w:pStyle w:val="BodyText"/>
      </w:pPr>
      <w:r>
        <w:rPr>
          <w:bCs/>
          <w:b/>
        </w:rPr>
        <w:t xml:space="preserve">A note on the numbers.</w:t>
      </w:r>
      <w:r>
        <w:t xml:space="preserve"> </w:t>
      </w:r>
      <w:r>
        <w:t xml:space="preserve">Sends that never reached anyone — someone skipped by</w:t>
      </w:r>
      <w:r>
        <w:t xml:space="preserve"> </w:t>
      </w:r>
      <w:r>
        <w:t xml:space="preserve">the 90-day rule, or a technical failure — are counted separately and kept out of</w:t>
      </w:r>
      <w:r>
        <w:t xml:space="preserve"> </w:t>
      </w:r>
      <w:r>
        <w:t xml:space="preserve">the response rate. The rate therefore reflects people who genuinely received a</w:t>
      </w:r>
      <w:r>
        <w:t xml:space="preserve"> </w:t>
      </w:r>
      <w:r>
        <w:t xml:space="preserve">survey, and is not diluted by ones that were never delivered.</w:t>
      </w:r>
    </w:p>
    <w:bookmarkEnd w:id="33"/>
    <w:bookmarkStart w:id="34" w:name="exporting"/>
    <w:p>
      <w:pPr>
        <w:pStyle w:val="Heading3"/>
      </w:pPr>
      <w:r>
        <w:t xml:space="preserve">6.3 Exporting</w:t>
      </w:r>
    </w:p>
    <w:p>
      <w:pPr>
        <w:pStyle w:val="FirstParagraph"/>
      </w:pPr>
      <w:r>
        <w:t xml:space="preserve">Once a report has run, three buttons appear under</w:t>
      </w:r>
      <w:r>
        <w:t xml:space="preserve"> </w:t>
      </w:r>
      <w:r>
        <w:rPr>
          <w:bCs/>
          <w:b/>
        </w:rPr>
        <w:t xml:space="preserve">Export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formatted document with the filters used, the summary figures, both breakdowns and every detail row. Best for sharing or attaching to a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spreadsheet of the detail rows, for your own pivots and charts.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data as plain text, for other tools.</w:t>
            </w:r>
          </w:p>
        </w:tc>
      </w:tr>
    </w:tbl>
    <w:p>
      <w:pPr>
        <w:pStyle w:val="BodyText"/>
      </w:pPr>
      <w:r>
        <w:t xml:space="preserve">All three follow the filters currently applied, so export what is on screen.</w:t>
      </w:r>
      <w:r>
        <w:t xml:space="preserve"> </w:t>
      </w:r>
      <w:r>
        <w:t xml:space="preserve">The PDF takes a moment to prepare and the button says so while it works.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mon-questions"/>
    <w:p>
      <w:pPr>
        <w:pStyle w:val="Heading2"/>
      </w:pPr>
      <w:r>
        <w:t xml:space="preserve">7. Common questions</w:t>
      </w:r>
    </w:p>
    <w:p>
      <w:pPr>
        <w:pStyle w:val="FirstParagraph"/>
      </w:pPr>
      <w:r>
        <w:rPr>
          <w:bCs/>
          <w:b/>
        </w:rPr>
        <w:t xml:space="preserve">A customer I want is not in the account list.</w:t>
      </w:r>
      <w:r>
        <w:t xml:space="preserve"> </w:t>
      </w:r>
      <w:r>
        <w:t xml:space="preserve">Only active accounts are listed. Check the spelling, then check whether the</w:t>
      </w:r>
      <w:r>
        <w:t xml:space="preserve"> </w:t>
      </w:r>
      <w:r>
        <w:t xml:space="preserve">account is still marked active.</w:t>
      </w:r>
    </w:p>
    <w:p>
      <w:pPr>
        <w:pStyle w:val="BodyText"/>
      </w:pPr>
      <w:r>
        <w:rPr>
          <w:bCs/>
          <w:b/>
        </w:rPr>
        <w:t xml:space="preserve">The person I want is greyed out or missing.</w:t>
      </w:r>
      <w:r>
        <w:t xml:space="preserve"> </w:t>
      </w:r>
      <w:r>
        <w:t xml:space="preserve">They will be listed as ineligible with a reason — most often the 90-day rule.</w:t>
      </w:r>
      <w:r>
        <w:t xml:space="preserve"> </w:t>
      </w:r>
      <w:r>
        <w:t xml:space="preserve">The message tells you when they become available again.</w:t>
      </w:r>
    </w:p>
    <w:p>
      <w:pPr>
        <w:pStyle w:val="BodyText"/>
      </w:pPr>
      <w:r>
        <w:rPr>
          <w:bCs/>
          <w:b/>
        </w:rPr>
        <w:t xml:space="preserve">It says the account has no Account Primary Contact.</w:t>
      </w:r>
      <w:r>
        <w:t xml:space="preserve"> </w:t>
      </w:r>
      <w:r>
        <w:t xml:space="preserve">No primary contact is recorded against that account. Either have one added, or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Selected Users only</w:t>
      </w:r>
      <w:r>
        <w:t xml:space="preserve"> </w:t>
      </w:r>
      <w:r>
        <w:t xml:space="preserve">and choose someone yourself.</w:t>
      </w:r>
    </w:p>
    <w:p>
      <w:pPr>
        <w:pStyle w:val="BodyText"/>
      </w:pPr>
      <w:r>
        <w:rPr>
          <w:bCs/>
          <w:b/>
        </w:rPr>
        <w:t xml:space="preserve">The confirmation shows more people than I expected.</w:t>
      </w:r>
      <w:r>
        <w:t xml:space="preserve"> </w:t>
      </w:r>
      <w:r>
        <w:t xml:space="preserve">Go back and check your selection. That is exactly what the confirmation step is</w:t>
      </w:r>
      <w:r>
        <w:t xml:space="preserve"> </w:t>
      </w:r>
      <w:r>
        <w:t xml:space="preserve">for — nothing has been sent yet.</w:t>
      </w:r>
    </w:p>
    <w:p>
      <w:pPr>
        <w:pStyle w:val="BodyText"/>
      </w:pPr>
      <w:r>
        <w:rPr>
          <w:bCs/>
          <w:b/>
        </w:rPr>
        <w:t xml:space="preserve">It said no surveys were sent.</w:t>
      </w:r>
      <w:r>
        <w:t xml:space="preserve"> </w:t>
      </w:r>
      <w:r>
        <w:t xml:space="preserve">The message states the reason. Usually everyone chosen was inside their 90-day</w:t>
      </w:r>
      <w:r>
        <w:t xml:space="preserve"> </w:t>
      </w:r>
      <w:r>
        <w:t xml:space="preserve">window.</w:t>
      </w:r>
      <w:r>
        <w:t xml:space="preserve"> </w:t>
      </w:r>
      <w:r>
        <w:rPr>
          <w:bCs/>
          <w:b/>
        </w:rPr>
        <w:t xml:space="preserve">Executions</w:t>
      </w:r>
      <w:r>
        <w:t xml:space="preserve"> </w:t>
      </w:r>
      <w:r>
        <w:t xml:space="preserve">in the menu shows the send-by-send detail.</w:t>
      </w:r>
    </w:p>
    <w:p>
      <w:pPr>
        <w:pStyle w:val="BodyText"/>
      </w:pPr>
      <w:r>
        <w:rPr>
          <w:bCs/>
          <w:b/>
        </w:rPr>
        <w:t xml:space="preserve">A survey is greyed out in the list.</w:t>
      </w:r>
      <w:r>
        <w:t xml:space="preserve"> </w:t>
      </w:r>
      <w:r>
        <w:t xml:space="preserve">It has not been published. A survey administrator needs to publish it first.</w:t>
      </w:r>
    </w:p>
    <w:p>
      <w:pPr>
        <w:pStyle w:val="BodyText"/>
      </w:pPr>
      <w:r>
        <w:rPr>
          <w:bCs/>
          <w:b/>
        </w:rPr>
        <w:t xml:space="preserve">My customer says they never received it.</w:t>
      </w:r>
      <w:r>
        <w:t xml:space="preserve"> </w:t>
      </w:r>
      <w:r>
        <w:t xml:space="preserve">Check</w:t>
      </w:r>
      <w:r>
        <w:t xml:space="preserve"> </w:t>
      </w:r>
      <w:r>
        <w:rPr>
          <w:bCs/>
          <w:b/>
        </w:rPr>
        <w:t xml:space="preserve">Survey Requests</w:t>
      </w:r>
      <w:r>
        <w:t xml:space="preserve"> </w:t>
      </w:r>
      <w:r>
        <w:t xml:space="preserve">for the request, then</w:t>
      </w:r>
      <w:r>
        <w:t xml:space="preserve"> </w:t>
      </w:r>
      <w:r>
        <w:rPr>
          <w:bCs/>
          <w:b/>
        </w:rPr>
        <w:t xml:space="preserve">Executions</w:t>
      </w:r>
      <w:r>
        <w:t xml:space="preserve"> </w:t>
      </w:r>
      <w:r>
        <w:t xml:space="preserve">for that</w:t>
      </w:r>
      <w:r>
        <w:t xml:space="preserve"> </w:t>
      </w:r>
      <w:r>
        <w:t xml:space="preserve">recipient — it records whether the invitation was generated and any error. If</w:t>
      </w:r>
      <w:r>
        <w:t xml:space="preserve"> </w:t>
      </w:r>
      <w:r>
        <w:t xml:space="preserve">it was sent, ask the customer to check their spam folder.</w:t>
      </w:r>
    </w:p>
    <w:p>
      <w:pPr>
        <w:pStyle w:val="BodyText"/>
      </w:pPr>
      <w:r>
        <w:rPr>
          <w:bCs/>
          <w:b/>
        </w:rPr>
        <w:t xml:space="preserve">The report shows fewer sent than I raised.</w:t>
      </w:r>
      <w:r>
        <w:t xml:space="preserve"> </w:t>
      </w:r>
      <w:r>
        <w:t xml:space="preserve">Skipped and failed sends are excluded from the sent figure by design, because</w:t>
      </w:r>
      <w:r>
        <w:t xml:space="preserve"> </w:t>
      </w:r>
      <w:r>
        <w:t xml:space="preserve">they never reached anyone. The counts underneath account for them.</w:t>
      </w:r>
    </w:p>
    <w:p>
      <w:pPr>
        <w:pStyle w:val="BodyText"/>
      </w:pPr>
      <w:r>
        <w:rPr>
          <w:bCs/>
          <w:b/>
        </w:rPr>
        <w:t xml:space="preserve">Can I stop a repeating survey?</w:t>
      </w:r>
      <w:r>
        <w:t xml:space="preserve"> </w:t>
      </w:r>
      <w:r>
        <w:t xml:space="preserve">Yes. Open the request from</w:t>
      </w:r>
      <w:r>
        <w:t xml:space="preserve"> </w:t>
      </w:r>
      <w:r>
        <w:rPr>
          <w:bCs/>
          <w:b/>
        </w:rPr>
        <w:t xml:space="preserve">Survey Requests</w:t>
      </w:r>
      <w:r>
        <w:t xml:space="preserve"> </w:t>
      </w:r>
      <w:r>
        <w:t xml:space="preserve">and set it to inactive; no</w:t>
      </w:r>
      <w:r>
        <w:t xml:space="preserve"> </w:t>
      </w:r>
      <w:r>
        <w:t xml:space="preserve">further runs happen.</w:t>
      </w:r>
    </w:p>
    <w:p>
      <w:r>
        <w:pict>
          <v:rect style="width:0;height:1.5pt" o:hralign="center" o:hrstd="t" o:hr="t"/>
        </w:pict>
      </w:r>
    </w:p>
    <w:bookmarkEnd w:id="36"/>
    <w:bookmarkStart w:id="37" w:name="getting-help"/>
    <w:p>
      <w:pPr>
        <w:pStyle w:val="Heading2"/>
      </w:pPr>
      <w:r>
        <w:t xml:space="preserve">8. Getting help</w:t>
      </w:r>
    </w:p>
    <w:p>
      <w:pPr>
        <w:pStyle w:val="FirstParagraph"/>
      </w:pPr>
      <w:r>
        <w:t xml:space="preserve">For anything the portal does not explain — a survey that needs publishing, a</w:t>
      </w:r>
      <w:r>
        <w:t xml:space="preserve"> </w:t>
      </w:r>
      <w:r>
        <w:t xml:space="preserve">missing primary contact, or emails that are not arriving — contact the Network</w:t>
      </w:r>
      <w:r>
        <w:t xml:space="preserve"> </w:t>
      </w:r>
      <w:r>
        <w:t xml:space="preserve">Operations team with the survey request number from</w:t>
      </w:r>
      <w:r>
        <w:t xml:space="preserve"> </w:t>
      </w:r>
      <w:r>
        <w:rPr>
          <w:bCs/>
          <w:b/>
        </w:rPr>
        <w:t xml:space="preserve">Survey Requests</w:t>
      </w:r>
      <w:r>
        <w:t xml:space="preserve">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2026-09-16T18:50:30Z</dcterms:created>
  <dcterms:modified xsi:type="dcterms:W3CDTF">2026-09-16T18:50:30Z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