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29"/>
    <w:bookmarkStart w:id="33" w:name="portal-widgets"/>
    <w:p>
      <w:pPr>
        <w:pStyle w:val="Heading2"/>
      </w:pPr>
      <w:r>
        <w:t xml:space="preserve">6. Portal widgets</w:t>
      </w:r>
    </w:p>
    <w:bookmarkStart w:id="30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0"/>
    <w:bookmarkStart w:id="31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1"/>
    <w:bookmarkStart w:id="32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port-exports"/>
    <w:p>
      <w:pPr>
        <w:pStyle w:val="Heading2"/>
      </w:pPr>
      <w:r>
        <w:t xml:space="preserve">6.1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4"/>
    <w:bookmarkStart w:id="35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5"/>
    <w:bookmarkStart w:id="37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6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3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8"/>
    <w:bookmarkStart w:id="39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2026-08-17T03:06:08Z</dcterms:created>
  <dcterms:modified xsi:type="dcterms:W3CDTF">2026-08-17T03:06:08Z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