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41" w:name="X5b5e0d4201f25ea5647317961a6b8e350744058"/>
    <w:p>
      <w:pPr>
        <w:pStyle w:val="Heading1"/>
      </w:pPr>
      <w:r>
        <w:t xml:space="preserve">CSAT Survey Portal — Functional Requirements &amp; Test Report</w:t>
      </w:r>
    </w:p>
    <w:p>
      <w:pPr>
        <w:pStyle w:val="FirstParagraph"/>
      </w:pPr>
      <w:r>
        <w:rPr>
          <w:bCs/>
          <w:b/>
        </w:rPr>
        <w:t xml:space="preserve">Version 1.0 · Prepared for management review</w:t>
      </w:r>
      <w:r>
        <w:t xml:space="preserve"> </w:t>
      </w:r>
      <w:r>
        <w:rPr>
          <w:bCs/>
          <w:b/>
        </w:rPr>
        <w:t xml:space="preserve">Environment: adcomsolutionsdev · Status: built and verified</w:t>
      </w:r>
    </w:p>
    <w:p>
      <w:r>
        <w:pict>
          <v:rect style="width:0;height:1.5pt" o:hralign="center" o:hrstd="t" o:hr="t"/>
        </w:pict>
      </w:r>
    </w:p>
    <w:bookmarkStart w:id="20" w:name="business-summary"/>
    <w:p>
      <w:pPr>
        <w:pStyle w:val="Heading2"/>
      </w:pPr>
      <w:r>
        <w:t xml:space="preserve">1. Business summary</w:t>
      </w:r>
    </w:p>
    <w:p>
      <w:pPr>
        <w:pStyle w:val="FirstParagraph"/>
      </w:pPr>
      <w:r>
        <w:t xml:space="preserve">Account teams need a controlled way to ask customer contacts how satisfied they</w:t>
      </w:r>
      <w:r>
        <w:t xml:space="preserve"> </w:t>
      </w:r>
      <w:r>
        <w:t xml:space="preserve">are, without raising surveys by hand and without over-surveying the same people.</w:t>
      </w:r>
    </w:p>
    <w:p>
      <w:pPr>
        <w:pStyle w:val="BodyText"/>
      </w:pPr>
      <w:r>
        <w:t xml:space="preserve">The CSAT Survey Portal gives them a single page to pick a customer account,</w:t>
      </w:r>
      <w:r>
        <w:t xml:space="preserve"> </w:t>
      </w:r>
      <w:r>
        <w:t xml:space="preserve">choose who should be asked, select which survey to use and decide whether it</w:t>
      </w:r>
      <w:r>
        <w:t xml:space="preserve"> </w:t>
      </w:r>
      <w:r>
        <w:t xml:space="preserve">goes out now or on a repeating cycle. The platform’s own survey engine delivers</w:t>
      </w:r>
      <w:r>
        <w:t xml:space="preserve"> </w:t>
      </w:r>
      <w:r>
        <w:t xml:space="preserve">the survey and records the answers, so responses appear in standard ServiceNow</w:t>
      </w:r>
      <w:r>
        <w:t xml:space="preserve"> </w:t>
      </w:r>
      <w:r>
        <w:t xml:space="preserve">survey reporting with no separate data store.</w:t>
      </w:r>
    </w:p>
    <w:p>
      <w:pPr>
        <w:pStyle w:val="BodyText"/>
      </w:pPr>
      <w:r>
        <w:t xml:space="preserve">Two controls exist to protect the customer relationship: a recipient cannot be</w:t>
      </w:r>
      <w:r>
        <w:t xml:space="preserve"> </w:t>
      </w:r>
      <w:r>
        <w:t xml:space="preserve">surveyed more than once in any 90-day period, and the person raising the request</w:t>
      </w:r>
      <w:r>
        <w:t xml:space="preserve"> </w:t>
      </w:r>
      <w:r>
        <w:t xml:space="preserve">must confirm how many people will be emailed before anything is sent.</w:t>
      </w:r>
    </w:p>
    <w:p>
      <w:pPr>
        <w:pStyle w:val="BodyText"/>
      </w:pPr>
      <w:r>
        <w:rPr>
          <w:bCs/>
          <w:b/>
        </w:rPr>
        <w:t xml:space="preserve">Where it lives:</w:t>
      </w:r>
      <w:r>
        <w:t xml:space="preserve"> </w:t>
      </w:r>
      <w:r>
        <w:rPr>
          <w:rStyle w:val="VerbatimChar"/>
        </w:rPr>
        <w:t xml:space="preserve">https://adcomsolutionsdev.service-now.com/csat</w:t>
      </w:r>
    </w:p>
    <w:p>
      <w:r>
        <w:pict>
          <v:rect style="width:0;height:1.5pt" o:hralign="center" o:hrstd="t" o:hr="t"/>
        </w:pict>
      </w:r>
    </w:p>
    <w:bookmarkEnd w:id="20"/>
    <w:bookmarkStart w:id="22" w:name="functional-requirements"/>
    <w:p>
      <w:pPr>
        <w:pStyle w:val="Heading2"/>
      </w:pPr>
      <w:r>
        <w:t xml:space="preserve">2. Functional requirements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</w:t>
            </w:r>
            <w:r>
              <w:t xml:space="preserve"> </w:t>
            </w:r>
            <w:r>
              <w:rPr>
                <w:bCs/>
                <w:b/>
              </w:rPr>
              <w:t xml:space="preserve">active</w:t>
            </w:r>
            <w:r>
              <w:t xml:space="preserve"> </w:t>
            </w:r>
            <w:r>
              <w:t xml:space="preserve">companies can be selected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 selector is</w:t>
            </w:r>
            <w:r>
              <w:t xml:space="preserve"> </w:t>
            </w:r>
            <w:r>
              <w:rPr>
                <w:bCs/>
                <w:b/>
              </w:rPr>
              <w:t xml:space="preserve">searchable</w:t>
            </w:r>
            <w:r>
              <w:t xml:space="preserve"> </w:t>
            </w:r>
            <w:r>
              <w:t xml:space="preserve">rather than a long dropdown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Recipients can be the account’s</w:t>
            </w:r>
            <w:r>
              <w:t xml:space="preserve"> </w:t>
            </w:r>
            <w:r>
              <w:rPr>
                <w:bCs/>
                <w:b/>
              </w:rPr>
              <w:t xml:space="preserve">Primary User</w:t>
            </w:r>
            <w:r>
              <w:t xml:space="preserve">, taken from Primary Billing 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User must have an</w:t>
            </w:r>
            <w:r>
              <w:t xml:space="preserve"> </w:t>
            </w:r>
            <w:r>
              <w:rPr>
                <w:bCs/>
                <w:b/>
              </w:rPr>
              <w:t xml:space="preserve">active portal account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Alternatively the requester can pick</w:t>
            </w:r>
            <w:r>
              <w:t xml:space="preserve"> </w:t>
            </w:r>
            <w:r>
              <w:rPr>
                <w:bCs/>
                <w:b/>
              </w:rPr>
              <w:t xml:space="preserve">one or more specific users</w:t>
            </w:r>
            <w:r>
              <w:t xml:space="preserve"> </w:t>
            </w:r>
            <w:r>
              <w:t xml:space="preserve">from that account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 options carry on-screen guidance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Survey template is chosen from the surveys configured on the 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Closed Case Survey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bCs/>
                <w:b/>
              </w:rPr>
              <w:t xml:space="preserve">Managed Network Services Survey - Manual</w:t>
            </w:r>
            <w:r>
              <w:t xml:space="preserve"> </w:t>
            </w:r>
            <w:r>
              <w:t xml:space="preserve">may only be sent immediately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other surveys may be sent immediately, every 30 days, or every 60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user may receive a CSAT survey through this portal</w:t>
            </w:r>
            <w:r>
              <w:t xml:space="preserve"> </w:t>
            </w:r>
            <w:r>
              <w:rPr>
                <w:bCs/>
                <w:b/>
              </w:rPr>
              <w:t xml:space="preserve">once every 90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internal implementation detail is shown to the 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submission a</w:t>
            </w:r>
            <w:r>
              <w:t xml:space="preserve"> </w:t>
            </w:r>
            <w:r>
              <w:rPr>
                <w:bCs/>
                <w:b/>
              </w:rPr>
              <w:t xml:space="preserve">confirmation dialog</w:t>
            </w:r>
            <w:r>
              <w:t xml:space="preserve"> </w:t>
            </w:r>
            <w:r>
              <w:t xml:space="preserve">is shown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that dialog the user can start a new request or view all requests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requests list offers</w:t>
            </w:r>
            <w:r>
              <w:t xml:space="preserve"> </w:t>
            </w:r>
            <w:r>
              <w:rPr>
                <w:bCs/>
                <w:b/>
              </w:rPr>
              <w:t xml:space="preserve">New Survey Request</w:t>
            </w:r>
            <w:r>
              <w:t xml:space="preserve">, not a blank-record New button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Recipients are emailed when a survey is assigned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 — see 5.1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Respondent and requester are emailed when a survey is submitted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 — see 5.1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send is recorded for audit and reporting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Survey owners can run a</w:t>
            </w:r>
            <w:r>
              <w:t xml:space="preserve"> </w:t>
            </w:r>
            <w:r>
              <w:rPr>
                <w:bCs/>
                <w:b/>
              </w:rPr>
              <w:t xml:space="preserve">results report</w:t>
            </w:r>
            <w:r>
              <w:t xml:space="preserve"> </w:t>
            </w:r>
            <w:r>
              <w:t xml:space="preserve">filtered by survey, account, sent-between dates, and sent vs replied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report offers only the surveys the portal can send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 results can be exported to</w:t>
            </w:r>
            <w:r>
              <w:t xml:space="preserve"> </w:t>
            </w:r>
            <w:r>
              <w:rPr>
                <w:bCs/>
                <w:b/>
              </w:rPr>
              <w:t xml:space="preserve">PDF, Excel and 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Exports reflect the filters currently applied to the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Recipients of a</w:t>
            </w:r>
            <w:r>
              <w:t xml:space="preserve"> </w:t>
            </w:r>
            <w:r>
              <w:rPr>
                <w:bCs/>
                <w:b/>
              </w:rPr>
              <w:t xml:space="preserve">white-label partner</w:t>
            </w:r>
            <w:r>
              <w:t xml:space="preserve"> </w:t>
            </w:r>
            <w:r>
              <w:t xml:space="preserve">receive the survey link on that partner’s own domain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Everyone else receives the link on the instance’s own 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portal is branded</w:t>
            </w:r>
            <w:r>
              <w:t xml:space="preserve"> </w:t>
            </w:r>
            <w:r>
              <w:rPr>
                <w:bCs/>
                <w:b/>
              </w:rPr>
              <w:t xml:space="preserve">Network Operations CSAT Survey</w:t>
            </w:r>
            <w:r>
              <w:t xml:space="preserve"> </w:t>
            </w:r>
            <w:r>
              <w:t xml:space="preserve">with a</w:t>
            </w:r>
            <w:r>
              <w:t xml:space="preserve"> </w:t>
            </w:r>
            <w:r>
              <w:rPr>
                <w:rStyle w:val="VerbatimChar"/>
              </w:rPr>
              <w:t xml:space="preserve">#011B58</w:t>
            </w:r>
            <w:r>
              <w:t xml:space="preserve"> </w:t>
            </w:r>
            <w:r>
              <w:t xml:space="preserve">header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Recipients land</w:t>
            </w:r>
            <w:r>
              <w:t xml:space="preserve"> </w:t>
            </w:r>
            <w:r>
              <w:rPr>
                <w:bCs/>
                <w:b/>
              </w:rPr>
              <w:t xml:space="preserve">directly on the first question</w:t>
            </w:r>
            <w:r>
              <w:t xml:space="preserve">, with no Get Started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Branding and landing-page changes affect</w:t>
            </w:r>
            <w:r>
              <w:t xml:space="preserve"> </w:t>
            </w:r>
            <w:r>
              <w:rPr>
                <w:bCs/>
                <w:b/>
              </w:rPr>
              <w:t xml:space="preserve">only this portal and these surveys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Customers see the survey called</w:t>
            </w:r>
            <w:r>
              <w:t xml:space="preserve"> </w:t>
            </w:r>
            <w:r>
              <w:rPr>
                <w:bCs/>
                <w:b/>
              </w:rPr>
              <w:t xml:space="preserve">How did we do?</w:t>
            </w:r>
            <w:r>
              <w:t xml:space="preserve">, never the internal template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notifications still name the template, so a response stays identifiable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invitation carries no duration claim and no NOC coaching wording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Recipients are</w:t>
            </w:r>
            <w:r>
              <w:t xml:space="preserve"> </w:t>
            </w:r>
            <w:r>
              <w:rPr>
                <w:bCs/>
                <w:b/>
              </w:rPr>
              <w:t xml:space="preserve">checkboxes</w:t>
            </w:r>
            <w:r>
              <w:t xml:space="preserve">, so one request can go to the contact and named 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</w:t>
            </w:r>
            <w:r>
              <w:t xml:space="preserve"> </w:t>
            </w:r>
            <w:r>
              <w:rPr>
                <w:bCs/>
                <w:b/>
              </w:rPr>
              <w:t xml:space="preserve">90-day limit runs per survey</w:t>
            </w:r>
            <w:r>
              <w:t xml:space="preserve">, not across the portal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survey is chosen</w:t>
            </w:r>
            <w:r>
              <w:t xml:space="preserve"> </w:t>
            </w:r>
            <w:r>
              <w:rPr>
                <w:bCs/>
                <w:b/>
              </w:rPr>
              <w:t xml:space="preserve">first</w:t>
            </w:r>
            <w:r>
              <w:t xml:space="preserve">, and the eligible-user list follows from 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</w:t>
            </w:r>
            <w:r>
              <w:t xml:space="preserve"> </w:t>
            </w:r>
            <w:r>
              <w:rPr>
                <w:bCs/>
                <w:b/>
              </w:rPr>
              <w:t xml:space="preserve">All</w:t>
            </w:r>
            <w:r>
              <w:t xml:space="preserve"> </w:t>
            </w:r>
            <w:r>
              <w:t xml:space="preserve">checkbox selects the eligible users currently listed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Scheduled sends wait for</w:t>
            </w:r>
            <w:r>
              <w:t xml:space="preserve"> </w:t>
            </w:r>
            <w:r>
              <w:rPr>
                <w:bCs/>
                <w:b/>
              </w:rPr>
              <w:t xml:space="preserve">Tue-Thu mid-morning</w:t>
            </w:r>
            <w:r>
              <w:t xml:space="preserve"> </w:t>
            </w:r>
            <w:r>
              <w:t xml:space="preserve">in the recipient’s local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</w:t>
            </w:r>
          </w:p>
        </w:tc>
      </w:tr>
    </w:tbl>
    <w:bookmarkStart w:id="21" w:name="business-rules-in-plain-terms"/>
    <w:p>
      <w:pPr>
        <w:pStyle w:val="Heading3"/>
      </w:pPr>
      <w:r>
        <w:t xml:space="preserve">2.1 Business rules in plain terms</w:t>
      </w:r>
    </w:p>
    <w:p>
      <w:pPr>
        <w:pStyle w:val="FirstParagraph"/>
      </w:pPr>
      <w:r>
        <w:rPr>
          <w:bCs/>
          <w:b/>
        </w:rPr>
        <w:t xml:space="preserve">Who can be surveyed.</w:t>
      </w:r>
      <w:r>
        <w:t xml:space="preserve"> </w:t>
      </w:r>
      <w:r>
        <w:t xml:space="preserve">The person must have a working account (enabled, not</w:t>
      </w:r>
      <w:r>
        <w:t xml:space="preserve"> </w:t>
      </w:r>
      <w:r>
        <w:t xml:space="preserve">locked out, not a system integration account) and an email address. Anyone who</w:t>
      </w:r>
      <w:r>
        <w:t xml:space="preserve"> </w:t>
      </w:r>
      <w:r>
        <w:t xml:space="preserve">fails these is listed separately as ineligible with the reason.</w:t>
      </w:r>
    </w:p>
    <w:p>
      <w:pPr>
        <w:pStyle w:val="BodyText"/>
      </w:pPr>
      <w:r>
        <w:rPr>
          <w:bCs/>
          <w:b/>
        </w:rPr>
        <w:t xml:space="preserve">How often.</w:t>
      </w:r>
      <w:r>
        <w:t xml:space="preserve"> </w:t>
      </w:r>
      <w:r>
        <w:t xml:space="preserve">Once per 90 days per person</w:t>
      </w:r>
      <w:r>
        <w:t xml:space="preserve"> </w:t>
      </w:r>
      <w:r>
        <w:rPr>
          <w:bCs/>
          <w:b/>
        </w:rPr>
        <w:t xml:space="preserve">per survey</w:t>
      </w:r>
      <w:r>
        <w:t xml:space="preserve">. Somebody asked about</w:t>
      </w:r>
      <w:r>
        <w:t xml:space="preserve"> </w:t>
      </w:r>
      <w:r>
        <w:t xml:space="preserve">a complex resolution can still receive the scheduled relationship survey, but</w:t>
      </w:r>
      <w:r>
        <w:t xml:space="preserve"> </w:t>
      </w:r>
      <w:r>
        <w:t xml:space="preserve">not the same survey twice inside the window. Because of this, who can be</w:t>
      </w:r>
      <w:r>
        <w:t xml:space="preserve"> </w:t>
      </w:r>
      <w:r>
        <w:t xml:space="preserve">contacted depends on which survey is chosen, which is why the survey is picked</w:t>
      </w:r>
      <w:r>
        <w:t xml:space="preserve"> </w:t>
      </w:r>
      <w:r>
        <w:t xml:space="preserve">before the recipients. The list shows exactly when someone becomes eligible again, for</w:t>
      </w:r>
      <w:r>
        <w:t xml:space="preserve"> </w:t>
      </w:r>
      <w:r>
        <w:t xml:space="preserve">example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Surveyed on 2026-08-01. Eligible again in 89 days.</w:t>
      </w:r>
      <w:r>
        <w:rPr>
          <w:iCs/>
          <w:i/>
        </w:rPr>
        <w:t xml:space="preserve">”</w:t>
      </w:r>
    </w:p>
    <w:p>
      <w:pPr>
        <w:pStyle w:val="BodyText"/>
      </w:pPr>
      <w:r>
        <w:rPr>
          <w:bCs/>
          <w:b/>
        </w:rPr>
        <w:t xml:space="preserve">Which surveys can be scheduled.</w:t>
      </w:r>
      <w:r>
        <w:t xml:space="preserve"> </w:t>
      </w:r>
      <w:r>
        <w:t xml:space="preserve">Case-outcome surveys relate to a single</w:t>
      </w:r>
      <w:r>
        <w:t xml:space="preserve"> </w:t>
      </w:r>
      <w:r>
        <w:t xml:space="preserve">event, so they are sent once and cannot repeat. Relationship surveys such as the</w:t>
      </w:r>
      <w:r>
        <w:t xml:space="preserve"> </w:t>
      </w:r>
      <w:r>
        <w:t xml:space="preserve">quarterly survey can repeat.</w:t>
      </w:r>
    </w:p>
    <w:p>
      <w:pPr>
        <w:pStyle w:val="BodyText"/>
      </w:pPr>
      <w:r>
        <w:rPr>
          <w:bCs/>
          <w:b/>
        </w:rPr>
        <w:t xml:space="preserve">Draft surveys.</w:t>
      </w:r>
      <w:r>
        <w:t xml:space="preserve"> </w:t>
      </w:r>
      <w:r>
        <w:t xml:space="preserve">A survey that has not been published cannot generate anything.</w:t>
      </w:r>
      <w:r>
        <w:t xml:space="preserve"> </w:t>
      </w:r>
      <w:r>
        <w:t xml:space="preserve">These appear greyed out and labelled, and are rejected if attempted.</w:t>
      </w:r>
    </w:p>
    <w:p>
      <w:pPr>
        <w:pStyle w:val="BodyText"/>
      </w:pPr>
      <w:r>
        <w:rPr>
          <w:bCs/>
          <w:b/>
        </w:rPr>
        <w:t xml:space="preserve">Which address the survey link uses.</w:t>
      </w:r>
      <w:r>
        <w:t xml:space="preserve"> </w:t>
      </w:r>
      <w:r>
        <w:t xml:space="preserve">Partners who resell the service under</w:t>
      </w:r>
      <w:r>
        <w:t xml:space="preserve"> </w:t>
      </w:r>
      <w:r>
        <w:t xml:space="preserve">their own brand have their own domain, listed in the</w:t>
      </w:r>
      <w:r>
        <w:t xml:space="preserve"> </w:t>
      </w:r>
      <w:r>
        <w:rPr>
          <w:rStyle w:val="VerbatimChar"/>
        </w:rPr>
        <w:t xml:space="preserve">survey.link.whitelabel</w:t>
      </w:r>
      <w:r>
        <w:t xml:space="preserve"> </w:t>
      </w:r>
      <w:r>
        <w:t xml:space="preserve">property. A customer inherits the domain of the partner their account sits</w:t>
      </w:r>
      <w:r>
        <w:t xml:space="preserve"> </w:t>
      </w:r>
      <w:r>
        <w:t xml:space="preserve">under, so they only ever see their own provider’s address. Customers who are not</w:t>
      </w:r>
      <w:r>
        <w:t xml:space="preserve"> </w:t>
      </w:r>
      <w:r>
        <w:t xml:space="preserve">behind a partner get the standard address. The survey page itself is the same</w:t>
      </w:r>
      <w:r>
        <w:t xml:space="preserve"> </w:t>
      </w:r>
      <w:r>
        <w:t xml:space="preserve">for everyone.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how-the-process-works"/>
    <w:p>
      <w:pPr>
        <w:pStyle w:val="Heading2"/>
      </w:pPr>
      <w:r>
        <w:t xml:space="preserve">3. How the process works</w:t>
      </w:r>
    </w:p>
    <w:p>
      <w:pPr>
        <w:pStyle w:val="SourceCode"/>
      </w:pPr>
      <w:r>
        <w:rPr>
          <w:rStyle w:val="VerbatimChar"/>
        </w:rPr>
        <w:t xml:space="preserve">1  Search and pick a customer account          (active accounts only)</w:t>
      </w:r>
      <w:r>
        <w:br/>
      </w:r>
      <w:r>
        <w:rPr>
          <w:rStyle w:val="VerbatimChar"/>
        </w:rPr>
        <w:t xml:space="preserve">2  Choose recipients</w:t>
      </w:r>
      <w:r>
        <w:br/>
      </w:r>
      <w:r>
        <w:rPr>
          <w:rStyle w:val="VerbatimChar"/>
        </w:rPr>
        <w:t xml:space="preserve">      Primary User      → the account's billing contact</w:t>
      </w:r>
      <w:r>
        <w:br/>
      </w:r>
      <w:r>
        <w:rPr>
          <w:rStyle w:val="VerbatimChar"/>
        </w:rPr>
        <w:t xml:space="preserve">      Selected Users    → filter and tick individuals</w:t>
      </w:r>
      <w:r>
        <w:br/>
      </w:r>
      <w:r>
        <w:rPr>
          <w:rStyle w:val="VerbatimChar"/>
        </w:rPr>
        <w:t xml:space="preserve">3  Choose the survey template</w:t>
      </w:r>
      <w:r>
        <w:br/>
      </w:r>
      <w:r>
        <w:rPr>
          <w:rStyle w:val="VerbatimChar"/>
        </w:rPr>
        <w:t xml:space="preserve">4  Choose the schedule                         (restricted for some surveys)</w:t>
      </w:r>
      <w:r>
        <w:br/>
      </w:r>
      <w:r>
        <w:rPr>
          <w:rStyle w:val="VerbatimChar"/>
        </w:rPr>
        <w:t xml:space="preserve">5  Add optional notes</w:t>
      </w:r>
      <w:r>
        <w:br/>
      </w:r>
      <w:r>
        <w:rPr>
          <w:rStyle w:val="VerbatimChar"/>
        </w:rPr>
        <w:t xml:space="preserve">6  Confirm — "This will email N people at &lt;account&gt;"</w:t>
      </w:r>
      <w:r>
        <w:br/>
      </w:r>
      <w:r>
        <w:rPr>
          <w:rStyle w:val="VerbatimChar"/>
        </w:rPr>
        <w:t xml:space="preserve">7  Submitted — dialog reports the outcome</w:t>
      </w:r>
      <w:r>
        <w:br/>
      </w:r>
      <w:r>
        <w:rPr>
          <w:rStyle w:val="VerbatimChar"/>
        </w:rPr>
        <w:t xml:space="preserve">      [ View Requests ]  [ Create another survey ]</w:t>
      </w:r>
    </w:p>
    <w:p>
      <w:pPr>
        <w:pStyle w:val="FirstParagraph"/>
      </w:pPr>
      <w:r>
        <w:t xml:space="preserve">Recipients receive the standard ServiceNow survey invitation with a link.</w:t>
      </w:r>
      <w:r>
        <w:t xml:space="preserve"> </w:t>
      </w:r>
      <w:r>
        <w:t xml:space="preserve">When they submit, they get a thank-you and the requester is told a response</w:t>
      </w:r>
      <w:r>
        <w:t xml:space="preserve"> </w:t>
      </w:r>
      <w:r>
        <w:t xml:space="preserve">arrived.</w:t>
      </w:r>
    </w:p>
    <w:p>
      <w:r>
        <w:pict>
          <v:rect style="width:0;height:1.5pt" o:hralign="center" o:hrstd="t" o:hr="t"/>
        </w:pict>
      </w:r>
    </w:p>
    <w:bookmarkEnd w:id="23"/>
    <w:bookmarkStart w:id="33" w:name="test-report"/>
    <w:p>
      <w:pPr>
        <w:pStyle w:val="Heading2"/>
      </w:pPr>
      <w:r>
        <w:t xml:space="preserve">4. Test report</w:t>
      </w:r>
    </w:p>
    <w:p>
      <w:pPr>
        <w:pStyle w:val="FirstParagraph"/>
      </w:pPr>
      <w:r>
        <w:t xml:space="preserve">Two automated suites run against the live instance. Both currently pass.</w:t>
      </w:r>
    </w:p>
    <w:bookmarkStart w:id="24" w:name="business-rule-verification-9-of-9-passed"/>
    <w:p>
      <w:pPr>
        <w:pStyle w:val="Heading3"/>
      </w:pPr>
      <w:r>
        <w:t xml:space="preserve">4.1 Business rule verification — 9 of 9 passed</w:t>
      </w:r>
    </w:p>
    <w:p>
      <w:pPr>
        <w:pStyle w:val="FirstParagraph"/>
      </w:pPr>
      <w:r>
        <w:t xml:space="preserve">Run:</w:t>
      </w:r>
      <w:r>
        <w:t xml:space="preserve"> </w:t>
      </w:r>
      <w:r>
        <w:rPr>
          <w:rStyle w:val="VerbatimChar"/>
        </w:rPr>
        <w:t xml:space="preserve">npm run test:csat:rules</w:t>
      </w:r>
      <w:r>
        <w:t xml:space="preserve"> </w:t>
      </w:r>
      <w:r>
        <w:t xml:space="preserve">against adcomsolutionsdev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 list excludes inactive accounts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 — 500 returned, 0 inactive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Search filters the company 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 —</w:t>
            </w:r>
            <w:r>
              <w:t xml:space="preserve"> </w:t>
            </w:r>
            <w:r>
              <w:t xml:space="preserve">“</w:t>
            </w:r>
            <w:r>
              <w:t xml:space="preserve">Bank</w:t>
            </w:r>
            <w:r>
              <w:t xml:space="preserve">”</w:t>
            </w:r>
            <w:r>
              <w:t xml:space="preserve"> </w:t>
            </w:r>
            <w:r>
              <w:t xml:space="preserve">returned 116 matches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Closed Case Survey is immediate-only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Managed Network Services Survey - Manual is immediate-only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Managed Network Services Survey - Automatic allows scheduling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Cooldown window is 90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Billing Contact resolves to a 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FR-03, FR-04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 — resolved to a named, eligible user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Account without a contact explains why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 —</w:t>
            </w:r>
            <w:r>
              <w:t xml:space="preserve"> </w:t>
            </w:r>
            <w:r>
              <w:t xml:space="preserve">“</w:t>
            </w:r>
            <w:r>
              <w:t xml:space="preserve">This company has no Primary Billing Contact set.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Users carry eligibility information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FR-04, FR-10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 — 1,368 users evaluated</w:t>
            </w:r>
          </w:p>
        </w:tc>
      </w:tr>
    </w:tbl>
    <w:bookmarkEnd w:id="24"/>
    <w:bookmarkStart w:id="25" w:name="portal-walkthrough-passed"/>
    <w:p>
      <w:pPr>
        <w:pStyle w:val="Heading3"/>
      </w:pPr>
      <w:r>
        <w:t xml:space="preserve">4.2 Portal walkthrough — passed</w:t>
      </w:r>
    </w:p>
    <w:p>
      <w:pPr>
        <w:pStyle w:val="FirstParagraph"/>
      </w:pPr>
      <w:r>
        <w:t xml:space="preserve">Run:</w:t>
      </w:r>
      <w:r>
        <w:t xml:space="preserve"> </w:t>
      </w:r>
      <w:r>
        <w:rPr>
          <w:rStyle w:val="VerbatimChar"/>
        </w:rPr>
        <w:t xml:space="preserve">npm run test:csat:portal</w:t>
      </w:r>
      <w:r>
        <w:t xml:space="preserve"> </w:t>
      </w:r>
      <w:r>
        <w:t xml:space="preserve">(browser automation, full journey)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Page loads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CSAT Survey Request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implementation detail shown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Confirmed removed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Company 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results, selection applied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Draft surveys blocked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 sendable, 1 Draft disabled and labelled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Schedule restriction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FR-08, FR-09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Restricted surveys offered 1 option; others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Both recipient options with guidance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FR-05, FR-06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 present with 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Ineligible recipients excluded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Eligible list shrank as people were surveyed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Confirmation before sending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This will email 1 person at ACME Australia.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Submission dialog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FR-12, FR-13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 Requests / Create another survey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 resets for next 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Requests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rows; stock New removed; New Survey Request present and opens the form</w:t>
            </w:r>
          </w:p>
        </w:tc>
      </w:tr>
    </w:tbl>
    <w:bookmarkEnd w:id="25"/>
    <w:bookmarkStart w:id="26" w:name="a-results-report-and-exports-passed"/>
    <w:p>
      <w:pPr>
        <w:pStyle w:val="Heading3"/>
      </w:pPr>
      <w:r>
        <w:t xml:space="preserve">4.2a Results report and exports — passed</w:t>
      </w:r>
    </w:p>
    <w:p>
      <w:pPr>
        <w:pStyle w:val="FirstParagraph"/>
      </w:pPr>
      <w:r>
        <w:t xml:space="preserve">Verified against live data on adcomsolutionsdev (48 sent, 0 replied at the time</w:t>
      </w:r>
      <w:r>
        <w:t xml:space="preserve"> </w:t>
      </w:r>
      <w:r>
        <w:t xml:space="preserve">of the run).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Survey filter offers portal surveys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Managed Network Services Survey - Manual, Managed Network Services Survey - Automatic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Account filter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accounts drawn from the audit trail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Report run, unfiltered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 rows, 12 account groups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Report run, awaiting reply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 rows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PDF 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 PDF returned, with filters, summary tiles, per-account and per-survey breakdowns and all detail rows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Excel 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</w:t>
            </w:r>
            <w:r>
              <w:t xml:space="preserve"> </w:t>
            </w:r>
            <w:r>
              <w:rPr>
                <w:rStyle w:val="VerbatimChar"/>
              </w:rPr>
              <w:t xml:space="preserve">.xlsx</w:t>
            </w:r>
            <w:r>
              <w:t xml:space="preserve"> </w:t>
            </w:r>
            <w:r>
              <w:t xml:space="preserve">workbook, headers Company / Survey Template / User / Email / Executed On / State / Taken 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CSV 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Generated from the rows already on screen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Excel matches the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 rows unfiltered, 48 awaiting, 0 replied — identical to the on-screen figures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Repeated PDF exports do not accumulate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Previous export purged; one attachment retained per user</w:t>
            </w:r>
          </w:p>
        </w:tc>
      </w:tr>
    </w:tbl>
    <w:bookmarkEnd w:id="26"/>
    <w:bookmarkStart w:id="27" w:name="b-white-label-survey-links-passed"/>
    <w:p>
      <w:pPr>
        <w:pStyle w:val="Heading3"/>
      </w:pPr>
      <w:r>
        <w:t xml:space="preserve">4.2b White-label survey links — passed</w:t>
      </w:r>
    </w:p>
    <w:p>
      <w:pPr>
        <w:pStyle w:val="FirstParagraph"/>
      </w:pPr>
      <w:r>
        <w:t xml:space="preserve">Every account surveyed to date resolved to its partner’s domain, checked by</w:t>
      </w:r>
      <w:r>
        <w:t xml:space="preserve"> </w:t>
      </w:r>
      <w:r>
        <w:t xml:space="preserve">rendering the invitation mail script itself rather than the resolver alone: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host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ADCom (Corporate Account)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nocportal.appdirect.com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Vector-DTLR Inc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Vector Security Networks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vsnnoc247.vectorsecurity.com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Vector-Floyds Barbershop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Vector Security Networks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vsnnoc247.vectorsecurity.com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1419 Clark County Credit Union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Fiserv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nocportal.appdirect.com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Henry Ford Health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 TAO Partner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portal.tao.attniglobal.com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AppDIrect - 10512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APX Net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portal.apxnet.com</w:t>
            </w:r>
          </w:p>
        </w:tc>
      </w:tr>
    </w:tbl>
    <w:p>
      <w:pPr>
        <w:pStyle w:val="BodyText"/>
      </w:pPr>
      <w:r>
        <w:t xml:space="preserve">Fallbacks, each confirmed to return the instance address: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Account not behind a white-label partner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Instance address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Property not set or empty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Instance address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Property contains malformed 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Instance address, warning logged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Request has no account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Instance address</w:t>
            </w:r>
          </w:p>
        </w:tc>
      </w:tr>
    </w:tbl>
    <w:p>
      <w:pPr>
        <w:pStyle w:val="BodyText"/>
      </w:pPr>
      <w:r>
        <w:t xml:space="preserve">Case-triggered surveys were re-checked and are unchanged.</w:t>
      </w:r>
    </w:p>
    <w:bookmarkEnd w:id="27"/>
    <w:bookmarkStart w:id="28" w:name="X59420ba93163d28a5b47b208c96083fb5d19cf8"/>
    <w:p>
      <w:pPr>
        <w:pStyle w:val="Heading3"/>
      </w:pPr>
      <w:r>
        <w:t xml:space="preserve">4.2c Branding and survey landing page — passed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Portal 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 title reads</w:t>
            </w:r>
            <w:r>
              <w:t xml:space="preserve"> </w:t>
            </w:r>
            <w:r>
              <w:rPr>
                <w:iCs/>
                <w:i/>
              </w:rPr>
              <w:t xml:space="preserve">Service Portal - Network Operations CSAT Survey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Header colour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Compiled CSS gives</w:t>
            </w:r>
            <w:r>
              <w:t xml:space="preserve"> </w:t>
            </w:r>
            <w:r>
              <w:rPr>
                <w:rStyle w:val="VerbatimChar"/>
              </w:rPr>
              <w:t xml:space="preserve">.navbar-inverse { background-color: #011B58 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Other portals unaffected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/kb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/tao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/sp_config</w:t>
            </w:r>
            <w:r>
              <w:t xml:space="preserve"> </w:t>
            </w:r>
            <w:r>
              <w:t xml:space="preserve">still on the Stock theme, none resolving to</w:t>
            </w:r>
            <w:r>
              <w:t xml:space="preserve"> </w:t>
            </w:r>
            <w:r>
              <w:rPr>
                <w:rStyle w:val="VerbatimChar"/>
              </w:rPr>
              <w:t xml:space="preserve">#011B58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Get Started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Loading a real survey as its recipient returns</w:t>
            </w:r>
            <w:r>
              <w:t xml:space="preserve"> </w:t>
            </w:r>
            <w:r>
              <w:rPr>
                <w:rStyle w:val="VerbatimChar"/>
              </w:rPr>
              <w:t xml:space="preserve">not_show_intro_note = true</w:t>
            </w:r>
            <w:r>
              <w:t xml:space="preserve">, so the widget opens on the first question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Other surveys unaffected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Closed Case Survey still shows its landing page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Survey rename applied everywhere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Definition, description, category and the</w:t>
            </w:r>
            <w:r>
              <w:t xml:space="preserve"> </w:t>
            </w:r>
            <w:r>
              <w:rPr>
                <w:rStyle w:val="VerbatimChar"/>
              </w:rPr>
              <w:t xml:space="preserve">csat.portal.survey_names</w:t>
            </w:r>
            <w:r>
              <w:t xml:space="preserve"> </w:t>
            </w:r>
            <w:r>
              <w:t xml:space="preserve">allow-list all read</w:t>
            </w:r>
            <w:r>
              <w:t xml:space="preserve"> </w:t>
            </w:r>
            <w:r>
              <w:rPr>
                <w:iCs/>
                <w:i/>
              </w:rPr>
              <w:t xml:space="preserve">Managed Network Services Survey - Automatic</w:t>
            </w:r>
            <w:r>
              <w:t xml:space="preserve">; the request form and report filter both offer it</w:t>
            </w:r>
          </w:p>
        </w:tc>
      </w:tr>
    </w:tbl>
    <w:bookmarkEnd w:id="28"/>
    <w:bookmarkStart w:id="29" w:name="d-customer-facing-email-label-passed"/>
    <w:p>
      <w:pPr>
        <w:pStyle w:val="Heading3"/>
      </w:pPr>
      <w:r>
        <w:t xml:space="preserve">4.2d Customer-facing email label — passed</w:t>
      </w:r>
    </w:p>
    <w:p>
      <w:pPr>
        <w:pStyle w:val="FirstParagraph"/>
      </w:pPr>
      <w:r>
        <w:t xml:space="preserve">The survey definitions are named for internal use —</w:t>
      </w:r>
      <w:r>
        <w:t xml:space="preserve"> </w:t>
      </w:r>
      <w:r>
        <w:rPr>
          <w:iCs/>
          <w:i/>
        </w:rPr>
        <w:t xml:space="preserve">Managed Network Services</w:t>
      </w:r>
      <w:r>
        <w:rPr>
          <w:iCs/>
          <w:i/>
        </w:rPr>
        <w:t xml:space="preserve"> </w:t>
      </w:r>
      <w:r>
        <w:rPr>
          <w:iCs/>
          <w:i/>
        </w:rPr>
        <w:t xml:space="preserve">Survey - Manual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- Automatic</w:t>
      </w:r>
      <w:r>
        <w:t xml:space="preserve"> </w:t>
      </w:r>
      <w:r>
        <w:t xml:space="preserve">— and that Manual/Automatic split means</w:t>
      </w:r>
      <w:r>
        <w:t xml:space="preserve"> </w:t>
      </w:r>
      <w:r>
        <w:t xml:space="preserve">nothing to a recipient. Customers see</w:t>
      </w:r>
      <w:r>
        <w:t xml:space="preserve"> </w:t>
      </w:r>
      <w:r>
        <w:rPr>
          <w:bCs/>
          <w:b/>
        </w:rPr>
        <w:t xml:space="preserve">How did we do?</w:t>
      </w:r>
      <w:r>
        <w:t xml:space="preserve"> </w:t>
      </w:r>
      <w:r>
        <w:t xml:space="preserve">instead.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CSAT Survey Invitation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How did we do? - we would value your feedback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CSAT Survey Submitted - Thank You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Thank you for completing our How did we do? survey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CSAT Survey Submitted - Requestor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real template name, so the response is identifiable</w:t>
            </w:r>
          </w:p>
        </w:tc>
      </w:tr>
    </w:tbl>
    <w:p>
      <w:pPr>
        <w:pStyle w:val="BodyText"/>
      </w:pPr>
      <w:r>
        <w:t xml:space="preserve">The label reaches the body through the note as well as the subject: the request</w:t>
      </w:r>
      <w:r>
        <w:t xml:space="preserve"> </w:t>
      </w:r>
      <w:r>
        <w:t xml:space="preserve">form seeds the note with it rather than the template name, because the note is</w:t>
      </w:r>
      <w:r>
        <w:t xml:space="preserve"> </w:t>
      </w:r>
      <w:r>
        <w:t xml:space="preserve">printed in the invitation.</w:t>
      </w:r>
    </w:p>
    <w:p>
      <w:pPr>
        <w:pStyle w:val="BodyText"/>
      </w:pPr>
      <w:r>
        <w:t xml:space="preserve">Verified by rendering the invitation, mail scripts included, against a real</w:t>
      </w:r>
      <w:r>
        <w:t xml:space="preserve"> </w:t>
      </w:r>
      <w:r>
        <w:t xml:space="preserve">survey instance:</w:t>
      </w:r>
    </w:p>
    <w:p>
      <w:pPr>
        <w:pStyle w:val="SourceCode"/>
      </w:pPr>
      <w:r>
        <w:rPr>
          <w:rStyle w:val="VerbatimChar"/>
        </w:rPr>
        <w:t xml:space="preserve">Subject: How did we do? - we would value your feedback</w:t>
      </w:r>
      <w:r>
        <w:br/>
      </w:r>
      <w:r>
        <w:br/>
      </w:r>
      <w:r>
        <w:rPr>
          <w:rStyle w:val="VerbatimChar"/>
        </w:rPr>
        <w:t xml:space="preserve">As part of our continued efforts to improve the support we provide, your</w:t>
      </w:r>
      <w:r>
        <w:br/>
      </w:r>
      <w:r>
        <w:rPr>
          <w:rStyle w:val="VerbatimChar"/>
        </w:rPr>
        <w:t xml:space="preserve">feedback is greatly appreciated. ... Click here to take your survey: ...</w:t>
      </w:r>
      <w:r>
        <w:br/>
      </w:r>
      <w:r>
        <w:br/>
      </w:r>
      <w:r>
        <w:rPr>
          <w:rStyle w:val="VerbatimChar"/>
        </w:rPr>
        <w:t xml:space="preserve">leaks internal survey name: false</w:t>
      </w:r>
      <w:r>
        <w:br/>
      </w:r>
      <w:r>
        <w:rPr>
          <w:rStyle w:val="VerbatimChar"/>
        </w:rPr>
        <w:t xml:space="preserve">still contains the removed copy: false</w:t>
      </w:r>
    </w:p>
    <w:p>
      <w:pPr>
        <w:pStyle w:val="FirstParagraph"/>
      </w:pPr>
      <w:r>
        <w:t xml:space="preserve">The duration claim and the NOC coaching sentence were removed from the</w:t>
      </w:r>
      <w:r>
        <w:t xml:space="preserve"> </w:t>
      </w:r>
      <w:r>
        <w:t xml:space="preserve">invitation body at the same time.</w:t>
      </w:r>
    </w:p>
    <w:p>
      <w:pPr>
        <w:pStyle w:val="BlockText"/>
      </w:pPr>
      <w:r>
        <w:t xml:space="preserve">The separate</w:t>
      </w:r>
      <w:r>
        <w:t xml:space="preserve"> </w:t>
      </w:r>
      <w:r>
        <w:rPr>
          <w:bCs/>
          <w:b/>
        </w:rPr>
        <w:t xml:space="preserve">Survey User Invite v2- Manually Created</w:t>
      </w:r>
      <w:r>
        <w:t xml:space="preserve"> </w:t>
      </w:r>
      <w:r>
        <w:t xml:space="preserve">notification, which</w:t>
      </w:r>
      <w:r>
        <w:t xml:space="preserve"> </w:t>
      </w:r>
      <w:r>
        <w:t xml:space="preserve">serves the case-triggered Closed Case Survey, still carries both sentences.</w:t>
      </w:r>
      <w:r>
        <w:t xml:space="preserve"> </w:t>
      </w:r>
      <w:r>
        <w:t xml:space="preserve">It belongs to the case flow rather than this portal and was left alone.</w:t>
      </w:r>
    </w:p>
    <w:bookmarkEnd w:id="29"/>
    <w:bookmarkStart w:id="30" w:name="X8a0b20d2101b64f3b84981d2cb329645a396068"/>
    <w:p>
      <w:pPr>
        <w:pStyle w:val="Heading3"/>
      </w:pPr>
      <w:r>
        <w:t xml:space="preserve">4.2e Recipient selection and send timing — passed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Both recipient types at once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FR-30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primary_user</w:t>
            </w:r>
            <w:r>
              <w:t xml:space="preserve"> </w:t>
            </w:r>
            <w:r>
              <w:t xml:space="preserve">-&gt; contact only;</w:t>
            </w:r>
            <w:r>
              <w:t xml:space="preserve"> </w:t>
            </w:r>
            <w:r>
              <w:rPr>
                <w:rStyle w:val="VerbatimChar"/>
              </w:rPr>
              <w:t xml:space="preserve">selected_users</w:t>
            </w:r>
            <w:r>
              <w:t xml:space="preserve"> </w:t>
            </w:r>
            <w:r>
              <w:t xml:space="preserve">-&gt; the two chosen;</w:t>
            </w:r>
            <w:r>
              <w:t xml:space="preserve"> </w:t>
            </w:r>
            <w:r>
              <w:rPr>
                <w:rStyle w:val="VerbatimChar"/>
              </w:rPr>
              <w:t xml:space="preserve">both</w:t>
            </w:r>
            <w:r>
              <w:t xml:space="preserve"> </w:t>
            </w:r>
            <w:r>
              <w:t xml:space="preserve">-&gt; all three, deduplicated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Window is per survey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recipient just sent the Automatic survey is blocked for it and still eligible for the Manual 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Eligible list follows the survey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account returned 69 eligible / 8 blocked for Manual and 68 / 9 for Automatic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 checkbox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Selects the eligible users currently listed, and respects the filter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Send window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Mon, Fri, Sat, Sun held; Tue/Wed/Thu 09:00-11:00 local allowed; 07:00 and 12:00 held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Deferral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Monday to Tue 09:00; Friday to the following Tue 09:00; Wednesday evening to Thu 09:00</w:t>
            </w:r>
          </w:p>
        </w:tc>
      </w:tr>
    </w:tbl>
    <w:p>
      <w:pPr>
        <w:pStyle w:val="BodyText"/>
      </w:pPr>
      <w:r>
        <w:t xml:space="preserve">The runner moved from daily to hourly, since a daily job cannot land inside a</w:t>
      </w:r>
      <w:r>
        <w:t xml:space="preserve"> </w:t>
      </w:r>
      <w:r>
        <w:t xml:space="preserve">two-hour window.</w:t>
      </w:r>
    </w:p>
    <w:p>
      <w:pPr>
        <w:pStyle w:val="BlockText"/>
      </w:pPr>
      <w:r>
        <w:t xml:space="preserve">Only about 2% of user records carry a timezone, so in practice the window is</w:t>
      </w:r>
      <w:r>
        <w:t xml:space="preserve"> </w:t>
      </w:r>
      <w:r>
        <w:t xml:space="preserve">judged in the instance default (US/Eastern here). The recipient’s own</w:t>
      </w:r>
      <w:r>
        <w:t xml:space="preserve"> </w:t>
      </w:r>
      <w:r>
        <w:t xml:space="preserve">timezone is used wherever it is set. A request with recipients in different</w:t>
      </w:r>
      <w:r>
        <w:t xml:space="preserve"> </w:t>
      </w:r>
      <w:r>
        <w:t xml:space="preserve">timezones is judged in the first one found.</w:t>
      </w:r>
    </w:p>
    <w:bookmarkEnd w:id="30"/>
    <w:bookmarkStart w:id="31" w:name="rules-proven-with-live-data"/>
    <w:p>
      <w:pPr>
        <w:pStyle w:val="Heading3"/>
      </w:pPr>
      <w:r>
        <w:t xml:space="preserve">4.3 Rules proven with live data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First survey to a new recipient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Sent, assessment instance created, invitation queued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Same recipient again immediately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Blocked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“</w:t>
            </w:r>
            <w:r>
              <w:t xml:space="preserve">Surveyed on 2026-08-01 09:13:50. Eligible again in 90 day(s).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Draft survey attempted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Blocked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“</w:t>
            </w:r>
            <w:r>
              <w:t xml:space="preserve">Survey</w:t>
            </w:r>
            <w:r>
              <w:t xml:space="preserve"> </w:t>
            </w:r>
            <w:r>
              <w:t xml:space="preserve">‘</w:t>
            </w:r>
            <w:r>
              <w:t xml:space="preserve">Managed Network Services Survey - Manual</w:t>
            </w:r>
            <w:r>
              <w:t xml:space="preserve">’</w:t>
            </w:r>
            <w:r>
              <w:t xml:space="preserve"> </w:t>
            </w:r>
            <w:r>
              <w:t xml:space="preserve">is still in Draft. Publish it in Survey Designer before sending.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Published survey to a Primary 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Sent — instance created, invitation queued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Selecting 2 of 28 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Exactly 2 recipients, confirmed in the audit 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Filtering the picker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 narrowed to 1; only that person received it</w:t>
            </w:r>
          </w:p>
        </w:tc>
      </w:tr>
    </w:tbl>
    <w:bookmarkEnd w:id="31"/>
    <w:bookmarkStart w:id="32" w:name="defects-found-and-resolved-during-build"/>
    <w:p>
      <w:pPr>
        <w:pStyle w:val="Heading3"/>
      </w:pPr>
      <w:r>
        <w:t xml:space="preserve">4.4 Defects found and resolved during build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Surveys silently reported as sent when they were not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showed success with no survey delivered; recipient blocked for 90 days for nothing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 now requires a verified survey record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Draft surveys could be selected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Requests appeared to succeed and did nothing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Blocked in the form and on the server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Submission emails never produced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notification on 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Notification configuration corrected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Outbound email disabled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Nothing delivered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Identified; enabling is a deliberate, separate step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Recipient list looked like</w:t>
            </w:r>
            <w:r>
              <w:t xml:space="preserve"> </w:t>
            </w:r>
            <w:r>
              <w:t xml:space="preserve">“</w:t>
            </w:r>
            <w:r>
              <w:t xml:space="preserve">send to everyone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of the wrong perception, and of mis-sending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Rebuilt as a filterable picker with a visible 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One click could email an entire 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Mass-send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Confirmation step naming the exact number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Survey status values shown as raw codes in list views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Poor readability for reporting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Choice lists reattached to the correct columns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Start w:id="38" w:name="open-items-for-the-business"/>
    <w:p>
      <w:pPr>
        <w:pStyle w:val="Heading2"/>
      </w:pPr>
      <w:r>
        <w:t xml:space="preserve">5. Open items for the business</w:t>
      </w:r>
    </w:p>
    <w:bookmarkStart w:id="34" w:name="email-delivery-is-switched-off"/>
    <w:p>
      <w:pPr>
        <w:pStyle w:val="Heading3"/>
      </w:pPr>
      <w:r>
        <w:t xml:space="preserve">5.1 Email delivery is switched off</w:t>
      </w:r>
    </w:p>
    <w:p>
      <w:pPr>
        <w:pStyle w:val="FirstParagraph"/>
      </w:pPr>
      <w:r>
        <w:t xml:space="preserve">Outbound email is currently</w:t>
      </w:r>
      <w:r>
        <w:t xml:space="preserve"> </w:t>
      </w:r>
      <w:r>
        <w:rPr>
          <w:bCs/>
          <w:b/>
        </w:rPr>
        <w:t xml:space="preserve">disabled</w:t>
      </w:r>
      <w:r>
        <w:t xml:space="preserve"> </w:t>
      </w:r>
      <w:r>
        <w:t xml:space="preserve">on adcomsolutionsdev</w:t>
      </w:r>
      <w:r>
        <w:t xml:space="preserve"> </w:t>
      </w:r>
      <w:r>
        <w:t xml:space="preserve">(</w:t>
      </w:r>
      <w:r>
        <w:rPr>
          <w:rStyle w:val="VerbatimChar"/>
        </w:rPr>
        <w:t xml:space="preserve">glide.email.smtp.active = false</w:t>
      </w:r>
      <w:r>
        <w:t xml:space="preserve">). Notifications are generated and recorded,</w:t>
      </w:r>
      <w:r>
        <w:t xml:space="preserve"> </w:t>
      </w:r>
      <w:r>
        <w:t xml:space="preserve">but nothing leaves the instance. This was left untouched deliberately, because</w:t>
      </w:r>
      <w:r>
        <w:t xml:space="preserve"> </w:t>
      </w:r>
      <w:r>
        <w:t xml:space="preserve">enabling it can release anything already queued.</w:t>
      </w:r>
    </w:p>
    <w:p>
      <w:pPr>
        <w:pStyle w:val="BodyText"/>
      </w:pPr>
      <w:r>
        <w:rPr>
          <w:iCs/>
          <w:i/>
        </w:rPr>
        <w:t xml:space="preserve">Action:</w:t>
      </w:r>
      <w:r>
        <w:t xml:space="preserve"> </w:t>
      </w:r>
      <w:r>
        <w:t xml:space="preserve">confirm the existing queue is safe, then enable. Until then, surveys</w:t>
      </w:r>
      <w:r>
        <w:t xml:space="preserve"> </w:t>
      </w:r>
      <w:r>
        <w:t xml:space="preserve">are created and visible to recipients in</w:t>
      </w:r>
      <w:r>
        <w:t xml:space="preserve"> </w:t>
      </w:r>
      <w:r>
        <w:rPr>
          <w:bCs/>
          <w:b/>
        </w:rPr>
        <w:t xml:space="preserve">My Surveys</w:t>
      </w:r>
      <w:r>
        <w:t xml:space="preserve">, but no email arrives.</w:t>
      </w:r>
    </w:p>
    <w:bookmarkEnd w:id="34"/>
    <w:bookmarkStart w:id="35" w:name="survey-content-is-not-ready"/>
    <w:p>
      <w:pPr>
        <w:pStyle w:val="Heading3"/>
      </w:pPr>
      <w:r>
        <w:t xml:space="preserve">5.2 Survey content is not ready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Survey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Published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Questions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Closed Case Survey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Managed Network Services Survey - Manual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Managed Network Services Survey - Automatic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</w:t>
            </w:r>
          </w:p>
        </w:tc>
      </w:tr>
    </w:tbl>
    <w:p>
      <w:pPr>
        <w:pStyle w:val="BodyText"/>
      </w:pPr>
      <w:r>
        <w:t xml:space="preserve">Two of the three surveys cannot be sent. They need questions adding and then</w:t>
      </w:r>
      <w:r>
        <w:t xml:space="preserve"> </w:t>
      </w:r>
      <w:r>
        <w:t xml:space="preserve">publishing in Survey Designer. Only Closed Case Survey is usable today, and with</w:t>
      </w:r>
      <w:r>
        <w:t xml:space="preserve"> </w:t>
      </w:r>
      <w:r>
        <w:t xml:space="preserve">a single question.</w:t>
      </w:r>
    </w:p>
    <w:p>
      <w:pPr>
        <w:pStyle w:val="BodyText"/>
      </w:pPr>
      <w:r>
        <w:rPr>
          <w:iCs/>
          <w:i/>
        </w:rPr>
        <w:t xml:space="preserve">Action:</w:t>
      </w:r>
      <w:r>
        <w:t xml:space="preserve"> </w:t>
      </w:r>
      <w:r>
        <w:t xml:space="preserve">survey owner to complete and publish the two outstanding surveys.</w:t>
      </w:r>
    </w:p>
    <w:bookmarkEnd w:id="35"/>
    <w:bookmarkStart w:id="36" w:name="X39aa0619141a19cc8d93bd47586e0ff2b27a037"/>
    <w:p>
      <w:pPr>
        <w:pStyle w:val="Heading3"/>
      </w:pPr>
      <w:r>
        <w:t xml:space="preserve">5.3 Primary Billing Contact is barely populated</w:t>
      </w:r>
    </w:p>
    <w:p>
      <w:pPr>
        <w:pStyle w:val="FirstParagraph"/>
      </w:pPr>
      <w:r>
        <w:t xml:space="preserve">One company currently has this field set. Until it is populated more widely, the</w:t>
      </w:r>
      <w:r>
        <w:t xml:space="preserve"> </w:t>
      </w:r>
      <w:r>
        <w:rPr>
          <w:bCs/>
          <w:b/>
        </w:rPr>
        <w:t xml:space="preserve">Primary User</w:t>
      </w:r>
      <w:r>
        <w:t xml:space="preserve"> </w:t>
      </w:r>
      <w:r>
        <w:t xml:space="preserve">option will report that no contact is configured for most</w:t>
      </w:r>
      <w:r>
        <w:t xml:space="preserve"> </w:t>
      </w:r>
      <w:r>
        <w:t xml:space="preserve">accounts, and requesters will have to use Selected Users.</w:t>
      </w:r>
    </w:p>
    <w:p>
      <w:pPr>
        <w:pStyle w:val="BodyText"/>
      </w:pPr>
      <w:r>
        <w:rPr>
          <w:iCs/>
          <w:i/>
        </w:rPr>
        <w:t xml:space="preserve">Action:</w:t>
      </w:r>
      <w:r>
        <w:t xml:space="preserve"> </w:t>
      </w:r>
      <w:r>
        <w:t xml:space="preserve">data owner to populate Primary Billing Contact across active accounts.</w:t>
      </w:r>
    </w:p>
    <w:p>
      <w:pPr>
        <w:pStyle w:val="BodyText"/>
      </w:pPr>
      <w:r>
        <w:t xml:space="preserve">A related point for consideration: the field holds an email address as free</w:t>
      </w:r>
      <w:r>
        <w:t xml:space="preserve"> </w:t>
      </w:r>
      <w:r>
        <w:t xml:space="preserve">text, and is matched to a user by that address. If the address does not match a</w:t>
      </w:r>
      <w:r>
        <w:t xml:space="preserve"> </w:t>
      </w:r>
      <w:r>
        <w:t xml:space="preserve">user record, the option cannot be used. Converting it to a proper user reference</w:t>
      </w:r>
      <w:r>
        <w:t xml:space="preserve"> </w:t>
      </w:r>
      <w:r>
        <w:t xml:space="preserve">would remove that fragility.</w:t>
      </w:r>
    </w:p>
    <w:bookmarkEnd w:id="36"/>
    <w:bookmarkStart w:id="37" w:name="sending-is-synchronous"/>
    <w:p>
      <w:pPr>
        <w:pStyle w:val="Heading3"/>
      </w:pPr>
      <w:r>
        <w:t xml:space="preserve">5.4 Sending is synchronous</w:t>
      </w:r>
    </w:p>
    <w:p>
      <w:pPr>
        <w:pStyle w:val="FirstParagraph"/>
      </w:pPr>
      <w:r>
        <w:t xml:space="preserve">A request to 143 recipients took about 17 seconds, during which the page waits.</w:t>
      </w:r>
      <w:r>
        <w:t xml:space="preserve"> </w:t>
      </w:r>
      <w:r>
        <w:t xml:space="preserve">Acceptable now. If surveys to accounts materially larger than that are expected,</w:t>
      </w:r>
      <w:r>
        <w:t xml:space="preserve"> </w:t>
      </w:r>
      <w:r>
        <w:t xml:space="preserve">this should move to background processing.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migration"/>
    <w:p>
      <w:pPr>
        <w:pStyle w:val="Heading2"/>
      </w:pPr>
      <w:r>
        <w:t xml:space="preserve">6. Migration</w:t>
      </w:r>
    </w:p>
    <w:p>
      <w:pPr>
        <w:pStyle w:val="FirstParagraph"/>
      </w:pPr>
      <w:r>
        <w:t xml:space="preserve">The build is contained in a single update set:</w:t>
      </w:r>
    </w:p>
    <w:p>
      <w:pPr>
        <w:pStyle w:val="BodyText"/>
      </w:pPr>
      <w:r>
        <w:rPr>
          <w:rStyle w:val="VerbatimChar"/>
          <w:bCs/>
          <w:b/>
        </w:rPr>
        <w:t xml:space="preserve">CSAT Survey Portal - COMPLETE v1.0</w:t>
      </w:r>
      <w:r>
        <w:t xml:space="preserve"> </w:t>
      </w:r>
      <w:r>
        <w:t xml:space="preserve">— 177 changes, Complete</w:t>
      </w:r>
    </w:p>
    <w:p>
      <w:pPr>
        <w:pStyle w:val="BodyText"/>
      </w:pPr>
      <w:r>
        <w:t xml:space="preserve">Six earlier working sets have been consolidated into it and marked</w:t>
      </w:r>
      <w:r>
        <w:t xml:space="preserve"> </w:t>
      </w:r>
      <w:r>
        <w:rPr>
          <w:bCs/>
          <w:b/>
        </w:rPr>
        <w:t xml:space="preserve">Ignore</w:t>
      </w:r>
      <w:r>
        <w:t xml:space="preserve">;</w:t>
      </w:r>
      <w:r>
        <w:t xml:space="preserve"> </w:t>
      </w:r>
      <w:r>
        <w:t xml:space="preserve">they must not be migrated.</w:t>
      </w:r>
    </w:p>
    <w:p>
      <w:pPr>
        <w:pStyle w:val="BodyText"/>
      </w:pPr>
      <w:r>
        <w:t xml:space="preserve">One component is not carried by update sets: the daily scheduled job, which</w:t>
      </w:r>
      <w:r>
        <w:t xml:space="preserve"> </w:t>
      </w:r>
      <w:r>
        <w:t xml:space="preserve">ServiceNow classifies as data rather than configuration. It must be recreated on</w:t>
      </w:r>
      <w:r>
        <w:t xml:space="preserve"> </w:t>
      </w:r>
      <w:r>
        <w:t xml:space="preserve">the target.</w:t>
      </w:r>
    </w:p>
    <w:p>
      <w:pPr>
        <w:pStyle w:val="BodyText"/>
      </w:pPr>
      <w:r>
        <w:t xml:space="preserve">Target environments must have the Service Portal plugin active, published</w:t>
      </w:r>
      <w:r>
        <w:t xml:space="preserve"> </w:t>
      </w:r>
      <w:r>
        <w:t xml:space="preserve">surveys with questions, and an active survey invitation notification. A</w:t>
      </w:r>
      <w:r>
        <w:t xml:space="preserve"> </w:t>
      </w:r>
      <w:r>
        <w:t xml:space="preserve">preflight check reports all prerequisites before deployment.</w:t>
      </w:r>
    </w:p>
    <w:p>
      <w:r>
        <w:pict>
          <v:rect style="width:0;height:1.5pt" o:hralign="center" o:hrstd="t" o:hr="t"/>
        </w:pict>
      </w:r>
    </w:p>
    <w:bookmarkEnd w:id="39"/>
    <w:bookmarkStart w:id="40" w:name="recommendation"/>
    <w:p>
      <w:pPr>
        <w:pStyle w:val="Heading2"/>
      </w:pPr>
      <w:r>
        <w:t xml:space="preserve">7. Recommendation</w:t>
      </w:r>
    </w:p>
    <w:p>
      <w:pPr>
        <w:pStyle w:val="FirstParagraph"/>
      </w:pPr>
      <w:r>
        <w:t xml:space="preserve">The portal is functionally complete against the agreed requirements and all</w:t>
      </w:r>
      <w:r>
        <w:t xml:space="preserve"> </w:t>
      </w:r>
      <w:r>
        <w:t xml:space="preserve">automated checks pass. It is</w:t>
      </w:r>
      <w:r>
        <w:t xml:space="preserve"> </w:t>
      </w:r>
      <w:r>
        <w:rPr>
          <w:bCs/>
          <w:b/>
        </w:rPr>
        <w:t xml:space="preserve">not yet ready for end users</w:t>
      </w:r>
      <w:r>
        <w:t xml:space="preserve">, for reasons that</w:t>
      </w:r>
      <w:r>
        <w:t xml:space="preserve"> </w:t>
      </w:r>
      <w:r>
        <w:t xml:space="preserve">are configuration and content rather than build:</w:t>
      </w:r>
    </w:p>
    <w:p>
      <w:pPr>
        <w:numPr>
          <w:ilvl w:val="0"/>
          <w:numId w:val="1001"/>
        </w:numPr>
        <w:pStyle w:val="Compact"/>
      </w:pPr>
      <w:r>
        <w:t xml:space="preserve">Outbound email must be enabled</w:t>
      </w:r>
    </w:p>
    <w:p>
      <w:pPr>
        <w:numPr>
          <w:ilvl w:val="0"/>
          <w:numId w:val="1001"/>
        </w:numPr>
        <w:pStyle w:val="Compact"/>
      </w:pPr>
      <w:r>
        <w:t xml:space="preserve">Two of three surveys need questions and publishing</w:t>
      </w:r>
    </w:p>
    <w:p>
      <w:pPr>
        <w:numPr>
          <w:ilvl w:val="0"/>
          <w:numId w:val="1001"/>
        </w:numPr>
        <w:pStyle w:val="Compact"/>
      </w:pPr>
      <w:r>
        <w:t xml:space="preserve">Primary Billing Contact needs populating</w:t>
      </w:r>
    </w:p>
    <w:p>
      <w:pPr>
        <w:pStyle w:val="FirstParagraph"/>
      </w:pPr>
      <w:r>
        <w:t xml:space="preserve">Once those are addressed, a short pilot on a handful of real accounts is</w:t>
      </w:r>
      <w:r>
        <w:t xml:space="preserve"> </w:t>
      </w:r>
      <w:r>
        <w:t xml:space="preserve">advisable before wider rollout, so the invitation wording and the 90-day rule</w:t>
      </w:r>
      <w:r>
        <w:t xml:space="preserve"> </w:t>
      </w:r>
      <w:r>
        <w:t xml:space="preserve">can be validated with genuine recipients.</w:t>
      </w:r>
    </w:p>
    <w:bookmarkEnd w:id="40"/>
    <w:bookmarkEnd w:id="4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2026-09-16T19:09:06Z</dcterms:created>
  <dcterms:modified xsi:type="dcterms:W3CDTF">2026-09-16T19:09:06Z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