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Fonts w:ascii="HY헤드라인M" w:cs="HY헤드라인M" w:eastAsia="HY헤드라인M" w:hAnsi="HY헤드라인M"/>
          <w:b w:val="1"/>
          <w:i w:val="0"/>
          <w:smallCaps w:val="0"/>
          <w:strike w:val="0"/>
          <w:color w:val="000000"/>
          <w:sz w:val="40"/>
          <w:szCs w:val="40"/>
          <w:u w:val="none"/>
          <w:shd w:fill="auto" w:val="clear"/>
          <w:vertAlign w:val="baseline"/>
          <w:rtl w:val="0"/>
        </w:rPr>
        <w:t xml:space="preserve">프로젝트 계획서</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2" name=""/>
                <a:graphic>
                  <a:graphicData uri="http://schemas.microsoft.com/office/word/2010/wordprocessingGroup">
                    <wpg:wgp>
                      <wpg:cNvGrpSpPr/>
                      <wpg:grpSpPr>
                        <a:xfrm>
                          <a:off x="2659950" y="3680623"/>
                          <a:ext cx="5372100" cy="198755"/>
                          <a:chOff x="2659950" y="3680623"/>
                          <a:chExt cx="5372100" cy="198755"/>
                        </a:xfrm>
                      </wpg:grpSpPr>
                      <wpg:grpSp>
                        <wpg:cNvGrpSpPr/>
                        <wpg:grpSpPr>
                          <a:xfrm>
                            <a:off x="2659950" y="3680623"/>
                            <a:ext cx="5372100" cy="198755"/>
                            <a:chOff x="2276" y="5345"/>
                            <a:chExt cx="7200" cy="268"/>
                          </a:xfrm>
                        </wpg:grpSpPr>
                        <wps:wsp>
                          <wps:cNvSpPr/>
                          <wps:cNvPr id="4" name="Shape 4"/>
                          <wps:spPr>
                            <a:xfrm>
                              <a:off x="2276" y="5345"/>
                              <a:ext cx="72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76" y="5345"/>
                              <a:ext cx="7200" cy="2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76" y="5420"/>
                              <a:ext cx="7200" cy="193"/>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72100" cy="19875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Dotum" w:cs="Dotum" w:eastAsia="Dotum" w:hAnsi="Dotum"/>
          <w:b w:val="0"/>
          <w:i w:val="0"/>
          <w:smallCaps w:val="0"/>
          <w:strike w:val="0"/>
          <w:color w:val="000000"/>
          <w:sz w:val="48"/>
          <w:szCs w:val="48"/>
          <w:u w:val="none"/>
          <w:shd w:fill="auto" w:val="clear"/>
          <w:vertAlign w:val="baseline"/>
        </w:rPr>
      </w:pPr>
      <w:r w:rsidDel="00000000" w:rsidR="00000000" w:rsidRPr="00000000">
        <w:rPr>
          <w:rFonts w:ascii="Dotum" w:cs="Dotum" w:eastAsia="Dotum" w:hAnsi="Dotum"/>
          <w:b w:val="0"/>
          <w:i w:val="0"/>
          <w:smallCaps w:val="0"/>
          <w:strike w:val="0"/>
          <w:color w:val="000000"/>
          <w:sz w:val="48"/>
          <w:szCs w:val="48"/>
          <w:u w:val="none"/>
          <w:shd w:fill="auto" w:val="clear"/>
          <w:vertAlign w:val="baseline"/>
          <w:rtl w:val="0"/>
        </w:rPr>
        <w:t xml:space="preserve">&lt;6조&gt;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 변 경 이 력 -</w:t>
      </w:r>
    </w:p>
    <w:bookmarkStart w:colFirst="0" w:colLast="0" w:name="30j0zll" w:id="1"/>
    <w:bookmarkEnd w:id="1"/>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40.0" w:type="dxa"/>
        <w:jc w:val="left"/>
        <w:tblInd w:w="0.0" w:type="dxa"/>
        <w:tblLayout w:type="fixed"/>
        <w:tblLook w:val="0000"/>
      </w:tblPr>
      <w:tblGrid>
        <w:gridCol w:w="1635"/>
        <w:gridCol w:w="1260"/>
        <w:gridCol w:w="3960"/>
        <w:gridCol w:w="1685"/>
        <w:tblGridChange w:id="0">
          <w:tblGrid>
            <w:gridCol w:w="1635"/>
            <w:gridCol w:w="1260"/>
            <w:gridCol w:w="3960"/>
            <w:gridCol w:w="1685"/>
          </w:tblGrid>
        </w:tblGridChange>
      </w:tblGrid>
      <w:t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일자</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변경 내역</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작 성 자</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2021.05.24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위험 관리 계획 추가</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고유라</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2021.06.19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팀원 역할 및 책임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고유라</w:t>
            </w:r>
            <w:r w:rsidDel="00000000" w:rsidR="00000000" w:rsidRPr="00000000">
              <w:rPr>
                <w:rtl w:val="0"/>
              </w:rPr>
            </w:r>
          </w:p>
        </w:tc>
      </w:tr>
      <w:tr>
        <w:trPr>
          <w:trHeight w:val="337"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r>
      <w:tr>
        <w:trPr>
          <w:trHeight w:val="36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384" w:lineRule="auto"/>
        <w:ind w:left="0" w:right="0" w:firstLine="0"/>
        <w:jc w:val="center"/>
        <w:rPr>
          <w:rFonts w:ascii="HY견고딕" w:cs="HY견고딕" w:eastAsia="HY견고딕" w:hAnsi="HY견고딕"/>
          <w:b w:val="0"/>
          <w:i w:val="0"/>
          <w:smallCaps w:val="0"/>
          <w:strike w:val="0"/>
          <w:color w:val="000000"/>
          <w:sz w:val="40"/>
          <w:szCs w:val="40"/>
          <w:u w:val="none"/>
          <w:shd w:fill="auto" w:val="clear"/>
          <w:vertAlign w:val="baseline"/>
        </w:rPr>
      </w:pPr>
      <w:r w:rsidDel="00000000" w:rsidR="00000000" w:rsidRPr="00000000">
        <w:rPr>
          <w:rFonts w:ascii="HY견고딕" w:cs="HY견고딕" w:eastAsia="HY견고딕" w:hAnsi="HY견고딕"/>
          <w:b w:val="0"/>
          <w:i w:val="0"/>
          <w:smallCaps w:val="0"/>
          <w:strike w:val="0"/>
          <w:color w:val="000000"/>
          <w:sz w:val="40"/>
          <w:szCs w:val="40"/>
          <w:u w:val="none"/>
          <w:shd w:fill="auto" w:val="clear"/>
          <w:vertAlign w:val="baseline"/>
          <w:rtl w:val="0"/>
        </w:rPr>
        <w:t xml:space="preserve">- 목 차 -</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프로젝트 개요</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1.1</w:t>
            </w:r>
          </w:hyperlink>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목적</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1.2</w:t>
            </w:r>
          </w:hyperlink>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주요 일정</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1.3</w:t>
            </w:r>
          </w:hyperlink>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조직</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1.3.1</w:t>
            </w:r>
          </w:hyperlink>
          <w:hyperlink w:anchor="_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조직도</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1.3.2</w:t>
            </w:r>
          </w:hyperlink>
          <w:hyperlink w:anchor="_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역할 및 책임</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1.4</w:t>
            </w:r>
          </w:hyperlink>
          <w:hyperlink w:anchor="_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생명주기 모델</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1.5</w:t>
            </w:r>
          </w:hyperlink>
          <w:hyperlink w:anchor="_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도구</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규모 산정</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- 6 -</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1fob9te" w:id="2"/>
          <w:bookmarkEnd w:id="2"/>
          <w:hyperlink w:anchor="_lnxbz9">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2.1</w:t>
            </w:r>
          </w:hyperlink>
          <w:hyperlink w:anchor="_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WBS(Work Breakdown Structure)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- 6 -</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일정</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- 7 -</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산출물 관리</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- 8 -</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5.</w:t>
            </w:r>
          </w:hyperlink>
          <w:hyperlink w:anchor="_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위험 관리 계획</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- 9 -</w:t>
          </w:r>
          <w:r w:rsidDel="00000000" w:rsidR="00000000" w:rsidRPr="00000000">
            <w:fldChar w:fldCharType="end"/>
          </w:r>
          <w:r w:rsidDel="00000000" w:rsidR="00000000" w:rsidRPr="00000000">
            <w:rPr>
              <w:rtl w:val="0"/>
            </w:rPr>
          </w:r>
          <w:r w:rsidDel="00000000" w:rsidR="00000000" w:rsidRPr="00000000">
            <w:fldChar w:fldCharType="end"/>
          </w:r>
        </w:p>
      </w:sdtContent>
    </w:sdt>
    <w:bookmarkStart w:colFirst="0" w:colLast="0" w:name="3znysh7" w:id="3"/>
    <w:bookmarkEnd w:id="3"/>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color w:val="000000"/>
          <w:u w:val="none"/>
          <w:shd w:fill="auto" w:val="clear"/>
        </w:rPr>
      </w:pPr>
      <w:bookmarkStart w:colFirst="0" w:colLast="0" w:name="_2et92p0" w:id="4"/>
      <w:bookmarkEnd w:id="4"/>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프로젝트 개요</w:t>
      </w:r>
    </w:p>
    <w:p w:rsidR="00000000" w:rsidDel="00000000" w:rsidP="00000000" w:rsidRDefault="00000000" w:rsidRPr="00000000" w14:paraId="0000004C">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목적</w:t>
      </w:r>
    </w:p>
    <w:tbl>
      <w:tblPr>
        <w:tblStyle w:val="Table2"/>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프로젝트에 대한 간단한 소개 및 수행 목적을 기술한다.</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 프로젝트에서 만들 캠핑장 예약 프로그램은 캠핑장 운영자가 자신의 캠핑장 정보를 프로그램에 업로드하고, 사용자들은 키워드나 위치를 토대로 검색하여, 조건에 해당되는 캠핑장을 찾는다. 사용자는 해당 캠핑장 소개 글과 실제 캠핑장을 이용했던 사용자가 남긴 후기를 확인하고 예약한다. 사용자는 확정된 예약을 수정하거나 취소할 수 있고, 특수한 상황 하에서는 캠핑장 운영자 역시 예약을 취소할 수 있다. 이번 프로젝트로 인해 전체 캠핑장 서비스 질의 향상을 이끌어내고 캠핑장 예약 및 이용의 편리함으로 캠핑 문화 활성화에 기여할 것이다.</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주요 일정</w:t>
      </w:r>
    </w:p>
    <w:tbl>
      <w:tblPr>
        <w:tblStyle w:val="Table3"/>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프로젝트에서 주어진 주요 단계, 일정 별 산출물을 기술한다.</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2"/>
        <w:gridCol w:w="3667"/>
        <w:gridCol w:w="2676"/>
        <w:tblGridChange w:id="0">
          <w:tblGrid>
            <w:gridCol w:w="2192"/>
            <w:gridCol w:w="3667"/>
            <w:gridCol w:w="2676"/>
          </w:tblGrid>
        </w:tblGridChange>
      </w:tblGrid>
      <w:tr>
        <w:trPr>
          <w:trHeight w:val="165" w:hRule="atLeast"/>
        </w:trPr>
        <w:tc>
          <w:tcPr>
            <w:shd w:fill="c0c0c0"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단계</w:t>
            </w:r>
          </w:p>
        </w:tc>
        <w:tc>
          <w:tcPr>
            <w:shd w:fill="c0c0c0"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일정</w:t>
            </w:r>
          </w:p>
        </w:tc>
        <w:tc>
          <w:tcPr>
            <w:shd w:fill="c0c0c0"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산출물</w:t>
            </w:r>
          </w:p>
        </w:tc>
      </w:tr>
      <w:tr>
        <w:trPr>
          <w:trHeight w:val="72" w:hRule="atLeast"/>
        </w:trPr>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요구사항 분석</w:t>
            </w:r>
          </w:p>
        </w:tc>
        <w:tc>
          <w:tcP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2021.04.02~2021.04.09</w:t>
            </w:r>
          </w:p>
        </w:tc>
        <w:tc>
          <w:tcP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요구사항 명세서</w:t>
            </w:r>
          </w:p>
        </w:tc>
      </w:tr>
      <w:tr>
        <w:tc>
          <w:tcP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프로젝트 계획</w:t>
            </w:r>
          </w:p>
        </w:tc>
        <w:tc>
          <w:tcP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2021.04.12~2021.04.19</w:t>
            </w:r>
          </w:p>
        </w:tc>
        <w:tc>
          <w:tcP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프로젝트 계획서</w:t>
            </w:r>
          </w:p>
        </w:tc>
      </w:tr>
      <w:tr>
        <w:tc>
          <w:tcP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중간 발표</w:t>
            </w:r>
          </w:p>
        </w:tc>
        <w:tc>
          <w:tcP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2021.04.20~2021.04.26</w:t>
            </w:r>
          </w:p>
        </w:tc>
        <w:tc>
          <w:tcP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프로젝트 중간보고 영상</w:t>
            </w:r>
          </w:p>
        </w:tc>
      </w:tr>
      <w:tr>
        <w:tc>
          <w:tcP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설계</w:t>
            </w:r>
          </w:p>
        </w:tc>
        <w:tc>
          <w:tcP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구조설계서, 기능설계서</w:t>
            </w:r>
          </w:p>
        </w:tc>
      </w:tr>
      <w:tr>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구현</w:t>
            </w:r>
          </w:p>
        </w:tc>
        <w:tc>
          <w:tcP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소스코드 파일</w:t>
            </w:r>
          </w:p>
        </w:tc>
      </w:tr>
      <w:tr>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테스팅</w:t>
            </w:r>
          </w:p>
        </w:tc>
        <w:tc>
          <w:tcP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수정된 소스코드 파일</w:t>
            </w:r>
          </w:p>
        </w:tc>
      </w:tr>
      <w:tr>
        <w:tc>
          <w:tcP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수정</w:t>
            </w:r>
          </w:p>
        </w:tc>
        <w:tc>
          <w:tcP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수정된 소스코드 파일</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color w:val="000000"/>
          <w:u w:val="none"/>
          <w:shd w:fill="auto" w:val="clear"/>
        </w:rPr>
      </w:pPr>
      <w:bookmarkStart w:colFirst="0" w:colLast="0" w:name="_1t3h5sf" w:id="7"/>
      <w:bookmarkEnd w:id="7"/>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조직</w:t>
      </w:r>
    </w:p>
    <w:tbl>
      <w:tblPr>
        <w:tblStyle w:val="Table5"/>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프로젝트 내 구성원들의 조직도 및 역할을 기술한다.</w:t>
            </w:r>
          </w:p>
        </w:tc>
      </w:tr>
    </w:tbl>
    <w:p w:rsidR="00000000" w:rsidDel="00000000" w:rsidP="00000000" w:rsidRDefault="00000000" w:rsidRPr="00000000" w14:paraId="0000006F">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647" w:right="0" w:hanging="567"/>
        <w:jc w:val="both"/>
        <w:rPr>
          <w:color w:val="000000"/>
          <w:u w:val="none"/>
          <w:shd w:fill="auto" w:val="clear"/>
        </w:rPr>
      </w:pPr>
      <w:bookmarkStart w:colFirst="0" w:colLast="0" w:name="_4d34og8" w:id="8"/>
      <w:bookmarkEnd w:id="8"/>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조직도</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095500" cy="16954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955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팀장과 팀원의 2단계 구조</w:t>
      </w:r>
    </w:p>
    <w:p w:rsidR="00000000" w:rsidDel="00000000" w:rsidP="00000000" w:rsidRDefault="00000000" w:rsidRPr="00000000" w14:paraId="00000072">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647" w:right="0" w:hanging="567"/>
        <w:jc w:val="both"/>
        <w:rPr>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역할 및 책임</w:t>
      </w:r>
    </w:p>
    <w:tbl>
      <w:tblPr>
        <w:tblStyle w:val="Table6"/>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2"/>
        <w:gridCol w:w="2169"/>
        <w:gridCol w:w="4174"/>
        <w:tblGridChange w:id="0">
          <w:tblGrid>
            <w:gridCol w:w="2192"/>
            <w:gridCol w:w="2169"/>
            <w:gridCol w:w="4174"/>
          </w:tblGrid>
        </w:tblGridChange>
      </w:tblGrid>
      <w:tr>
        <w:trPr>
          <w:trHeight w:val="165" w:hRule="atLeast"/>
        </w:trPr>
        <w:tc>
          <w:tcPr>
            <w:shd w:fill="c0c0c0"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팀원</w:t>
            </w:r>
          </w:p>
        </w:tc>
        <w:tc>
          <w:tcPr>
            <w:shd w:fill="c0c0c0"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역할</w:t>
            </w:r>
          </w:p>
        </w:tc>
        <w:tc>
          <w:tcPr>
            <w:shd w:fill="c0c0c0"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책임</w:t>
            </w:r>
          </w:p>
        </w:tc>
      </w:tr>
      <w:tr>
        <w:trPr>
          <w:trHeight w:val="72" w:hRule="atLeast"/>
        </w:trPr>
        <w:tc>
          <w:tcP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김태완</w:t>
            </w:r>
          </w:p>
        </w:tc>
        <w:tc>
          <w:tcP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프로젝트 팀장</w:t>
            </w:r>
          </w:p>
        </w:tc>
        <w:tc>
          <w:tcP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프로젝트 계획 통제 </w:t>
            </w:r>
            <w:r w:rsidDel="00000000" w:rsidR="00000000" w:rsidRPr="00000000">
              <w:rPr>
                <w:rFonts w:ascii="Malgun Gothic" w:cs="Malgun Gothic" w:eastAsia="Malgun Gothic" w:hAnsi="Malgun Gothic"/>
                <w:rtl w:val="0"/>
              </w:rPr>
              <w:t xml:space="preserve">및 개발 과정 전체 관리</w:t>
            </w:r>
            <w:r w:rsidDel="00000000" w:rsidR="00000000" w:rsidRPr="00000000">
              <w:rPr>
                <w:rtl w:val="0"/>
              </w:rPr>
            </w:r>
          </w:p>
        </w:tc>
      </w:tr>
      <w:tr>
        <w:trPr>
          <w:trHeight w:val="72" w:hRule="atLeast"/>
        </w:trPr>
        <w:tc>
          <w:tcP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고유라</w:t>
            </w:r>
          </w:p>
        </w:tc>
        <w:tc>
          <w:tcP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개발자,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산출물 관리 담당자</w:t>
            </w:r>
          </w:p>
        </w:tc>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프로그램의 설계에 따라 프로그램 구현 및 디버깅 작업 및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프로젝트의 산출물 관리</w:t>
            </w:r>
          </w:p>
        </w:tc>
      </w:tr>
      <w:tr>
        <w:tc>
          <w:tcP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배정빈</w:t>
            </w:r>
          </w:p>
        </w:tc>
        <w:tc>
          <w:tcP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개발자</w:t>
            </w:r>
          </w:p>
        </w:tc>
        <w:tc>
          <w:tcP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프로그램의 설계에 따라 프로그램 구현 및 디버깅 작업</w:t>
            </w:r>
          </w:p>
        </w:tc>
      </w:tr>
      <w:tr>
        <w:tc>
          <w:tcP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백원재</w:t>
            </w:r>
          </w:p>
        </w:tc>
        <w:tc>
          <w:tcP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개발자</w:t>
            </w:r>
          </w:p>
        </w:tc>
        <w:tc>
          <w:tcP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프로그램의 설계에 따라 프로그램 구현 및 디버깅 작업</w:t>
            </w:r>
          </w:p>
        </w:tc>
      </w:tr>
      <w:tr>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이현준</w:t>
            </w:r>
          </w:p>
        </w:tc>
        <w:tc>
          <w:tcP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개발자</w:t>
            </w:r>
          </w:p>
        </w:tc>
        <w:tc>
          <w:tcP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프로그램의 설계에 따라 프로그램 구현 및 디버깅 작업</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87">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생명주기 모델</w:t>
      </w:r>
    </w:p>
    <w:tbl>
      <w:tblPr>
        <w:tblStyle w:val="Table7"/>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프로젝트에 적용할 생명주기에 대한 설명을 기술한다.</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5401945" cy="320548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1945" cy="320548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순차적으로 소프트웨어를 개발하며 개발의 전 과정을 요구사항 분석, 설계, 구현, 테스팅 등으로 나누어 체계적으로 접근한다. 요구사항 분석 단계에서 소프트웨어의 요구사항을 수집하고 설계 단계에서 프로그램의 구조를 결정한다. 구현 단계에서는 설계 단계의 산출물을 토대로 실제 모습으로 구현하며 테스팅 단계를 거쳐 프로그램이 정상 작동하는지 테스트한다. 이후 소프트웨어의 변경사항을 수정하기 위해 유지보수 작업을 진행한다.</w:t>
      </w:r>
    </w:p>
    <w:p w:rsidR="00000000" w:rsidDel="00000000" w:rsidP="00000000" w:rsidRDefault="00000000" w:rsidRPr="00000000" w14:paraId="0000008B">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도구</w:t>
      </w:r>
    </w:p>
    <w:tbl>
      <w:tblPr>
        <w:tblStyle w:val="Table8"/>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프로젝트에 적용할 도구에 대한 설명을 기술한다.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Ex) 일정관리 도구, 형상관리 도구 등..</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회의 도구 : 카카오톡, zoom, 회의록(구글 문서)</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일정관리 도구 : 마이크로소프트 Teams, Gantt 차트, PERT 차트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형상관리 도구 : GitHub</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개발 도구 : JAVA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발표 도구 : PPT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그 외 도구 : 포토샵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규모 산정</w:t>
      </w:r>
    </w:p>
    <w:tbl>
      <w:tblPr>
        <w:tblStyle w:val="Table9"/>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WBS를 작성하고, 각 작업에 소요되는 기간을 계산한다.</w:t>
            </w:r>
          </w:p>
        </w:tc>
      </w:tr>
    </w:tbl>
    <w:p w:rsidR="00000000" w:rsidDel="00000000" w:rsidP="00000000" w:rsidRDefault="00000000" w:rsidRPr="00000000" w14:paraId="00000097">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color w:val="000000"/>
          <w:u w:val="none"/>
          <w:shd w:fill="auto" w:val="clear"/>
        </w:rPr>
      </w:pPr>
      <w:bookmarkStart w:colFirst="0" w:colLast="0" w:name="_lnxbz9" w:id="13"/>
      <w:bookmarkEnd w:id="13"/>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WBS(Work Breakdown Structure)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5400040" cy="294068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00040" cy="294068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507740" cy="40005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0774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일정</w:t>
      </w:r>
    </w:p>
    <w:tbl>
      <w:tblPr>
        <w:tblStyle w:val="Table10"/>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주요 일정을 Gantt 차트와 PERT 차트를 이용하여 작성한다.</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PERT 차트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5397500" cy="226758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7500" cy="226758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Gantt 차트</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00165" cy="3456940"/>
            <wp:effectExtent b="0" l="0" r="0" t="0"/>
            <wp:wrapNone/>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400165" cy="3456940"/>
                    </a:xfrm>
                    <a:prstGeom prst="rect"/>
                    <a:ln/>
                  </pic:spPr>
                </pic:pic>
              </a:graphicData>
            </a:graphic>
          </wp:anchor>
        </w:drawing>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산출물 관리</w:t>
      </w:r>
    </w:p>
    <w:tbl>
      <w:tblPr>
        <w:tblStyle w:val="Table11"/>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산출물의 관리 방안을 기술한다.</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산출물을 어디에 저장하고, 산출물 명을 어떤 규칙으로 할지 등을 기술한다.</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프로젝트의 중간 산출물로는 요구사항 명세서, 프로젝트 계획서, 소스 코드, 사용자 매뉴얼이 있다. 소스 코드는 GitHub에 저장하고 요구사항 명세서, 프로젝트 계획서, 사용자 메뉴얼은 구글의 공유 문서에 저장한다.</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산출물 명에는 조 이름, 작성 및 수정 일자, 산출물 명을 포함해서 ‘6조_210415_프로젝트 계획서와 같은 형태로 저장하고 수정을 거친 최종 산출물의 경우 ‘6조_210416_프로젝트 계획서_최종’ 과 같은 형태로 저장한다.</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color w:val="000000"/>
          <w:u w:val="none"/>
          <w:shd w:fill="auto" w:val="clear"/>
        </w:rPr>
      </w:pPr>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위험 관리 계획</w:t>
      </w:r>
    </w:p>
    <w:tbl>
      <w:tblPr>
        <w:tblStyle w:val="Table12"/>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프로젝트 수행 중에 발생할 위험을 식별하고, 이를 대처하기 위한 방안을 기술한다.</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아직 위험 관리를 배우지 않은 상태에서는 작성하지 않는다.</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1275"/>
        <w:gridCol w:w="1276"/>
        <w:gridCol w:w="3324"/>
        <w:tblGridChange w:id="0">
          <w:tblGrid>
            <w:gridCol w:w="2660"/>
            <w:gridCol w:w="1275"/>
            <w:gridCol w:w="1276"/>
            <w:gridCol w:w="3324"/>
          </w:tblGrid>
        </w:tblGridChange>
      </w:tblGrid>
      <w:tr>
        <w:trPr>
          <w:trHeight w:val="165" w:hRule="atLeast"/>
        </w:trPr>
        <w:tc>
          <w:tcPr>
            <w:shd w:fill="c0c0c0"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위험 요소</w:t>
            </w:r>
          </w:p>
        </w:tc>
        <w:tc>
          <w:tcPr>
            <w:shd w:fill="c0c0c0"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가능성</w:t>
            </w:r>
          </w:p>
        </w:tc>
        <w:tc>
          <w:tcPr>
            <w:shd w:fill="c0c0c0"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영향도</w:t>
            </w:r>
          </w:p>
        </w:tc>
        <w:tc>
          <w:tcPr>
            <w:shd w:fill="c0c0c0" w:val="cle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대처 방안</w:t>
            </w:r>
          </w:p>
        </w:tc>
      </w:tr>
      <w:tr>
        <w:trPr>
          <w:trHeight w:val="72" w:hRule="atLeast"/>
        </w:trPr>
        <w:tc>
          <w:tcP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rtl w:val="0"/>
              </w:rPr>
              <w:t xml:space="preserve">개발 언어에 대한 불확실</w:t>
            </w:r>
            <w:r w:rsidDel="00000000" w:rsidR="00000000" w:rsidRPr="00000000">
              <w:rPr>
                <w:rtl w:val="0"/>
              </w:rPr>
            </w:r>
          </w:p>
        </w:tc>
        <w:tc>
          <w:tcP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중</w:t>
            </w:r>
            <w:r w:rsidDel="00000000" w:rsidR="00000000" w:rsidRPr="00000000">
              <w:rPr>
                <w:rtl w:val="0"/>
              </w:rPr>
            </w:r>
          </w:p>
        </w:tc>
        <w:tc>
          <w:tcP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중</w:t>
            </w:r>
            <w:r w:rsidDel="00000000" w:rsidR="00000000" w:rsidRPr="00000000">
              <w:rPr>
                <w:rtl w:val="0"/>
              </w:rPr>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개발 언어 학습 실시</w:t>
            </w:r>
          </w:p>
        </w:tc>
      </w:tr>
      <w:tr>
        <w:trPr>
          <w:trHeight w:val="72" w:hRule="atLeast"/>
        </w:trPr>
        <w:tc>
          <w:tcP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rtl w:val="0"/>
              </w:rPr>
              <w:t xml:space="preserve">주요 기술의 부족한 파악</w:t>
            </w:r>
            <w:r w:rsidDel="00000000" w:rsidR="00000000" w:rsidRPr="00000000">
              <w:rPr>
                <w:rtl w:val="0"/>
              </w:rPr>
            </w:r>
          </w:p>
        </w:tc>
        <w:tc>
          <w:tcP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중</w:t>
            </w:r>
            <w:r w:rsidDel="00000000" w:rsidR="00000000" w:rsidRPr="00000000">
              <w:rPr>
                <w:rtl w:val="0"/>
              </w:rPr>
            </w:r>
          </w:p>
        </w:tc>
        <w:tc>
          <w:tcP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상</w:t>
            </w: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기술에 대한 교육 실시</w:t>
            </w:r>
            <w:r w:rsidDel="00000000" w:rsidR="00000000" w:rsidRPr="00000000">
              <w:rPr>
                <w:rtl w:val="0"/>
              </w:rPr>
            </w:r>
          </w:p>
        </w:tc>
      </w:tr>
      <w:tr>
        <w:trPr>
          <w:trHeight w:val="72" w:hRule="atLeast"/>
        </w:trPr>
        <w:tc>
          <w:tcP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rtl w:val="0"/>
              </w:rPr>
              <w:t xml:space="preserve">개발 기간의 부족</w:t>
            </w:r>
            <w:r w:rsidDel="00000000" w:rsidR="00000000" w:rsidRPr="00000000">
              <w:rPr>
                <w:rtl w:val="0"/>
              </w:rPr>
            </w:r>
          </w:p>
        </w:tc>
        <w:tc>
          <w:tcP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상</w:t>
            </w:r>
            <w:r w:rsidDel="00000000" w:rsidR="00000000" w:rsidRPr="00000000">
              <w:rPr>
                <w:rtl w:val="0"/>
              </w:rPr>
            </w:r>
          </w:p>
        </w:tc>
        <w:tc>
          <w:tcP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상</w:t>
            </w:r>
            <w:r w:rsidDel="00000000" w:rsidR="00000000" w:rsidRPr="00000000">
              <w:rPr>
                <w:rtl w:val="0"/>
              </w:rPr>
            </w:r>
          </w:p>
        </w:tc>
        <w:tc>
          <w:tcP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요구사항의 재분석, 예비 입력 투입</w:t>
            </w:r>
            <w:r w:rsidDel="00000000" w:rsidR="00000000" w:rsidRPr="00000000">
              <w:rPr>
                <w:rtl w:val="0"/>
              </w:rPr>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footerReference r:id="rId14" w:type="default"/>
      <w:footerReference r:id="rId15" w:type="even"/>
      <w:pgSz w:h="16838" w:w="11906" w:orient="portrait"/>
      <w:pgMar w:bottom="1701" w:top="1985" w:left="1701" w:right="1701"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atang"/>
  <w:font w:name="Dotum"/>
  <w:font w:name="Times New Roman"/>
  <w:font w:name="Malgun Gothic"/>
  <w:font w:name="Gungsuh"/>
  <w:font w:name="HY헤드라인M"/>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059940" cy="241300"/>
          <wp:effectExtent b="0" l="0" r="0" t="0"/>
          <wp:docPr id="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059940" cy="241300"/>
                  </a:xfrm>
                  <a:prstGeom prst="rect"/>
                  <a:ln/>
                </pic:spPr>
              </pic:pic>
            </a:graphicData>
          </a:graphic>
        </wp:inline>
      </w:drawing>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t xml:space="preserve">고객사 Logo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3" name=""/>
              <a:graphic>
                <a:graphicData uri="http://schemas.microsoft.com/office/word/2010/wordprocessingShape">
                  <wps:wsp>
                    <wps:cNvSpPr/>
                    <wps:cNvPr id="7" name="Shape 7"/>
                    <wps:spPr>
                      <a:xfrm>
                        <a:off x="2659950" y="3744440"/>
                        <a:ext cx="5372100" cy="71120"/>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381625" cy="80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525.0" w:type="dxa"/>
      <w:jc w:val="left"/>
      <w:tblInd w:w="108.0" w:type="pct"/>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620"/>
      <w:gridCol w:w="2622"/>
      <w:gridCol w:w="1698"/>
      <w:gridCol w:w="2585"/>
      <w:tblGridChange w:id="0">
        <w:tblGrid>
          <w:gridCol w:w="1620"/>
          <w:gridCol w:w="2622"/>
          <w:gridCol w:w="1698"/>
          <w:gridCol w:w="2585"/>
        </w:tblGrid>
      </w:tblGridChange>
    </w:tblGrid>
    <w:tr>
      <w:trPr>
        <w:trHeight w:val="339" w:hRule="atLeast"/>
      </w:trPr>
      <w:tc>
        <w:tcPr>
          <w:shd w:fill="e6e6e6"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명</w:t>
          </w:r>
        </w:p>
      </w:tc>
      <w:tc>
        <w:tcPr>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기간</w:t>
          </w:r>
        </w:p>
      </w:tc>
      <w:tc>
        <w:tcP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shd w:fill="e6e6e6"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문 서 명</w:t>
          </w:r>
        </w:p>
      </w:tc>
      <w:tc>
        <w:tcPr>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계획서</w:t>
          </w:r>
        </w:p>
      </w:tc>
      <w:tc>
        <w:tcPr>
          <w:shd w:fill="e6e6e6"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버전</w:t>
          </w:r>
        </w:p>
      </w:tc>
      <w:tc>
        <w:tcP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450840" cy="115570"/>
              <wp:effectExtent b="0" l="0" r="0" t="0"/>
              <wp:wrapNone/>
              <wp:docPr id="1" name=""/>
              <a:graphic>
                <a:graphicData uri="http://schemas.microsoft.com/office/word/2010/wordprocessingShape">
                  <wps:wsp>
                    <wps:cNvSpPr/>
                    <wps:cNvPr id="2" name="Shape 2"/>
                    <wps:spPr>
                      <a:xfrm>
                        <a:off x="2625343" y="3726978"/>
                        <a:ext cx="5441315" cy="106045"/>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450840" cy="1155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50840" cy="1155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0" w:hanging="400"/>
      </w:pPr>
      <w:rPr>
        <w:b w:val="0"/>
        <w:i w:val="0"/>
        <w:smallCaps w:val="0"/>
        <w:strike w:val="0"/>
        <w:sz w:val="28"/>
        <w:szCs w:val="28"/>
        <w:vertAlign w:val="baseline"/>
      </w:rPr>
    </w:lvl>
    <w:lvl w:ilvl="1">
      <w:start w:val="1"/>
      <w:numFmt w:val="decimal"/>
      <w:lvlText w:val="%1.%2"/>
      <w:lvlJc w:val="left"/>
      <w:pPr>
        <w:ind w:left="567" w:hanging="567"/>
      </w:pPr>
      <w:rPr>
        <w:rFonts w:ascii="HY헤드라인M" w:cs="HY헤드라인M" w:eastAsia="HY헤드라인M" w:hAnsi="HY헤드라인M"/>
        <w:b w:val="0"/>
        <w:i w:val="0"/>
        <w:smallCaps w:val="0"/>
        <w:strike w:val="0"/>
        <w:sz w:val="24"/>
        <w:szCs w:val="24"/>
        <w:vertAlign w:val="baseline"/>
      </w:rPr>
    </w:lvl>
    <w:lvl w:ilvl="2">
      <w:start w:val="1"/>
      <w:numFmt w:val="decimal"/>
      <w:lvlText w:val="%1.%2.%3"/>
      <w:lvlJc w:val="left"/>
      <w:pPr>
        <w:ind w:left="1647" w:hanging="567.0000000000002"/>
      </w:pPr>
      <w:rPr>
        <w:rFonts w:ascii="HY헤드라인M" w:cs="HY헤드라인M" w:eastAsia="HY헤드라인M" w:hAnsi="HY헤드라인M"/>
        <w:b w:val="0"/>
        <w:i w:val="0"/>
        <w:smallCaps w:val="0"/>
        <w:strike w:val="0"/>
        <w:sz w:val="20"/>
        <w:szCs w:val="20"/>
        <w:vertAlign w:val="baseline"/>
      </w:rPr>
    </w:lvl>
    <w:lvl w:ilvl="3">
      <w:start w:val="1"/>
      <w:numFmt w:val="decimal"/>
      <w:lvlText w:val="%1.%2.%3.%4"/>
      <w:lvlJc w:val="left"/>
      <w:pPr>
        <w:ind w:left="567" w:hanging="567"/>
      </w:pPr>
      <w:rPr>
        <w:rFonts w:ascii="HY헤드라인M" w:cs="HY헤드라인M" w:eastAsia="HY헤드라인M" w:hAnsi="HY헤드라인M"/>
        <w:b w:val="0"/>
        <w:i w:val="0"/>
        <w:smallCaps w:val="0"/>
        <w:strike w:val="0"/>
        <w:sz w:val="20"/>
        <w:szCs w:val="20"/>
        <w:vertAlign w:val="baseline"/>
      </w:rPr>
    </w:lvl>
    <w:lvl w:ilvl="4">
      <w:start w:val="1"/>
      <w:numFmt w:val="decimal"/>
      <w:lvlText w:val="%1.%2.%3.%4.%5"/>
      <w:lvlJc w:val="left"/>
      <w:pPr>
        <w:ind w:left="567" w:hanging="567"/>
      </w:pPr>
      <w:rPr>
        <w:rFonts w:ascii="HY헤드라인M" w:cs="HY헤드라인M" w:eastAsia="HY헤드라인M" w:hAnsi="HY헤드라인M"/>
        <w:b w:val="0"/>
        <w:i w:val="0"/>
        <w:smallCaps w:val="0"/>
        <w:strike w:val="0"/>
        <w:sz w:val="20"/>
        <w:szCs w:val="20"/>
        <w:vertAlign w:val="baseline"/>
      </w:rPr>
    </w:lvl>
    <w:lvl w:ilvl="5">
      <w:start w:val="1"/>
      <w:numFmt w:val="decimal"/>
      <w:lvlText w:val="%1.%2.%3.%4.%5.%6"/>
      <w:lvlJc w:val="left"/>
      <w:pPr>
        <w:ind w:left="567" w:hanging="567"/>
      </w:pPr>
      <w:rPr>
        <w:vertAlign w:val="baseline"/>
      </w:rPr>
    </w:lvl>
    <w:lvl w:ilvl="6">
      <w:start w:val="1"/>
      <w:numFmt w:val="decimal"/>
      <w:lvlText w:val="%1.%2.%3.%4.%5.%6.%7"/>
      <w:lvlJc w:val="left"/>
      <w:pPr>
        <w:ind w:left="567" w:hanging="567"/>
      </w:pPr>
      <w:rPr>
        <w:vertAlign w:val="baseline"/>
      </w:rPr>
    </w:lvl>
    <w:lvl w:ilvl="7">
      <w:start w:val="1"/>
      <w:numFmt w:val="decimal"/>
      <w:lvlText w:val="%1.%2.%3.%4.%5.%6.%7.%8"/>
      <w:lvlJc w:val="left"/>
      <w:pPr>
        <w:ind w:left="567" w:hanging="567"/>
      </w:pPr>
      <w:rPr>
        <w:vertAlign w:val="baseline"/>
      </w:rPr>
    </w:lvl>
    <w:lvl w:ilvl="8">
      <w:start w:val="1"/>
      <w:numFmt w:val="decimal"/>
      <w:lvlText w:val="%1.%2.%3.%4.%5.%6.%7.%8.%9"/>
      <w:lvlJc w:val="left"/>
      <w:pPr>
        <w:ind w:left="567" w:hanging="567"/>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