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Almost entire land required for the project is in possession of the Company. As informed by the Company, balance land will be acquired by December’2025.</w:t>
      </w:r>
    </w:p>
    <w:p>
      <w:r>
        <w:t>As per Rajasthan Renewable Energy Policy, 2023, developer shall be permitted to set-up Power Project/ Farm on private agriculture land without the requirement of land conversion in accordance with the provisions of Rajasthan Tenancy Act 1955 and Rajasthan Land Revenue Act 1956 and the rules made there under.</w:t>
      </w:r>
    </w:p>
    <w:p>
      <w:r>
        <w:t>Lender(s) to the project to conduct Land Due Diligence as the same is not part our scope of work.</w:t>
      </w:r>
    </w:p>
    <w:p>
      <w:r>
        <w:t>Site Selection and Resource Assessment</w:t>
      </w:r>
    </w:p>
    <w:p/>
    <w:p>
      <w:r>
        <w:t>Site and Location of Solar</w:t>
      </w:r>
    </w:p>
    <w:p/>
    <w:p>
      <w:r>
        <w:t>The Solar PV plant is a ground mount solar plant located at Kotha &amp; Harba Villages, Tehsil – Fatehgarh, District: Jaisalmer in the Indian state of Rajasthan. The PV plant lies around the location of 26.40° N and 70.96° E at an altitude of approximately 226 m above mean sea level.</w:t>
      </w:r>
    </w:p>
    <w:p/>
    <w:p>
      <w:r>
        <w:t>Solar Resource Assessment</w:t>
      </w:r>
    </w:p>
    <w:p/>
    <w:p>
      <w:r>
        <w:t>LSI has done the detailed resource assessment study based on the documents shared by the company for the review.</w:t>
      </w:r>
    </w:p>
    <w:p/>
    <w:p>
      <w:r>
        <w:t>The accuracy of solar energy yield predictions largely relies on the precision of the solar resource dataset utilized. Since solar irradiation data is not currently measured at the proposed power plant site, alternative data sources must be employed to estimate the site’s irradiation levels.</w:t>
      </w:r>
    </w:p>
    <w:p/>
    <w:p>
      <w:r>
        <w:t>The solar resource at a location can be characterized by parameters such as global horizontal irradiation (GHI), direct normal irradiation (DNI), and Diffuse Horizontal Irradiation (DHI). These parameters are defined as follows:</w:t>
      </w:r>
    </w:p>
    <w:p/>
    <w:p>
      <w:r>
        <w:t>Global Horizontal Irradiation (GHI):  The global horizontal irradiation is the total solar energy received on a unit area of horizontal surface. It includes energy received from the sun in a direct beam and energy that is received from radiation scattered off the atmosphere arriving from all directions of the sky (diffuse irradiation). The units of GHI are given in kWh/m2. Values are often provided for a period of a day, a month or a year.</w:t>
      </w:r>
    </w:p>
    <w:p/>
    <w:p>
      <w:r>
        <w:t>Diffused Horizontal Irradiation (DHI): The diffused horizontal irradiation is the energy received from radiation scattered off the atmosphere arriving from all directions of the sky on a unit area of horizontal surface. It is measured in kWh/m2 and values are strongly dependent on weather conditions and the clearness of the 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