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t>Project Description</w:t>
      </w:r>
    </w:p>
    <w:p/>
    <w:p>
      <w:r>
        <w:t>Vedanta Group a multi-national conglomerate operating in various sectors depends heavily on 24x7 power availability to ensure smooth business operations. The group in order to have energy security along with availability of clean and green power and to increase its foothold in the renewable energy sector have incorporated Serentica Renewables India 9 Private Limited for setting up a Solar Power Generating Project having capacity of 840 MWdc/ 600 MWac located at Kotha &amp; Harba Villages, Tehsil – Fatehgarh, District – Jaisalmer, Rajasthan.</w:t>
      </w:r>
    </w:p>
    <w:p/>
    <w:p>
      <w:r>
        <w:t>Project Snapshot</w:t>
      </w:r>
    </w:p>
    <w:p/>
    <w:p>
      <w:r>
        <w:t>A brief snapshot of the proposed project is provided as under:</w:t>
      </w:r>
    </w:p>
    <w:p/>
    <w:p>
      <w:r>
        <w:t>Table 21: Project Snapshot</w:t>
        <w:br/>
        <w:t>Particulars                     Details</w:t>
        <w:br/>
        <w:t>Project                         Setting up a Solar Power Project having Capacity of 840 MWdc/ 600</w:t>
        <w:br/>
        <w:t xml:space="preserve">                                MWac located at Kotha &amp; Harba Villages, Tehsil – Fatehgarh,</w:t>
        <w:br/>
        <w:t xml:space="preserve">                                District – Jaisalmer, Rajasthan</w:t>
        <w:br/>
        <w:t>Location of the Project         Location of the project is described as under:</w:t>
        <w:br/>
        <w:br/>
        <w:t xml:space="preserve">                                Particulars     Details</w:t>
        <w:br/>
        <w:t xml:space="preserve">                                Villages        Kotha &amp; Harba</w:t>
        <w:br/>
        <w:t xml:space="preserve">                                Tehsil          Fatehgarh</w:t>
        <w:br/>
        <w:t xml:space="preserve">                                District        Jaisalmer</w:t>
        <w:br/>
        <w:t xml:space="preserve">                                State           Rajasthan</w:t>
        <w:br/>
        <w:t xml:space="preserve">                                Latitude        26.40° N</w:t>
        <w:br/>
        <w:t xml:space="preserve">                                Longitude       70.96° E</w:t>
        <w:br/>
        <w:t>Land                            The project is being set up on Lease Hold Land admeasuring ~2300</w:t>
        <w:br/>
        <w:t xml:space="preserve">                                acres.</w:t>
        <w:br/>
        <w:br/>
        <w:t xml:space="preserve">                                At present the company has in its possession 2138 acres of land,</w:t>
        <w:br/>
        <w:t xml:space="preserve">                                balance portion is expected to be acquired by December’2025.</w:t>
        <w:br/>
        <w:t>Project Capacity                The present proposal entails setting up the following capacity:</w:t>
        <w:br/>
        <w:br/>
        <w:t xml:space="preserve">                                Particulars     MWdc    MWac    DC to AC</w:t>
        <w:br/>
        <w:t xml:space="preserve">                                                                Ratio   PLF at P90</w:t>
        <w:br/>
        <w:t xml:space="preserve">                                Project         840     600     1.40    20.33% (at DC level)</w:t>
        <w:br/>
        <w:t xml:space="preserve">                                Capacity                                and 28.46% (at AC</w:t>
        <w:br/>
        <w:t xml:space="preserve">                                                                        level)</w:t>
        <w:br/>
        <w:t>Power Evacuation                Power generated from the project shall be evacuated at 400 kV</w:t>
        <w:br/>
        <w:t xml:space="preserve">                                Evacuation voltage level at CTU of Fatehgarh Rajasthan. The total</w:t>
        <w:br/>
        <w:t xml:space="preserve">                                connectivity maximum capacity as approved by CTU is 900 MW.</w:t>
        <w:br/>
        <w:br/>
        <w:t xml:space="preserve">                                400/33kV plant switchyard shall have two transformer bay, two main</w:t>
        <w:br/>
        <w:t xml:space="preserve">                                bus, one bus coupler and one line bay for the 400kV S/C TL to connect</w:t>
        <w:br/>
        <w:t xml:space="preserve">                                to CTU (approx. 12.50 km)</w:t>
        <w:br/>
        <w:t>Transmission Line               The project involves construction of 400kV having 36 towers with a</w:t>
        <w:br/>
        <w:t xml:space="preserve">                                Stringing Length of 12.50 kms.</w:t>
        <w:br/>
        <w:br/>
        <w:t xml:space="preserve">                                As per project progress as on 31st October’2025, out of the total 36</w:t>
        <w:br/>
        <w:t xml:space="preserve">                                towers, Foundation of 34 towers has been completed, also ROW for 34</w:t>
        <w:br/>
        <w:t xml:space="preserve">                                out of 36 towers is also in possession. Further, Erection of 18 towers is</w:t>
        <w:br/>
        <w:t xml:space="preserve">                                completed.</w:t>
        <w:br/>
        <w:br/>
        <w:t xml:space="preserve">                                Stringing of 0.05 km out of 12.50 km is completed.</w:t>
        <w:br/>
        <w:t>Major Equipment Specifications  The major equipment specification forming part of the Solar Power</w:t>
        <w:br/>
        <w:t xml:space="preserve">                                Plant is provided as under:</w:t>
        <w:br/>
        <w:br/>
        <w:t xml:space="preserve">                                Particulars     Details</w:t>
        <w:br/>
        <w:t xml:space="preserve">                                Solar PV Modules        690 Wp N-Type TOPcon Bifacial supplied by</w:t>
        <w:br/>
        <w:t xml:space="preserve">                                                        Waaree Energies Limited</w:t>
        <w:br/>
        <w:t xml:space="preserve">                                Inverter                3300 kw Central Inverters supplied by Sineng</w:t>
        <w:br/>
        <w:t xml:space="preserve">                                                        Electric Co. Limited</w:t>
        <w:br/>
        <w:t>Power Offtake                   Power generated from the Solar Plant will be sold to Vedanta Limited</w:t>
        <w:br/>
        <w:t xml:space="preserve">                                (VL). A Power Delivery Agreement (PDA) has been executed between</w:t>
        <w:br/>
        <w:t xml:space="preserve">                                SRI9PL and VL for offtake of 600 MWac of Contracted Capacity under</w:t>
        <w:br/>
        <w:t xml:space="preserve">                                Captive Consumption model at a fixed tariff of $ Cents 3.05 per unit for</w:t>
        <w:br/>
        <w:t xml:space="preserve">                                a period of 25 years from the COD of the entire Contracted Capacity</w:t>
        <w:br/>
        <w:t>SCOD                            30th June’2026</w:t>
      </w:r>
    </w:p>
    <w:p/>
    <w:p/>
    <w:p>
      <w:r>
        <w:t>Project Business Model</w:t>
      </w:r>
    </w:p>
    <w:p>
      <w:r>
        <w:t>The company proposes to develop the Solar Power Plant under “captive model” wherein it will enter into a Power Purchase Agreement (PPA) with a private customer (Offtaker) under group captive policy which will hold at least 26% stake in the company. An exhibit of Project Business Model is provided hereunder: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