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Details regarding Investment Agreement (IA) executed for the project is given below:</w:t>
      </w:r>
    </w:p>
    <w:p/>
    <w:p>
      <w:r>
        <w:t>Table 35: Brief Term of IA</w:t>
        <w:br/>
        <w:t>Particulars</w:t>
        <w:tab/>
        <w:t>Details</w:t>
        <w:br/>
        <w:t>Nature of</w:t>
        <w:br/>
        <w:t>Agreement</w:t>
        <w:tab/>
        <w:t>Investment agreement</w:t>
        <w:br/>
        <w:t>Date</w:t>
        <w:tab/>
        <w:t>24th March, 2023</w:t>
        <w:br/>
        <w:t>Parties</w:t>
        <w:tab/>
        <w:t>Serentica Renewables India Private Limited (‘SRIPL’),</w:t>
        <w:br/>
        <w:tab/>
        <w:t>Vedanta Limited (‘Captive user’) and</w:t>
        <w:br/>
        <w:tab/>
        <w:t>Serentica Renewables India 9 Private Limited (‘Developer’)</w:t>
        <w:br/>
        <w:t>Purpose</w:t>
        <w:tab/>
        <w:t>SRIPL is engaged in the business of development and operations of</w:t>
        <w:br/>
        <w:tab/>
        <w:t>power plants. Developer is a wholly owned subsidiary of SRIPL.</w:t>
        <w:br/>
        <w:tab/>
        <w:t>Captive User is in the business of production of zinc, lead, and silver.</w:t>
        <w:br/>
        <w:tab/>
        <w:t>Developer and Captive User have executed the Power Delivery</w:t>
        <w:br/>
        <w:tab/>
        <w:t>Agreement dated 24th March 2023 ("PDA") for the Renewable</w:t>
        <w:br/>
        <w:tab/>
        <w:t>Energy project, pursuant to which Developer has agreed to supply</w:t>
        <w:br/>
        <w:tab/>
        <w:t>power to Captive User and Captive User has agreed to consume the</w:t>
        <w:br/>
        <w:tab/>
        <w:t>same.</w:t>
        <w:br/>
        <w:tab/>
        <w:t>For the above purposes, funding the Project and complying with the</w:t>
        <w:br/>
        <w:tab/>
        <w:t>requirements, SRIPL and Captive User shall make the required</w:t>
        <w:br/>
        <w:tab/>
        <w:t>investments in Developer in accordance with this Agreement.</w:t>
        <w:br/>
        <w:t>Captive User</w:t>
        <w:br/>
        <w:t>Securities</w:t>
        <w:tab/>
        <w:t>it means the CU OCRPS, CU Alternate Securities, and any other</w:t>
        <w:br/>
        <w:tab/>
        <w:t>Securities held by Captive User</w:t>
        <w:br/>
        <w:t>CU OCRPS</w:t>
        <w:br/>
        <w:t>(Optionally</w:t>
        <w:br/>
        <w:t>convertible</w:t>
        <w:br/>
        <w:t>redeemable</w:t>
        <w:br/>
        <w:t>preference</w:t>
        <w:br/>
        <w:t>shares)</w:t>
        <w:tab/>
        <w:t>It means the aggregate of CU OCRPS 1, CU OCRPS 1A and CU OCRPS</w:t>
        <w:br/>
        <w:tab/>
        <w:t>2:</w:t>
        <w:br/>
        <w:tab/>
        <w:t>CU OCRPS 1 - means 4,68,00,000 (Four Crore Sixty-Eight Lakh)</w:t>
        <w:br/>
        <w:tab/>
        <w:t>OCRPS that are to be subscribed by Captive User for the CU OCRPS 1</w:t>
        <w:br/>
        <w:tab/>
        <w:t>Subscription Amount of Rs. 46,80,00,000/-</w:t>
        <w:br/>
        <w:tab/>
        <w:t>CU OCRPS 1A - means 4,68,00,000 (Four Crore Sixty-Eight Lakh)</w:t>
        <w:br/>
        <w:tab/>
        <w:t>OCRPS that are to be subscribed by Captive User for the CU OCRPS IA</w:t>
        <w:br/>
        <w:tab/>
        <w:t>Subscription Amount of Rs. 46,80,00,000/-</w:t>
        <w:br/>
        <w:tab/>
        <w:t>CU OCRPS 2 - means 21,84,00,000 (Twenty-One crore Eighty-Four</w:t>
        <w:br/>
        <w:tab/>
        <w:t>Lakh) OCRPS that are to be subscribed by Captive User for the CU</w:t>
        <w:br/>
        <w:tab/>
        <w:t>OCRPS 2 Subscription Amount of Rs. 2,18,40,00,000/-</w:t>
        <w:br/>
        <w:t>Subscription to</w:t>
        <w:br/>
        <w:t>CU OCRPS 1</w:t>
        <w:tab/>
        <w:t>Developer hereby agrees to issue and allot to Captive User and</w:t>
        <w:br/>
        <w:tab/>
        <w:t>Captive User agrees to subscribe to CU OCRPS 1 for the CU OCRPS 1</w:t>
        <w:br/>
        <w:tab/>
        <w:t>Subscription Amount on the Closing 1 Date, free and clear of all</w:t>
        <w:br/>
        <w:tab/>
        <w:t>Encumbrances.</w:t>
        <w:br/>
        <w:t>Subscription to</w:t>
        <w:br/>
        <w:t>CU OCRPS 1A</w:t>
        <w:tab/>
        <w:t>Developer hereby agrees to issue and allot to Captive User and</w:t>
        <w:br/>
        <w:tab/>
        <w:t>Captive User agrees to subscribe to CU OCRPS 1A for the CU OCRPS</w:t>
        <w:br/>
        <w:tab/>
        <w:t>1A Subscription Amount on the Closing 1A Date, free and clear of all</w:t>
        <w:br/>
        <w:tab/>
        <w:t>Encumbrances.</w:t>
        <w:br/>
        <w:t>Subscription to</w:t>
        <w:br/>
        <w:t>further</w:t>
        <w:br/>
        <w:t>securities (CU</w:t>
        <w:br/>
        <w:t>OCRPS 2)</w:t>
        <w:tab/>
        <w:t>On the terms and subject to the conditions set out in this Agreement</w:t>
        <w:br/>
        <w:tab/>
        <w:t>and subject to achievement of Closing 1 and Closing 1A, Developer</w:t>
        <w:br/>
        <w:tab/>
        <w:t>hereby agrees to issue and allot to Captive User and Captive User</w:t>
        <w:br/>
        <w:tab/>
        <w:t>agrees to subscribe to CU OCRPS 2 for the CU OCRPS 2 Subscription</w:t>
        <w:br/>
        <w:tab/>
        <w:t>Amount on the Closing 2 Date, free and clear of all Encumbrances.</w:t>
        <w:br/>
        <w:tab/>
        <w:t>The issuance of the CU OCRPS 2 to Captive User may be on private</w:t>
        <w:br/>
        <w:tab/>
        <w:t>placement basis or rights issue basis (as the case may be), and as may</w:t>
        <w:br/>
        <w:tab/>
        <w:t>be decided by Developer.</w:t>
        <w:br/>
        <w:t>Funding by</w:t>
        <w:br/>
        <w:t>SRIPL</w:t>
        <w:tab/>
        <w:t>The Board shall from time to time procure funding from SRIPL</w:t>
        <w:br/>
        <w:tab/>
        <w:t>through issue of Equity Shares, CCPS, CCDs, OCDs, NCDs or any other</w:t>
        <w:br/>
        <w:tab/>
        <w:t>Securities or a combination thereof by Developer</w:t>
        <w:br/>
        <w:t>Additional</w:t>
        <w:br/>
        <w:t>terms/</w:t>
        <w:br/>
        <w:t>covenants</w:t>
        <w:tab/>
        <w:t> The issuance of any CU OCRPS shall be at FMV (fair market</w:t>
        <w:br/>
        <w:tab/>
        <w:t>value)</w:t>
        <w:br/>
        <w:tab/>
        <w:t> Developer shall be allowed to create different classes of shares</w:t>
        <w:br/>
        <w:tab/>
        <w:t>and issue shares with differential rights (including differential</w:t>
        <w:br/>
        <w:tab/>
        <w:t>voting rights)</w:t>
        <w:br/>
        <w:tab/>
        <w:t> the Captive User shall waive or forego all Economic Rights on the</w:t>
        <w:br/>
        <w:tab/>
        <w:t>Captive User Securities in accordance with the written</w:t>
        <w:br/>
        <w:tab/>
        <w:t>instructions of the Developer. Captive User shall execute all</w:t>
        <w:br/>
        <w:tab/>
        <w:t>necessary documents/ agreements/ undertakings from time to</w:t>
        <w:br/>
        <w:tab/>
        <w:t>time as may be required by the Developer for the same without</w:t>
        <w:br/>
        <w:tab/>
        <w:t>any demur or protest.</w:t>
        <w:br/>
        <w:t>Conversion</w:t>
        <w:br/>
        <w:t>event</w:t>
        <w:tab/>
        <w:t>Conversion of Captive User Securities and/or SRIPL Securities into</w:t>
        <w:br/>
        <w:tab/>
        <w:t>Equity Shares at any time after Closing 2, as may be decided by the</w:t>
        <w:br/>
        <w:tab/>
        <w:t>Board.</w:t>
        <w:br/>
        <w:t>Inter se</w:t>
        <w:br/>
        <w:t>Holding Ratio</w:t>
        <w:tab/>
        <w:t>The shareholding ratio in which Captive User and SRIPL hold Equity</w:t>
        <w:br/>
        <w:tab/>
        <w:t>Shares of Developer, as the Board may decide from time to time, such</w:t>
        <w:br/>
        <w:tab/>
        <w:t>that Captive User holds no less than 26% but no more than 49% of</w:t>
        <w:br/>
        <w:tab/>
        <w:t>the Equity Shares and SRIPL (either itself and/ or through SRIPL</w:t>
        <w:br/>
        <w:tab/>
        <w:t>Nominees) holds no more than 74% but no less than 51% of the</w:t>
        <w:br/>
        <w:tab/>
        <w:t>Equity Shares at any given point in time.</w:t>
        <w:br/>
        <w:t>Threshold</w:t>
        <w:br/>
        <w:t>maintenance</w:t>
        <w:tab/>
        <w:t>The Captive User shall, at all times, be obligated to hold the Captive</w:t>
        <w:br/>
        <w:tab/>
        <w:t>User Securities in such manner as to ensure compliance with the</w:t>
        <w:br/>
        <w:tab/>
        <w:t>Captive Rules ("Threshold")</w:t>
        <w:br/>
        <w:t>Captive user</w:t>
        <w:br/>
        <w:t>event of default</w:t>
        <w:tab/>
        <w:t>Event of default –</w:t>
        <w:br/>
        <w:tab/>
        <w:t> Event of default as per PDA and failure to rectify such default</w:t>
        <w:br/>
        <w:tab/>
        <w:t> Failure by Captive User to meet the funding requirements as</w:t>
        <w:br/>
        <w:tab/>
        <w:t>contemplated</w:t>
        <w:br/>
        <w:tab/>
        <w:t> Failure by Captive User to meet its obligations under this</w:t>
        <w:br/>
        <w:tab/>
        <w:t>Agreement</w:t>
        <w:br/>
        <w:tab/>
        <w:t> Transfer by Captive User of Captive User Securities, in breach of</w:t>
        <w:br/>
        <w:tab/>
        <w:t>the terms and conditions of this Agreement</w:t>
        <w:br/>
        <w:tab/>
        <w:t> Transfer by Captive User of this Agreement and/or its rights and</w:t>
        <w:br/>
        <w:tab/>
        <w:t>obligations therein in breach of the terms and conditions of this</w:t>
        <w:br/>
        <w:tab/>
        <w:t>Agreement</w:t>
        <w:br/>
        <w:tab/>
        <w:t> Any other material breach of the terms of this Agreement</w:t>
        <w:br/>
        <w:tab/>
        <w:t> Failure to comply with any voting requirement</w:t>
        <w:br/>
        <w:tab/>
        <w:t> Voiding, termination, frustration, invalidation or cancellation of</w:t>
        <w:br/>
        <w:tab/>
        <w:t>the PDA</w:t>
        <w:br/>
        <w:t>Consequences</w:t>
        <w:br/>
        <w:t>of captive user</w:t>
        <w:br/>
        <w:t>EOD</w:t>
        <w:tab/>
        <w:t>1. SRIPL shall have the right, but not the obligation to sell all of the</w:t>
        <w:br/>
        <w:tab/>
        <w:t>SRIPL Securities (by issuing a Put Option Exercise Notice to</w:t>
        <w:br/>
        <w:tab/>
        <w:t>Captive User to that effect) to the Captive User and the Captive</w:t>
        <w:br/>
        <w:tab/>
        <w:t>User shall be obligated to purchase such SRIPL Securities at a</w:t>
        <w:br/>
        <w:tab/>
        <w:t>consideration equivalent to 110% of FMV of such SRIPL</w:t>
        <w:br/>
        <w:tab/>
        <w:t>Securities at the time of the issue such Notice.</w:t>
        <w:br/>
        <w:tab/>
        <w:t>2. If in terms of the PDA, Developer decides to terminate the PDA</w:t>
        <w:br/>
        <w:tab/>
        <w:t>by giving a written notice to Captive User on that behalf</w:t>
        <w:br/>
        <w:tab/>
        <w:t> Captive User shall be liable to pay Developer an amount</w:t>
        <w:br/>
        <w:tab/>
        <w:t>equivalent to the ACCSP for the amount of electricity equal to</w:t>
        <w:br/>
        <w:tab/>
        <w:t>monthly bill for last 12 months from the date of termination</w:t>
        <w:br/>
        <w:tab/>
        <w:t>of the PDA.</w:t>
        <w:br/>
        <w:tab/>
        <w:t> Additionally, captive user shall identify another captive user</w:t>
        <w:br/>
        <w:tab/>
        <w:t>acceptable to SRIPL to replace Captive User within 12 months</w:t>
        <w:br/>
        <w:tab/>
        <w:t>of such termination of the PDA.</w:t>
        <w:br/>
        <w:tab/>
        <w:t> The Captive User shall sell all Captive User Securities free</w:t>
        <w:br/>
        <w:tab/>
        <w:t>from all Encumbrances to such Alternate Captive User</w:t>
        <w:br/>
        <w:tab/>
        <w:t>3. In case the Captive User Securities are not transferred to an</w:t>
        <w:br/>
        <w:tab/>
        <w:t>Alternate Captive User within 12 months of termination of PDA,</w:t>
        <w:br/>
        <w:tab/>
        <w:t>then –</w:t>
        <w:br/>
        <w:tab/>
        <w:t> In the event Captive User has contributed/ infused any funds</w:t>
        <w:br/>
        <w:tab/>
        <w:t>in Developer for subscription of any Captive User Securities</w:t>
        <w:br/>
        <w:tab/>
        <w:t>but against which no Captive User Securities have been issued</w:t>
        <w:br/>
        <w:tab/>
        <w:t>to Captive User, then SRIPL shall be entitled to receive</w:t>
        <w:br/>
        <w:tab/>
        <w:t>amounts equivalent to such contributions as liquidated</w:t>
        <w:br/>
        <w:tab/>
        <w:t>damages from the Captive User.</w:t>
        <w:br/>
        <w:tab/>
        <w:t> In the event all Captive User Securities stand issued, then –</w:t>
        <w:br/>
        <w:tab/>
        <w:t>-</w:t>
        <w:br/>
        <w:tab/>
        <w:t>Captive User shall pay to SRIPL liquidated damages for</w:t>
        <w:br/>
        <w:tab/>
        <w:t>amounts equivalent to the FMV of Captive User Securities</w:t>
        <w:br/>
        <w:tab/>
        <w:t>as calculated on the date of the Captive User EOD notified</w:t>
        <w:br/>
        <w:tab/>
        <w:t>by SRIPL to the Captive User in writing.</w:t>
        <w:br/>
        <w:tab/>
        <w:t>-</w:t>
        <w:br/>
        <w:tab/>
        <w:t>SRIPL shall have the right, but not the obligation to</w:t>
        <w:br/>
        <w:tab/>
        <w:t>purchase all or part of Captive User Securities free from all</w:t>
        <w:br/>
        <w:tab/>
        <w:t>Encumbrances (by issuing a Call Option Exercise Notice to</w:t>
        <w:br/>
        <w:tab/>
        <w:t>the Captive User to that effect), Captive User shall be</w:t>
        <w:br/>
        <w:tab/>
        <w:t>under an obligation to sell the Captive User Securities to</w:t>
        <w:br/>
        <w:tab/>
        <w:t>such persons for the FMV permissible under Applicable</w:t>
        <w:br/>
        <w:tab/>
        <w:t>Law at relevant point in time.</w:t>
        <w:br/>
        <w:t>Developer</w:t>
        <w:br/>
        <w:t>Event of default</w:t>
        <w:br/>
        <w:t>under the PDA</w:t>
        <w:tab/>
        <w:t>In case of developer event of default as per PDA, captive user can</w:t>
        <w:br/>
        <w:tab/>
        <w:t>seek transfer of the project in favour of captive user or its nominee</w:t>
        <w:br/>
        <w:tab/>
        <w:t>Captive User shall be entitled to such transfer of the Project through</w:t>
        <w:br/>
        <w:tab/>
        <w:t>purchase of entire SRIPL Securities by Captive User for consideration</w:t>
        <w:br/>
        <w:tab/>
        <w:t>equivalent to 50% FMV of SRIPL Securities existing at the time of</w:t>
        <w:br/>
        <w:tab/>
        <w:t>exercise of its rights to seek transfer of the Project by Captive User.</w:t>
        <w:br/>
        <w:tab/>
        <w:t>The costs and stamp duty for such transfer of SRIPL Securities shall</w:t>
        <w:br/>
        <w:tab/>
        <w:t>be borne by SRIPL.</w:t>
        <w:br/>
        <w:t>Put Option</w:t>
        <w:br/>
        <w:t>process</w:t>
        <w:tab/>
        <w:t>In case of transfer of any SRIPL Securities as per agreement is</w:t>
        <w:br/>
        <w:tab/>
        <w:t>envisaged, SRIPL shall have the right but not an obligation to sell to</w:t>
        <w:br/>
        <w:tab/>
        <w:t>Captive User and Captive User shall be obligated to purchase the</w:t>
        <w:br/>
        <w:tab/>
        <w:t>SRIPL Securities ("Put Option Securities") in accordance with the</w:t>
        <w:br/>
        <w:tab/>
        <w:t>agreement by issuing a written notice (the "Put Option Exercise</w:t>
        <w:br/>
        <w:tab/>
        <w:t>Notice") to Captive User to that effect.</w:t>
        <w:br/>
        <w:t>Call option</w:t>
        <w:br/>
        <w:t>process</w:t>
        <w:tab/>
        <w:t>In case of transfer of any Captive User Securities is envisaged, SRIPL</w:t>
        <w:br/>
        <w:tab/>
        <w:t>shall have the right but not an obligation, by issuing the " Option</w:t>
        <w:br/>
        <w:tab/>
        <w:t>Exercise Notice" to Captive User requiring it to, and Captive User</w:t>
        <w:br/>
        <w:tab/>
        <w:t>shall be obligated to, sell the Captive User Securities ("Call Option</w:t>
        <w:br/>
        <w:tab/>
        <w:t>Securities”) as per agreement.</w:t>
        <w:br/>
        <w:t>Termination</w:t>
        <w:tab/>
        <w:t>The agreement can be terminated if any of the following event –</w:t>
        <w:br/>
        <w:tab/>
        <w:t> In the event Closing 1, Closing 1A or Closing 2 is not achieved as</w:t>
        <w:br/>
        <w:tab/>
        <w:t>per agreement</w:t>
        <w:br/>
        <w:tab/>
        <w:t> In case of termination of PDA</w:t>
        <w:br/>
        <w:tab/>
        <w:t> On expiry of the term of the PDA</w:t>
        <w:br/>
        <w:t>Schedule 1</w:t>
        <w:br/>
        <w:t>Shareholding of developer as on the effective date of the agreement:</w:t>
        <w:br/>
        <w:t>SN Name of shareholding</w:t>
        <w:tab/>
        <w:t>No. of</w:t>
        <w:br/>
        <w:tab/>
        <w:t>equity</w:t>
        <w:br/>
        <w:tab/>
        <w:t>shares</w:t>
        <w:tab/>
        <w:t>%age of</w:t>
        <w:br/>
        <w:tab/>
        <w:t>holding</w:t>
        <w:br/>
        <w:t>1</w:t>
        <w:tab/>
        <w:t>Serentica Renewables India Pvt. Ltd.</w:t>
        <w:br/>
        <w:tab/>
        <w:tab/>
        <w:t>9,999</w:t>
        <w:tab/>
        <w:t>99.99%</w:t>
        <w:br/>
        <w:t>2</w:t>
        <w:tab/>
        <w:t>Nikita Gupta (nominee of SRIPL)</w:t>
        <w:br/>
        <w:tab/>
        <w:tab/>
        <w:t>1</w:t>
        <w:tab/>
        <w:t>0.01%</w:t>
        <w:br/>
        <w:t>Total</w:t>
        <w:br/>
        <w:tab/>
        <w:tab/>
        <w:t>10,000</w:t>
        <w:tab/>
        <w:t>100.00%</w:t>
        <w:br/>
        <w:t>Schedule 2,3 &amp;</w:t>
        <w:br/>
        <w:t>4</w:t>
        <w:br/>
        <w:t>Particulars</w:t>
        <w:tab/>
        <w:t>Terms for CU OCRPS 1, CU OCRPS 1A, CU</w:t>
        <w:br/>
        <w:tab/>
        <w:t>OCRPS 2</w:t>
        <w:br/>
        <w:t>Face value (FV)</w:t>
        <w:tab/>
        <w:t>Rs.10 each</w:t>
        <w:br/>
        <w:t>Issue price</w:t>
        <w:tab/>
        <w:t>To be issued at FMV</w:t>
        <w:br/>
        <w:t>Term</w:t>
        <w:tab/>
        <w:t>Unless redeemed, it shall be 30 years from</w:t>
        <w:br/>
        <w:tab/>
        <w:t>allotment</w:t>
        <w:br/>
        <w:t>Dividend</w:t>
        <w:tab/>
        <w:t>0.0001% of FV of each per annum</w:t>
        <w:br/>
        <w:t>Voting rights</w:t>
        <w:tab/>
        <w:t>No voting rights</w:t>
        <w:br/>
        <w:t>Conversion</w:t>
        <w:tab/>
        <w:t>Optionally Convertible (by board) to equity</w:t>
        <w:br/>
        <w:tab/>
        <w:t>share after closing 2</w:t>
        <w:br/>
        <w:t>Conversion ratio</w:t>
        <w:tab/>
        <w:t>1:1</w:t>
        <w:br/>
        <w:t>Redemption</w:t>
        <w:tab/>
        <w:t>Redeemable in case of:</w:t>
        <w:br/>
        <w:tab/>
        <w:t>- upon expiry unless converted earlier</w:t>
        <w:br/>
        <w:tab/>
        <w:t>- any time at the option by board</w:t>
      </w:r>
    </w:p>
    <w:p/>
    <w:p>
      <w:r>
        <w:tab/>
      </w:r>
    </w:p>
    <w:p/>
    <w:p/>
    <w:p/>
    <w:p/>
    <w:p/>
    <w:p/>
    <w:p/>
    <w:p/>
    <w:p>
      <w:r>
        <w:t>6 PROJECT IMPLEMENTATION AND OPERATIONS STRATEGY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