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Solar Energy in India</w:t>
      </w:r>
    </w:p>
    <w:p/>
    <w:p>
      <w:r>
        <w:t>India is blessed with about 300 clear and sunny days in a year, the calculated solar energy incidence on India's land area is about 5 quadrillion kilowatt-hours (kWh). The solar energy available in a single year exceeds the possible energy output of all of the fossil fuel energy reserves in India. The total potential of India’s Solar Energy Capacity is 7,48,990 MW, against which as on 31-10-2024 the installed capacity is only 98984.39 MW (being at just 13.21%).</w:t>
      </w:r>
    </w:p>
    <w:p/>
    <w:p>
      <w:r>
        <w:t>During the last decade the trend for installed capacity of Solar Power Plants in India has shown an upward trend. From FY2013-14 to FY2023-24, the net capacity addition has grown at CAGR of 26.47%. A chart depicting the net capacity addition of Solar Power Plants in India from FY14 to FY25 (till 31-10-2024) is provided hereunder:</w:t>
      </w:r>
    </w:p>
    <w:p/>
    <w:p>
      <w:r>
        <w:t>Source: https://iced.niti.gov.in/energy/electricity/generation/capacity</w:t>
      </w:r>
    </w:p>
    <w:p/>
    <w:p>
      <w:r>
        <w:t>The National Institute of Energy estimated the country’s solar potential at 748 GW, assuming solar PV modules cover 3% of the geographical surface. India is a perfect location for solar energy because of its location. It has 300 days of sunshine each year, with daily peak electricity use being in the evenings and a seasonal peak in the summer.</w:t>
      </w:r>
    </w:p>
    <w:p/>
    <w:p>
      <w:r>
        <w:t>Table 42: State Wise Installed Capacity of Solar Power as on 31-10-2024</w:t>
        <w:br/>
        <w:t>State/UT Ground Mounted Solar (MW) PM-Surya Ghar Yojna (Solar Rooftop) (MW) Off-grid Solar/KUSUM (MW) Solar Power Total (MW)</w:t>
        <w:br/>
        <w:t>Andhra Pradesh 4337.67 224.88 88.34 4650.89</w:t>
        <w:br/>
        <w:t>Arunachal Pradesh 0.00 0.00 6.77 1115.00</w:t>
        <w:br/>
        <w:t>Assam 126.00 45.33 9.44 180.77</w:t>
        <w:br/>
        <w:t>Bihar 146.06 90.00 21.28 257.34</w:t>
        <w:br/>
        <w:t>Chhattisgarh 776.60 98.45 390.73 1265.78</w:t>
        <w:br/>
        <w:t>Goa 45.50 0.00 1.41 47.86</w:t>
        <w:br/>
        <w:t>Gujarat 10223.80 4340.05 89.09 15305.26</w:t>
        <w:br/>
        <w:t>Haryana 266.80 722.03 0.00 916.36</w:t>
        <w:br/>
        <w:t>Himachal Pradesh 80.68 22.03 34.58 137.29</w:t>
        <w:br/>
        <w:t>Jammu &amp; Kashmir 3360.00 0.00 67.00 3623.82</w:t>
        <w:br/>
        <w:t>Jharkhand 21.00 93.04 67.00 181.04</w:t>
        <w:br/>
        <w:t>Karnataka 8261.33 632.13 36.64 8930.10</w:t>
        <w:br/>
        <w:t>Kerala 913.62 24.93 68.96 1261.76</w:t>
        <w:br/>
        <w:t>Ladakh 89.00 0.00 0.00 141.29</w:t>
        <w:br/>
        <w:t>Madhya Pradesh 3722.99 423.66 102.04 4248.69</w:t>
        <w:br/>
        <w:t>Maharashtra 4747.43 2651.81 734.33 8133.57</w:t>
        <w:br/>
        <w:t>Manipur 0.95 0.00 1.41 124.24</w:t>
        <w:br/>
        <w:t>Meghalaya 0.00 0.21 4.07 395.11</w:t>
        <w:br/>
        <w:t>Mizoram 1.96 0.00 6.39 135.82</w:t>
        <w:br/>
        <w:t>Nagaland 1.00 0.00 2.17 110.84</w:t>
        <w:br/>
        <w:t>Odisha 507.80 58.39 42.19 608.38</w:t>
        <w:br/>
        <w:t>Punjab 886.27 408.16 81.36 1375.79</w:t>
        <w:br/>
        <w:t>Rajasthan 20473.11 1294.57 805.45 24553.13</w:t>
        <w:br/>
        <w:t>Sikkim 2282.00 0.00 137.29 2344.67</w:t>
        <w:br/>
        <w:t>Tamil Nadu 8462.92 792.17 68.96 9324.05</w:t>
        <w:br/>
        <w:t>Telangana 4360.49 472.90 8.71 4842.10</w:t>
        <w:br/>
        <w:t>Tripura 4.78 0.00 11.08 36.94</w:t>
        <w:br/>
        <w:t>Uttar Pradesh 2700.02 271.93 315.03 3286.98</w:t>
        <w:br/>
        <w:t>Uttarakhand 273.71 19.96 19.96 592.07</w:t>
        <w:br/>
        <w:t>West Bengal 230.20 67.13 13.14 310.47</w:t>
        <w:br/>
        <w:t>Andaman &amp; Nicobar Islands 35.16 0.27 1.41 35.16</w:t>
        <w:br/>
        <w:t>Chandigarh 75.51 0.81 1.46 75.51</w:t>
        <w:br/>
        <w:t>Dadra &amp; Nagar Haveli and Daman &amp; Diu 48.12 0.00 0.00 48.12</w:t>
        <w:br/>
        <w:t>Delhi 277.09 9.84 1.46 288.39</w:t>
        <w:br/>
        <w:t>Lakshadweep 0.00 0.00 0.00 2.52</w:t>
        <w:br/>
        <w:t>Puducherry 0.18 0.00 0.00 52.27</w:t>
        <w:br/>
        <w:t>Others 45.01 0.00 45.01 45.01</w:t>
        <w:br/>
        <w:t>Total 77784.76 12764.68 3284.16 98984.39</w:t>
      </w:r>
    </w:p>
    <w:p>
      <w:r>
        <w:t>Source: https://mnre.gov.in/en/physical-progress/</w:t>
      </w:r>
    </w:p>
    <w:p/>
    <w:p>
      <w:r>
        <w:t>Stabilisation of Solar Module Prices</w:t>
      </w:r>
    </w:p>
    <w:p/>
    <w:p>
      <w:r>
        <w:t>Despite domestic manufacturing capacity, India heavily relies on solar module imports, currently fulfilling 80-85% of its demand. This reliance stems from a limited domestic manufacturing base for critical components like polysilicon ingots and wafers, necessitating costly imports. Furthermore, the installed capacity for solar cells within India is insufficient, forcing module manufacturers to import cells primarily from China, followed by Hong Kong and Malaysia.</w:t>
      </w:r>
    </w:p>
    <w:p/>
    <w:p>
      <w:r>
        <w:t>The government has implemented measures to bolster the domestic solar industry, including increased import duties. This, coupled with the commissioning of new polysilicon production capacities, has contributed to a decline in module prices in the first half of FY24 compared to the previous year. This price reduction is expected to accelerate solar installation rates.</w:t>
      </w:r>
    </w:p>
    <w:p/>
    <w:p>
      <w:r>
        <w:t>While global module prices began to fall in 2023 following the easing of supply chain disruptions, they remain sensitive to supply from Chinese Original Equipment Manufacturers (OEMs) who dominate the solar PV manufacturing value chain.</w:t>
        <w:br/>
        <w:t>However, global inventory levels and expansion plans by Indian players, driven by the Amended and Liberalized Manufacturing Policy (ALMM) and Basic Custom Duty, are expected to keep prices relatively subdued.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