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Table 13: Snapshot of Vedanta Limited</w:t>
        <w:tab/>
        <w:t>45</w:t>
      </w:r>
    </w:p>
    <w:p>
      <w:r>
        <w:t>Table 14: Snapshot of Projects of SRSPL</w:t>
        <w:tab/>
        <w:t>48</w:t>
      </w:r>
    </w:p>
    <w:p>
      <w:r>
        <w:t>Table 15: Snapshot of Projects of SRIPL</w:t>
        <w:tab/>
        <w:t>49</w:t>
      </w:r>
    </w:p>
    <w:p>
      <w:r>
        <w:t>Table 16: Snapshot of SRIPL</w:t>
        <w:tab/>
        <w:t>50</w:t>
      </w:r>
    </w:p>
    <w:p>
      <w:r>
        <w:t>Table 17: Compliance with Master Direction of RBI</w:t>
        <w:tab/>
        <w:t>55</w:t>
      </w:r>
    </w:p>
    <w:p>
      <w:r>
        <w:t>Table 18: Compliance with Project Finance Direction of RBI</w:t>
        <w:tab/>
        <w:t>57</w:t>
      </w:r>
    </w:p>
    <w:p>
      <w:r>
        <w:t>Table 19: Compliance Status</w:t>
        <w:tab/>
        <w:t>57</w:t>
      </w:r>
    </w:p>
    <w:p>
      <w:r>
        <w:t>Table 20: Calculation of Cost Overrun excluding IDC</w:t>
        <w:tab/>
        <w:t>59</w:t>
      </w:r>
    </w:p>
    <w:p>
      <w:r>
        <w:t>Table 21: Project Snapshot</w:t>
        <w:tab/>
        <w:t>62</w:t>
      </w:r>
    </w:p>
    <w:p>
      <w:r>
        <w:t>Table 22: Geographical Advantage of Setting up Solar Project in Jaisalmer</w:t>
        <w:tab/>
        <w:t>65</w:t>
      </w:r>
    </w:p>
    <w:p>
      <w:r>
        <w:t>Table 23: Site Connectivity</w:t>
        <w:tab/>
        <w:t>66</w:t>
      </w:r>
    </w:p>
    <w:p>
      <w:r>
        <w:t>Table 24: Estimated Land Requirements</w:t>
        <w:tab/>
        <w:t>67</w:t>
      </w:r>
    </w:p>
    <w:p>
      <w:r>
        <w:t>Table 25: Irradiation Data of the Project Site</w:t>
        <w:tab/>
        <w:t>69</w:t>
      </w:r>
    </w:p>
    <w:p>
      <w:r>
        <w:t>Table 26: Temperature Data of the Project Site</w:t>
        <w:tab/>
        <w:t>70</w:t>
      </w:r>
    </w:p>
    <w:p>
      <w:r>
        <w:t>Table 27: Technical Specifications of the Project</w:t>
        <w:tab/>
        <w:t>71</w:t>
      </w:r>
    </w:p>
    <w:p>
      <w:r>
        <w:t>Table 28: Solar Energy Assessment</w:t>
        <w:tab/>
        <w:t>73</w:t>
      </w:r>
    </w:p>
    <w:p>
      <w:r>
        <w:t>Table 29: Energy Simulation Assessment</w:t>
        <w:tab/>
        <w:t>75</w:t>
      </w:r>
    </w:p>
    <w:p>
      <w:r>
        <w:t>Table 30: Projected Generation from Solar Plant</w:t>
        <w:tab/>
        <w:t>75</w:t>
      </w:r>
    </w:p>
    <w:p>
      <w:r>
        <w:t>Table 31: Captive/ Group Open Access Model</w:t>
        <w:tab/>
        <w:t>78</w:t>
      </w:r>
    </w:p>
    <w:p>
      <w:r>
        <w:t>Table 32: Brief Snapshot of PDA</w:t>
        <w:tab/>
        <w:t>79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