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93E9" w14:textId="77777777" w:rsidR="0074316F" w:rsidRPr="0074316F" w:rsidRDefault="0074316F" w:rsidP="0074316F">
      <w:pPr>
        <w:jc w:val="center"/>
        <w:rPr>
          <w:rFonts w:ascii="Britannic Bold" w:hAnsi="Britannic Bold"/>
          <w:b/>
          <w:bCs/>
          <w:sz w:val="68"/>
          <w:szCs w:val="68"/>
          <w:u w:val="single"/>
        </w:rPr>
      </w:pPr>
      <w:r w:rsidRPr="0074316F">
        <w:rPr>
          <w:rFonts w:ascii="Britannic Bold" w:hAnsi="Britannic Bold"/>
          <w:b/>
          <w:bCs/>
          <w:sz w:val="68"/>
          <w:szCs w:val="68"/>
          <w:u w:val="single"/>
        </w:rPr>
        <w:t>Hypothesis Testing Summary</w:t>
      </w:r>
    </w:p>
    <w:p w14:paraId="57F6488E" w14:textId="77777777" w:rsidR="0074316F" w:rsidRDefault="0074316F" w:rsidP="0074316F">
      <w:pPr>
        <w:jc w:val="center"/>
        <w:rPr>
          <w:rFonts w:ascii="Bahnschrift Condensed" w:hAnsi="Bahnschrift Condensed"/>
          <w:b/>
          <w:bCs/>
          <w:sz w:val="56"/>
          <w:szCs w:val="56"/>
          <w:u w:val="single"/>
        </w:rPr>
      </w:pPr>
      <w:r w:rsidRPr="0074316F">
        <w:rPr>
          <w:rFonts w:ascii="Bahnschrift Condensed" w:hAnsi="Bahnschrift Condensed"/>
          <w:b/>
          <w:bCs/>
          <w:sz w:val="56"/>
          <w:szCs w:val="56"/>
          <w:u w:val="single"/>
        </w:rPr>
        <w:t>Customer Sales &amp; Segmentation Analysis</w:t>
      </w:r>
    </w:p>
    <w:p w14:paraId="60A61BF9" w14:textId="77777777" w:rsidR="0074316F" w:rsidRPr="0074316F" w:rsidRDefault="0074316F" w:rsidP="0074316F">
      <w:pPr>
        <w:jc w:val="center"/>
        <w:rPr>
          <w:rFonts w:ascii="Bahnschrift Condensed" w:hAnsi="Bahnschrift Condensed"/>
          <w:b/>
          <w:bCs/>
          <w:sz w:val="32"/>
          <w:szCs w:val="32"/>
        </w:rPr>
      </w:pPr>
    </w:p>
    <w:p w14:paraId="1E4A539E" w14:textId="77777777" w:rsidR="0074316F" w:rsidRPr="0074316F" w:rsidRDefault="0074316F" w:rsidP="0074316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4316F">
        <w:rPr>
          <w:rFonts w:ascii="Times New Roman" w:hAnsi="Times New Roman" w:cs="Times New Roman"/>
          <w:b/>
          <w:bCs/>
          <w:sz w:val="48"/>
          <w:szCs w:val="48"/>
        </w:rPr>
        <w:t>1. Business Context</w:t>
      </w:r>
    </w:p>
    <w:p w14:paraId="24769AAF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In Task 3, the dashboard showed that </w:t>
      </w:r>
      <w:r w:rsidRPr="0074316F">
        <w:rPr>
          <w:b/>
          <w:bCs/>
          <w:sz w:val="40"/>
          <w:szCs w:val="40"/>
        </w:rPr>
        <w:t>Electronics was the leading category among High Value customers</w:t>
      </w:r>
      <w:r w:rsidRPr="0074316F">
        <w:rPr>
          <w:sz w:val="40"/>
          <w:szCs w:val="40"/>
        </w:rPr>
        <w:t>.</w:t>
      </w:r>
    </w:p>
    <w:p w14:paraId="7518ED95" w14:textId="77777777" w:rsid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>To check this finding statistically, I compared the average sales value of Electronics orders with the average sales value of non-Electronics orders.</w:t>
      </w:r>
    </w:p>
    <w:p w14:paraId="547B1C94" w14:textId="77777777" w:rsidR="0074316F" w:rsidRPr="0074316F" w:rsidRDefault="0074316F" w:rsidP="0074316F">
      <w:pPr>
        <w:rPr>
          <w:sz w:val="48"/>
          <w:szCs w:val="48"/>
        </w:rPr>
      </w:pPr>
    </w:p>
    <w:p w14:paraId="585F6E4E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t>2. Hypothesis</w:t>
      </w:r>
    </w:p>
    <w:p w14:paraId="601785DE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b/>
          <w:bCs/>
          <w:sz w:val="44"/>
          <w:szCs w:val="44"/>
        </w:rPr>
        <w:t>Null Hypothesis (H₀):</w:t>
      </w:r>
      <w:r w:rsidRPr="0074316F">
        <w:rPr>
          <w:sz w:val="40"/>
          <w:szCs w:val="40"/>
        </w:rPr>
        <w:br/>
        <w:t>The average sales value of Electronics orders is equal to the average sales value of non-Electronics orders.</w:t>
      </w:r>
    </w:p>
    <w:p w14:paraId="01778632" w14:textId="77777777" w:rsidR="0074316F" w:rsidRDefault="0074316F" w:rsidP="0074316F">
      <w:pPr>
        <w:rPr>
          <w:sz w:val="40"/>
          <w:szCs w:val="40"/>
        </w:rPr>
      </w:pPr>
      <w:r w:rsidRPr="0074316F">
        <w:rPr>
          <w:b/>
          <w:bCs/>
          <w:sz w:val="44"/>
          <w:szCs w:val="44"/>
        </w:rPr>
        <w:t>Alternative Hypothesis (H₁):</w:t>
      </w:r>
      <w:r w:rsidRPr="0074316F">
        <w:rPr>
          <w:sz w:val="40"/>
          <w:szCs w:val="40"/>
        </w:rPr>
        <w:br/>
        <w:t>The average sales values of Electronics and non-Electronics orders are different.</w:t>
      </w:r>
    </w:p>
    <w:p w14:paraId="600CCC0F" w14:textId="77777777" w:rsidR="0074316F" w:rsidRDefault="0074316F" w:rsidP="0074316F">
      <w:pPr>
        <w:rPr>
          <w:sz w:val="40"/>
          <w:szCs w:val="40"/>
        </w:rPr>
      </w:pPr>
    </w:p>
    <w:p w14:paraId="34E3FBDD" w14:textId="77777777" w:rsidR="0074316F" w:rsidRDefault="0074316F" w:rsidP="0074316F">
      <w:pPr>
        <w:rPr>
          <w:sz w:val="40"/>
          <w:szCs w:val="40"/>
        </w:rPr>
      </w:pPr>
    </w:p>
    <w:p w14:paraId="6A4863C5" w14:textId="77777777" w:rsidR="0074316F" w:rsidRPr="0074316F" w:rsidRDefault="0074316F" w:rsidP="0074316F">
      <w:pPr>
        <w:rPr>
          <w:sz w:val="40"/>
          <w:szCs w:val="40"/>
        </w:rPr>
      </w:pPr>
    </w:p>
    <w:p w14:paraId="6163D8E5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lastRenderedPageBreak/>
        <w:t>3. Statistical Test Used</w:t>
      </w:r>
    </w:p>
    <w:p w14:paraId="4E84B3E4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I used an </w:t>
      </w:r>
      <w:r w:rsidRPr="0074316F">
        <w:rPr>
          <w:b/>
          <w:bCs/>
          <w:sz w:val="40"/>
          <w:szCs w:val="40"/>
        </w:rPr>
        <w:t>independent-samples Welch t-test</w:t>
      </w:r>
      <w:r w:rsidRPr="0074316F">
        <w:rPr>
          <w:sz w:val="40"/>
          <w:szCs w:val="40"/>
        </w:rPr>
        <w:t xml:space="preserve"> to compare the average sales values of the two groups.</w:t>
      </w:r>
    </w:p>
    <w:p w14:paraId="53F609F1" w14:textId="77777777" w:rsid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The significance level was set at </w:t>
      </w:r>
      <w:r w:rsidRPr="0074316F">
        <w:rPr>
          <w:b/>
          <w:bCs/>
          <w:sz w:val="40"/>
          <w:szCs w:val="40"/>
        </w:rPr>
        <w:t>5% (α = 0.05)</w:t>
      </w:r>
      <w:r w:rsidRPr="0074316F">
        <w:rPr>
          <w:sz w:val="40"/>
          <w:szCs w:val="40"/>
        </w:rPr>
        <w:t>.</w:t>
      </w:r>
    </w:p>
    <w:p w14:paraId="05D7F653" w14:textId="77777777" w:rsidR="0074316F" w:rsidRPr="0074316F" w:rsidRDefault="0074316F" w:rsidP="0074316F">
      <w:pPr>
        <w:rPr>
          <w:sz w:val="48"/>
          <w:szCs w:val="48"/>
        </w:rPr>
      </w:pPr>
    </w:p>
    <w:p w14:paraId="20E853C5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t>4. Results</w:t>
      </w:r>
    </w:p>
    <w:p w14:paraId="0BE271A7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The test produced a </w:t>
      </w:r>
      <w:r w:rsidRPr="0074316F">
        <w:rPr>
          <w:b/>
          <w:bCs/>
          <w:sz w:val="40"/>
          <w:szCs w:val="40"/>
        </w:rPr>
        <w:t>p-value of 0.414</w:t>
      </w:r>
      <w:r w:rsidRPr="0074316F">
        <w:rPr>
          <w:sz w:val="40"/>
          <w:szCs w:val="40"/>
        </w:rPr>
        <w:t>.</w:t>
      </w:r>
    </w:p>
    <w:p w14:paraId="092ED948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The 95% confidence interval for the difference in average sales was approximately </w:t>
      </w:r>
      <w:r w:rsidRPr="0074316F">
        <w:rPr>
          <w:b/>
          <w:bCs/>
          <w:sz w:val="40"/>
          <w:szCs w:val="40"/>
        </w:rPr>
        <w:t>-₹8,764 to ₹21,281</w:t>
      </w:r>
      <w:r w:rsidRPr="0074316F">
        <w:rPr>
          <w:sz w:val="40"/>
          <w:szCs w:val="40"/>
        </w:rPr>
        <w:t>.</w:t>
      </w:r>
    </w:p>
    <w:p w14:paraId="655248D0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Since the p-value is greater than 0.05, the result is </w:t>
      </w:r>
      <w:r w:rsidRPr="0074316F">
        <w:rPr>
          <w:b/>
          <w:bCs/>
          <w:sz w:val="40"/>
          <w:szCs w:val="40"/>
        </w:rPr>
        <w:t>not statistically significant</w:t>
      </w:r>
      <w:r w:rsidRPr="0074316F">
        <w:rPr>
          <w:sz w:val="40"/>
          <w:szCs w:val="40"/>
        </w:rPr>
        <w:t>.</w:t>
      </w:r>
    </w:p>
    <w:p w14:paraId="20C05378" w14:textId="77777777" w:rsid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>Therefore, the null hypothesis was not rejected.</w:t>
      </w:r>
    </w:p>
    <w:p w14:paraId="55FD2781" w14:textId="77777777" w:rsidR="0074316F" w:rsidRPr="0074316F" w:rsidRDefault="0074316F" w:rsidP="0074316F">
      <w:pPr>
        <w:rPr>
          <w:sz w:val="48"/>
          <w:szCs w:val="48"/>
        </w:rPr>
      </w:pPr>
    </w:p>
    <w:p w14:paraId="0D4ED865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t>5. Interpretation</w:t>
      </w:r>
    </w:p>
    <w:p w14:paraId="24D05E34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 xml:space="preserve">The dashboard shows that Electronics contributes the highest total sales among High Value customers. However, the statistical test shows that the </w:t>
      </w:r>
      <w:r w:rsidRPr="0074316F">
        <w:rPr>
          <w:b/>
          <w:bCs/>
          <w:sz w:val="40"/>
          <w:szCs w:val="40"/>
        </w:rPr>
        <w:t>average order sales value of Electronics is not significantly different from non-Electronics orders</w:t>
      </w:r>
      <w:r w:rsidRPr="0074316F">
        <w:rPr>
          <w:sz w:val="40"/>
          <w:szCs w:val="40"/>
        </w:rPr>
        <w:t>.</w:t>
      </w:r>
    </w:p>
    <w:p w14:paraId="68BABD9D" w14:textId="77777777" w:rsid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lastRenderedPageBreak/>
        <w:t>So, Electronics performs strongly in terms of overall sales, but we cannot say that its individual orders have a statistically higher average value based on this test.</w:t>
      </w:r>
    </w:p>
    <w:p w14:paraId="3F57DEC5" w14:textId="77777777" w:rsidR="0074316F" w:rsidRPr="0074316F" w:rsidRDefault="0074316F" w:rsidP="0074316F">
      <w:pPr>
        <w:rPr>
          <w:sz w:val="40"/>
          <w:szCs w:val="40"/>
        </w:rPr>
      </w:pPr>
    </w:p>
    <w:p w14:paraId="5F09303C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t>6. Business Conclusion</w:t>
      </w:r>
    </w:p>
    <w:p w14:paraId="7E8C65D4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>Electronics can still be considered an important category because of its strong overall sales contribution.</w:t>
      </w:r>
    </w:p>
    <w:p w14:paraId="6B2B75C4" w14:textId="77777777" w:rsidR="0074316F" w:rsidRDefault="0074316F" w:rsidP="0074316F">
      <w:pPr>
        <w:rPr>
          <w:sz w:val="40"/>
          <w:szCs w:val="40"/>
        </w:rPr>
      </w:pPr>
      <w:r w:rsidRPr="0074316F">
        <w:rPr>
          <w:sz w:val="40"/>
          <w:szCs w:val="40"/>
        </w:rPr>
        <w:t>However, the business should not assume that Electronics customers place higher-value orders simply based on the total sales figure. More analysis over a larger period or with additional customer and product factors could give a clearer picture.</w:t>
      </w:r>
    </w:p>
    <w:p w14:paraId="7FFFBE24" w14:textId="77777777" w:rsidR="0074316F" w:rsidRPr="0074316F" w:rsidRDefault="0074316F" w:rsidP="0074316F">
      <w:pPr>
        <w:rPr>
          <w:sz w:val="48"/>
          <w:szCs w:val="48"/>
        </w:rPr>
      </w:pPr>
    </w:p>
    <w:p w14:paraId="7D51D4DD" w14:textId="77777777" w:rsidR="0074316F" w:rsidRPr="0074316F" w:rsidRDefault="0074316F" w:rsidP="0074316F">
      <w:pPr>
        <w:rPr>
          <w:b/>
          <w:bCs/>
          <w:sz w:val="48"/>
          <w:szCs w:val="48"/>
        </w:rPr>
      </w:pPr>
      <w:r w:rsidRPr="0074316F">
        <w:rPr>
          <w:b/>
          <w:bCs/>
          <w:sz w:val="48"/>
          <w:szCs w:val="48"/>
        </w:rPr>
        <w:t>7. Final Takeaway</w:t>
      </w:r>
    </w:p>
    <w:p w14:paraId="47601B72" w14:textId="77777777" w:rsidR="0074316F" w:rsidRPr="0074316F" w:rsidRDefault="0074316F" w:rsidP="0074316F">
      <w:pPr>
        <w:rPr>
          <w:sz w:val="40"/>
          <w:szCs w:val="40"/>
        </w:rPr>
      </w:pPr>
      <w:r w:rsidRPr="0074316F">
        <w:rPr>
          <w:b/>
          <w:bCs/>
          <w:sz w:val="40"/>
          <w:szCs w:val="40"/>
        </w:rPr>
        <w:t>Electronics has the highest total sales contribution, but its average order sales value is not statistically different from non-Electronics orders at the 5% significance level.</w:t>
      </w:r>
    </w:p>
    <w:p w14:paraId="11639868" w14:textId="432EFC34" w:rsidR="00184590" w:rsidRDefault="00184590"/>
    <w:sectPr w:rsidR="00184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6F"/>
    <w:rsid w:val="00184590"/>
    <w:rsid w:val="006E3CEF"/>
    <w:rsid w:val="0074316F"/>
    <w:rsid w:val="009E41E3"/>
    <w:rsid w:val="00A1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A7BF"/>
  <w15:chartTrackingRefBased/>
  <w15:docId w15:val="{97B64B2E-80EC-4505-867D-972819F1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bharija</dc:creator>
  <cp:keywords/>
  <dc:description/>
  <cp:lastModifiedBy>palak bharija</cp:lastModifiedBy>
  <cp:revision>1</cp:revision>
  <dcterms:created xsi:type="dcterms:W3CDTF">2026-09-04T13:39:00Z</dcterms:created>
  <dcterms:modified xsi:type="dcterms:W3CDTF">2026-09-04T13:44:00Z</dcterms:modified>
</cp:coreProperties>
</file>