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hd w:fill="f4cccc" w:val="clear"/>
        </w:rPr>
      </w:pPr>
      <w:bookmarkStart w:colFirst="0" w:colLast="0" w:name="_8djn3japfixg" w:id="0"/>
      <w:bookmarkEnd w:id="0"/>
      <w:r w:rsidDel="00000000" w:rsidR="00000000" w:rsidRPr="00000000">
        <w:rPr>
          <w:rFonts w:ascii="Times New Roman" w:cs="Times New Roman" w:eastAsia="Times New Roman" w:hAnsi="Times New Roman"/>
          <w:shd w:fill="f4cccc" w:val="clear"/>
          <w:rtl w:val="0"/>
        </w:rPr>
        <w:t xml:space="preserve">Test Summary report</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133350</wp:posOffset>
            </wp:positionV>
            <wp:extent cx="377735" cy="37773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735" cy="377735"/>
                    </a:xfrm>
                    <a:prstGeom prst="rect"/>
                    <a:ln/>
                  </pic:spPr>
                </pic:pic>
              </a:graphicData>
            </a:graphic>
          </wp:anchor>
        </w:drawing>
      </w:r>
    </w:p>
    <w:p w:rsidR="00000000" w:rsidDel="00000000" w:rsidP="00000000" w:rsidRDefault="00000000" w:rsidRPr="00000000" w14:paraId="00000003">
      <w:pPr>
        <w:rPr>
          <w:sz w:val="30"/>
          <w:szCs w:val="30"/>
        </w:rPr>
      </w:pPr>
      <w:r w:rsidDel="00000000" w:rsidR="00000000" w:rsidRPr="00000000">
        <w:rPr>
          <w:rtl w:val="0"/>
        </w:rPr>
        <w:t xml:space="preserve">                                                                  </w:t>
      </w:r>
      <w:r w:rsidDel="00000000" w:rsidR="00000000" w:rsidRPr="00000000">
        <w:rPr>
          <w:sz w:val="30"/>
          <w:szCs w:val="30"/>
          <w:rtl w:val="0"/>
        </w:rPr>
        <w:t xml:space="preserve">Mercury Demo</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tbl>
      <w:tblPr>
        <w:tblStyle w:val="Table1"/>
        <w:tblW w:w="93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80"/>
        <w:tblGridChange w:id="0">
          <w:tblGrid>
            <w:gridCol w:w="4620"/>
            <w:gridCol w:w="468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Name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Mercury 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t xml:space="preserve">The objective of the test was to evaluate the core functionalities of the Mercury Demo platform, ensuring that the major features such as account management, transaction handling, and UI responsiveness work as expected. The goal was also to identify and document any bugs or issues in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16-Nov-2024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Palak Mangal</w:t>
            </w:r>
          </w:p>
        </w:tc>
      </w:tr>
      <w:tr>
        <w:trPr>
          <w:cantSplit w:val="0"/>
          <w:trHeight w:val="62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r>
      <w:tr>
        <w:trPr>
          <w:cantSplit w:val="0"/>
          <w:trHeight w:val="160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bl>
            <w:tblPr>
              <w:tblStyle w:val="Table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rHeight w:val="43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4"/>
                      <w:szCs w:val="24"/>
                    </w:rPr>
                  </w:pPr>
                  <w:r w:rsidDel="00000000" w:rsidR="00000000" w:rsidRPr="00000000">
                    <w:rPr>
                      <w:b w:val="1"/>
                      <w:color w:val="38761d"/>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r>
            <w:tr>
              <w:trPr>
                <w:cantSplit w:val="0"/>
                <w:trHeight w:val="35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sz w:val="24"/>
                      <w:szCs w:val="24"/>
                    </w:rPr>
                  </w:pPr>
                  <w:r w:rsidDel="00000000" w:rsidR="00000000" w:rsidRPr="00000000">
                    <w:rPr>
                      <w:b w:val="1"/>
                      <w:color w:val="ff0000"/>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12-Nov-2024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16-Nov-2024</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Open issue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Assigned issue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TC_007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3f3f3"/>
                <w:sz w:val="26"/>
                <w:szCs w:val="26"/>
                <w:highlight w:val="red"/>
              </w:rPr>
            </w:pPr>
            <w:r w:rsidDel="00000000" w:rsidR="00000000" w:rsidRPr="00000000">
              <w:rPr>
                <w:rFonts w:ascii="Times New Roman" w:cs="Times New Roman" w:eastAsia="Times New Roman" w:hAnsi="Times New Roman"/>
                <w:color w:val="f3f3f3"/>
                <w:sz w:val="26"/>
                <w:szCs w:val="26"/>
                <w:highlight w:val="red"/>
                <w:rtl w:val="0"/>
              </w:rPr>
              <w:t xml:space="preserve">Unsolved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TC_013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3f3f3"/>
                <w:sz w:val="26"/>
                <w:szCs w:val="26"/>
                <w:highlight w:val="red"/>
              </w:rPr>
            </w:pPr>
            <w:r w:rsidDel="00000000" w:rsidR="00000000" w:rsidRPr="00000000">
              <w:rPr>
                <w:rFonts w:ascii="Times New Roman" w:cs="Times New Roman" w:eastAsia="Times New Roman" w:hAnsi="Times New Roman"/>
                <w:color w:val="f3f3f3"/>
                <w:sz w:val="26"/>
                <w:szCs w:val="26"/>
                <w:highlight w:val="red"/>
                <w:rtl w:val="0"/>
              </w:rPr>
              <w:t xml:space="preserve">Unsolved</w:t>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