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605" cy="15544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605" cy="155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1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80"/>
        <w:tblGridChange w:id="0">
          <w:tblGrid>
            <w:gridCol w:w="12180"/>
          </w:tblGrid>
        </w:tblGridChange>
      </w:tblGrid>
      <w:tr>
        <w:trPr>
          <w:cantSplit w:val="0"/>
          <w:trHeight w:val="597.978515625" w:hRule="atLeast"/>
          <w:tblHeader w:val="0"/>
        </w:trPr>
        <w:tc>
          <w:tcPr>
            <w:shd w:fill="f43b8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3f3f3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3f3f3"/>
                <w:sz w:val="38"/>
                <w:szCs w:val="38"/>
                <w:rtl w:val="0"/>
              </w:rPr>
              <w:t xml:space="preserve">TEST SUMMARY REPORT</w:t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Name: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Sweet Donut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Prepared By: </w:t>
      </w:r>
      <w:r w:rsidDel="00000000" w:rsidR="00000000" w:rsidRPr="00000000">
        <w:rPr>
          <w:sz w:val="26"/>
          <w:szCs w:val="26"/>
          <w:rtl w:val="0"/>
        </w:rPr>
        <w:t xml:space="preserve">Palak Mangal</w:t>
      </w:r>
    </w:p>
    <w:p w:rsidR="00000000" w:rsidDel="00000000" w:rsidP="00000000" w:rsidRDefault="00000000" w:rsidRPr="00000000" w14:paraId="00000007">
      <w:pPr>
        <w:spacing w:after="240" w:before="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</w:t>
      </w:r>
      <w:r w:rsidDel="00000000" w:rsidR="00000000" w:rsidRPr="00000000">
        <w:rPr>
          <w:sz w:val="26"/>
          <w:szCs w:val="26"/>
          <w:rtl w:val="0"/>
        </w:rPr>
        <w:t xml:space="preserve">December 21, 2024</w:t>
      </w:r>
    </w:p>
    <w:p w:rsidR="00000000" w:rsidDel="00000000" w:rsidP="00000000" w:rsidRDefault="00000000" w:rsidRPr="00000000" w14:paraId="00000008">
      <w:pPr>
        <w:spacing w:after="240" w:before="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Reviewed: </w:t>
      </w:r>
      <w:r w:rsidDel="00000000" w:rsidR="00000000" w:rsidRPr="00000000">
        <w:rPr>
          <w:sz w:val="26"/>
          <w:szCs w:val="26"/>
          <w:rtl w:val="0"/>
        </w:rPr>
        <w:t xml:space="preserve">Self reviewed</w:t>
      </w:r>
    </w:p>
    <w:p w:rsidR="00000000" w:rsidDel="00000000" w:rsidP="00000000" w:rsidRDefault="00000000" w:rsidRPr="00000000" w14:paraId="00000009">
      <w:pPr>
        <w:spacing w:after="24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30"/>
          <w:szCs w:val="30"/>
        </w:rPr>
      </w:pPr>
      <w:bookmarkStart w:colFirst="0" w:colLast="0" w:name="_u6x9k41j0s00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Objective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purpose of this report is to summarize the results of the automation testing conducted on the Sweet Donut website to validate functionality, UI/UX, responsiveness, and performance.The testing was performed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Cypress automation</w:t>
      </w:r>
      <w:r w:rsidDel="00000000" w:rsidR="00000000" w:rsidRPr="00000000">
        <w:rPr>
          <w:sz w:val="26"/>
          <w:szCs w:val="26"/>
          <w:rtl w:val="0"/>
        </w:rPr>
        <w:t xml:space="preserve"> with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Page Object Model (POM)</w:t>
      </w:r>
      <w:r w:rsidDel="00000000" w:rsidR="00000000" w:rsidRPr="00000000">
        <w:rPr>
          <w:sz w:val="26"/>
          <w:szCs w:val="26"/>
          <w:rtl w:val="0"/>
        </w:rPr>
        <w:t xml:space="preserve"> for functional validation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manual testing</w:t>
      </w:r>
      <w:r w:rsidDel="00000000" w:rsidR="00000000" w:rsidRPr="00000000">
        <w:rPr>
          <w:sz w:val="26"/>
          <w:szCs w:val="26"/>
          <w:rtl w:val="0"/>
        </w:rPr>
        <w:t xml:space="preserve"> for non-functional aspects.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30"/>
          <w:szCs w:val="30"/>
        </w:rPr>
      </w:pPr>
      <w:bookmarkStart w:colFirst="0" w:colLast="0" w:name="_2jqxzg90rx7h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Scope of Testing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testing covered the following areas:</w:t>
      </w:r>
    </w:p>
    <w:p w:rsidR="00000000" w:rsidDel="00000000" w:rsidP="00000000" w:rsidRDefault="00000000" w:rsidRPr="00000000" w14:paraId="00000011">
      <w:pPr>
        <w:spacing w:before="240" w:line="240" w:lineRule="auto"/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Automation Testing (POM Approach):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180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○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Core functionalities, product search, wishlist, cart operations, and checkout, were tested.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18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Modular POM approach ensured reusable and scalable test scripts for multiple workflows.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Manual Testing (Non-Functional):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180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○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Performance, usability, and UI responsiveness testing conducted manually.</w:t>
      </w:r>
    </w:p>
    <w:p w:rsidR="00000000" w:rsidDel="00000000" w:rsidP="00000000" w:rsidRDefault="00000000" w:rsidRPr="00000000" w14:paraId="00000016">
      <w:pPr>
        <w:spacing w:after="240" w:line="240" w:lineRule="auto"/>
        <w:ind w:left="18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Included validation across desktop, mobile, and tablet devices.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Tested Platforms:</w:t>
      </w:r>
    </w:p>
    <w:p w:rsidR="00000000" w:rsidDel="00000000" w:rsidP="00000000" w:rsidRDefault="00000000" w:rsidRPr="00000000" w14:paraId="00000019">
      <w:pPr>
        <w:spacing w:before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Devices: </w:t>
      </w:r>
      <w:r w:rsidDel="00000000" w:rsidR="00000000" w:rsidRPr="00000000">
        <w:rPr>
          <w:sz w:val="26"/>
          <w:szCs w:val="26"/>
          <w:rtl w:val="0"/>
        </w:rPr>
        <w:t xml:space="preserve">Desktop, Tablet, Mobile</w:t>
      </w:r>
    </w:p>
    <w:p w:rsidR="00000000" w:rsidDel="00000000" w:rsidP="00000000" w:rsidRDefault="00000000" w:rsidRPr="00000000" w14:paraId="0000001A">
      <w:pPr>
        <w:spacing w:after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Browsers: </w:t>
      </w:r>
      <w:r w:rsidDel="00000000" w:rsidR="00000000" w:rsidRPr="00000000">
        <w:rPr>
          <w:sz w:val="26"/>
          <w:szCs w:val="26"/>
          <w:rtl w:val="0"/>
        </w:rPr>
        <w:t xml:space="preserve">Chrome, Firefox, Edge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30"/>
          <w:szCs w:val="30"/>
        </w:rPr>
      </w:pPr>
      <w:bookmarkStart w:colFirst="0" w:colLast="0" w:name="_q22c86t4yud0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Test Metrics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Test Cases:  </w:t>
      </w:r>
      <w:r w:rsidDel="00000000" w:rsidR="00000000" w:rsidRPr="00000000">
        <w:rPr>
          <w:sz w:val="26"/>
          <w:szCs w:val="26"/>
          <w:rtl w:val="0"/>
        </w:rPr>
        <w:t xml:space="preserve">[30]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Executed: </w:t>
      </w:r>
      <w:r w:rsidDel="00000000" w:rsidR="00000000" w:rsidRPr="00000000">
        <w:rPr>
          <w:sz w:val="26"/>
          <w:szCs w:val="26"/>
          <w:rtl w:val="0"/>
        </w:rPr>
        <w:t xml:space="preserve"> [25]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Passed:  </w:t>
      </w:r>
      <w:r w:rsidDel="00000000" w:rsidR="00000000" w:rsidRPr="00000000">
        <w:rPr>
          <w:sz w:val="26"/>
          <w:szCs w:val="26"/>
          <w:rtl w:val="0"/>
        </w:rPr>
        <w:t xml:space="preserve">[24]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Failed:  </w:t>
      </w:r>
      <w:r w:rsidDel="00000000" w:rsidR="00000000" w:rsidRPr="00000000">
        <w:rPr>
          <w:sz w:val="26"/>
          <w:szCs w:val="26"/>
          <w:rtl w:val="0"/>
        </w:rPr>
        <w:t xml:space="preserve">[1]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30"/>
          <w:szCs w:val="30"/>
        </w:rPr>
      </w:pPr>
      <w:bookmarkStart w:colFirst="0" w:colLast="0" w:name="_vfo7s63tiyy1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Test Coverage</w:t>
      </w:r>
    </w:p>
    <w:p w:rsidR="00000000" w:rsidDel="00000000" w:rsidP="00000000" w:rsidRDefault="00000000" w:rsidRPr="00000000" w14:paraId="00000027">
      <w:pPr>
        <w:spacing w:before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Automation Testing Coverage:</w:t>
        <w:br w:type="textWrapping"/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POM approach enabled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comprehensive functional testing</w:t>
      </w:r>
      <w:r w:rsidDel="00000000" w:rsidR="00000000" w:rsidRPr="00000000">
        <w:rPr>
          <w:sz w:val="26"/>
          <w:szCs w:val="26"/>
          <w:rtl w:val="0"/>
        </w:rPr>
        <w:t xml:space="preserve"> of the website. Key modules such as login, product search, wishlist, cart operations, and checkout were validated. Reusable and modular test scripts reduced redundancy and improved scalability.</w:t>
      </w:r>
    </w:p>
    <w:p w:rsidR="00000000" w:rsidDel="00000000" w:rsidP="00000000" w:rsidRDefault="00000000" w:rsidRPr="00000000" w14:paraId="00000028">
      <w:pPr>
        <w:spacing w:after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Manual Testing Coverage:</w:t>
        <w:br w:type="textWrapping"/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Focused on non-functional aspects such as performance, usability, and UI responsiveness. Critical flows were tested across multiple devices and browsers.</w:t>
      </w:r>
    </w:p>
    <w:p w:rsidR="00000000" w:rsidDel="00000000" w:rsidP="00000000" w:rsidRDefault="00000000" w:rsidRPr="00000000" w14:paraId="00000029">
      <w:pPr>
        <w:spacing w:after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30"/>
          <w:szCs w:val="30"/>
        </w:rPr>
      </w:pPr>
      <w:bookmarkStart w:colFirst="0" w:colLast="0" w:name="_wn6p4p1j1bwl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 Recommendations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Fix critical bugs related to wishlist, cart, and checkout functionalities.</w:t>
      </w:r>
    </w:p>
    <w:p w:rsidR="00000000" w:rsidDel="00000000" w:rsidP="00000000" w:rsidRDefault="00000000" w:rsidRPr="00000000" w14:paraId="0000002F">
      <w:pPr>
        <w:spacing w:after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Optimise homepage load time for a smoother user experience.</w:t>
      </w:r>
    </w:p>
    <w:p w:rsidR="00000000" w:rsidDel="00000000" w:rsidP="00000000" w:rsidRDefault="00000000" w:rsidRPr="00000000" w14:paraId="00000030">
      <w:pPr>
        <w:spacing w:after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Ensure mobile responsiveness across all key workflows.</w:t>
      </w:r>
    </w:p>
    <w:p w:rsidR="00000000" w:rsidDel="00000000" w:rsidP="00000000" w:rsidRDefault="00000000" w:rsidRPr="00000000" w14:paraId="00000031">
      <w:pPr>
        <w:spacing w:after="240" w:line="240" w:lineRule="auto"/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Conduct regression testing to validate the stability of fixes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30"/>
          <w:szCs w:val="30"/>
        </w:rPr>
      </w:pPr>
      <w:bookmarkStart w:colFirst="0" w:colLast="0" w:name="_uwdn21y84d4d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6. Conclusion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Sweet Donut</w:t>
      </w:r>
      <w:r w:rsidDel="00000000" w:rsidR="00000000" w:rsidRPr="00000000">
        <w:rPr>
          <w:sz w:val="26"/>
          <w:szCs w:val="26"/>
          <w:rtl w:val="0"/>
        </w:rPr>
        <w:t xml:space="preserve"> website was thoroughly tested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Cypress automation with POM</w:t>
      </w:r>
      <w:r w:rsidDel="00000000" w:rsidR="00000000" w:rsidRPr="00000000">
        <w:rPr>
          <w:sz w:val="26"/>
          <w:szCs w:val="26"/>
          <w:rtl w:val="0"/>
        </w:rPr>
        <w:t xml:space="preserve"> for functional coverage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manual testing</w:t>
      </w:r>
      <w:r w:rsidDel="00000000" w:rsidR="00000000" w:rsidRPr="00000000">
        <w:rPr>
          <w:sz w:val="26"/>
          <w:szCs w:val="26"/>
          <w:rtl w:val="0"/>
        </w:rPr>
        <w:t xml:space="preserve"> for non-functional aspects. Identified bugs require immediate attention to improve user experience and performance. Regression testing and extended scope testing (e.g., API integrations) are recommended for the next phase.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30"/>
          <w:szCs w:val="30"/>
        </w:rPr>
      </w:pPr>
      <w:bookmarkStart w:colFirst="0" w:colLast="0" w:name="_2hwwh8885wfd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7. Next Steps</w:t>
      </w:r>
    </w:p>
    <w:p w:rsidR="00000000" w:rsidDel="00000000" w:rsidP="00000000" w:rsidRDefault="00000000" w:rsidRPr="00000000" w14:paraId="0000003A">
      <w:pPr>
        <w:spacing w:before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Bug Fixes: </w:t>
      </w:r>
      <w:r w:rsidDel="00000000" w:rsidR="00000000" w:rsidRPr="00000000">
        <w:rPr>
          <w:sz w:val="26"/>
          <w:szCs w:val="26"/>
          <w:rtl w:val="0"/>
        </w:rPr>
        <w:t xml:space="preserve">Address the critical bugs related to functionality, performance, and compatibility.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Regression Testing: </w:t>
      </w:r>
      <w:r w:rsidDel="00000000" w:rsidR="00000000" w:rsidRPr="00000000">
        <w:rPr>
          <w:sz w:val="26"/>
          <w:szCs w:val="26"/>
          <w:rtl w:val="0"/>
        </w:rPr>
        <w:t xml:space="preserve">Conduct regression testing after fixes to ensure all issues are resolved.</w:t>
      </w:r>
    </w:p>
    <w:p w:rsidR="00000000" w:rsidDel="00000000" w:rsidP="00000000" w:rsidRDefault="00000000" w:rsidRPr="00000000" w14:paraId="0000003C">
      <w:pPr>
        <w:spacing w:after="240" w:lin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Additional Testing: </w:t>
      </w:r>
      <w:r w:rsidDel="00000000" w:rsidR="00000000" w:rsidRPr="00000000">
        <w:rPr>
          <w:sz w:val="26"/>
          <w:szCs w:val="26"/>
          <w:rtl w:val="0"/>
        </w:rPr>
        <w:t xml:space="preserve">Plan for security and API testing in the next phase.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30"/>
          <w:szCs w:val="30"/>
        </w:rPr>
      </w:pPr>
      <w:bookmarkStart w:colFirst="0" w:colLast="0" w:name="_u6tjxvf6ku7i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Final Notes: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test summary report highlights the effective use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Cypress POM</w:t>
      </w:r>
      <w:r w:rsidDel="00000000" w:rsidR="00000000" w:rsidRPr="00000000">
        <w:rPr>
          <w:sz w:val="26"/>
          <w:szCs w:val="26"/>
          <w:rtl w:val="0"/>
        </w:rPr>
        <w:t xml:space="preserve"> for automation and manual testing for non-functional validation, ensuring a detailed quality assessment of the Sweet Donut.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weet-donut-1ca8e9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