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Families,</w:t>
      </w:r>
    </w:p>
    <w:p w:rsidR="00000000" w:rsidDel="00000000" w:rsidP="00000000" w:rsidRDefault="00000000" w:rsidRPr="00000000" w14:paraId="00000005">
      <w:pPr>
        <w:pStyle w:val="Heading1"/>
        <w:spacing w:after="200" w:line="360" w:lineRule="auto"/>
        <w:ind w:firstLine="720"/>
        <w:rPr/>
      </w:pPr>
      <w:r w:rsidDel="00000000" w:rsidR="00000000" w:rsidRPr="00000000">
        <w:rPr>
          <w:rFonts w:ascii="Calibri" w:cs="Calibri" w:eastAsia="Calibri" w:hAnsi="Calibri"/>
          <w:rtl w:val="0"/>
        </w:rPr>
        <w:t xml:space="preserve">Thank you for your participation in our research evaluating the efficacy of K-12 AI tools on student learning outcomes. As part of our research, we conducted an assessment of reading and related skills with your child. The following brief report includes a description of the assessments that your child completed and how they scored compared to other children of the same age. The following results are scores obtained as part of a reading study conducted by researchers from Boston University with your consent and your child’s assent. </w:t>
      </w:r>
      <w:r w:rsidDel="00000000" w:rsidR="00000000" w:rsidRPr="00000000">
        <w:rPr>
          <w:rFonts w:ascii="Calibri" w:cs="Calibri" w:eastAsia="Calibri" w:hAnsi="Calibri"/>
          <w:b w:val="1"/>
          <w:bCs w:val="1"/>
          <w:rtl w:val="0"/>
        </w:rPr>
        <w:t xml:space="preserve">These scores were collected for research purposes only, and they are not intended for diagnostic purposes. </w:t>
      </w:r>
      <w:r w:rsidDel="00000000" w:rsidR="00000000" w:rsidRPr="00000000">
        <w:rPr>
          <w:rFonts w:ascii="Calibri" w:cs="Calibri" w:eastAsia="Calibri" w:hAnsi="Calibri"/>
          <w:rtl w:val="0"/>
        </w:rPr>
        <w:t xml:space="preserve"> We cannot offer interpretations of these results; if you are interested in interpretations, we recommend consulting a clinician or specialist qualified to do so. A thorough neuropsychological or oral and written language evaluation would offer more information regarding your child’s reading profile and performance. Qualified professionals such as neuropsychologists typically conduct these types of evaluations.  Your pediatrician or school contacts can be helpful resources if you have any questions or concerns about your child’s scores. They will be able to direct you to a clinician or specialist as needed. For information on how to initiate a conversation with your child’s school, you can read more to </w:t>
      </w:r>
      <w:hyperlink r:id="rId9">
        <w:r w:rsidDel="00000000" w:rsidR="00000000" w:rsidRPr="00000000">
          <w:rPr>
            <w:rFonts w:ascii="Calibri" w:cs="Calibri" w:eastAsia="Calibri" w:hAnsi="Calibri"/>
            <w:color w:val="0563c1"/>
            <w:u w:val="single"/>
            <w:rtl w:val="0"/>
          </w:rPr>
          <w:t xml:space="preserve">learn about special education</w:t>
        </w:r>
      </w:hyperlink>
      <w:r w:rsidDel="00000000" w:rsidR="00000000" w:rsidRPr="00000000">
        <w:rPr>
          <w:rFonts w:ascii="Calibri" w:cs="Calibri" w:eastAsia="Calibri" w:hAnsi="Calibri"/>
          <w:rtl w:val="0"/>
        </w:rPr>
        <w:t xml:space="preserve"> or to </w:t>
      </w:r>
      <w:sdt>
        <w:sdtPr>
          <w:id w:val="-1756093436"/>
          <w:tag w:val="goog_rdk_0"/>
        </w:sdtPr>
        <w:sdtContent>
          <w:commentRangeStart w:id="0"/>
        </w:sdtContent>
      </w:sdt>
      <w:sdt>
        <w:sdtPr>
          <w:id w:val="-926664316"/>
          <w:tag w:val="goog_rdk_1"/>
        </w:sdtPr>
        <w:sdtContent>
          <w:commentRangeStart w:id="1"/>
        </w:sdtContent>
      </w:sdt>
      <w:hyperlink r:id="rId10">
        <w:r w:rsidDel="00000000" w:rsidR="00000000" w:rsidRPr="00000000">
          <w:rPr>
            <w:rFonts w:ascii="Calibri" w:cs="Calibri" w:eastAsia="Calibri" w:hAnsi="Calibri"/>
            <w:color w:val="0563c1"/>
            <w:u w:val="single"/>
            <w:rtl w:val="0"/>
          </w:rPr>
          <w:t xml:space="preserve">learn more about the IEP process</w:t>
        </w:r>
      </w:hyperlink>
      <w:r w:rsidDel="00000000" w:rsidR="00000000" w:rsidRPr="00000000">
        <w:rPr>
          <w:rFonts w:ascii="Calibri" w:cs="Calibri" w:eastAsia="Calibri" w:hAnsi="Calibri"/>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spacing w:after="200"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note that if your child will be evaluated (e.g., for an Individualized Education Program (IEP)) within a year of this session, the measures reported below will be helpful for the clinician to know about in advance of testing to avoid repetition of measures.</w:t>
      </w:r>
    </w:p>
    <w:p w:rsidR="00000000" w:rsidDel="00000000" w:rsidP="00000000" w:rsidRDefault="00000000" w:rsidRPr="00000000" w14:paraId="00000007">
      <w:pPr>
        <w:pStyle w:val="Heading1"/>
        <w:spacing w:after="200"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If you have any questions, please do not hesitate to contact us at </w:t>
      </w:r>
      <w:hyperlink r:id="rId11">
        <w:r w:rsidDel="00000000" w:rsidR="00000000" w:rsidRPr="00000000">
          <w:rPr>
            <w:rFonts w:ascii="Calibri" w:cs="Calibri" w:eastAsia="Calibri" w:hAnsi="Calibri"/>
            <w:color w:val="1155cc"/>
            <w:u w:val="single"/>
            <w:rtl w:val="0"/>
          </w:rPr>
          <w:t xml:space="preserve">evalcoll@bu.edu</w:t>
        </w:r>
      </w:hyperlink>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f1f1f"/>
          <w:highlight w:val="white"/>
          <w:rtl w:val="0"/>
        </w:rPr>
        <w:t xml:space="preserve">(617) 858-5728‬. </w:t>
      </w:r>
      <w:r w:rsidDel="00000000" w:rsidR="00000000" w:rsidRPr="00000000">
        <w:rPr>
          <w:rtl w:val="0"/>
        </w:rPr>
      </w:r>
    </w:p>
    <w:p w:rsidR="00000000" w:rsidDel="00000000" w:rsidP="00000000" w:rsidRDefault="00000000" w:rsidRPr="00000000" w14:paraId="00000008">
      <w:pPr>
        <w:pStyle w:val="Heading1"/>
        <w:spacing w:line="360" w:lineRule="auto"/>
        <w:rPr/>
      </w:pPr>
      <w:r w:rsidDel="00000000" w:rsidR="00000000" w:rsidRPr="00000000">
        <w:rPr>
          <w:rFonts w:ascii="Calibri" w:cs="Calibri" w:eastAsia="Calibri" w:hAnsi="Calibri"/>
          <w:rtl w:val="0"/>
        </w:rPr>
        <w:t xml:space="preserve">Sincerely, </w:t>
      </w:r>
      <w:r w:rsidDel="00000000" w:rsidR="00000000" w:rsidRPr="00000000">
        <w:rPr>
          <w:rtl w:val="0"/>
        </w:rPr>
      </w:r>
    </w:p>
    <w:p w:rsidR="00000000" w:rsidDel="00000000" w:rsidP="00000000" w:rsidRDefault="00000000" w:rsidRPr="00000000" w14:paraId="00000009">
      <w:pPr>
        <w:keepLines w:val="1"/>
        <w:widowControl w:val="0"/>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Karolina Wade, M.S., CCC-SLP</w:t>
      </w:r>
    </w:p>
    <w:p w:rsidR="00000000" w:rsidDel="00000000" w:rsidP="00000000" w:rsidRDefault="00000000" w:rsidRPr="00000000" w14:paraId="0000000A">
      <w:pPr>
        <w:keepLines w:val="1"/>
        <w:widowControl w:val="0"/>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kwade@mit.edu</w:t>
      </w:r>
    </w:p>
    <w:p w:rsidR="00000000" w:rsidDel="00000000" w:rsidP="00000000" w:rsidRDefault="00000000" w:rsidRPr="00000000" w14:paraId="0000000B">
      <w:pPr>
        <w:rPr>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Child’s name:</w:t>
        <w:tab/>
        <w:tab/>
        <w:tab/>
        <w:tab/>
        <w:tab/>
        <w:tab/>
        <w:t xml:space="preserve">Child’s Birthdate: </w:t>
      </w:r>
      <w:r w:rsidDel="00000000" w:rsidR="00000000" w:rsidRPr="00000000">
        <w:rPr>
          <w:rtl w:val="0"/>
        </w:rPr>
      </w:r>
    </w:p>
    <w:p w:rsidR="00000000" w:rsidDel="00000000" w:rsidP="00000000" w:rsidRDefault="00000000" w:rsidRPr="00000000" w14:paraId="0000000D">
      <w:pPr>
        <w:pBdr>
          <w:bottom w:color="000000" w:space="1" w:sz="12" w:val="single"/>
        </w:pBd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 of assessment:</w:t>
        <w:tab/>
        <w:tab/>
        <w:tab/>
        <w:tab/>
        <w:tab/>
        <w:t xml:space="preserve">Age at assessment: </w:t>
      </w: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Construct Assessed</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This category describes the area of focus for the reported measures. This section is followed by a description of the measure and a description of the task demands. </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Range: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The range of scores considered to be in the average range for each measure is given.</w:t>
      </w:r>
      <w:r w:rsidDel="00000000" w:rsidR="00000000" w:rsidRPr="00000000">
        <w:rPr>
          <w:rFonts w:ascii="Calibri" w:cs="Calibri" w:eastAsia="Calibri" w:hAnsi="Calibri"/>
          <w:b w:val="1"/>
          <w:bCs w:val="1"/>
          <w:sz w:val="24"/>
          <w:szCs w:val="24"/>
          <w:rtl w:val="0"/>
        </w:rPr>
        <w:t xml:space="preserve"> A below average score in any one area does not alone indicate a difficulty or problem.</w:t>
      </w:r>
    </w:p>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Your Child’s Scores</w:t>
      </w:r>
      <w:r w:rsidDel="00000000" w:rsidR="00000000" w:rsidRPr="00000000">
        <w:rPr>
          <w:rFonts w:ascii="Calibri" w:cs="Calibri" w:eastAsia="Calibri" w:hAnsi="Calibri"/>
          <w:sz w:val="24"/>
          <w:szCs w:val="24"/>
          <w:rtl w:val="0"/>
        </w:rPr>
        <w:t xml:space="preserve">: Your child’s scores are converted to a scaled score that has a specified mean and standard deviation that permits comparison of a child’s performance relative to peers. These scales can vary by assessment.  Higher standard scores indicate better performance relative to children of the same age.</w:t>
      </w:r>
    </w:p>
    <w:p w:rsidR="00000000" w:rsidDel="00000000" w:rsidP="00000000" w:rsidRDefault="00000000" w:rsidRPr="00000000" w14:paraId="00000014">
      <w:pPr>
        <w:rPr>
          <w:rFonts w:ascii="Calibri" w:cs="Calibri" w:eastAsia="Calibri" w:hAnsi="Calibri"/>
          <w:sz w:val="24"/>
          <w:szCs w:val="24"/>
        </w:rPr>
      </w:pPr>
      <w:bookmarkStart w:colFirst="0" w:colLast="0" w:name="_heading=h.3d5mps85x7fk" w:id="0"/>
      <w:bookmarkEnd w:id="0"/>
      <w:r w:rsidDel="00000000" w:rsidR="00000000" w:rsidRPr="00000000">
        <w:rPr>
          <w:rtl w:val="0"/>
        </w:rPr>
      </w:r>
    </w:p>
    <w:p w:rsidR="00000000" w:rsidDel="00000000" w:rsidP="00000000" w:rsidRDefault="00000000" w:rsidRPr="00000000" w14:paraId="00000015">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Cognitive Skills </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sdt>
      <w:sdtPr>
        <w:lock w:val="contentLocked"/>
        <w:id w:val="1431910286"/>
        <w:tag w:val="goog_rdk_2"/>
      </w:sdtPr>
      <w:sdtContent>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990"/>
            <w:gridCol w:w="1977"/>
            <w:gridCol w:w="2338"/>
            <w:tblGridChange w:id="0">
              <w:tblGrid>
                <w:gridCol w:w="4045"/>
                <w:gridCol w:w="990"/>
                <w:gridCol w:w="1977"/>
                <w:gridCol w:w="2338"/>
              </w:tblGrid>
            </w:tblGridChange>
          </w:tblGrid>
          <w:tr>
            <w:trPr>
              <w:cantSplit w:val="0"/>
              <w:tblHeader w:val="0"/>
            </w:trPr>
            <w:tc>
              <w:tcPr/>
              <w:p w:rsidR="00000000" w:rsidDel="00000000" w:rsidP="00000000" w:rsidRDefault="00000000" w:rsidRPr="00000000" w14:paraId="00000017">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018">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19">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1A">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gridSpan w:val="4"/>
                <w:shd w:fill="d9e2f3" w:val="clear"/>
              </w:tcPr>
              <w:p w:rsidR="00000000" w:rsidDel="00000000" w:rsidP="00000000" w:rsidRDefault="00000000" w:rsidRPr="00000000" w14:paraId="0000001B">
                <w:pPr>
                  <w:rPr>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Cognitive Skills </w:t>
                </w:r>
                <w:r w:rsidDel="00000000" w:rsidR="00000000" w:rsidRPr="00000000">
                  <w:rPr>
                    <w:rtl w:val="0"/>
                  </w:rPr>
                </w:r>
              </w:p>
            </w:tc>
          </w:tr>
          <w:tr>
            <w:trPr>
              <w:cantSplit w:val="0"/>
              <w:trHeight w:val="179" w:hRule="atLeast"/>
              <w:tblHeader w:val="0"/>
            </w:trPr>
            <w:tc>
              <w:tcPr/>
              <w:p w:rsidR="00000000" w:rsidDel="00000000" w:rsidP="00000000" w:rsidRDefault="00000000" w:rsidRPr="00000000" w14:paraId="0000001F">
                <w:pPr>
                  <w:rPr>
                    <w:sz w:val="24"/>
                    <w:szCs w:val="24"/>
                  </w:rPr>
                </w:pPr>
                <w:r w:rsidDel="00000000" w:rsidR="00000000" w:rsidRPr="00000000">
                  <w:rPr>
                    <w:rFonts w:ascii="Calibri" w:cs="Calibri" w:eastAsia="Calibri" w:hAnsi="Calibri"/>
                    <w:sz w:val="24"/>
                    <w:szCs w:val="24"/>
                    <w:rtl w:val="0"/>
                  </w:rPr>
                  <w:t xml:space="preserve">K-BIT Matrices</w:t>
                </w:r>
                <w:r w:rsidDel="00000000" w:rsidR="00000000" w:rsidRPr="00000000">
                  <w:rPr>
                    <w:rtl w:val="0"/>
                  </w:rPr>
                </w:r>
              </w:p>
            </w:tc>
            <w:tc>
              <w:tcPr/>
              <w:p w:rsidR="00000000" w:rsidDel="00000000" w:rsidP="00000000" w:rsidRDefault="00000000" w:rsidRPr="00000000" w14:paraId="00000020">
                <w:pPr>
                  <w:jc w:val="center"/>
                  <w:rPr>
                    <w:sz w:val="24"/>
                    <w:szCs w:val="24"/>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c>
              <w:tcPr/>
              <w:p w:rsidR="00000000" w:rsidDel="00000000" w:rsidP="00000000" w:rsidRDefault="00000000" w:rsidRPr="00000000" w14:paraId="00000021">
                <w:pPr>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2">
                <w:pPr>
                  <w:jc w:val="center"/>
                  <w:rPr>
                    <w:rFonts w:ascii="Calibri" w:cs="Calibri" w:eastAsia="Calibri" w:hAnsi="Calibri"/>
                    <w:sz w:val="24"/>
                    <w:szCs w:val="24"/>
                  </w:rPr>
                </w:pPr>
                <w:r w:rsidDel="00000000" w:rsidR="00000000" w:rsidRPr="00000000">
                  <w:rPr>
                    <w:rtl w:val="0"/>
                  </w:rPr>
                </w:r>
              </w:p>
            </w:tc>
          </w:tr>
        </w:tbl>
      </w:sdtContent>
    </w:sdt>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Matrices </w:t>
      </w:r>
      <w:r w:rsidDel="00000000" w:rsidR="00000000" w:rsidRPr="00000000">
        <w:rPr>
          <w:rFonts w:ascii="Calibri" w:cs="Calibri" w:eastAsia="Calibri" w:hAnsi="Calibri"/>
          <w:sz w:val="24"/>
          <w:szCs w:val="24"/>
          <w:rtl w:val="0"/>
        </w:rPr>
        <w:t xml:space="preserve">subtest of </w:t>
      </w:r>
      <w:r w:rsidDel="00000000" w:rsidR="00000000" w:rsidRPr="00000000">
        <w:rPr>
          <w:rFonts w:ascii="Calibri" w:cs="Calibri" w:eastAsia="Calibri" w:hAnsi="Calibri"/>
          <w:b w:val="1"/>
          <w:bCs w:val="1"/>
          <w:i w:val="1"/>
          <w:iCs w:val="1"/>
          <w:sz w:val="24"/>
          <w:szCs w:val="24"/>
          <w:rtl w:val="0"/>
        </w:rPr>
        <w:t xml:space="preserve">Kaufman’s Brief Intelligence Test (K-BIT)</w:t>
      </w:r>
      <w:r w:rsidDel="00000000" w:rsidR="00000000" w:rsidRPr="00000000">
        <w:rPr>
          <w:rFonts w:ascii="Calibri" w:cs="Calibri" w:eastAsia="Calibri" w:hAnsi="Calibri"/>
          <w:sz w:val="24"/>
          <w:szCs w:val="24"/>
          <w:rtl w:val="0"/>
        </w:rPr>
        <w:t xml:space="preserve"> measures the child’s non-verbal abilities and general intelligence. The child is given a picture and asked to choose from the given options that correspond to it. Your child received a score of </w:t>
      </w:r>
      <w:r w:rsidDel="00000000" w:rsidR="00000000" w:rsidRPr="00000000">
        <w:rPr>
          <w:rFonts w:ascii="Calibri" w:cs="Calibri" w:eastAsia="Calibri" w:hAnsi="Calibri"/>
          <w:sz w:val="24"/>
          <w:szCs w:val="24"/>
          <w:rtl w:val="0"/>
        </w:rPr>
        <w:t xml:space="preserve">{{ kbit_standard }}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sz w:val="24"/>
          <w:szCs w:val="24"/>
          <w:rtl w:val="0"/>
        </w:rPr>
        <w:t xml:space="preserve"> range for their age. </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pStyle w:val="Heading1"/>
        <w:shd w:fill="bfbfbf" w:val="clear"/>
        <w:tabs>
          <w:tab w:val="right" w:leader="none" w:pos="9648"/>
        </w:tabs>
        <w:rPr>
          <w:rFonts w:ascii="Calibri" w:cs="Calibri" w:eastAsia="Calibri" w:hAnsi="Calibri"/>
          <w:b w:val="1"/>
          <w:bCs w:val="1"/>
          <w:u w:val="single"/>
        </w:rPr>
      </w:pPr>
      <w:bookmarkStart w:colFirst="0" w:colLast="0" w:name="_heading=h.csay0sx7prc7" w:id="1"/>
      <w:bookmarkEnd w:id="1"/>
      <w:r w:rsidDel="00000000" w:rsidR="00000000" w:rsidRPr="00000000">
        <w:rPr>
          <w:rFonts w:ascii="Calibri" w:cs="Calibri" w:eastAsia="Calibri" w:hAnsi="Calibri"/>
          <w:b w:val="1"/>
          <w:bCs w:val="1"/>
          <w:u w:val="single"/>
          <w:rtl w:val="0"/>
        </w:rPr>
        <w:t xml:space="preserve">Pre Reading Skills</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sdt>
      <w:sdtPr>
        <w:lock w:val="contentLocked"/>
        <w:id w:val="-589606087"/>
        <w:tag w:val="goog_rdk_3"/>
      </w:sdtPr>
      <w:sdtContent>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990"/>
            <w:gridCol w:w="1890"/>
            <w:gridCol w:w="2155"/>
            <w:tblGridChange w:id="0">
              <w:tblGrid>
                <w:gridCol w:w="4315"/>
                <w:gridCol w:w="990"/>
                <w:gridCol w:w="1890"/>
                <w:gridCol w:w="2155"/>
              </w:tblGrid>
            </w:tblGridChange>
          </w:tblGrid>
          <w:tr>
            <w:trPr>
              <w:cantSplit w:val="0"/>
              <w:tblHeader w:val="0"/>
            </w:trPr>
            <w:tc>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CTOPP-2 Elision </w:t>
                </w:r>
              </w:p>
            </w:tc>
            <w:tc>
              <w:tcPr/>
              <w:p w:rsidR="00000000" w:rsidDel="00000000" w:rsidP="00000000" w:rsidRDefault="00000000" w:rsidRPr="00000000" w14:paraId="0000002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w:t>
                </w:r>
              </w:p>
            </w:tc>
            <w:tc>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CTOPP-2 Nonword Repetition</w:t>
                </w:r>
              </w:p>
            </w:tc>
            <w:tc>
              <w:tcPr/>
              <w:p w:rsidR="00000000" w:rsidDel="00000000" w:rsidP="00000000" w:rsidRDefault="00000000" w:rsidRPr="00000000" w14:paraId="0000003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w:t>
                </w:r>
              </w:p>
            </w:tc>
            <w:tc>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r>
        </w:tbl>
      </w:sdtContent>
    </w:sdt>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Comprehensive Test of Phonological Processing 2</w:t>
      </w:r>
      <w:r w:rsidDel="00000000" w:rsidR="00000000" w:rsidRPr="00000000">
        <w:rPr>
          <w:rFonts w:ascii="Calibri" w:cs="Calibri" w:eastAsia="Calibri" w:hAnsi="Calibri"/>
          <w:b w:val="1"/>
          <w:bCs w:val="1"/>
          <w:i w:val="1"/>
          <w:iCs w:val="1"/>
          <w:sz w:val="24"/>
          <w:szCs w:val="24"/>
          <w:vertAlign w:val="superscript"/>
          <w:rtl w:val="0"/>
        </w:rPr>
        <w:t xml:space="preserve">nd</w:t>
      </w:r>
      <w:r w:rsidDel="00000000" w:rsidR="00000000" w:rsidRPr="00000000">
        <w:rPr>
          <w:rFonts w:ascii="Calibri" w:cs="Calibri" w:eastAsia="Calibri" w:hAnsi="Calibri"/>
          <w:b w:val="1"/>
          <w:bCs w:val="1"/>
          <w:i w:val="1"/>
          <w:iCs w:val="1"/>
          <w:sz w:val="24"/>
          <w:szCs w:val="24"/>
          <w:rtl w:val="0"/>
        </w:rPr>
        <w:t xml:space="preserve"> Edition</w:t>
      </w:r>
      <w:r w:rsidDel="00000000" w:rsidR="00000000" w:rsidRPr="00000000">
        <w:rPr>
          <w:rFonts w:ascii="Calibri" w:cs="Calibri" w:eastAsia="Calibri" w:hAnsi="Calibri"/>
          <w:sz w:val="24"/>
          <w:szCs w:val="24"/>
          <w:rtl w:val="0"/>
        </w:rPr>
        <w:t xml:space="preserve"> (CTOPP-2) assessed awareness of and the ability to manipulate phonological (letter sound) structures. The </w:t>
      </w:r>
      <w:r w:rsidDel="00000000" w:rsidR="00000000" w:rsidRPr="00000000">
        <w:rPr>
          <w:rFonts w:ascii="Calibri" w:cs="Calibri" w:eastAsia="Calibri" w:hAnsi="Calibri"/>
          <w:b w:val="1"/>
          <w:bCs w:val="1"/>
          <w:sz w:val="24"/>
          <w:szCs w:val="24"/>
          <w:rtl w:val="0"/>
        </w:rPr>
        <w:t xml:space="preserve">Elision</w:t>
      </w:r>
      <w:r w:rsidDel="00000000" w:rsidR="00000000" w:rsidRPr="00000000">
        <w:rPr>
          <w:rFonts w:ascii="Calibri" w:cs="Calibri" w:eastAsia="Calibri" w:hAnsi="Calibri"/>
          <w:sz w:val="24"/>
          <w:szCs w:val="24"/>
          <w:rtl w:val="0"/>
        </w:rPr>
        <w:t xml:space="preserve"> subtest measures the ability to remove phonological segments from spoken words to form other words (e.g., “Say tall without saying /t/”). Your child received a score of {{ </w:t>
      </w:r>
      <w:r w:rsidDel="00000000" w:rsidR="00000000" w:rsidRPr="00000000">
        <w:rPr>
          <w:rFonts w:ascii="Calibri" w:cs="Calibri" w:eastAsia="Calibri" w:hAnsi="Calibri"/>
          <w:sz w:val="24"/>
          <w:szCs w:val="24"/>
          <w:rtl w:val="0"/>
        </w:rPr>
        <w:t xml:space="preserve">ctopp_elision_standard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sz w:val="24"/>
          <w:szCs w:val="24"/>
          <w:rtl w:val="0"/>
        </w:rPr>
        <w:t xml:space="preserve"> range for their age. The </w:t>
      </w:r>
      <w:r w:rsidDel="00000000" w:rsidR="00000000" w:rsidRPr="00000000">
        <w:rPr>
          <w:rFonts w:ascii="Calibri" w:cs="Calibri" w:eastAsia="Calibri" w:hAnsi="Calibri"/>
          <w:b w:val="1"/>
          <w:bCs w:val="1"/>
          <w:sz w:val="24"/>
          <w:szCs w:val="24"/>
          <w:rtl w:val="0"/>
        </w:rPr>
        <w:t xml:space="preserve">Non-Word Repetition</w:t>
      </w:r>
      <w:r w:rsidDel="00000000" w:rsidR="00000000" w:rsidRPr="00000000">
        <w:rPr>
          <w:rFonts w:ascii="Calibri" w:cs="Calibri" w:eastAsia="Calibri" w:hAnsi="Calibri"/>
          <w:sz w:val="24"/>
          <w:szCs w:val="24"/>
          <w:rtl w:val="0"/>
        </w:rPr>
        <w:t xml:space="preserve"> subtest measures phonological working memory, evaluating the ability to temporarily store and recall unfamiliar sounds. Participants listen to made-up words, ranging in different syllable lengths, and must repeat them exactly as they heard them. Your child received a score of</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sz w:val="24"/>
          <w:szCs w:val="24"/>
          <w:rtl w:val="0"/>
        </w:rPr>
        <w:t xml:space="preserve">ctopp_nwr_standard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sz w:val="24"/>
          <w:szCs w:val="24"/>
          <w:rtl w:val="0"/>
        </w:rPr>
        <w:t xml:space="preserve"> range for their age.</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Reading Text</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990"/>
        <w:gridCol w:w="1977"/>
        <w:gridCol w:w="2338"/>
        <w:tblGridChange w:id="0">
          <w:tblGrid>
            <w:gridCol w:w="4045"/>
            <w:gridCol w:w="990"/>
            <w:gridCol w:w="1977"/>
            <w:gridCol w:w="2338"/>
          </w:tblGrid>
        </w:tblGridChange>
      </w:tblGrid>
      <w:tr>
        <w:trPr>
          <w:cantSplit w:val="0"/>
          <w:tblHeader w:val="0"/>
        </w:trPr>
        <w:tc>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3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3C">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3D">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3E">
            <w:pPr>
              <w:rPr>
                <w:sz w:val="24"/>
                <w:szCs w:val="24"/>
              </w:rPr>
            </w:pPr>
            <w:r w:rsidDel="00000000" w:rsidR="00000000" w:rsidRPr="00000000">
              <w:rPr>
                <w:rFonts w:ascii="Calibri" w:cs="Calibri" w:eastAsia="Calibri" w:hAnsi="Calibri"/>
                <w:sz w:val="24"/>
                <w:szCs w:val="24"/>
                <w:rtl w:val="0"/>
              </w:rPr>
              <w:t xml:space="preserve">DORF Total Words </w:t>
            </w:r>
            <w:r w:rsidDel="00000000" w:rsidR="00000000" w:rsidRPr="00000000">
              <w:rPr>
                <w:rtl w:val="0"/>
              </w:rPr>
            </w:r>
          </w:p>
        </w:tc>
        <w:tc>
          <w:tcPr/>
          <w:p w:rsidR="00000000" w:rsidDel="00000000" w:rsidP="00000000" w:rsidRDefault="00000000" w:rsidRPr="00000000" w14:paraId="0000003F">
            <w:pPr>
              <w:jc w:val="center"/>
              <w:rPr>
                <w:sz w:val="24"/>
                <w:szCs w:val="24"/>
              </w:rPr>
            </w:pPr>
            <w:r w:rsidDel="00000000" w:rsidR="00000000" w:rsidRPr="00000000">
              <w:rPr>
                <w:rFonts w:ascii="Calibri" w:cs="Calibri" w:eastAsia="Calibri" w:hAnsi="Calibri"/>
                <w:sz w:val="24"/>
                <w:szCs w:val="24"/>
                <w:rtl w:val="0"/>
              </w:rPr>
              <w:t xml:space="preserve">[ ] – [ ] </w:t>
            </w:r>
            <w:r w:rsidDel="00000000" w:rsidR="00000000" w:rsidRPr="00000000">
              <w:rPr>
                <w:rtl w:val="0"/>
              </w:rPr>
            </w:r>
          </w:p>
        </w:tc>
        <w:tc>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1">
            <w:pPr>
              <w:jc w:val="cente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rPr>
                <w:sz w:val="24"/>
                <w:szCs w:val="24"/>
              </w:rPr>
            </w:pPr>
            <w:r w:rsidDel="00000000" w:rsidR="00000000" w:rsidRPr="00000000">
              <w:rPr>
                <w:rFonts w:ascii="Calibri" w:cs="Calibri" w:eastAsia="Calibri" w:hAnsi="Calibri"/>
                <w:sz w:val="24"/>
                <w:szCs w:val="24"/>
                <w:rtl w:val="0"/>
              </w:rPr>
              <w:t xml:space="preserve">DORF Total Errors </w:t>
            </w:r>
            <w:r w:rsidDel="00000000" w:rsidR="00000000" w:rsidRPr="00000000">
              <w:rPr>
                <w:rtl w:val="0"/>
              </w:rPr>
            </w:r>
          </w:p>
        </w:tc>
        <w:tc>
          <w:tcPr/>
          <w:p w:rsidR="00000000" w:rsidDel="00000000" w:rsidP="00000000" w:rsidRDefault="00000000" w:rsidRPr="00000000" w14:paraId="00000043">
            <w:pPr>
              <w:jc w:val="center"/>
              <w:rPr>
                <w:sz w:val="24"/>
                <w:szCs w:val="24"/>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c>
          <w:tcPr/>
          <w:p w:rsidR="00000000" w:rsidDel="00000000" w:rsidP="00000000" w:rsidRDefault="00000000" w:rsidRPr="00000000" w14:paraId="00000044">
            <w:pPr>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5">
            <w:pPr>
              <w:jc w:val="cente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rPr>
                <w:sz w:val="24"/>
                <w:szCs w:val="24"/>
              </w:rPr>
            </w:pPr>
            <w:r w:rsidDel="00000000" w:rsidR="00000000" w:rsidRPr="00000000">
              <w:rPr>
                <w:rFonts w:ascii="Calibri" w:cs="Calibri" w:eastAsia="Calibri" w:hAnsi="Calibri"/>
                <w:sz w:val="24"/>
                <w:szCs w:val="24"/>
                <w:rtl w:val="0"/>
              </w:rPr>
              <w:t xml:space="preserve">DORF Total Words Correct</w:t>
            </w:r>
            <w:r w:rsidDel="00000000" w:rsidR="00000000" w:rsidRPr="00000000">
              <w:rPr>
                <w:rtl w:val="0"/>
              </w:rPr>
            </w:r>
          </w:p>
        </w:tc>
        <w:tc>
          <w:tcPr/>
          <w:p w:rsidR="00000000" w:rsidDel="00000000" w:rsidP="00000000" w:rsidRDefault="00000000" w:rsidRPr="00000000" w14:paraId="0000004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w:t>
            </w:r>
          </w:p>
        </w:tc>
        <w:tc>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9">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DIBELS Oral Reading Fluency (DORF</w:t>
      </w:r>
      <w:r w:rsidDel="00000000" w:rsidR="00000000" w:rsidRPr="00000000">
        <w:rPr>
          <w:rFonts w:ascii="Calibri" w:cs="Calibri" w:eastAsia="Calibri" w:hAnsi="Calibri"/>
          <w:sz w:val="24"/>
          <w:szCs w:val="24"/>
          <w:rtl w:val="0"/>
        </w:rPr>
        <w:t xml:space="preserve">) test is a standardized, one-minute assessment that measures a child’s accuracy and reading rate. A child is to read aloud an unfamiliar passage for one minute while an examiner marks errors such as substitutions, omissions, mispronunciations, and hesitations that last longer than 3 seconds. The </w:t>
      </w:r>
      <w:r w:rsidDel="00000000" w:rsidR="00000000" w:rsidRPr="00000000">
        <w:rPr>
          <w:rFonts w:ascii="Calibri" w:cs="Calibri" w:eastAsia="Calibri" w:hAnsi="Calibri"/>
          <w:b w:val="1"/>
          <w:bCs w:val="1"/>
          <w:sz w:val="24"/>
          <w:szCs w:val="24"/>
          <w:rtl w:val="0"/>
        </w:rPr>
        <w:t xml:space="preserve">Total Words </w:t>
      </w:r>
      <w:r w:rsidDel="00000000" w:rsidR="00000000" w:rsidRPr="00000000">
        <w:rPr>
          <w:rFonts w:ascii="Calibri" w:cs="Calibri" w:eastAsia="Calibri" w:hAnsi="Calibri"/>
          <w:sz w:val="24"/>
          <w:szCs w:val="24"/>
          <w:rtl w:val="0"/>
        </w:rPr>
        <w:t xml:space="preserve">score reflects the number of words attempted by the child in a minute. Your child received a score of {{ </w:t>
      </w:r>
      <w:r w:rsidDel="00000000" w:rsidR="00000000" w:rsidRPr="00000000">
        <w:rPr>
          <w:rFonts w:ascii="Calibri" w:cs="Calibri" w:eastAsia="Calibri" w:hAnsi="Calibri"/>
          <w:sz w:val="24"/>
          <w:szCs w:val="24"/>
          <w:rtl w:val="0"/>
        </w:rPr>
        <w:t xml:space="preserve">dibels_orf_total_words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range for their age. The </w:t>
      </w:r>
      <w:r w:rsidDel="00000000" w:rsidR="00000000" w:rsidRPr="00000000">
        <w:rPr>
          <w:rFonts w:ascii="Calibri" w:cs="Calibri" w:eastAsia="Calibri" w:hAnsi="Calibri"/>
          <w:b w:val="1"/>
          <w:bCs w:val="1"/>
          <w:sz w:val="24"/>
          <w:szCs w:val="24"/>
          <w:rtl w:val="0"/>
        </w:rPr>
        <w:t xml:space="preserve">Total Errors </w:t>
      </w:r>
      <w:r w:rsidDel="00000000" w:rsidR="00000000" w:rsidRPr="00000000">
        <w:rPr>
          <w:rFonts w:ascii="Calibri" w:cs="Calibri" w:eastAsia="Calibri" w:hAnsi="Calibri"/>
          <w:sz w:val="24"/>
          <w:szCs w:val="24"/>
          <w:rtl w:val="0"/>
        </w:rPr>
        <w:t xml:space="preserve">score is based on the number of mistakes the child made. Your child received a score of </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dibels_orf_total_errors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range for their age. The </w:t>
      </w:r>
      <w:r w:rsidDel="00000000" w:rsidR="00000000" w:rsidRPr="00000000">
        <w:rPr>
          <w:rFonts w:ascii="Calibri" w:cs="Calibri" w:eastAsia="Calibri" w:hAnsi="Calibri"/>
          <w:b w:val="1"/>
          <w:bCs w:val="1"/>
          <w:sz w:val="24"/>
          <w:szCs w:val="24"/>
          <w:rtl w:val="0"/>
        </w:rPr>
        <w:t xml:space="preserve">Total Words Correct </w:t>
      </w:r>
      <w:r w:rsidDel="00000000" w:rsidR="00000000" w:rsidRPr="00000000">
        <w:rPr>
          <w:rFonts w:ascii="Calibri" w:cs="Calibri" w:eastAsia="Calibri" w:hAnsi="Calibri"/>
          <w:sz w:val="24"/>
          <w:szCs w:val="24"/>
          <w:rtl w:val="0"/>
        </w:rPr>
        <w:t xml:space="preserve">score reflects the total Words and total Errors scores. Your child received a score of </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dibels_orf_words_correct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range for their age</w:t>
      </w:r>
      <w:sdt>
        <w:sdtPr>
          <w:id w:val="639559033"/>
          <w:tag w:val="goog_rdk_4"/>
        </w:sdtPr>
        <w:sdtContent>
          <w:commentRangeStart w:id="2"/>
        </w:sdtContent>
      </w:sdt>
      <w:r w:rsidDel="00000000" w:rsidR="00000000" w:rsidRPr="00000000">
        <w:rPr>
          <w:rFonts w:ascii="Calibri" w:cs="Calibri" w:eastAsia="Calibri" w:hAnsi="Calibri"/>
          <w:sz w:val="24"/>
          <w:szCs w:val="24"/>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hd w:fill="bfbfbf" w:val="clear"/>
        <w:rPr>
          <w:b w:val="1"/>
          <w:bCs w:val="1"/>
          <w:sz w:val="48"/>
          <w:szCs w:val="48"/>
        </w:rPr>
      </w:pPr>
      <w:r w:rsidDel="00000000" w:rsidR="00000000" w:rsidRPr="00000000">
        <w:rPr>
          <w:rFonts w:ascii="Calibri" w:cs="Calibri" w:eastAsia="Calibri" w:hAnsi="Calibri"/>
          <w:b w:val="1"/>
          <w:bCs w:val="1"/>
          <w:sz w:val="24"/>
          <w:szCs w:val="24"/>
          <w:u w:val="single"/>
          <w:rtl w:val="0"/>
        </w:rPr>
        <w:t xml:space="preserve">Word Reading and Decoding Skills</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tbl>
      <w:tblPr>
        <w:tblStyle w:val="Table4"/>
        <w:tblW w:w="8792.0" w:type="dxa"/>
        <w:jc w:val="left"/>
        <w:tblLayout w:type="fixed"/>
        <w:tblLook w:val="0400"/>
      </w:tblPr>
      <w:tblGrid>
        <w:gridCol w:w="3569"/>
        <w:gridCol w:w="1586"/>
        <w:gridCol w:w="2002"/>
        <w:gridCol w:w="1635"/>
        <w:tblGridChange w:id="0">
          <w:tblGrid>
            <w:gridCol w:w="3569"/>
            <w:gridCol w:w="1586"/>
            <w:gridCol w:w="2002"/>
            <w:gridCol w:w="1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tcPr>
          <w:p w:rsidR="00000000" w:rsidDel="00000000" w:rsidP="00000000" w:rsidRDefault="00000000" w:rsidRPr="00000000" w14:paraId="00000055">
            <w:pPr>
              <w:rPr>
                <w:sz w:val="24"/>
                <w:szCs w:val="24"/>
              </w:rPr>
            </w:pPr>
            <w:r w:rsidDel="00000000" w:rsidR="00000000" w:rsidRPr="00000000">
              <w:rPr>
                <w:rFonts w:ascii="Calibri" w:cs="Calibri" w:eastAsia="Calibri" w:hAnsi="Calibri"/>
                <w:b w:val="1"/>
                <w:bCs w:val="1"/>
                <w:i w:val="1"/>
                <w:iCs w:val="1"/>
                <w:sz w:val="24"/>
                <w:szCs w:val="24"/>
                <w:rtl w:val="0"/>
              </w:rPr>
              <w:t xml:space="preserve">Word Reading</w:t>
            </w:r>
            <w:r w:rsidDel="00000000" w:rsidR="00000000" w:rsidRPr="00000000">
              <w:rPr>
                <w:rtl w:val="0"/>
              </w:rPr>
            </w:r>
          </w:p>
        </w:tc>
      </w:tr>
      <w:tr>
        <w:trPr>
          <w:cantSplit w:val="0"/>
          <w:trHeight w:val="1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sz w:val="24"/>
                <w:szCs w:val="24"/>
              </w:rPr>
            </w:pPr>
            <w:r w:rsidDel="00000000" w:rsidR="00000000" w:rsidRPr="00000000">
              <w:rPr>
                <w:rFonts w:ascii="Calibri" w:cs="Calibri" w:eastAsia="Calibri" w:hAnsi="Calibri"/>
                <w:sz w:val="24"/>
                <w:szCs w:val="24"/>
                <w:rtl w:val="0"/>
              </w:rPr>
              <w:t xml:space="preserve">WRMT-III Word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jc w:val="center"/>
              <w:rPr>
                <w:sz w:val="24"/>
                <w:szCs w:val="24"/>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rPr>
                <w:sz w:val="24"/>
                <w:szCs w:val="24"/>
              </w:rPr>
            </w:pPr>
            <w:r w:rsidDel="00000000" w:rsidR="00000000" w:rsidRPr="00000000">
              <w:rPr>
                <w:rFonts w:ascii="Calibri" w:cs="Calibri" w:eastAsia="Calibri" w:hAnsi="Calibri"/>
                <w:sz w:val="24"/>
                <w:szCs w:val="24"/>
                <w:rtl w:val="0"/>
              </w:rPr>
              <w:t xml:space="preserve">TOWRE-2 Sight Word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jc w:val="center"/>
              <w:rPr>
                <w:sz w:val="24"/>
                <w:szCs w:val="24"/>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WRMT-III Passage Comprehension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sz w:val="24"/>
                <w:szCs w:val="24"/>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tcPr>
          <w:p w:rsidR="00000000" w:rsidDel="00000000" w:rsidP="00000000" w:rsidRDefault="00000000" w:rsidRPr="00000000" w14:paraId="00000065">
            <w:pPr>
              <w:rPr>
                <w:sz w:val="24"/>
                <w:szCs w:val="24"/>
              </w:rPr>
            </w:pPr>
            <w:r w:rsidDel="00000000" w:rsidR="00000000" w:rsidRPr="00000000">
              <w:rPr>
                <w:rFonts w:ascii="Calibri" w:cs="Calibri" w:eastAsia="Calibri" w:hAnsi="Calibri"/>
                <w:b w:val="1"/>
                <w:bCs w:val="1"/>
                <w:i w:val="1"/>
                <w:iCs w:val="1"/>
                <w:sz w:val="24"/>
                <w:szCs w:val="24"/>
                <w:shd w:fill="d9e2f3" w:val="clear"/>
                <w:rtl w:val="0"/>
              </w:rPr>
              <w:t xml:space="preserve">Decodin</w:t>
            </w:r>
            <w:r w:rsidDel="00000000" w:rsidR="00000000" w:rsidRPr="00000000">
              <w:rPr>
                <w:rFonts w:ascii="Calibri" w:cs="Calibri" w:eastAsia="Calibri" w:hAnsi="Calibri"/>
                <w:b w:val="1"/>
                <w:bCs w:val="1"/>
                <w:i w:val="1"/>
                <w:iCs w:val="1"/>
                <w:sz w:val="24"/>
                <w:szCs w:val="24"/>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rPr>
                <w:sz w:val="24"/>
                <w:szCs w:val="24"/>
              </w:rPr>
            </w:pPr>
            <w:r w:rsidDel="00000000" w:rsidR="00000000" w:rsidRPr="00000000">
              <w:rPr>
                <w:rFonts w:ascii="Calibri" w:cs="Calibri" w:eastAsia="Calibri" w:hAnsi="Calibri"/>
                <w:sz w:val="24"/>
                <w:szCs w:val="24"/>
                <w:rtl w:val="0"/>
              </w:rPr>
              <w:t xml:space="preserve">WRMT-III Word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jc w:val="center"/>
              <w:rPr>
                <w:sz w:val="24"/>
                <w:szCs w:val="24"/>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rPr>
                <w:sz w:val="24"/>
                <w:szCs w:val="24"/>
              </w:rPr>
            </w:pPr>
            <w:r w:rsidDel="00000000" w:rsidR="00000000" w:rsidRPr="00000000">
              <w:rPr>
                <w:rFonts w:ascii="Calibri" w:cs="Calibri" w:eastAsia="Calibri" w:hAnsi="Calibri"/>
                <w:sz w:val="24"/>
                <w:szCs w:val="24"/>
                <w:rtl w:val="0"/>
              </w:rPr>
              <w:t xml:space="preserve">TOWRE-2 Phonemic Decoding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jc w:val="center"/>
              <w:rPr>
                <w:sz w:val="24"/>
                <w:szCs w:val="24"/>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rPr>
                <w:sz w:val="24"/>
                <w:szCs w:val="24"/>
              </w:rPr>
            </w:pPr>
            <w:r w:rsidDel="00000000" w:rsidR="00000000" w:rsidRPr="00000000">
              <w:rPr>
                <w:rtl w:val="0"/>
              </w:rPr>
            </w:r>
          </w:p>
        </w:tc>
      </w:tr>
    </w:tbl>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subtests from the</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Woodcock Reading Mastery Test – Third Edition</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(WRMT-III) were selected to assess subskills of reading. On the </w:t>
      </w:r>
      <w:r w:rsidDel="00000000" w:rsidR="00000000" w:rsidRPr="00000000">
        <w:rPr>
          <w:rFonts w:ascii="Calibri" w:cs="Calibri" w:eastAsia="Calibri" w:hAnsi="Calibri"/>
          <w:b w:val="1"/>
          <w:bCs w:val="1"/>
          <w:sz w:val="24"/>
          <w:szCs w:val="24"/>
          <w:rtl w:val="0"/>
        </w:rPr>
        <w:t xml:space="preserve">Word Identification </w:t>
      </w:r>
      <w:r w:rsidDel="00000000" w:rsidR="00000000" w:rsidRPr="00000000">
        <w:rPr>
          <w:rFonts w:ascii="Calibri" w:cs="Calibri" w:eastAsia="Calibri" w:hAnsi="Calibri"/>
          <w:sz w:val="24"/>
          <w:szCs w:val="24"/>
          <w:rtl w:val="0"/>
        </w:rPr>
        <w:t xml:space="preserve">subtest, participants are asked to identify isolated words presented in the stimulus booklet. Your child received a score of {{ </w:t>
      </w:r>
      <w:r w:rsidDel="00000000" w:rsidR="00000000" w:rsidRPr="00000000">
        <w:rPr>
          <w:rFonts w:ascii="Calibri" w:cs="Calibri" w:eastAsia="Calibri" w:hAnsi="Calibri"/>
          <w:sz w:val="24"/>
          <w:szCs w:val="24"/>
          <w:rtl w:val="0"/>
        </w:rPr>
        <w:t xml:space="preserve">wrmt_word_id_standard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range for their age. The </w:t>
      </w:r>
      <w:r w:rsidDel="00000000" w:rsidR="00000000" w:rsidRPr="00000000">
        <w:rPr>
          <w:rFonts w:ascii="Calibri" w:cs="Calibri" w:eastAsia="Calibri" w:hAnsi="Calibri"/>
          <w:b w:val="1"/>
          <w:bCs w:val="1"/>
          <w:sz w:val="24"/>
          <w:szCs w:val="24"/>
          <w:rtl w:val="0"/>
        </w:rPr>
        <w:t xml:space="preserve">Word Attack </w:t>
      </w:r>
      <w:r w:rsidDel="00000000" w:rsidR="00000000" w:rsidRPr="00000000">
        <w:rPr>
          <w:rFonts w:ascii="Calibri" w:cs="Calibri" w:eastAsia="Calibri" w:hAnsi="Calibri"/>
          <w:sz w:val="24"/>
          <w:szCs w:val="24"/>
          <w:rtl w:val="0"/>
        </w:rPr>
        <w:t xml:space="preserve">subtest asks participants to read nonsense words of increasing difficulty or words with very low frequency of occurrence in the English language.  This subtest measures the individual’s ability to apply phonological and structural analysis skills to unfamiliar words. Your child received a score of {{ </w:t>
      </w:r>
      <w:r w:rsidDel="00000000" w:rsidR="00000000" w:rsidRPr="00000000">
        <w:rPr>
          <w:rFonts w:ascii="Calibri" w:cs="Calibri" w:eastAsia="Calibri" w:hAnsi="Calibri"/>
          <w:sz w:val="24"/>
          <w:szCs w:val="24"/>
          <w:rtl w:val="0"/>
        </w:rPr>
        <w:t xml:space="preserve">wrmt_word_attack_standard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sz w:val="24"/>
          <w:szCs w:val="24"/>
          <w:rtl w:val="0"/>
        </w:rPr>
        <w:t xml:space="preserve"> range for their age. On the </w:t>
      </w:r>
      <w:r w:rsidDel="00000000" w:rsidR="00000000" w:rsidRPr="00000000">
        <w:rPr>
          <w:rFonts w:ascii="Calibri" w:cs="Calibri" w:eastAsia="Calibri" w:hAnsi="Calibri"/>
          <w:b w:val="1"/>
          <w:bCs w:val="1"/>
          <w:sz w:val="24"/>
          <w:szCs w:val="24"/>
          <w:rtl w:val="0"/>
        </w:rPr>
        <w:t xml:space="preserve">Passage Comprehension </w:t>
      </w:r>
      <w:r w:rsidDel="00000000" w:rsidR="00000000" w:rsidRPr="00000000">
        <w:rPr>
          <w:rFonts w:ascii="Calibri" w:cs="Calibri" w:eastAsia="Calibri" w:hAnsi="Calibri"/>
          <w:sz w:val="24"/>
          <w:szCs w:val="24"/>
          <w:rtl w:val="0"/>
        </w:rPr>
        <w:t xml:space="preserve">subtest, participants are asked to read a sentence or short paragraph with a blank and provide a one-word answer. This subtest measures the child’s ability to understand written text and to identify vocabulary in context. Your child received a score of </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wrmt_pc_standard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sz w:val="24"/>
          <w:szCs w:val="24"/>
          <w:rtl w:val="0"/>
        </w:rPr>
        <w:t xml:space="preserve"> range for their age.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Test of Word Reading Efficiency- 2</w:t>
      </w:r>
      <w:r w:rsidDel="00000000" w:rsidR="00000000" w:rsidRPr="00000000">
        <w:rPr>
          <w:rFonts w:ascii="Calibri" w:cs="Calibri" w:eastAsia="Calibri" w:hAnsi="Calibri"/>
          <w:b w:val="1"/>
          <w:bCs w:val="1"/>
          <w:i w:val="1"/>
          <w:iCs w:val="1"/>
          <w:sz w:val="14"/>
          <w:szCs w:val="14"/>
          <w:vertAlign w:val="superscript"/>
          <w:rtl w:val="0"/>
        </w:rPr>
        <w:t xml:space="preserve">nd</w:t>
      </w:r>
      <w:r w:rsidDel="00000000" w:rsidR="00000000" w:rsidRPr="00000000">
        <w:rPr>
          <w:rFonts w:ascii="Calibri" w:cs="Calibri" w:eastAsia="Calibri" w:hAnsi="Calibri"/>
          <w:b w:val="1"/>
          <w:bCs w:val="1"/>
          <w:i w:val="1"/>
          <w:iCs w:val="1"/>
          <w:sz w:val="24"/>
          <w:szCs w:val="24"/>
          <w:rtl w:val="0"/>
        </w:rPr>
        <w:t xml:space="preserve"> Edition</w:t>
      </w:r>
      <w:r w:rsidDel="00000000" w:rsidR="00000000" w:rsidRPr="00000000">
        <w:rPr>
          <w:rFonts w:ascii="Calibri" w:cs="Calibri" w:eastAsia="Calibri" w:hAnsi="Calibri"/>
          <w:sz w:val="24"/>
          <w:szCs w:val="24"/>
          <w:rtl w:val="0"/>
        </w:rPr>
        <w:t xml:space="preserve"> (TOWRE-2) measures the ability to sound out both real words and pseudowords quickly and accurately. On the </w:t>
      </w:r>
      <w:r w:rsidDel="00000000" w:rsidR="00000000" w:rsidRPr="00000000">
        <w:rPr>
          <w:rFonts w:ascii="Calibri" w:cs="Calibri" w:eastAsia="Calibri" w:hAnsi="Calibri"/>
          <w:b w:val="1"/>
          <w:bCs w:val="1"/>
          <w:sz w:val="24"/>
          <w:szCs w:val="24"/>
          <w:rtl w:val="0"/>
        </w:rPr>
        <w:t xml:space="preserve">Sight Word Efficiency</w:t>
      </w:r>
      <w:r w:rsidDel="00000000" w:rsidR="00000000" w:rsidRPr="00000000">
        <w:rPr>
          <w:rFonts w:ascii="Calibri" w:cs="Calibri" w:eastAsia="Calibri" w:hAnsi="Calibri"/>
          <w:sz w:val="24"/>
          <w:szCs w:val="24"/>
          <w:rtl w:val="0"/>
        </w:rPr>
        <w:t xml:space="preserve"> subtest, participants are asked to accurately read as many real words as possible within 45 seconds. Your child received a score of {{ </w:t>
      </w:r>
      <w:r w:rsidDel="00000000" w:rsidR="00000000" w:rsidRPr="00000000">
        <w:rPr>
          <w:rFonts w:ascii="Calibri" w:cs="Calibri" w:eastAsia="Calibri" w:hAnsi="Calibri"/>
          <w:sz w:val="24"/>
          <w:szCs w:val="24"/>
          <w:rtl w:val="0"/>
        </w:rPr>
        <w:t xml:space="preserve">towre_swe_standard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range for their age. On the </w:t>
      </w:r>
      <w:r w:rsidDel="00000000" w:rsidR="00000000" w:rsidRPr="00000000">
        <w:rPr>
          <w:rFonts w:ascii="Calibri" w:cs="Calibri" w:eastAsia="Calibri" w:hAnsi="Calibri"/>
          <w:b w:val="1"/>
          <w:bCs w:val="1"/>
          <w:sz w:val="24"/>
          <w:szCs w:val="24"/>
          <w:rtl w:val="0"/>
        </w:rPr>
        <w:t xml:space="preserve">Phonemic Decoding Efficiency</w:t>
      </w:r>
      <w:r w:rsidDel="00000000" w:rsidR="00000000" w:rsidRPr="00000000">
        <w:rPr>
          <w:rFonts w:ascii="Calibri" w:cs="Calibri" w:eastAsia="Calibri" w:hAnsi="Calibri"/>
          <w:sz w:val="24"/>
          <w:szCs w:val="24"/>
          <w:rtl w:val="0"/>
        </w:rPr>
        <w:t xml:space="preserve"> subtest, they are asked to accurately read as many pseudowords as possible within 45 seconds. Your child received a score of </w:t>
      </w:r>
    </w:p>
    <w:p w:rsidR="00000000" w:rsidDel="00000000" w:rsidP="00000000" w:rsidRDefault="00000000" w:rsidRPr="00000000" w14:paraId="00000076">
      <w:pPr>
        <w:rPr>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towre_pde_standard }}</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sz w:val="24"/>
          <w:szCs w:val="24"/>
          <w:highlight w:val="yellow"/>
          <w:rtl w:val="0"/>
        </w:rPr>
        <w:t xml:space="preserve">XXX</w:t>
      </w:r>
      <w:r w:rsidDel="00000000" w:rsidR="00000000" w:rsidRPr="00000000">
        <w:rPr>
          <w:rFonts w:ascii="Calibri" w:cs="Calibri" w:eastAsia="Calibri" w:hAnsi="Calibri"/>
          <w:sz w:val="24"/>
          <w:szCs w:val="24"/>
          <w:rtl w:val="0"/>
        </w:rPr>
        <w:t xml:space="preserve"> range for their age.</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Heading1"/>
        <w:shd w:fill="bfbfbf" w:val="clear"/>
        <w:tabs>
          <w:tab w:val="right" w:leader="none" w:pos="9648"/>
        </w:tabs>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Language Skills</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990"/>
        <w:gridCol w:w="1890"/>
        <w:gridCol w:w="2155"/>
        <w:tblGridChange w:id="0">
          <w:tblGrid>
            <w:gridCol w:w="4315"/>
            <w:gridCol w:w="990"/>
            <w:gridCol w:w="1890"/>
            <w:gridCol w:w="2155"/>
          </w:tblGrid>
        </w:tblGridChange>
      </w:tblGrid>
      <w:tr>
        <w:trPr>
          <w:cantSplit w:val="0"/>
          <w:tblHeader w:val="0"/>
        </w:trPr>
        <w:tc>
          <w:tcPr/>
          <w:p w:rsidR="00000000" w:rsidDel="00000000" w:rsidP="00000000" w:rsidRDefault="00000000" w:rsidRPr="00000000" w14:paraId="0000007A">
            <w:pPr>
              <w:rPr>
                <w:sz w:val="24"/>
                <w:szCs w:val="24"/>
              </w:rPr>
            </w:pPr>
            <w:r w:rsidDel="00000000" w:rsidR="00000000" w:rsidRPr="00000000">
              <w:rPr>
                <w:rtl w:val="0"/>
              </w:rPr>
            </w:r>
          </w:p>
        </w:tc>
        <w:tc>
          <w:tcPr>
            <w:vAlign w:val="center"/>
          </w:tcPr>
          <w:p w:rsidR="00000000" w:rsidDel="00000000" w:rsidP="00000000" w:rsidRDefault="00000000" w:rsidRPr="00000000" w14:paraId="0000007B">
            <w:pPr>
              <w:jc w:val="center"/>
              <w:rPr>
                <w:sz w:val="24"/>
                <w:szCs w:val="24"/>
              </w:rPr>
            </w:pPr>
            <w:r w:rsidDel="00000000" w:rsidR="00000000" w:rsidRPr="00000000">
              <w:rPr>
                <w:rFonts w:ascii="Calibri" w:cs="Calibri" w:eastAsia="Calibri" w:hAnsi="Calibri"/>
                <w:b w:val="1"/>
                <w:bCs w:val="1"/>
                <w:sz w:val="24"/>
                <w:szCs w:val="24"/>
                <w:rtl w:val="0"/>
              </w:rPr>
              <w:t xml:space="preserve">Typical Range</w:t>
            </w:r>
            <w:r w:rsidDel="00000000" w:rsidR="00000000" w:rsidRPr="00000000">
              <w:rPr>
                <w:rtl w:val="0"/>
              </w:rPr>
            </w:r>
          </w:p>
        </w:tc>
        <w:tc>
          <w:tcPr>
            <w:vAlign w:val="center"/>
          </w:tcPr>
          <w:p w:rsidR="00000000" w:rsidDel="00000000" w:rsidP="00000000" w:rsidRDefault="00000000" w:rsidRPr="00000000" w14:paraId="0000007C">
            <w:pPr>
              <w:jc w:val="center"/>
              <w:rPr>
                <w:sz w:val="24"/>
                <w:szCs w:val="24"/>
              </w:rPr>
            </w:pPr>
            <w:r w:rsidDel="00000000" w:rsidR="00000000" w:rsidRPr="00000000">
              <w:rPr>
                <w:rFonts w:ascii="Calibri" w:cs="Calibri" w:eastAsia="Calibri" w:hAnsi="Calibri"/>
                <w:b w:val="1"/>
                <w:bCs w:val="1"/>
                <w:sz w:val="24"/>
                <w:szCs w:val="24"/>
                <w:rtl w:val="0"/>
              </w:rPr>
              <w:t xml:space="preserve">Your Child’s Score</w:t>
            </w:r>
            <w:r w:rsidDel="00000000" w:rsidR="00000000" w:rsidRPr="00000000">
              <w:rPr>
                <w:rtl w:val="0"/>
              </w:rPr>
            </w:r>
          </w:p>
        </w:tc>
        <w:tc>
          <w:tcPr>
            <w:vAlign w:val="center"/>
          </w:tcPr>
          <w:p w:rsidR="00000000" w:rsidDel="00000000" w:rsidP="00000000" w:rsidRDefault="00000000" w:rsidRPr="00000000" w14:paraId="0000007D">
            <w:pPr>
              <w:jc w:val="center"/>
              <w:rPr>
                <w:sz w:val="24"/>
                <w:szCs w:val="24"/>
              </w:rPr>
            </w:pP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7E">
            <w:pPr>
              <w:rPr>
                <w:sz w:val="24"/>
                <w:szCs w:val="24"/>
              </w:rPr>
            </w:pPr>
            <w:r w:rsidDel="00000000" w:rsidR="00000000" w:rsidRPr="00000000">
              <w:rPr>
                <w:rFonts w:ascii="Calibri" w:cs="Calibri" w:eastAsia="Calibri" w:hAnsi="Calibri"/>
                <w:sz w:val="24"/>
                <w:szCs w:val="24"/>
                <w:rtl w:val="0"/>
              </w:rPr>
              <w:t xml:space="preserve">PPVT-5</w:t>
            </w:r>
            <w:r w:rsidDel="00000000" w:rsidR="00000000" w:rsidRPr="00000000">
              <w:rPr>
                <w:rtl w:val="0"/>
              </w:rPr>
            </w:r>
          </w:p>
        </w:tc>
        <w:tc>
          <w:tcPr/>
          <w:p w:rsidR="00000000" w:rsidDel="00000000" w:rsidP="00000000" w:rsidRDefault="00000000" w:rsidRPr="00000000" w14:paraId="0000007F">
            <w:pPr>
              <w:jc w:val="center"/>
              <w:rPr>
                <w:sz w:val="24"/>
                <w:szCs w:val="24"/>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c>
          <w:tcPr/>
          <w:p w:rsidR="00000000" w:rsidDel="00000000" w:rsidP="00000000" w:rsidRDefault="00000000" w:rsidRPr="00000000" w14:paraId="00000080">
            <w:pPr>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1">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i w:val="1"/>
          <w:iCs w:val="1"/>
          <w:sz w:val="24"/>
          <w:szCs w:val="24"/>
          <w:rtl w:val="0"/>
        </w:rPr>
        <w:t xml:space="preserve">Peabody Picture Vocabulary Test (PPVT-5)</w:t>
      </w:r>
      <w:r w:rsidDel="00000000" w:rsidR="00000000" w:rsidRPr="00000000">
        <w:rPr>
          <w:rFonts w:ascii="Calibri" w:cs="Calibri" w:eastAsia="Calibri" w:hAnsi="Calibri"/>
          <w:sz w:val="24"/>
          <w:szCs w:val="24"/>
          <w:rtl w:val="0"/>
        </w:rPr>
        <w:t xml:space="preserve"> is a test that measures a child’s receptive vocabulary and language development. During this test, the examiner reads out a word and the participant must choose one of the four pictures that best represents that word. Your child received a score of {{ </w:t>
      </w:r>
      <w:r w:rsidDel="00000000" w:rsidR="00000000" w:rsidRPr="00000000">
        <w:rPr>
          <w:rFonts w:ascii="Calibri" w:cs="Calibri" w:eastAsia="Calibri" w:hAnsi="Calibri"/>
          <w:sz w:val="24"/>
          <w:szCs w:val="24"/>
          <w:rtl w:val="0"/>
        </w:rPr>
        <w:t xml:space="preserve">ppvt_standard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which falls in the </w:t>
      </w:r>
      <w:r w:rsidDel="00000000" w:rsidR="00000000" w:rsidRPr="00000000">
        <w:rPr>
          <w:rFonts w:ascii="Calibri" w:cs="Calibri" w:eastAsia="Calibri" w:hAnsi="Calibri"/>
          <w:b w:val="1"/>
          <w:bCs w:val="1"/>
          <w:sz w:val="24"/>
          <w:szCs w:val="24"/>
          <w:highlight w:val="yellow"/>
          <w:rtl w:val="0"/>
        </w:rPr>
        <w:t xml:space="preserve">XXX</w:t>
      </w:r>
      <w:r w:rsidDel="00000000" w:rsidR="00000000" w:rsidRPr="00000000">
        <w:rPr>
          <w:rFonts w:ascii="Calibri" w:cs="Calibri" w:eastAsia="Calibri" w:hAnsi="Calibri"/>
          <w:sz w:val="24"/>
          <w:szCs w:val="24"/>
          <w:rtl w:val="0"/>
        </w:rPr>
        <w:t xml:space="preserve"> range for their age.</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sectPr>
      <w:head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antha Cruz" w:id="0" w:date="2026-06-22T13:43:18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ups for this link</w:t>
      </w:r>
    </w:p>
  </w:comment>
  <w:comment w:author="Samantha Cruz" w:id="1" w:date="2026-06-22T13:43:27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https://www.parentcenterhub.org/iep-overview/</w:t>
      </w:r>
    </w:p>
  </w:comment>
  <w:comment w:author="Mary Bready" w:id="2" w:date="2026-06-22T14:44:54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if I have ranges for all of these, lmk what you find though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9" w15:done="0"/>
  <w15:commentEx w15:paraId="0000008A" w15:paraIdParent="00000089" w15:done="0"/>
  <w15:commentEx w15:paraId="000000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09863" cy="93368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18803" l="0" r="0" t="19943"/>
                  <a:stretch>
                    <a:fillRect/>
                  </a:stretch>
                </pic:blipFill>
                <pic:spPr>
                  <a:xfrm>
                    <a:off x="0" y="0"/>
                    <a:ext cx="2709863" cy="9336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114300</wp:posOffset>
          </wp:positionV>
          <wp:extent cx="2428875" cy="8667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
                  <a:srcRect b="7612" l="4167" r="3526" t="10727"/>
                  <a:stretch>
                    <a:fillRect/>
                  </a:stretch>
                </pic:blipFill>
                <pic:spPr>
                  <a:xfrm>
                    <a:off x="0" y="0"/>
                    <a:ext cx="2428875"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Book Antiqua" w:cs="Book Antiqua" w:eastAsia="Book Antiqua" w:hAnsi="Book Antiqua"/>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mailto:evalcoll@bu.edu" TargetMode="External"/><Relationship Id="rId10" Type="http://schemas.openxmlformats.org/officeDocument/2006/relationships/hyperlink" Target="https://www.doe.mass.edu/sped/iep/proguide.pdf" TargetMode="External"/><Relationship Id="rId12" Type="http://schemas.openxmlformats.org/officeDocument/2006/relationships/header" Target="header1.xml"/><Relationship Id="rId9" Type="http://schemas.openxmlformats.org/officeDocument/2006/relationships/hyperlink" Target="https://fcsn.org/parents-guid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PlJH9o4EhiBwX6wpaOl4jyIjg==">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