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5727A" w:rsidRDefault="0035727A">
      <w:pPr>
        <w:spacing w:line="360" w:lineRule="auto"/>
        <w:rPr>
          <w:rFonts w:ascii="Calibri" w:eastAsia="Calibri" w:hAnsi="Calibri" w:cs="Calibri"/>
          <w:sz w:val="24"/>
          <w:szCs w:val="24"/>
        </w:rPr>
      </w:pPr>
    </w:p>
    <w:p w14:paraId="00000002" w14:textId="77777777" w:rsidR="0035727A" w:rsidRDefault="0035727A">
      <w:pPr>
        <w:spacing w:line="360" w:lineRule="auto"/>
        <w:rPr>
          <w:rFonts w:ascii="Calibri" w:eastAsia="Calibri" w:hAnsi="Calibri" w:cs="Calibri"/>
          <w:sz w:val="24"/>
          <w:szCs w:val="24"/>
        </w:rPr>
      </w:pPr>
    </w:p>
    <w:p w14:paraId="00000003" w14:textId="77777777" w:rsidR="0035727A" w:rsidRDefault="0035727A">
      <w:pPr>
        <w:spacing w:line="360" w:lineRule="auto"/>
        <w:rPr>
          <w:rFonts w:ascii="Calibri" w:eastAsia="Calibri" w:hAnsi="Calibri" w:cs="Calibri"/>
          <w:sz w:val="24"/>
          <w:szCs w:val="24"/>
        </w:rPr>
      </w:pPr>
    </w:p>
    <w:p w14:paraId="00000004" w14:textId="77777777" w:rsidR="0035727A" w:rsidRDefault="00000000">
      <w:pPr>
        <w:spacing w:line="360" w:lineRule="auto"/>
        <w:rPr>
          <w:rFonts w:ascii="Calibri" w:eastAsia="Calibri" w:hAnsi="Calibri" w:cs="Calibri"/>
          <w:sz w:val="24"/>
          <w:szCs w:val="24"/>
        </w:rPr>
      </w:pPr>
      <w:r>
        <w:rPr>
          <w:rFonts w:ascii="Calibri" w:eastAsia="Calibri" w:hAnsi="Calibri" w:cs="Calibri"/>
          <w:sz w:val="24"/>
          <w:szCs w:val="24"/>
        </w:rPr>
        <w:t>Dear Families,</w:t>
      </w:r>
    </w:p>
    <w:p w14:paraId="00000005" w14:textId="77777777" w:rsidR="0035727A" w:rsidRDefault="00000000">
      <w:pPr>
        <w:pStyle w:val="Heading1"/>
        <w:spacing w:after="200" w:line="360" w:lineRule="auto"/>
        <w:ind w:firstLine="720"/>
      </w:pPr>
      <w:r>
        <w:rPr>
          <w:rFonts w:ascii="Calibri" w:eastAsia="Calibri" w:hAnsi="Calibri" w:cs="Calibri"/>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Pr>
          <w:rFonts w:ascii="Calibri" w:eastAsia="Calibri" w:hAnsi="Calibri" w:cs="Calibri"/>
          <w:b/>
          <w:bCs/>
        </w:rPr>
        <w:t xml:space="preserve">These scores were collected for research purposes only, and they are not intended for diagnostic purposes. </w:t>
      </w:r>
      <w:r>
        <w:rPr>
          <w:rFonts w:ascii="Calibri" w:eastAsia="Calibri" w:hAnsi="Calibri" w:cs="Calibri"/>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Pr>
            <w:rFonts w:ascii="Calibri" w:eastAsia="Calibri" w:hAnsi="Calibri" w:cs="Calibri"/>
            <w:color w:val="0563C1"/>
            <w:u w:val="single"/>
          </w:rPr>
          <w:t>learn about special education</w:t>
        </w:r>
      </w:hyperlink>
      <w:r>
        <w:rPr>
          <w:rFonts w:ascii="Calibri" w:eastAsia="Calibri" w:hAnsi="Calibri" w:cs="Calibri"/>
        </w:rPr>
        <w:t xml:space="preserve"> or to </w:t>
      </w:r>
      <w:hyperlink r:id="rId8">
        <w:r>
          <w:rPr>
            <w:rFonts w:ascii="Calibri" w:eastAsia="Calibri" w:hAnsi="Calibri" w:cs="Calibri"/>
            <w:color w:val="0563C1"/>
            <w:u w:val="single"/>
          </w:rPr>
          <w:t>learn more about the IEP process</w:t>
        </w:r>
      </w:hyperlink>
      <w:r>
        <w:rPr>
          <w:rFonts w:ascii="Calibri" w:eastAsia="Calibri" w:hAnsi="Calibri" w:cs="Calibri"/>
        </w:rPr>
        <w:t>.</w:t>
      </w:r>
    </w:p>
    <w:p w14:paraId="00000006" w14:textId="77777777" w:rsidR="0035727A" w:rsidRDefault="00000000">
      <w:pPr>
        <w:spacing w:after="200" w:line="360" w:lineRule="auto"/>
        <w:rPr>
          <w:rFonts w:ascii="Calibri" w:eastAsia="Calibri" w:hAnsi="Calibri" w:cs="Calibri"/>
          <w:sz w:val="24"/>
          <w:szCs w:val="24"/>
        </w:rPr>
      </w:pPr>
      <w:r>
        <w:rPr>
          <w:rFonts w:ascii="Calibri" w:eastAsia="Calibri" w:hAnsi="Calibri" w:cs="Calibri"/>
          <w:sz w:val="24"/>
          <w:szCs w:val="24"/>
        </w:rPr>
        <w:t>Please note that if your child will be evaluated (e.g., for an Individualized Education Program (IEP)) within a year of this session, the measures reported below will be helpful for the clinician to know about in advance of testing to avoid repetition of measures.</w:t>
      </w:r>
    </w:p>
    <w:p w14:paraId="00000007" w14:textId="77777777" w:rsidR="0035727A" w:rsidRDefault="00000000">
      <w:pPr>
        <w:pStyle w:val="Heading1"/>
        <w:spacing w:after="200" w:line="360" w:lineRule="auto"/>
        <w:rPr>
          <w:rFonts w:ascii="Calibri" w:eastAsia="Calibri" w:hAnsi="Calibri" w:cs="Calibri"/>
        </w:rPr>
      </w:pPr>
      <w:r>
        <w:rPr>
          <w:rFonts w:ascii="Calibri" w:eastAsia="Calibri" w:hAnsi="Calibri" w:cs="Calibri"/>
        </w:rPr>
        <w:t xml:space="preserve">If you have any questions, please do not hesitate to contact us at </w:t>
      </w:r>
      <w:hyperlink r:id="rId9">
        <w:r>
          <w:rPr>
            <w:rFonts w:ascii="Calibri" w:eastAsia="Calibri" w:hAnsi="Calibri" w:cs="Calibri"/>
            <w:color w:val="1155CC"/>
            <w:u w:val="single"/>
          </w:rPr>
          <w:t>evalcoll@bu.edu</w:t>
        </w:r>
      </w:hyperlink>
      <w:r>
        <w:rPr>
          <w:rFonts w:ascii="Calibri" w:eastAsia="Calibri" w:hAnsi="Calibri" w:cs="Calibri"/>
        </w:rPr>
        <w:t xml:space="preserve"> or </w:t>
      </w:r>
      <w:r>
        <w:rPr>
          <w:rFonts w:ascii="Calibri" w:eastAsia="Calibri" w:hAnsi="Calibri" w:cs="Calibri"/>
          <w:color w:val="1F1F1F"/>
          <w:highlight w:val="white"/>
        </w:rPr>
        <w:t>(617) 858-5728</w:t>
      </w:r>
      <w:r>
        <w:rPr>
          <w:rFonts w:ascii="Calibri" w:eastAsia="Calibri" w:hAnsi="Calibri" w:cs="Calibri"/>
          <w:color w:val="1F1F1F"/>
          <w:highlight w:val="white"/>
        </w:rPr>
        <w:t xml:space="preserve">‬. </w:t>
      </w:r>
    </w:p>
    <w:p w14:paraId="00000008" w14:textId="77777777" w:rsidR="0035727A" w:rsidRDefault="00000000">
      <w:pPr>
        <w:pStyle w:val="Heading1"/>
        <w:spacing w:line="360" w:lineRule="auto"/>
      </w:pPr>
      <w:r>
        <w:rPr>
          <w:rFonts w:ascii="Calibri" w:eastAsia="Calibri" w:hAnsi="Calibri" w:cs="Calibri"/>
        </w:rPr>
        <w:t xml:space="preserve">Sincerely, </w:t>
      </w:r>
    </w:p>
    <w:p w14:paraId="00000009" w14:textId="77777777" w:rsidR="0035727A" w:rsidRDefault="00000000">
      <w:pPr>
        <w:keepLines/>
        <w:widowControl w:val="0"/>
        <w:rPr>
          <w:rFonts w:ascii="Calibri" w:eastAsia="Calibri" w:hAnsi="Calibri" w:cs="Calibri"/>
          <w:sz w:val="24"/>
          <w:szCs w:val="24"/>
        </w:rPr>
      </w:pPr>
      <w:r>
        <w:rPr>
          <w:rFonts w:ascii="Calibri" w:eastAsia="Calibri" w:hAnsi="Calibri" w:cs="Calibri"/>
          <w:sz w:val="24"/>
          <w:szCs w:val="24"/>
        </w:rPr>
        <w:t>Mary Bready</w:t>
      </w:r>
    </w:p>
    <w:p w14:paraId="0000000A" w14:textId="77777777" w:rsidR="0035727A" w:rsidRDefault="00000000">
      <w:pPr>
        <w:keepLines/>
        <w:widowControl w:val="0"/>
        <w:rPr>
          <w:rFonts w:ascii="Calibri" w:eastAsia="Calibri" w:hAnsi="Calibri" w:cs="Calibri"/>
          <w:sz w:val="24"/>
          <w:szCs w:val="24"/>
        </w:rPr>
      </w:pPr>
      <w:hyperlink r:id="rId10">
        <w:r>
          <w:rPr>
            <w:rFonts w:ascii="Calibri" w:eastAsia="Calibri" w:hAnsi="Calibri" w:cs="Calibri"/>
            <w:color w:val="1155CC"/>
            <w:sz w:val="24"/>
            <w:szCs w:val="24"/>
            <w:u w:val="single"/>
          </w:rPr>
          <w:t>mbready@bu.edu</w:t>
        </w:r>
      </w:hyperlink>
    </w:p>
    <w:p w14:paraId="0000000B" w14:textId="77777777" w:rsidR="0035727A" w:rsidRDefault="00000000">
      <w:pPr>
        <w:rPr>
          <w:sz w:val="24"/>
          <w:szCs w:val="24"/>
          <w:highlight w:val="green"/>
        </w:rPr>
      </w:pPr>
      <w:r>
        <w:br w:type="page"/>
      </w:r>
    </w:p>
    <w:p w14:paraId="0000000C" w14:textId="77777777" w:rsidR="0035727A" w:rsidRDefault="00000000">
      <w:pPr>
        <w:rPr>
          <w:rFonts w:ascii="Calibri" w:eastAsia="Calibri" w:hAnsi="Calibri" w:cs="Calibri"/>
          <w:sz w:val="24"/>
          <w:szCs w:val="24"/>
        </w:rPr>
      </w:pPr>
      <w:r>
        <w:rPr>
          <w:rFonts w:ascii="Calibri" w:eastAsia="Calibri" w:hAnsi="Calibri" w:cs="Calibri"/>
          <w:b/>
          <w:bCs/>
          <w:sz w:val="24"/>
          <w:szCs w:val="24"/>
        </w:rPr>
        <w:lastRenderedPageBreak/>
        <w:t>Child’s name:</w:t>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t xml:space="preserve">Child’s Birthdate: </w:t>
      </w:r>
    </w:p>
    <w:p w14:paraId="0000000D" w14:textId="77777777" w:rsidR="0035727A" w:rsidRDefault="00000000">
      <w:pPr>
        <w:pBdr>
          <w:bottom w:val="single" w:sz="12" w:space="1" w:color="000000"/>
        </w:pBdr>
        <w:rPr>
          <w:rFonts w:ascii="Calibri" w:eastAsia="Calibri" w:hAnsi="Calibri" w:cs="Calibri"/>
          <w:sz w:val="24"/>
          <w:szCs w:val="24"/>
        </w:rPr>
      </w:pPr>
      <w:r>
        <w:rPr>
          <w:rFonts w:ascii="Calibri" w:eastAsia="Calibri" w:hAnsi="Calibri" w:cs="Calibri"/>
          <w:b/>
          <w:bCs/>
          <w:sz w:val="24"/>
          <w:szCs w:val="24"/>
        </w:rPr>
        <w:t>Date of assessment:</w:t>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r>
      <w:r>
        <w:rPr>
          <w:rFonts w:ascii="Calibri" w:eastAsia="Calibri" w:hAnsi="Calibri" w:cs="Calibri"/>
          <w:b/>
          <w:bCs/>
          <w:sz w:val="24"/>
          <w:szCs w:val="24"/>
        </w:rPr>
        <w:tab/>
        <w:t xml:space="preserve">Age at assessment: </w:t>
      </w:r>
    </w:p>
    <w:p w14:paraId="0000000E" w14:textId="77777777" w:rsidR="0035727A" w:rsidRDefault="0035727A">
      <w:pPr>
        <w:rPr>
          <w:rFonts w:ascii="Calibri" w:eastAsia="Calibri" w:hAnsi="Calibri" w:cs="Calibri"/>
          <w:b/>
          <w:bCs/>
          <w:sz w:val="24"/>
          <w:szCs w:val="24"/>
        </w:rPr>
      </w:pPr>
    </w:p>
    <w:p w14:paraId="0000000F" w14:textId="77777777" w:rsidR="0035727A" w:rsidRDefault="00000000">
      <w:pPr>
        <w:rPr>
          <w:rFonts w:ascii="Calibri" w:eastAsia="Calibri" w:hAnsi="Calibri" w:cs="Calibri"/>
          <w:sz w:val="24"/>
          <w:szCs w:val="24"/>
        </w:rPr>
      </w:pPr>
      <w:r>
        <w:rPr>
          <w:rFonts w:ascii="Calibri" w:eastAsia="Calibri" w:hAnsi="Calibri" w:cs="Calibri"/>
          <w:b/>
          <w:bCs/>
          <w:sz w:val="24"/>
          <w:szCs w:val="24"/>
          <w:u w:val="single"/>
        </w:rPr>
        <w:t>Construct Assessed</w:t>
      </w:r>
      <w:r>
        <w:rPr>
          <w:rFonts w:ascii="Calibri" w:eastAsia="Calibri" w:hAnsi="Calibri" w:cs="Calibri"/>
          <w:b/>
          <w:bCs/>
          <w:sz w:val="24"/>
          <w:szCs w:val="24"/>
        </w:rPr>
        <w:t xml:space="preserve">: </w:t>
      </w:r>
      <w:r>
        <w:rPr>
          <w:rFonts w:ascii="Calibri" w:eastAsia="Calibri" w:hAnsi="Calibri" w:cs="Calibri"/>
          <w:sz w:val="24"/>
          <w:szCs w:val="24"/>
        </w:rPr>
        <w:t xml:space="preserve">This category describes the area of focus for the reported measures. This section is followed by a description of the measure and a description of the task demands. </w:t>
      </w:r>
    </w:p>
    <w:p w14:paraId="00000010" w14:textId="77777777" w:rsidR="0035727A" w:rsidRDefault="0035727A">
      <w:pPr>
        <w:rPr>
          <w:rFonts w:ascii="Calibri" w:eastAsia="Calibri" w:hAnsi="Calibri" w:cs="Calibri"/>
          <w:sz w:val="24"/>
          <w:szCs w:val="24"/>
        </w:rPr>
      </w:pPr>
    </w:p>
    <w:p w14:paraId="00000011" w14:textId="77777777" w:rsidR="0035727A" w:rsidRDefault="00000000">
      <w:pPr>
        <w:rPr>
          <w:rFonts w:ascii="Calibri" w:eastAsia="Calibri" w:hAnsi="Calibri" w:cs="Calibri"/>
          <w:b/>
          <w:bCs/>
          <w:sz w:val="24"/>
          <w:szCs w:val="24"/>
        </w:rPr>
      </w:pPr>
      <w:r>
        <w:rPr>
          <w:rFonts w:ascii="Calibri" w:eastAsia="Calibri" w:hAnsi="Calibri" w:cs="Calibri"/>
          <w:b/>
          <w:bCs/>
          <w:sz w:val="24"/>
          <w:szCs w:val="24"/>
          <w:u w:val="single"/>
        </w:rPr>
        <w:t>Range:</w:t>
      </w:r>
      <w:r>
        <w:rPr>
          <w:rFonts w:ascii="Calibri" w:eastAsia="Calibri" w:hAnsi="Calibri" w:cs="Calibri"/>
          <w:b/>
          <w:bCs/>
          <w:sz w:val="24"/>
          <w:szCs w:val="24"/>
        </w:rPr>
        <w:t xml:space="preserve"> </w:t>
      </w:r>
      <w:r>
        <w:rPr>
          <w:rFonts w:ascii="Calibri" w:eastAsia="Calibri" w:hAnsi="Calibri" w:cs="Calibri"/>
          <w:sz w:val="24"/>
          <w:szCs w:val="24"/>
        </w:rPr>
        <w:t>The range of scores considered to be in the average range for each measure is given.</w:t>
      </w:r>
      <w:r>
        <w:rPr>
          <w:rFonts w:ascii="Calibri" w:eastAsia="Calibri" w:hAnsi="Calibri" w:cs="Calibri"/>
          <w:b/>
          <w:bCs/>
          <w:sz w:val="24"/>
          <w:szCs w:val="24"/>
        </w:rPr>
        <w:t xml:space="preserve"> A below average score in any one area does not alone indicate a difficulty or problem.</w:t>
      </w:r>
    </w:p>
    <w:p w14:paraId="00000012" w14:textId="77777777" w:rsidR="0035727A" w:rsidRDefault="0035727A">
      <w:pPr>
        <w:rPr>
          <w:rFonts w:ascii="Calibri" w:eastAsia="Calibri" w:hAnsi="Calibri" w:cs="Calibri"/>
          <w:b/>
          <w:bCs/>
          <w:sz w:val="24"/>
          <w:szCs w:val="24"/>
        </w:rPr>
      </w:pPr>
    </w:p>
    <w:p w14:paraId="00000013" w14:textId="77777777" w:rsidR="0035727A" w:rsidRDefault="00000000">
      <w:pPr>
        <w:rPr>
          <w:rFonts w:ascii="Calibri" w:eastAsia="Calibri" w:hAnsi="Calibri" w:cs="Calibri"/>
          <w:sz w:val="24"/>
          <w:szCs w:val="24"/>
        </w:rPr>
      </w:pPr>
      <w:r>
        <w:rPr>
          <w:rFonts w:ascii="Calibri" w:eastAsia="Calibri" w:hAnsi="Calibri" w:cs="Calibri"/>
          <w:b/>
          <w:bCs/>
          <w:sz w:val="24"/>
          <w:szCs w:val="24"/>
          <w:u w:val="single"/>
        </w:rPr>
        <w:t>Your Child’s Scores</w:t>
      </w:r>
      <w:r>
        <w:rPr>
          <w:rFonts w:ascii="Calibri" w:eastAsia="Calibri" w:hAnsi="Calibri" w:cs="Calibri"/>
          <w:sz w:val="24"/>
          <w:szCs w:val="24"/>
        </w:rPr>
        <w:t>: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14:paraId="00000014" w14:textId="77777777" w:rsidR="0035727A" w:rsidRDefault="0035727A">
      <w:pPr>
        <w:rPr>
          <w:rFonts w:ascii="Calibri" w:eastAsia="Calibri" w:hAnsi="Calibri" w:cs="Calibri"/>
          <w:sz w:val="24"/>
          <w:szCs w:val="24"/>
        </w:rPr>
      </w:pPr>
      <w:bookmarkStart w:id="0" w:name="_heading=h.3d5mps85x7fk" w:colFirst="0" w:colLast="0"/>
      <w:bookmarkEnd w:id="0"/>
    </w:p>
    <w:p w14:paraId="00000015" w14:textId="77777777" w:rsidR="0035727A"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 xml:space="preserve">Cognitive Skills </w:t>
      </w:r>
    </w:p>
    <w:p w14:paraId="00000016" w14:textId="77777777" w:rsidR="0035727A" w:rsidRDefault="0035727A">
      <w:pPr>
        <w:rPr>
          <w:rFonts w:ascii="Calibri" w:eastAsia="Calibri" w:hAnsi="Calibri" w:cs="Calibri"/>
          <w:sz w:val="24"/>
          <w:szCs w:val="24"/>
        </w:rPr>
      </w:pPr>
    </w:p>
    <w:sdt>
      <w:sdtPr>
        <w:tag w:val="goog_rdk_0"/>
        <w:id w:val="1705289550"/>
        <w:lock w:val="contentLocked"/>
      </w:sdtPr>
      <w:sdtContent>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45"/>
            <w:gridCol w:w="990"/>
            <w:gridCol w:w="1977"/>
            <w:gridCol w:w="2338"/>
          </w:tblGrid>
          <w:tr w:rsidR="0035727A" w14:paraId="0BBE6FF2" w14:textId="77777777">
            <w:tc>
              <w:tcPr>
                <w:tcW w:w="4045" w:type="dxa"/>
              </w:tcPr>
              <w:p w14:paraId="00000017" w14:textId="77777777" w:rsidR="0035727A" w:rsidRDefault="0035727A">
                <w:pPr>
                  <w:jc w:val="center"/>
                  <w:rPr>
                    <w:sz w:val="24"/>
                    <w:szCs w:val="24"/>
                  </w:rPr>
                </w:pPr>
              </w:p>
              <w:p w14:paraId="00000018" w14:textId="77777777" w:rsidR="0035727A" w:rsidRDefault="0035727A">
                <w:pPr>
                  <w:jc w:val="center"/>
                  <w:rPr>
                    <w:sz w:val="24"/>
                    <w:szCs w:val="24"/>
                  </w:rPr>
                </w:pPr>
              </w:p>
            </w:tc>
            <w:tc>
              <w:tcPr>
                <w:tcW w:w="990" w:type="dxa"/>
                <w:vAlign w:val="center"/>
              </w:tcPr>
              <w:p w14:paraId="00000019" w14:textId="77777777" w:rsidR="0035727A" w:rsidRDefault="00000000">
                <w:pPr>
                  <w:jc w:val="center"/>
                  <w:rPr>
                    <w:sz w:val="24"/>
                    <w:szCs w:val="24"/>
                  </w:rPr>
                </w:pPr>
                <w:r>
                  <w:rPr>
                    <w:rFonts w:ascii="Calibri" w:eastAsia="Calibri" w:hAnsi="Calibri" w:cs="Calibri"/>
                    <w:b/>
                    <w:bCs/>
                    <w:sz w:val="24"/>
                    <w:szCs w:val="24"/>
                  </w:rPr>
                  <w:t>Typical Range</w:t>
                </w:r>
              </w:p>
            </w:tc>
            <w:tc>
              <w:tcPr>
                <w:tcW w:w="1977" w:type="dxa"/>
                <w:vAlign w:val="center"/>
              </w:tcPr>
              <w:p w14:paraId="0000001A" w14:textId="77777777" w:rsidR="0035727A" w:rsidRDefault="00000000">
                <w:pPr>
                  <w:jc w:val="center"/>
                  <w:rPr>
                    <w:sz w:val="24"/>
                    <w:szCs w:val="24"/>
                  </w:rPr>
                </w:pPr>
                <w:r>
                  <w:rPr>
                    <w:rFonts w:ascii="Calibri" w:eastAsia="Calibri" w:hAnsi="Calibri" w:cs="Calibri"/>
                    <w:b/>
                    <w:bCs/>
                    <w:sz w:val="24"/>
                    <w:szCs w:val="24"/>
                  </w:rPr>
                  <w:t>Your Child’s Score</w:t>
                </w:r>
              </w:p>
            </w:tc>
            <w:tc>
              <w:tcPr>
                <w:tcW w:w="2338" w:type="dxa"/>
                <w:vAlign w:val="center"/>
              </w:tcPr>
              <w:p w14:paraId="0000001B" w14:textId="77777777" w:rsidR="0035727A" w:rsidRDefault="00000000">
                <w:pPr>
                  <w:jc w:val="center"/>
                  <w:rPr>
                    <w:sz w:val="24"/>
                    <w:szCs w:val="24"/>
                  </w:rPr>
                </w:pPr>
                <w:r>
                  <w:rPr>
                    <w:rFonts w:ascii="Calibri" w:eastAsia="Calibri" w:hAnsi="Calibri" w:cs="Calibri"/>
                    <w:b/>
                    <w:bCs/>
                    <w:sz w:val="24"/>
                    <w:szCs w:val="24"/>
                  </w:rPr>
                  <w:t>Interpretation</w:t>
                </w:r>
              </w:p>
            </w:tc>
          </w:tr>
          <w:tr w:rsidR="0035727A" w14:paraId="23D94419" w14:textId="77777777">
            <w:tc>
              <w:tcPr>
                <w:tcW w:w="9350" w:type="dxa"/>
                <w:gridSpan w:val="4"/>
                <w:shd w:val="clear" w:color="auto" w:fill="D9E2F3"/>
              </w:tcPr>
              <w:p w14:paraId="0000001C" w14:textId="77777777" w:rsidR="0035727A" w:rsidRDefault="00000000">
                <w:pPr>
                  <w:rPr>
                    <w:b/>
                    <w:bCs/>
                    <w:i/>
                    <w:iCs/>
                    <w:sz w:val="24"/>
                    <w:szCs w:val="24"/>
                  </w:rPr>
                </w:pPr>
                <w:r>
                  <w:rPr>
                    <w:rFonts w:ascii="Calibri" w:eastAsia="Calibri" w:hAnsi="Calibri" w:cs="Calibri"/>
                    <w:b/>
                    <w:bCs/>
                    <w:i/>
                    <w:iCs/>
                    <w:sz w:val="24"/>
                    <w:szCs w:val="24"/>
                  </w:rPr>
                  <w:t xml:space="preserve">Cognitive Skills </w:t>
                </w:r>
              </w:p>
            </w:tc>
          </w:tr>
          <w:tr w:rsidR="0035727A" w14:paraId="61163ADD" w14:textId="77777777">
            <w:trPr>
              <w:trHeight w:val="179"/>
            </w:trPr>
            <w:tc>
              <w:tcPr>
                <w:tcW w:w="4045" w:type="dxa"/>
              </w:tcPr>
              <w:p w14:paraId="00000020" w14:textId="77777777" w:rsidR="0035727A" w:rsidRDefault="00000000">
                <w:pPr>
                  <w:rPr>
                    <w:sz w:val="24"/>
                    <w:szCs w:val="24"/>
                  </w:rPr>
                </w:pPr>
                <w:r>
                  <w:rPr>
                    <w:rFonts w:ascii="Calibri" w:eastAsia="Calibri" w:hAnsi="Calibri" w:cs="Calibri"/>
                    <w:sz w:val="24"/>
                    <w:szCs w:val="24"/>
                  </w:rPr>
                  <w:t>K-BIT Matrices</w:t>
                </w:r>
              </w:p>
            </w:tc>
            <w:tc>
              <w:tcPr>
                <w:tcW w:w="990" w:type="dxa"/>
              </w:tcPr>
              <w:p w14:paraId="00000021" w14:textId="77777777" w:rsidR="0035727A" w:rsidRDefault="00000000">
                <w:pPr>
                  <w:jc w:val="center"/>
                  <w:rPr>
                    <w:sz w:val="24"/>
                    <w:szCs w:val="24"/>
                  </w:rPr>
                </w:pPr>
                <w:r>
                  <w:rPr>
                    <w:rFonts w:ascii="Calibri" w:eastAsia="Calibri" w:hAnsi="Calibri" w:cs="Calibri"/>
                    <w:sz w:val="24"/>
                    <w:szCs w:val="24"/>
                  </w:rPr>
                  <w:t>85-115</w:t>
                </w:r>
              </w:p>
            </w:tc>
            <w:tc>
              <w:tcPr>
                <w:tcW w:w="1977" w:type="dxa"/>
              </w:tcPr>
              <w:p w14:paraId="00000022" w14:textId="77777777" w:rsidR="0035727A" w:rsidRDefault="00000000">
                <w:pPr>
                  <w:rPr>
                    <w:rFonts w:ascii="Calibri" w:eastAsia="Calibri" w:hAnsi="Calibri" w:cs="Calibri"/>
                    <w:sz w:val="24"/>
                    <w:szCs w:val="24"/>
                  </w:rPr>
                </w:pPr>
                <w:r>
                  <w:rPr>
                    <w:rFonts w:ascii="Calibri" w:eastAsia="Calibri" w:hAnsi="Calibri" w:cs="Calibri"/>
                    <w:sz w:val="24"/>
                    <w:szCs w:val="24"/>
                  </w:rPr>
                  <w:t>{{ kbit_standard }}</w:t>
                </w:r>
              </w:p>
            </w:tc>
            <w:tc>
              <w:tcPr>
                <w:tcW w:w="2338" w:type="dxa"/>
              </w:tcPr>
              <w:p w14:paraId="00000023"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 kbit_interpretation }}</w:t>
                </w:r>
              </w:p>
            </w:tc>
          </w:tr>
        </w:tbl>
      </w:sdtContent>
    </w:sdt>
    <w:p w14:paraId="00000024" w14:textId="77777777" w:rsidR="0035727A" w:rsidRDefault="0035727A">
      <w:pPr>
        <w:rPr>
          <w:rFonts w:ascii="Calibri" w:eastAsia="Calibri" w:hAnsi="Calibri" w:cs="Calibri"/>
          <w:sz w:val="24"/>
          <w:szCs w:val="24"/>
        </w:rPr>
      </w:pPr>
    </w:p>
    <w:p w14:paraId="00000025"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sz w:val="24"/>
          <w:szCs w:val="24"/>
        </w:rPr>
        <w:t xml:space="preserve">Matrices </w:t>
      </w:r>
      <w:r>
        <w:rPr>
          <w:rFonts w:ascii="Calibri" w:eastAsia="Calibri" w:hAnsi="Calibri" w:cs="Calibri"/>
          <w:sz w:val="24"/>
          <w:szCs w:val="24"/>
        </w:rPr>
        <w:t xml:space="preserve">subtest of </w:t>
      </w:r>
      <w:r>
        <w:rPr>
          <w:rFonts w:ascii="Calibri" w:eastAsia="Calibri" w:hAnsi="Calibri" w:cs="Calibri"/>
          <w:b/>
          <w:bCs/>
          <w:i/>
          <w:iCs/>
          <w:sz w:val="24"/>
          <w:szCs w:val="24"/>
        </w:rPr>
        <w:t>Kaufman’s Brief Intelligence Test (K-BIT)</w:t>
      </w:r>
      <w:r>
        <w:rPr>
          <w:rFonts w:ascii="Calibri" w:eastAsia="Calibri" w:hAnsi="Calibri" w:cs="Calibri"/>
          <w:sz w:val="24"/>
          <w:szCs w:val="24"/>
        </w:rPr>
        <w:t xml:space="preserve"> measures the child’s non-verbal abilities. The child is given a picture with a missing piece and is asked to select the option that best completes the image. Your child received a score of {{ kbit_standard }} , which {{ kbit_category }}. </w:t>
      </w:r>
    </w:p>
    <w:p w14:paraId="00000026" w14:textId="77777777" w:rsidR="0035727A" w:rsidRDefault="0035727A">
      <w:pPr>
        <w:rPr>
          <w:rFonts w:ascii="Calibri" w:eastAsia="Calibri" w:hAnsi="Calibri" w:cs="Calibri"/>
          <w:sz w:val="24"/>
          <w:szCs w:val="24"/>
        </w:rPr>
      </w:pPr>
    </w:p>
    <w:p w14:paraId="00000027" w14:textId="77777777" w:rsidR="0035727A" w:rsidRDefault="00000000">
      <w:pPr>
        <w:pStyle w:val="Heading1"/>
        <w:shd w:val="clear" w:color="auto" w:fill="BFBFBF"/>
        <w:tabs>
          <w:tab w:val="right" w:pos="9648"/>
        </w:tabs>
        <w:rPr>
          <w:rFonts w:ascii="Calibri" w:eastAsia="Calibri" w:hAnsi="Calibri" w:cs="Calibri"/>
          <w:b/>
          <w:bCs/>
          <w:u w:val="single"/>
        </w:rPr>
      </w:pPr>
      <w:bookmarkStart w:id="1" w:name="_heading=h.csay0sx7prc7" w:colFirst="0" w:colLast="0"/>
      <w:bookmarkEnd w:id="1"/>
      <w:r>
        <w:rPr>
          <w:rFonts w:ascii="Calibri" w:eastAsia="Calibri" w:hAnsi="Calibri" w:cs="Calibri"/>
          <w:b/>
          <w:bCs/>
          <w:u w:val="single"/>
        </w:rPr>
        <w:t>Pre Reading Skills</w:t>
      </w:r>
    </w:p>
    <w:p w14:paraId="00000028" w14:textId="77777777" w:rsidR="0035727A" w:rsidRDefault="0035727A">
      <w:pPr>
        <w:rPr>
          <w:rFonts w:ascii="Calibri" w:eastAsia="Calibri" w:hAnsi="Calibri" w:cs="Calibri"/>
          <w:sz w:val="24"/>
          <w:szCs w:val="24"/>
        </w:rPr>
      </w:pPr>
    </w:p>
    <w:sdt>
      <w:sdtPr>
        <w:tag w:val="goog_rdk_1"/>
        <w:id w:val="1431243757"/>
        <w:lock w:val="contentLocked"/>
      </w:sdtPr>
      <w:sdtContent>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15"/>
            <w:gridCol w:w="990"/>
            <w:gridCol w:w="1890"/>
            <w:gridCol w:w="2155"/>
          </w:tblGrid>
          <w:tr w:rsidR="0035727A" w14:paraId="2CDD0A93" w14:textId="77777777">
            <w:tc>
              <w:tcPr>
                <w:tcW w:w="4315" w:type="dxa"/>
              </w:tcPr>
              <w:p w14:paraId="00000029" w14:textId="77777777" w:rsidR="0035727A" w:rsidRDefault="0035727A">
                <w:pPr>
                  <w:rPr>
                    <w:rFonts w:ascii="Calibri" w:eastAsia="Calibri" w:hAnsi="Calibri" w:cs="Calibri"/>
                    <w:sz w:val="24"/>
                    <w:szCs w:val="24"/>
                  </w:rPr>
                </w:pPr>
              </w:p>
            </w:tc>
            <w:tc>
              <w:tcPr>
                <w:tcW w:w="990" w:type="dxa"/>
                <w:vAlign w:val="center"/>
              </w:tcPr>
              <w:p w14:paraId="0000002A" w14:textId="77777777" w:rsidR="0035727A" w:rsidRDefault="00000000">
                <w:pPr>
                  <w:jc w:val="center"/>
                  <w:rPr>
                    <w:rFonts w:ascii="Calibri" w:eastAsia="Calibri" w:hAnsi="Calibri" w:cs="Calibri"/>
                    <w:sz w:val="24"/>
                    <w:szCs w:val="24"/>
                  </w:rPr>
                </w:pPr>
                <w:r>
                  <w:rPr>
                    <w:rFonts w:ascii="Calibri" w:eastAsia="Calibri" w:hAnsi="Calibri" w:cs="Calibri"/>
                    <w:b/>
                    <w:bCs/>
                    <w:sz w:val="24"/>
                    <w:szCs w:val="24"/>
                  </w:rPr>
                  <w:t>Typical Range</w:t>
                </w:r>
              </w:p>
            </w:tc>
            <w:tc>
              <w:tcPr>
                <w:tcW w:w="1890" w:type="dxa"/>
                <w:vAlign w:val="center"/>
              </w:tcPr>
              <w:p w14:paraId="0000002B" w14:textId="77777777" w:rsidR="0035727A" w:rsidRDefault="00000000">
                <w:pPr>
                  <w:jc w:val="center"/>
                  <w:rPr>
                    <w:rFonts w:ascii="Calibri" w:eastAsia="Calibri" w:hAnsi="Calibri" w:cs="Calibri"/>
                    <w:sz w:val="24"/>
                    <w:szCs w:val="24"/>
                  </w:rPr>
                </w:pPr>
                <w:r>
                  <w:rPr>
                    <w:rFonts w:ascii="Calibri" w:eastAsia="Calibri" w:hAnsi="Calibri" w:cs="Calibri"/>
                    <w:b/>
                    <w:bCs/>
                    <w:sz w:val="24"/>
                    <w:szCs w:val="24"/>
                  </w:rPr>
                  <w:t>Your Child’s Score</w:t>
                </w:r>
              </w:p>
            </w:tc>
            <w:tc>
              <w:tcPr>
                <w:tcW w:w="2155" w:type="dxa"/>
                <w:vAlign w:val="center"/>
              </w:tcPr>
              <w:p w14:paraId="0000002C" w14:textId="77777777" w:rsidR="0035727A" w:rsidRDefault="00000000">
                <w:pPr>
                  <w:jc w:val="center"/>
                  <w:rPr>
                    <w:rFonts w:ascii="Calibri" w:eastAsia="Calibri" w:hAnsi="Calibri" w:cs="Calibri"/>
                    <w:sz w:val="24"/>
                    <w:szCs w:val="24"/>
                  </w:rPr>
                </w:pPr>
                <w:r>
                  <w:rPr>
                    <w:rFonts w:ascii="Calibri" w:eastAsia="Calibri" w:hAnsi="Calibri" w:cs="Calibri"/>
                    <w:b/>
                    <w:bCs/>
                    <w:sz w:val="24"/>
                    <w:szCs w:val="24"/>
                  </w:rPr>
                  <w:t>Interpretation</w:t>
                </w:r>
              </w:p>
            </w:tc>
          </w:tr>
          <w:tr w:rsidR="0035727A" w14:paraId="36EB7E86" w14:textId="77777777">
            <w:tc>
              <w:tcPr>
                <w:tcW w:w="4315" w:type="dxa"/>
              </w:tcPr>
              <w:p w14:paraId="0000002D"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CTOPP-2 Elision </w:t>
                </w:r>
              </w:p>
            </w:tc>
            <w:tc>
              <w:tcPr>
                <w:tcW w:w="990" w:type="dxa"/>
              </w:tcPr>
              <w:p w14:paraId="0000002E"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8–12</w:t>
                </w:r>
              </w:p>
            </w:tc>
            <w:tc>
              <w:tcPr>
                <w:tcW w:w="1890" w:type="dxa"/>
              </w:tcPr>
              <w:p w14:paraId="0000002F" w14:textId="77777777" w:rsidR="0035727A" w:rsidRDefault="00000000">
                <w:pPr>
                  <w:rPr>
                    <w:rFonts w:ascii="Calibri" w:eastAsia="Calibri" w:hAnsi="Calibri" w:cs="Calibri"/>
                    <w:sz w:val="24"/>
                    <w:szCs w:val="24"/>
                  </w:rPr>
                </w:pPr>
                <w:r>
                  <w:rPr>
                    <w:rFonts w:ascii="Calibri" w:eastAsia="Calibri" w:hAnsi="Calibri" w:cs="Calibri"/>
                    <w:sz w:val="24"/>
                    <w:szCs w:val="24"/>
                  </w:rPr>
                  <w:t>{{ ctopp_elision_standard }}</w:t>
                </w:r>
              </w:p>
            </w:tc>
            <w:tc>
              <w:tcPr>
                <w:tcW w:w="2155" w:type="dxa"/>
              </w:tcPr>
              <w:p w14:paraId="00000030" w14:textId="77777777" w:rsidR="0035727A" w:rsidRDefault="00000000">
                <w:pPr>
                  <w:rPr>
                    <w:rFonts w:ascii="Calibri" w:eastAsia="Calibri" w:hAnsi="Calibri" w:cs="Calibri"/>
                    <w:sz w:val="24"/>
                    <w:szCs w:val="24"/>
                  </w:rPr>
                </w:pPr>
                <w:r>
                  <w:rPr>
                    <w:rFonts w:ascii="Calibri" w:eastAsia="Calibri" w:hAnsi="Calibri" w:cs="Calibri"/>
                    <w:sz w:val="24"/>
                    <w:szCs w:val="24"/>
                  </w:rPr>
                  <w:t>{{ ctopp_elision_interpretation }}</w:t>
                </w:r>
              </w:p>
            </w:tc>
          </w:tr>
          <w:tr w:rsidR="0035727A" w14:paraId="03619B59" w14:textId="77777777">
            <w:tc>
              <w:tcPr>
                <w:tcW w:w="4315" w:type="dxa"/>
              </w:tcPr>
              <w:p w14:paraId="00000031" w14:textId="77777777" w:rsidR="0035727A" w:rsidRDefault="00000000">
                <w:pPr>
                  <w:rPr>
                    <w:rFonts w:ascii="Calibri" w:eastAsia="Calibri" w:hAnsi="Calibri" w:cs="Calibri"/>
                    <w:sz w:val="24"/>
                    <w:szCs w:val="24"/>
                  </w:rPr>
                </w:pPr>
                <w:r>
                  <w:rPr>
                    <w:rFonts w:ascii="Calibri" w:eastAsia="Calibri" w:hAnsi="Calibri" w:cs="Calibri"/>
                    <w:sz w:val="24"/>
                    <w:szCs w:val="24"/>
                  </w:rPr>
                  <w:t>CTOPP-2 Nonword Repetition</w:t>
                </w:r>
              </w:p>
            </w:tc>
            <w:tc>
              <w:tcPr>
                <w:tcW w:w="990" w:type="dxa"/>
              </w:tcPr>
              <w:p w14:paraId="00000032"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8–12</w:t>
                </w:r>
              </w:p>
            </w:tc>
            <w:tc>
              <w:tcPr>
                <w:tcW w:w="1890" w:type="dxa"/>
              </w:tcPr>
              <w:p w14:paraId="00000033" w14:textId="77777777" w:rsidR="0035727A" w:rsidRDefault="00000000">
                <w:pPr>
                  <w:rPr>
                    <w:rFonts w:ascii="Calibri" w:eastAsia="Calibri" w:hAnsi="Calibri" w:cs="Calibri"/>
                    <w:sz w:val="24"/>
                    <w:szCs w:val="24"/>
                  </w:rPr>
                </w:pPr>
                <w:r>
                  <w:rPr>
                    <w:rFonts w:ascii="Calibri" w:eastAsia="Calibri" w:hAnsi="Calibri" w:cs="Calibri"/>
                    <w:sz w:val="24"/>
                    <w:szCs w:val="24"/>
                  </w:rPr>
                  <w:t>{{ ctopp_nwr_standard }}</w:t>
                </w:r>
              </w:p>
            </w:tc>
            <w:tc>
              <w:tcPr>
                <w:tcW w:w="2155" w:type="dxa"/>
              </w:tcPr>
              <w:p w14:paraId="00000034" w14:textId="77777777" w:rsidR="0035727A" w:rsidRDefault="00000000">
                <w:pPr>
                  <w:rPr>
                    <w:rFonts w:ascii="Calibri" w:eastAsia="Calibri" w:hAnsi="Calibri" w:cs="Calibri"/>
                    <w:sz w:val="24"/>
                    <w:szCs w:val="24"/>
                  </w:rPr>
                </w:pPr>
                <w:r>
                  <w:rPr>
                    <w:rFonts w:ascii="Calibri" w:eastAsia="Calibri" w:hAnsi="Calibri" w:cs="Calibri"/>
                    <w:sz w:val="24"/>
                    <w:szCs w:val="24"/>
                  </w:rPr>
                  <w:t>{{ ctopp_nwr_interpretation }}</w:t>
                </w:r>
              </w:p>
            </w:tc>
          </w:tr>
        </w:tbl>
      </w:sdtContent>
    </w:sdt>
    <w:p w14:paraId="00000035" w14:textId="77777777" w:rsidR="0035727A" w:rsidRDefault="0035727A">
      <w:pPr>
        <w:rPr>
          <w:rFonts w:ascii="Calibri" w:eastAsia="Calibri" w:hAnsi="Calibri" w:cs="Calibri"/>
          <w:sz w:val="24"/>
          <w:szCs w:val="24"/>
        </w:rPr>
      </w:pPr>
    </w:p>
    <w:p w14:paraId="00000036"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Comprehensive Test of Phonological Processing 2</w:t>
      </w:r>
      <w:r>
        <w:rPr>
          <w:rFonts w:ascii="Calibri" w:eastAsia="Calibri" w:hAnsi="Calibri" w:cs="Calibri"/>
          <w:b/>
          <w:bCs/>
          <w:i/>
          <w:iCs/>
          <w:sz w:val="24"/>
          <w:szCs w:val="24"/>
          <w:vertAlign w:val="superscript"/>
        </w:rPr>
        <w:t>nd</w:t>
      </w:r>
      <w:r>
        <w:rPr>
          <w:rFonts w:ascii="Calibri" w:eastAsia="Calibri" w:hAnsi="Calibri" w:cs="Calibri"/>
          <w:b/>
          <w:bCs/>
          <w:i/>
          <w:iCs/>
          <w:sz w:val="24"/>
          <w:szCs w:val="24"/>
        </w:rPr>
        <w:t xml:space="preserve"> Edition</w:t>
      </w:r>
      <w:r>
        <w:rPr>
          <w:rFonts w:ascii="Calibri" w:eastAsia="Calibri" w:hAnsi="Calibri" w:cs="Calibri"/>
          <w:sz w:val="24"/>
          <w:szCs w:val="24"/>
        </w:rPr>
        <w:t xml:space="preserve"> (CTOPP-2) assessed awareness of and the ability to manipulate phonological (letter sound) structures. The </w:t>
      </w:r>
      <w:r>
        <w:rPr>
          <w:rFonts w:ascii="Calibri" w:eastAsia="Calibri" w:hAnsi="Calibri" w:cs="Calibri"/>
          <w:b/>
          <w:bCs/>
          <w:sz w:val="24"/>
          <w:szCs w:val="24"/>
        </w:rPr>
        <w:t>Elision</w:t>
      </w:r>
      <w:r>
        <w:rPr>
          <w:rFonts w:ascii="Calibri" w:eastAsia="Calibri" w:hAnsi="Calibri" w:cs="Calibri"/>
          <w:sz w:val="24"/>
          <w:szCs w:val="24"/>
        </w:rPr>
        <w:t xml:space="preserve"> subtest measures the ability to remove phonological segments from spoken words to form other words (e.g., “Say tall without saying /t/”). Your child received a score of {{ ctopp_elision_standard }}, which {{ ctopp_elision_category }}. The </w:t>
      </w:r>
      <w:r>
        <w:rPr>
          <w:rFonts w:ascii="Calibri" w:eastAsia="Calibri" w:hAnsi="Calibri" w:cs="Calibri"/>
          <w:b/>
          <w:bCs/>
          <w:sz w:val="24"/>
          <w:szCs w:val="24"/>
        </w:rPr>
        <w:t>Non-Word Repetition</w:t>
      </w:r>
      <w:r>
        <w:rPr>
          <w:rFonts w:ascii="Calibri" w:eastAsia="Calibri" w:hAnsi="Calibri" w:cs="Calibri"/>
          <w:sz w:val="24"/>
          <w:szCs w:val="24"/>
        </w:rPr>
        <w:t xml:space="preserve"> subtest measures phonological </w:t>
      </w:r>
      <w:r>
        <w:rPr>
          <w:rFonts w:ascii="Calibri" w:eastAsia="Calibri" w:hAnsi="Calibri" w:cs="Calibri"/>
          <w:sz w:val="24"/>
          <w:szCs w:val="24"/>
        </w:rPr>
        <w:lastRenderedPageBreak/>
        <w:t>working memory, evaluating the ability to temporarily store and recall unfamiliar sounds. Participants listen to made-up words, ranging in different syllable lengths, and must repeat them exactly as they heard them. Your child received a score of</w:t>
      </w:r>
    </w:p>
    <w:p w14:paraId="00000037"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 {{ ctopp_nwr_standard }}, which {{ ctopp_nwr_category }}. </w:t>
      </w:r>
    </w:p>
    <w:p w14:paraId="00000038" w14:textId="77777777" w:rsidR="0035727A" w:rsidRDefault="0035727A">
      <w:pPr>
        <w:rPr>
          <w:rFonts w:ascii="Calibri" w:eastAsia="Calibri" w:hAnsi="Calibri" w:cs="Calibri"/>
          <w:sz w:val="24"/>
          <w:szCs w:val="24"/>
        </w:rPr>
      </w:pPr>
    </w:p>
    <w:p w14:paraId="00000039" w14:textId="77777777" w:rsidR="0035727A"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Reading Text</w:t>
      </w:r>
    </w:p>
    <w:p w14:paraId="0000003A" w14:textId="77777777" w:rsidR="0035727A" w:rsidRDefault="0035727A">
      <w:pPr>
        <w:rPr>
          <w:rFonts w:ascii="Calibri" w:eastAsia="Calibri" w:hAnsi="Calibri" w:cs="Calibri"/>
          <w:sz w:val="24"/>
          <w:szCs w:val="24"/>
        </w:rPr>
      </w:pPr>
    </w:p>
    <w:tbl>
      <w:tblPr>
        <w:tblStyle w:val="a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45"/>
        <w:gridCol w:w="990"/>
        <w:gridCol w:w="1977"/>
        <w:gridCol w:w="2338"/>
      </w:tblGrid>
      <w:tr w:rsidR="0035727A" w14:paraId="52914F71" w14:textId="77777777">
        <w:tc>
          <w:tcPr>
            <w:tcW w:w="4045" w:type="dxa"/>
          </w:tcPr>
          <w:p w14:paraId="0000003B" w14:textId="77777777" w:rsidR="0035727A" w:rsidRDefault="0035727A">
            <w:pPr>
              <w:rPr>
                <w:rFonts w:ascii="Calibri" w:eastAsia="Calibri" w:hAnsi="Calibri" w:cs="Calibri"/>
                <w:sz w:val="24"/>
                <w:szCs w:val="24"/>
              </w:rPr>
            </w:pPr>
          </w:p>
        </w:tc>
        <w:tc>
          <w:tcPr>
            <w:tcW w:w="990" w:type="dxa"/>
            <w:vAlign w:val="center"/>
          </w:tcPr>
          <w:p w14:paraId="0000003C" w14:textId="77777777" w:rsidR="0035727A" w:rsidRDefault="00000000">
            <w:pPr>
              <w:jc w:val="center"/>
              <w:rPr>
                <w:rFonts w:ascii="Calibri" w:eastAsia="Calibri" w:hAnsi="Calibri" w:cs="Calibri"/>
                <w:sz w:val="24"/>
                <w:szCs w:val="24"/>
              </w:rPr>
            </w:pPr>
            <w:r>
              <w:rPr>
                <w:rFonts w:ascii="Calibri" w:eastAsia="Calibri" w:hAnsi="Calibri" w:cs="Calibri"/>
                <w:b/>
                <w:bCs/>
                <w:sz w:val="24"/>
                <w:szCs w:val="24"/>
              </w:rPr>
              <w:t>Typical Range</w:t>
            </w:r>
          </w:p>
        </w:tc>
        <w:tc>
          <w:tcPr>
            <w:tcW w:w="1977" w:type="dxa"/>
            <w:vAlign w:val="center"/>
          </w:tcPr>
          <w:p w14:paraId="0000003D" w14:textId="77777777" w:rsidR="0035727A" w:rsidRDefault="00000000">
            <w:pPr>
              <w:jc w:val="center"/>
              <w:rPr>
                <w:sz w:val="24"/>
                <w:szCs w:val="24"/>
              </w:rPr>
            </w:pPr>
            <w:r>
              <w:rPr>
                <w:rFonts w:ascii="Calibri" w:eastAsia="Calibri" w:hAnsi="Calibri" w:cs="Calibri"/>
                <w:b/>
                <w:bCs/>
                <w:sz w:val="24"/>
                <w:szCs w:val="24"/>
              </w:rPr>
              <w:t>Your Child’s Score</w:t>
            </w:r>
          </w:p>
        </w:tc>
        <w:tc>
          <w:tcPr>
            <w:tcW w:w="2338" w:type="dxa"/>
            <w:vAlign w:val="center"/>
          </w:tcPr>
          <w:p w14:paraId="0000003E" w14:textId="77777777" w:rsidR="0035727A" w:rsidRDefault="00000000">
            <w:pPr>
              <w:jc w:val="center"/>
              <w:rPr>
                <w:sz w:val="24"/>
                <w:szCs w:val="24"/>
              </w:rPr>
            </w:pPr>
            <w:r>
              <w:rPr>
                <w:rFonts w:ascii="Calibri" w:eastAsia="Calibri" w:hAnsi="Calibri" w:cs="Calibri"/>
                <w:b/>
                <w:bCs/>
                <w:sz w:val="24"/>
                <w:szCs w:val="24"/>
              </w:rPr>
              <w:t>Interpretation</w:t>
            </w:r>
          </w:p>
        </w:tc>
      </w:tr>
      <w:tr w:rsidR="0035727A" w14:paraId="2BA17F0A" w14:textId="77777777">
        <w:tc>
          <w:tcPr>
            <w:tcW w:w="4045" w:type="dxa"/>
          </w:tcPr>
          <w:p w14:paraId="0000003F" w14:textId="77777777" w:rsidR="0035727A" w:rsidRDefault="00000000">
            <w:pPr>
              <w:rPr>
                <w:sz w:val="24"/>
                <w:szCs w:val="24"/>
              </w:rPr>
            </w:pPr>
            <w:r>
              <w:rPr>
                <w:rFonts w:ascii="Calibri" w:eastAsia="Calibri" w:hAnsi="Calibri" w:cs="Calibri"/>
                <w:sz w:val="24"/>
                <w:szCs w:val="24"/>
              </w:rPr>
              <w:t>DORF Total Words Correct</w:t>
            </w:r>
          </w:p>
        </w:tc>
        <w:tc>
          <w:tcPr>
            <w:tcW w:w="990" w:type="dxa"/>
          </w:tcPr>
          <w:p w14:paraId="00000040"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 ] – [ ]</w:t>
            </w:r>
          </w:p>
        </w:tc>
        <w:tc>
          <w:tcPr>
            <w:tcW w:w="1977" w:type="dxa"/>
          </w:tcPr>
          <w:p w14:paraId="00000041" w14:textId="77777777" w:rsidR="0035727A" w:rsidRDefault="00000000">
            <w:pPr>
              <w:rPr>
                <w:rFonts w:ascii="Calibri" w:eastAsia="Calibri" w:hAnsi="Calibri" w:cs="Calibri"/>
                <w:sz w:val="24"/>
                <w:szCs w:val="24"/>
              </w:rPr>
            </w:pPr>
            <w:r>
              <w:rPr>
                <w:rFonts w:ascii="Calibri" w:eastAsia="Calibri" w:hAnsi="Calibri" w:cs="Calibri"/>
                <w:sz w:val="24"/>
                <w:szCs w:val="24"/>
              </w:rPr>
              <w:t>{{ dibels_orf_words_correct }}</w:t>
            </w:r>
          </w:p>
        </w:tc>
        <w:tc>
          <w:tcPr>
            <w:tcW w:w="2338" w:type="dxa"/>
          </w:tcPr>
          <w:p w14:paraId="00000042"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 dibels_orf_words_correct_interpretation }}</w:t>
            </w:r>
          </w:p>
        </w:tc>
      </w:tr>
      <w:tr w:rsidR="0035727A" w14:paraId="4ABF864C" w14:textId="77777777">
        <w:tc>
          <w:tcPr>
            <w:tcW w:w="4045" w:type="dxa"/>
          </w:tcPr>
          <w:p w14:paraId="00000043" w14:textId="77777777" w:rsidR="0035727A" w:rsidRDefault="00000000">
            <w:pPr>
              <w:rPr>
                <w:rFonts w:ascii="Calibri" w:eastAsia="Calibri" w:hAnsi="Calibri" w:cs="Calibri"/>
                <w:sz w:val="24"/>
                <w:szCs w:val="24"/>
              </w:rPr>
            </w:pPr>
            <w:sdt>
              <w:sdtPr>
                <w:tag w:val="goog_rdk_2"/>
                <w:id w:val="-1916108139"/>
              </w:sdtPr>
              <w:sdtContent>
                <w:commentRangeStart w:id="2"/>
              </w:sdtContent>
            </w:sdt>
            <w:r>
              <w:rPr>
                <w:rFonts w:ascii="Calibri" w:eastAsia="Calibri" w:hAnsi="Calibri" w:cs="Calibri"/>
                <w:sz w:val="24"/>
                <w:szCs w:val="24"/>
              </w:rPr>
              <w:t xml:space="preserve">DORF Accuracy </w:t>
            </w:r>
            <w:commentRangeEnd w:id="2"/>
            <w:r>
              <w:rPr>
                <w:rStyle w:val="CommentReference"/>
                <w:rFonts w:ascii="Calibri" w:eastAsia="Calibri" w:hAnsi="Calibri" w:cs="Calibri"/>
                <w:sz w:val="24"/>
                <w:szCs w:val="24"/>
              </w:rPr>
              <w:commentReference w:id="2"/>
            </w:r>
          </w:p>
        </w:tc>
        <w:tc>
          <w:tcPr>
            <w:tcW w:w="990" w:type="dxa"/>
          </w:tcPr>
          <w:p w14:paraId="00000044" w14:textId="77777777" w:rsidR="0035727A" w:rsidRDefault="0035727A">
            <w:pPr>
              <w:jc w:val="center"/>
              <w:rPr>
                <w:sz w:val="24"/>
                <w:szCs w:val="24"/>
              </w:rPr>
            </w:pPr>
          </w:p>
        </w:tc>
        <w:tc>
          <w:tcPr>
            <w:tcW w:w="1977" w:type="dxa"/>
          </w:tcPr>
          <w:p w14:paraId="00000045" w14:textId="77777777" w:rsidR="0035727A" w:rsidRDefault="0035727A">
            <w:pPr>
              <w:rPr>
                <w:rFonts w:ascii="Calibri" w:eastAsia="Calibri" w:hAnsi="Calibri" w:cs="Calibri"/>
                <w:sz w:val="24"/>
                <w:szCs w:val="24"/>
              </w:rPr>
            </w:pPr>
          </w:p>
        </w:tc>
        <w:tc>
          <w:tcPr>
            <w:tcW w:w="2338" w:type="dxa"/>
          </w:tcPr>
          <w:p w14:paraId="00000046" w14:textId="77777777" w:rsidR="0035727A" w:rsidRDefault="0035727A">
            <w:pPr>
              <w:jc w:val="center"/>
              <w:rPr>
                <w:rFonts w:ascii="Calibri" w:eastAsia="Calibri" w:hAnsi="Calibri" w:cs="Calibri"/>
                <w:sz w:val="24"/>
                <w:szCs w:val="24"/>
              </w:rPr>
            </w:pPr>
          </w:p>
        </w:tc>
      </w:tr>
    </w:tbl>
    <w:p w14:paraId="00000047" w14:textId="77777777" w:rsidR="0035727A" w:rsidRDefault="0035727A">
      <w:pPr>
        <w:rPr>
          <w:rFonts w:ascii="Calibri" w:eastAsia="Calibri" w:hAnsi="Calibri" w:cs="Calibri"/>
          <w:sz w:val="24"/>
          <w:szCs w:val="24"/>
        </w:rPr>
      </w:pPr>
    </w:p>
    <w:p w14:paraId="00000048"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DIBELS Oral Reading Fluency (DORF</w:t>
      </w:r>
      <w:r>
        <w:rPr>
          <w:rFonts w:ascii="Calibri" w:eastAsia="Calibri" w:hAnsi="Calibri" w:cs="Calibri"/>
          <w:sz w:val="24"/>
          <w:szCs w:val="24"/>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Pr>
          <w:rFonts w:ascii="Calibri" w:eastAsia="Calibri" w:hAnsi="Calibri" w:cs="Calibri"/>
          <w:b/>
          <w:bCs/>
          <w:sz w:val="24"/>
          <w:szCs w:val="24"/>
        </w:rPr>
        <w:t xml:space="preserve">Total Words Correct </w:t>
      </w:r>
      <w:r>
        <w:rPr>
          <w:rFonts w:ascii="Calibri" w:eastAsia="Calibri" w:hAnsi="Calibri" w:cs="Calibri"/>
          <w:sz w:val="24"/>
          <w:szCs w:val="24"/>
        </w:rPr>
        <w:t xml:space="preserve">score reflects all words read correctly. Your child received a score of {{ dibels_orf_words_correct }}, which {{ dibels_orf_words_correct_category }}. The </w:t>
      </w:r>
      <w:r>
        <w:rPr>
          <w:rFonts w:ascii="Calibri" w:eastAsia="Calibri" w:hAnsi="Calibri" w:cs="Calibri"/>
          <w:b/>
          <w:bCs/>
          <w:sz w:val="24"/>
          <w:szCs w:val="24"/>
        </w:rPr>
        <w:t>Accuracy</w:t>
      </w:r>
      <w:r>
        <w:rPr>
          <w:rFonts w:ascii="Calibri" w:eastAsia="Calibri" w:hAnsi="Calibri" w:cs="Calibri"/>
          <w:sz w:val="24"/>
          <w:szCs w:val="24"/>
        </w:rPr>
        <w:t xml:space="preserve"> score represents the percentage of words read correctly out of all words attempted during reading. Your child received a score of ___, which </w:t>
      </w:r>
      <w:r>
        <w:rPr>
          <w:rFonts w:ascii="Calibri" w:eastAsia="Calibri" w:hAnsi="Calibri" w:cs="Calibri"/>
          <w:sz w:val="24"/>
          <w:szCs w:val="24"/>
          <w:highlight w:val="yellow"/>
        </w:rPr>
        <w:t>XXX</w:t>
      </w:r>
      <w:r>
        <w:rPr>
          <w:rFonts w:ascii="Calibri" w:eastAsia="Calibri" w:hAnsi="Calibri" w:cs="Calibri"/>
          <w:b/>
          <w:bCs/>
          <w:sz w:val="24"/>
          <w:szCs w:val="24"/>
        </w:rPr>
        <w:t>.</w:t>
      </w:r>
    </w:p>
    <w:p w14:paraId="00000049" w14:textId="77777777" w:rsidR="0035727A" w:rsidRDefault="0035727A">
      <w:pPr>
        <w:rPr>
          <w:rFonts w:ascii="Calibri" w:eastAsia="Calibri" w:hAnsi="Calibri" w:cs="Calibri"/>
          <w:sz w:val="24"/>
          <w:szCs w:val="24"/>
        </w:rPr>
      </w:pPr>
    </w:p>
    <w:p w14:paraId="0000004A" w14:textId="77777777" w:rsidR="0035727A" w:rsidRDefault="00000000">
      <w:pPr>
        <w:shd w:val="clear" w:color="auto" w:fill="BFBFBF"/>
        <w:rPr>
          <w:b/>
          <w:bCs/>
          <w:sz w:val="48"/>
          <w:szCs w:val="48"/>
        </w:rPr>
      </w:pPr>
      <w:r>
        <w:rPr>
          <w:rFonts w:ascii="Calibri" w:eastAsia="Calibri" w:hAnsi="Calibri" w:cs="Calibri"/>
          <w:b/>
          <w:bCs/>
          <w:sz w:val="24"/>
          <w:szCs w:val="24"/>
          <w:u w:val="single"/>
        </w:rPr>
        <w:t>Word Reading and Decoding Skills</w:t>
      </w:r>
    </w:p>
    <w:p w14:paraId="0000004B" w14:textId="77777777" w:rsidR="0035727A" w:rsidRDefault="0035727A">
      <w:pPr>
        <w:rPr>
          <w:sz w:val="24"/>
          <w:szCs w:val="24"/>
        </w:rPr>
      </w:pPr>
    </w:p>
    <w:tbl>
      <w:tblPr>
        <w:tblStyle w:val="a2"/>
        <w:tblW w:w="8792" w:type="dxa"/>
        <w:tblInd w:w="0" w:type="dxa"/>
        <w:tblLayout w:type="fixed"/>
        <w:tblLook w:val="0400" w:firstRow="0" w:lastRow="0" w:firstColumn="0" w:lastColumn="0" w:noHBand="0" w:noVBand="1"/>
      </w:tblPr>
      <w:tblGrid>
        <w:gridCol w:w="3569"/>
        <w:gridCol w:w="1586"/>
        <w:gridCol w:w="2002"/>
        <w:gridCol w:w="1635"/>
      </w:tblGrid>
      <w:tr w:rsidR="0035727A" w14:paraId="308FEFA5"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4C" w14:textId="77777777" w:rsidR="0035727A" w:rsidRDefault="0035727A">
            <w:pPr>
              <w:rPr>
                <w:sz w:val="24"/>
                <w:szCs w:val="24"/>
              </w:rPr>
            </w:pP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D" w14:textId="77777777" w:rsidR="0035727A" w:rsidRDefault="00000000">
            <w:pPr>
              <w:jc w:val="center"/>
              <w:rPr>
                <w:sz w:val="24"/>
                <w:szCs w:val="24"/>
              </w:rPr>
            </w:pPr>
            <w:r>
              <w:rPr>
                <w:rFonts w:ascii="Calibri" w:eastAsia="Calibri" w:hAnsi="Calibri" w:cs="Calibri"/>
                <w:b/>
                <w:bCs/>
                <w:sz w:val="24"/>
                <w:szCs w:val="24"/>
              </w:rPr>
              <w:t>Typical Range</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E" w14:textId="77777777" w:rsidR="0035727A" w:rsidRDefault="00000000">
            <w:pPr>
              <w:jc w:val="center"/>
              <w:rPr>
                <w:sz w:val="24"/>
                <w:szCs w:val="24"/>
              </w:rPr>
            </w:pPr>
            <w:r>
              <w:rPr>
                <w:rFonts w:ascii="Calibri" w:eastAsia="Calibri" w:hAnsi="Calibri" w:cs="Calibri"/>
                <w:b/>
                <w:bCs/>
                <w:sz w:val="24"/>
                <w:szCs w:val="24"/>
              </w:rPr>
              <w:t>Your Child’s Score</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F" w14:textId="77777777" w:rsidR="0035727A" w:rsidRDefault="00000000">
            <w:pPr>
              <w:jc w:val="center"/>
              <w:rPr>
                <w:sz w:val="24"/>
                <w:szCs w:val="24"/>
              </w:rPr>
            </w:pPr>
            <w:r>
              <w:rPr>
                <w:rFonts w:ascii="Calibri" w:eastAsia="Calibri" w:hAnsi="Calibri" w:cs="Calibri"/>
                <w:b/>
                <w:bCs/>
                <w:sz w:val="24"/>
                <w:szCs w:val="24"/>
              </w:rPr>
              <w:t>Interpretation</w:t>
            </w:r>
          </w:p>
        </w:tc>
      </w:tr>
      <w:tr w:rsidR="0035727A" w14:paraId="1CE96536" w14:textId="77777777">
        <w:tc>
          <w:tcPr>
            <w:tcW w:w="8792" w:type="dxa"/>
            <w:gridSpan w:val="4"/>
            <w:tcBorders>
              <w:top w:val="single" w:sz="4" w:space="0" w:color="000000"/>
              <w:left w:val="single" w:sz="4" w:space="0" w:color="000000"/>
              <w:bottom w:val="single" w:sz="4" w:space="0" w:color="000000"/>
              <w:right w:val="single" w:sz="4" w:space="0" w:color="000000"/>
            </w:tcBorders>
            <w:shd w:val="clear" w:color="auto" w:fill="D9E2F3"/>
            <w:tcMar>
              <w:top w:w="0" w:type="dxa"/>
              <w:left w:w="108" w:type="dxa"/>
              <w:bottom w:w="0" w:type="dxa"/>
              <w:right w:w="108" w:type="dxa"/>
            </w:tcMar>
          </w:tcPr>
          <w:p w14:paraId="00000050" w14:textId="77777777" w:rsidR="0035727A" w:rsidRDefault="00000000">
            <w:pPr>
              <w:rPr>
                <w:sz w:val="24"/>
                <w:szCs w:val="24"/>
              </w:rPr>
            </w:pPr>
            <w:r>
              <w:rPr>
                <w:rFonts w:ascii="Calibri" w:eastAsia="Calibri" w:hAnsi="Calibri" w:cs="Calibri"/>
                <w:b/>
                <w:bCs/>
                <w:i/>
                <w:iCs/>
                <w:sz w:val="24"/>
                <w:szCs w:val="24"/>
              </w:rPr>
              <w:t>Word Reading</w:t>
            </w:r>
          </w:p>
        </w:tc>
      </w:tr>
      <w:tr w:rsidR="0035727A" w14:paraId="40DC7B0B" w14:textId="77777777">
        <w:trPr>
          <w:trHeight w:val="179"/>
        </w:trPr>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4" w14:textId="77777777" w:rsidR="0035727A" w:rsidRDefault="00000000">
            <w:pPr>
              <w:rPr>
                <w:sz w:val="24"/>
                <w:szCs w:val="24"/>
              </w:rPr>
            </w:pPr>
            <w:r>
              <w:rPr>
                <w:rFonts w:ascii="Calibri" w:eastAsia="Calibri" w:hAnsi="Calibri" w:cs="Calibri"/>
                <w:sz w:val="24"/>
                <w:szCs w:val="24"/>
              </w:rPr>
              <w:t>WRMT-III Word Identification</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5" w14:textId="77777777" w:rsidR="0035727A" w:rsidRDefault="00000000">
            <w:pPr>
              <w:jc w:val="center"/>
              <w:rPr>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6" w14:textId="77777777" w:rsidR="0035727A" w:rsidRDefault="00000000">
            <w:pPr>
              <w:rPr>
                <w:sz w:val="24"/>
                <w:szCs w:val="24"/>
              </w:rPr>
            </w:pPr>
            <w:r>
              <w:rPr>
                <w:rFonts w:ascii="Calibri" w:eastAsia="Calibri" w:hAnsi="Calibri" w:cs="Calibri"/>
                <w:sz w:val="24"/>
                <w:szCs w:val="24"/>
              </w:rPr>
              <w:t>{{ wrmt_word_id_standard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7" w14:textId="77777777" w:rsidR="0035727A" w:rsidRDefault="00000000">
            <w:pPr>
              <w:rPr>
                <w:sz w:val="24"/>
                <w:szCs w:val="24"/>
              </w:rPr>
            </w:pPr>
            <w:r>
              <w:rPr>
                <w:sz w:val="24"/>
                <w:szCs w:val="24"/>
              </w:rPr>
              <w:t>{{ wrmt_word_id_interpretation }}</w:t>
            </w:r>
          </w:p>
        </w:tc>
      </w:tr>
      <w:tr w:rsidR="0035727A" w14:paraId="65693833"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8" w14:textId="77777777" w:rsidR="0035727A" w:rsidRDefault="00000000">
            <w:pPr>
              <w:rPr>
                <w:sz w:val="24"/>
                <w:szCs w:val="24"/>
              </w:rPr>
            </w:pPr>
            <w:r>
              <w:rPr>
                <w:rFonts w:ascii="Calibri" w:eastAsia="Calibri" w:hAnsi="Calibri" w:cs="Calibri"/>
                <w:sz w:val="24"/>
                <w:szCs w:val="24"/>
              </w:rPr>
              <w:t>TOWRE-2 Sight Word Efficiency</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9" w14:textId="77777777" w:rsidR="0035727A" w:rsidRDefault="00000000">
            <w:pPr>
              <w:jc w:val="center"/>
              <w:rPr>
                <w:sz w:val="24"/>
                <w:szCs w:val="24"/>
              </w:rPr>
            </w:pPr>
            <w:r>
              <w:rPr>
                <w:rFonts w:ascii="Calibri" w:eastAsia="Calibri" w:hAnsi="Calibri" w:cs="Calibri"/>
                <w:sz w:val="24"/>
                <w:szCs w:val="24"/>
              </w:rPr>
              <w:t>90–110</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A" w14:textId="77777777" w:rsidR="0035727A" w:rsidRDefault="00000000">
            <w:pPr>
              <w:rPr>
                <w:sz w:val="24"/>
                <w:szCs w:val="24"/>
              </w:rPr>
            </w:pPr>
            <w:r>
              <w:rPr>
                <w:rFonts w:ascii="Calibri" w:eastAsia="Calibri" w:hAnsi="Calibri" w:cs="Calibri"/>
                <w:sz w:val="24"/>
                <w:szCs w:val="24"/>
              </w:rPr>
              <w:t>{{ towre_swe_standard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B" w14:textId="77777777" w:rsidR="0035727A" w:rsidRDefault="00000000">
            <w:pPr>
              <w:rPr>
                <w:sz w:val="24"/>
                <w:szCs w:val="24"/>
              </w:rPr>
            </w:pPr>
            <w:r>
              <w:rPr>
                <w:sz w:val="24"/>
                <w:szCs w:val="24"/>
              </w:rPr>
              <w:t>{{ towre_swe_interpretation }}</w:t>
            </w:r>
          </w:p>
        </w:tc>
      </w:tr>
      <w:tr w:rsidR="0035727A" w14:paraId="109DE940"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C" w14:textId="77777777" w:rsidR="0035727A" w:rsidRDefault="00000000">
            <w:pPr>
              <w:rPr>
                <w:rFonts w:ascii="Calibri" w:eastAsia="Calibri" w:hAnsi="Calibri" w:cs="Calibri"/>
                <w:sz w:val="24"/>
                <w:szCs w:val="24"/>
              </w:rPr>
            </w:pPr>
            <w:r>
              <w:rPr>
                <w:rFonts w:ascii="Calibri" w:eastAsia="Calibri" w:hAnsi="Calibri" w:cs="Calibri"/>
                <w:sz w:val="24"/>
                <w:szCs w:val="24"/>
              </w:rPr>
              <w:t>WRMT-III Passage Comprehension</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D"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E" w14:textId="77777777" w:rsidR="0035727A" w:rsidRDefault="00000000">
            <w:pPr>
              <w:rPr>
                <w:sz w:val="24"/>
                <w:szCs w:val="24"/>
              </w:rPr>
            </w:pPr>
            <w:r>
              <w:rPr>
                <w:rFonts w:ascii="Calibri" w:eastAsia="Calibri" w:hAnsi="Calibri" w:cs="Calibri"/>
                <w:sz w:val="24"/>
                <w:szCs w:val="24"/>
              </w:rPr>
              <w:t>{{ wrmt_pc_standard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F" w14:textId="77777777" w:rsidR="0035727A" w:rsidRDefault="00000000">
            <w:pPr>
              <w:rPr>
                <w:sz w:val="24"/>
                <w:szCs w:val="24"/>
              </w:rPr>
            </w:pPr>
            <w:r>
              <w:rPr>
                <w:sz w:val="24"/>
                <w:szCs w:val="24"/>
              </w:rPr>
              <w:t>{{ wrmt_pc_interpretation }}</w:t>
            </w:r>
          </w:p>
        </w:tc>
      </w:tr>
      <w:tr w:rsidR="0035727A" w14:paraId="150A053C" w14:textId="77777777">
        <w:tc>
          <w:tcPr>
            <w:tcW w:w="8792" w:type="dxa"/>
            <w:gridSpan w:val="4"/>
            <w:tcBorders>
              <w:top w:val="single" w:sz="4" w:space="0" w:color="000000"/>
              <w:left w:val="single" w:sz="4" w:space="0" w:color="000000"/>
              <w:bottom w:val="single" w:sz="4" w:space="0" w:color="000000"/>
              <w:right w:val="single" w:sz="4" w:space="0" w:color="000000"/>
            </w:tcBorders>
            <w:shd w:val="clear" w:color="auto" w:fill="D9E2F3"/>
            <w:tcMar>
              <w:top w:w="0" w:type="dxa"/>
              <w:left w:w="108" w:type="dxa"/>
              <w:bottom w:w="0" w:type="dxa"/>
              <w:right w:w="108" w:type="dxa"/>
            </w:tcMar>
          </w:tcPr>
          <w:p w14:paraId="00000060" w14:textId="77777777" w:rsidR="0035727A" w:rsidRDefault="00000000">
            <w:pPr>
              <w:rPr>
                <w:sz w:val="24"/>
                <w:szCs w:val="24"/>
              </w:rPr>
            </w:pPr>
            <w:r>
              <w:rPr>
                <w:rFonts w:ascii="Calibri" w:eastAsia="Calibri" w:hAnsi="Calibri" w:cs="Calibri"/>
                <w:b/>
                <w:bCs/>
                <w:i/>
                <w:iCs/>
                <w:sz w:val="24"/>
                <w:szCs w:val="24"/>
                <w:shd w:val="clear" w:color="auto" w:fill="D9E2F3"/>
              </w:rPr>
              <w:t>Decodin</w:t>
            </w:r>
            <w:r>
              <w:rPr>
                <w:rFonts w:ascii="Calibri" w:eastAsia="Calibri" w:hAnsi="Calibri" w:cs="Calibri"/>
                <w:b/>
                <w:bCs/>
                <w:i/>
                <w:iCs/>
                <w:sz w:val="24"/>
                <w:szCs w:val="24"/>
              </w:rPr>
              <w:t>g</w:t>
            </w:r>
          </w:p>
        </w:tc>
      </w:tr>
      <w:tr w:rsidR="0035727A" w14:paraId="3C777F20"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4" w14:textId="77777777" w:rsidR="0035727A" w:rsidRDefault="00000000">
            <w:pPr>
              <w:rPr>
                <w:sz w:val="24"/>
                <w:szCs w:val="24"/>
              </w:rPr>
            </w:pPr>
            <w:r>
              <w:rPr>
                <w:rFonts w:ascii="Calibri" w:eastAsia="Calibri" w:hAnsi="Calibri" w:cs="Calibri"/>
                <w:sz w:val="24"/>
                <w:szCs w:val="24"/>
              </w:rPr>
              <w:t>WRMT-III Word Attack</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5" w14:textId="77777777" w:rsidR="0035727A" w:rsidRDefault="00000000">
            <w:pPr>
              <w:jc w:val="center"/>
              <w:rPr>
                <w:sz w:val="24"/>
                <w:szCs w:val="24"/>
              </w:rPr>
            </w:pPr>
            <w:r>
              <w:rPr>
                <w:rFonts w:ascii="Calibri" w:eastAsia="Calibri" w:hAnsi="Calibri" w:cs="Calibri"/>
                <w:sz w:val="24"/>
                <w:szCs w:val="24"/>
              </w:rPr>
              <w:t>85–115</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6" w14:textId="77777777" w:rsidR="0035727A" w:rsidRDefault="00000000">
            <w:pPr>
              <w:rPr>
                <w:sz w:val="24"/>
                <w:szCs w:val="24"/>
              </w:rPr>
            </w:pPr>
            <w:r>
              <w:rPr>
                <w:rFonts w:ascii="Calibri" w:eastAsia="Calibri" w:hAnsi="Calibri" w:cs="Calibri"/>
                <w:sz w:val="24"/>
                <w:szCs w:val="24"/>
              </w:rPr>
              <w:t>{{ wrmt_word_attack_standard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7" w14:textId="77777777" w:rsidR="0035727A" w:rsidRDefault="00000000">
            <w:pPr>
              <w:rPr>
                <w:sz w:val="24"/>
                <w:szCs w:val="24"/>
              </w:rPr>
            </w:pPr>
            <w:r>
              <w:rPr>
                <w:sz w:val="24"/>
                <w:szCs w:val="24"/>
              </w:rPr>
              <w:t>{{wrmt_word_attack_interpretation }}</w:t>
            </w:r>
          </w:p>
        </w:tc>
      </w:tr>
      <w:tr w:rsidR="0035727A" w14:paraId="4F54CE88" w14:textId="77777777">
        <w:tc>
          <w:tcPr>
            <w:tcW w:w="35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8" w14:textId="77777777" w:rsidR="0035727A" w:rsidRDefault="00000000">
            <w:pPr>
              <w:rPr>
                <w:sz w:val="24"/>
                <w:szCs w:val="24"/>
              </w:rPr>
            </w:pPr>
            <w:r>
              <w:rPr>
                <w:rFonts w:ascii="Calibri" w:eastAsia="Calibri" w:hAnsi="Calibri" w:cs="Calibri"/>
                <w:sz w:val="24"/>
                <w:szCs w:val="24"/>
              </w:rPr>
              <w:lastRenderedPageBreak/>
              <w:t>TOWRE-2 Phonemic Decoding</w:t>
            </w:r>
          </w:p>
        </w:tc>
        <w:tc>
          <w:tcPr>
            <w:tcW w:w="15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9" w14:textId="77777777" w:rsidR="0035727A" w:rsidRDefault="00000000">
            <w:pPr>
              <w:jc w:val="center"/>
              <w:rPr>
                <w:sz w:val="24"/>
                <w:szCs w:val="24"/>
              </w:rPr>
            </w:pPr>
            <w:r>
              <w:rPr>
                <w:rFonts w:ascii="Calibri" w:eastAsia="Calibri" w:hAnsi="Calibri" w:cs="Calibri"/>
                <w:sz w:val="24"/>
                <w:szCs w:val="24"/>
              </w:rPr>
              <w:t>90–110</w:t>
            </w:r>
          </w:p>
        </w:tc>
        <w:tc>
          <w:tcPr>
            <w:tcW w:w="20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A" w14:textId="77777777" w:rsidR="0035727A" w:rsidRDefault="00000000">
            <w:pPr>
              <w:rPr>
                <w:sz w:val="24"/>
                <w:szCs w:val="24"/>
              </w:rPr>
            </w:pPr>
            <w:r>
              <w:rPr>
                <w:rFonts w:ascii="Calibri" w:eastAsia="Calibri" w:hAnsi="Calibri" w:cs="Calibri"/>
                <w:sz w:val="24"/>
                <w:szCs w:val="24"/>
              </w:rPr>
              <w:t>{{ towre_pde_standard }}</w:t>
            </w:r>
          </w:p>
        </w:tc>
        <w:tc>
          <w:tcPr>
            <w:tcW w:w="16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6B" w14:textId="77777777" w:rsidR="0035727A" w:rsidRDefault="00000000">
            <w:pPr>
              <w:rPr>
                <w:sz w:val="24"/>
                <w:szCs w:val="24"/>
              </w:rPr>
            </w:pPr>
            <w:r>
              <w:rPr>
                <w:sz w:val="24"/>
                <w:szCs w:val="24"/>
              </w:rPr>
              <w:t>{{ towre_pde_interpretation }}</w:t>
            </w:r>
          </w:p>
        </w:tc>
      </w:tr>
    </w:tbl>
    <w:p w14:paraId="0000006C" w14:textId="77777777" w:rsidR="0035727A" w:rsidRDefault="0035727A">
      <w:pPr>
        <w:rPr>
          <w:sz w:val="24"/>
          <w:szCs w:val="24"/>
        </w:rPr>
      </w:pPr>
    </w:p>
    <w:p w14:paraId="0000006D" w14:textId="77777777" w:rsidR="0035727A" w:rsidRDefault="00000000">
      <w:pPr>
        <w:rPr>
          <w:rFonts w:ascii="Calibri" w:eastAsia="Calibri" w:hAnsi="Calibri" w:cs="Calibri"/>
          <w:sz w:val="24"/>
          <w:szCs w:val="24"/>
        </w:rPr>
      </w:pPr>
      <w:r>
        <w:rPr>
          <w:rFonts w:ascii="Calibri" w:eastAsia="Calibri" w:hAnsi="Calibri" w:cs="Calibri"/>
          <w:sz w:val="24"/>
          <w:szCs w:val="24"/>
        </w:rPr>
        <w:t>Several subtests from the</w:t>
      </w:r>
      <w:r>
        <w:rPr>
          <w:rFonts w:ascii="Calibri" w:eastAsia="Calibri" w:hAnsi="Calibri" w:cs="Calibri"/>
          <w:i/>
          <w:iCs/>
          <w:sz w:val="24"/>
          <w:szCs w:val="24"/>
        </w:rPr>
        <w:t xml:space="preserve"> </w:t>
      </w:r>
      <w:r>
        <w:rPr>
          <w:rFonts w:ascii="Calibri" w:eastAsia="Calibri" w:hAnsi="Calibri" w:cs="Calibri"/>
          <w:b/>
          <w:bCs/>
          <w:i/>
          <w:iCs/>
          <w:sz w:val="24"/>
          <w:szCs w:val="24"/>
        </w:rPr>
        <w:t>Woodcock Reading Mastery Test – Third Edition</w:t>
      </w:r>
      <w:r>
        <w:rPr>
          <w:rFonts w:ascii="Calibri" w:eastAsia="Calibri" w:hAnsi="Calibri" w:cs="Calibri"/>
          <w:i/>
          <w:iCs/>
          <w:sz w:val="24"/>
          <w:szCs w:val="24"/>
        </w:rPr>
        <w:t xml:space="preserve"> </w:t>
      </w:r>
      <w:r>
        <w:rPr>
          <w:rFonts w:ascii="Calibri" w:eastAsia="Calibri" w:hAnsi="Calibri" w:cs="Calibri"/>
          <w:sz w:val="24"/>
          <w:szCs w:val="24"/>
        </w:rPr>
        <w:t xml:space="preserve">(WRMT-III) were selected to assess subskills of reading. On the </w:t>
      </w:r>
      <w:r>
        <w:rPr>
          <w:rFonts w:ascii="Calibri" w:eastAsia="Calibri" w:hAnsi="Calibri" w:cs="Calibri"/>
          <w:b/>
          <w:bCs/>
          <w:sz w:val="24"/>
          <w:szCs w:val="24"/>
        </w:rPr>
        <w:t xml:space="preserve">Word Identification </w:t>
      </w:r>
      <w:r>
        <w:rPr>
          <w:rFonts w:ascii="Calibri" w:eastAsia="Calibri" w:hAnsi="Calibri" w:cs="Calibri"/>
          <w:sz w:val="24"/>
          <w:szCs w:val="24"/>
        </w:rPr>
        <w:t xml:space="preserve">subtest, the child is asked to identify isolated words of increasing difficulty. Your child received a score of {{ wrmt_word_id_standard }}, which {{ wrmt_word_id_category }}. The </w:t>
      </w:r>
      <w:r>
        <w:rPr>
          <w:rFonts w:ascii="Calibri" w:eastAsia="Calibri" w:hAnsi="Calibri" w:cs="Calibri"/>
          <w:b/>
          <w:bCs/>
          <w:sz w:val="24"/>
          <w:szCs w:val="24"/>
        </w:rPr>
        <w:t xml:space="preserve">Word Attack </w:t>
      </w:r>
      <w:r>
        <w:rPr>
          <w:rFonts w:ascii="Calibri" w:eastAsia="Calibri" w:hAnsi="Calibri" w:cs="Calibri"/>
          <w:sz w:val="24"/>
          <w:szCs w:val="24"/>
        </w:rPr>
        <w:t xml:space="preserve">subtest asks the child to read nonsense words of increasing difficulty. Your child received a score of {{ wrmt_word_attack_standard }}, which {{ wrmt_word_attack_category }}. On the </w:t>
      </w:r>
      <w:r>
        <w:rPr>
          <w:rFonts w:ascii="Calibri" w:eastAsia="Calibri" w:hAnsi="Calibri" w:cs="Calibri"/>
          <w:b/>
          <w:bCs/>
          <w:sz w:val="24"/>
          <w:szCs w:val="24"/>
        </w:rPr>
        <w:t xml:space="preserve">Passage Comprehension </w:t>
      </w:r>
      <w:r>
        <w:rPr>
          <w:rFonts w:ascii="Calibri" w:eastAsia="Calibri" w:hAnsi="Calibri" w:cs="Calibri"/>
          <w:sz w:val="24"/>
          <w:szCs w:val="24"/>
        </w:rPr>
        <w:t>subtest, participants are asked to read a sentence or short paragraph with a blank and provide a one-word answer. Your child received a score of {{ wrmt_pc_standard }}, which {{ wrmt_pc_category }}.</w:t>
      </w:r>
    </w:p>
    <w:p w14:paraId="0000006E" w14:textId="77777777" w:rsidR="0035727A" w:rsidRDefault="0035727A">
      <w:pPr>
        <w:rPr>
          <w:sz w:val="24"/>
          <w:szCs w:val="24"/>
        </w:rPr>
      </w:pPr>
    </w:p>
    <w:p w14:paraId="0000006F" w14:textId="77777777" w:rsidR="0035727A" w:rsidRDefault="00000000">
      <w:pPr>
        <w:rPr>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Test of Word Reading Efficiency- 2</w:t>
      </w:r>
      <w:r>
        <w:rPr>
          <w:rFonts w:ascii="Calibri" w:eastAsia="Calibri" w:hAnsi="Calibri" w:cs="Calibri"/>
          <w:b/>
          <w:bCs/>
          <w:i/>
          <w:iCs/>
          <w:sz w:val="14"/>
          <w:szCs w:val="14"/>
          <w:vertAlign w:val="superscript"/>
        </w:rPr>
        <w:t>nd</w:t>
      </w:r>
      <w:r>
        <w:rPr>
          <w:rFonts w:ascii="Calibri" w:eastAsia="Calibri" w:hAnsi="Calibri" w:cs="Calibri"/>
          <w:b/>
          <w:bCs/>
          <w:i/>
          <w:iCs/>
          <w:sz w:val="24"/>
          <w:szCs w:val="24"/>
        </w:rPr>
        <w:t xml:space="preserve"> Edition</w:t>
      </w:r>
      <w:r>
        <w:rPr>
          <w:rFonts w:ascii="Calibri" w:eastAsia="Calibri" w:hAnsi="Calibri" w:cs="Calibri"/>
          <w:sz w:val="24"/>
          <w:szCs w:val="24"/>
        </w:rPr>
        <w:t xml:space="preserve"> (TOWRE-2) measures the ability to sound out both real words and pseudowords quickly and accurately. On the </w:t>
      </w:r>
      <w:r>
        <w:rPr>
          <w:rFonts w:ascii="Calibri" w:eastAsia="Calibri" w:hAnsi="Calibri" w:cs="Calibri"/>
          <w:b/>
          <w:bCs/>
          <w:sz w:val="24"/>
          <w:szCs w:val="24"/>
        </w:rPr>
        <w:t>Sight Word Efficiency</w:t>
      </w:r>
      <w:r>
        <w:rPr>
          <w:rFonts w:ascii="Calibri" w:eastAsia="Calibri" w:hAnsi="Calibri" w:cs="Calibri"/>
          <w:sz w:val="24"/>
          <w:szCs w:val="24"/>
        </w:rPr>
        <w:t xml:space="preserve"> subtest, participants are asked to accurately read as many real words as possible within 45 seconds. Your child received a score of {{ towre_swe_standard }}, which {{ towre_swe_category }}. On the </w:t>
      </w:r>
      <w:r>
        <w:rPr>
          <w:rFonts w:ascii="Calibri" w:eastAsia="Calibri" w:hAnsi="Calibri" w:cs="Calibri"/>
          <w:b/>
          <w:bCs/>
          <w:sz w:val="24"/>
          <w:szCs w:val="24"/>
        </w:rPr>
        <w:t>Phonemic Decoding Efficiency</w:t>
      </w:r>
      <w:r>
        <w:rPr>
          <w:rFonts w:ascii="Calibri" w:eastAsia="Calibri" w:hAnsi="Calibri" w:cs="Calibri"/>
          <w:sz w:val="24"/>
          <w:szCs w:val="24"/>
        </w:rPr>
        <w:t xml:space="preserve"> subtest, they are asked to accurately read as many pseudowords as possible within 45 seconds. Your child received a score of {{ towre_pde_standard }}, which {{ towre_pde_category }}.</w:t>
      </w:r>
    </w:p>
    <w:p w14:paraId="00000070" w14:textId="77777777" w:rsidR="0035727A" w:rsidRDefault="0035727A">
      <w:pPr>
        <w:rPr>
          <w:sz w:val="24"/>
          <w:szCs w:val="24"/>
        </w:rPr>
      </w:pPr>
    </w:p>
    <w:p w14:paraId="00000071" w14:textId="77777777" w:rsidR="0035727A" w:rsidRDefault="00000000">
      <w:pPr>
        <w:pStyle w:val="Heading1"/>
        <w:shd w:val="clear" w:color="auto" w:fill="BFBFBF"/>
        <w:tabs>
          <w:tab w:val="right" w:pos="9648"/>
        </w:tabs>
        <w:rPr>
          <w:rFonts w:ascii="Calibri" w:eastAsia="Calibri" w:hAnsi="Calibri" w:cs="Calibri"/>
          <w:b/>
          <w:bCs/>
          <w:u w:val="single"/>
        </w:rPr>
      </w:pPr>
      <w:r>
        <w:rPr>
          <w:rFonts w:ascii="Calibri" w:eastAsia="Calibri" w:hAnsi="Calibri" w:cs="Calibri"/>
          <w:b/>
          <w:bCs/>
          <w:u w:val="single"/>
        </w:rPr>
        <w:t>Language Skills</w:t>
      </w:r>
    </w:p>
    <w:p w14:paraId="00000072" w14:textId="77777777" w:rsidR="0035727A" w:rsidRDefault="0035727A">
      <w:pPr>
        <w:rPr>
          <w:rFonts w:ascii="Calibri" w:eastAsia="Calibri" w:hAnsi="Calibri" w:cs="Calibri"/>
          <w:sz w:val="24"/>
          <w:szCs w:val="24"/>
        </w:rPr>
      </w:pPr>
    </w:p>
    <w:tbl>
      <w:tblPr>
        <w:tblStyle w:val="a3"/>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15"/>
        <w:gridCol w:w="990"/>
        <w:gridCol w:w="1890"/>
        <w:gridCol w:w="2155"/>
      </w:tblGrid>
      <w:tr w:rsidR="0035727A" w14:paraId="0384246E" w14:textId="77777777">
        <w:tc>
          <w:tcPr>
            <w:tcW w:w="4315" w:type="dxa"/>
          </w:tcPr>
          <w:p w14:paraId="00000073" w14:textId="77777777" w:rsidR="0035727A" w:rsidRDefault="0035727A">
            <w:pPr>
              <w:rPr>
                <w:sz w:val="24"/>
                <w:szCs w:val="24"/>
              </w:rPr>
            </w:pPr>
          </w:p>
        </w:tc>
        <w:tc>
          <w:tcPr>
            <w:tcW w:w="990" w:type="dxa"/>
            <w:vAlign w:val="center"/>
          </w:tcPr>
          <w:p w14:paraId="00000074" w14:textId="77777777" w:rsidR="0035727A" w:rsidRDefault="00000000">
            <w:pPr>
              <w:jc w:val="center"/>
              <w:rPr>
                <w:sz w:val="24"/>
                <w:szCs w:val="24"/>
              </w:rPr>
            </w:pPr>
            <w:r>
              <w:rPr>
                <w:rFonts w:ascii="Calibri" w:eastAsia="Calibri" w:hAnsi="Calibri" w:cs="Calibri"/>
                <w:b/>
                <w:bCs/>
                <w:sz w:val="24"/>
                <w:szCs w:val="24"/>
              </w:rPr>
              <w:t>Typical Range</w:t>
            </w:r>
          </w:p>
        </w:tc>
        <w:tc>
          <w:tcPr>
            <w:tcW w:w="1890" w:type="dxa"/>
            <w:vAlign w:val="center"/>
          </w:tcPr>
          <w:p w14:paraId="00000075" w14:textId="77777777" w:rsidR="0035727A" w:rsidRDefault="00000000">
            <w:pPr>
              <w:jc w:val="center"/>
              <w:rPr>
                <w:sz w:val="24"/>
                <w:szCs w:val="24"/>
              </w:rPr>
            </w:pPr>
            <w:r>
              <w:rPr>
                <w:rFonts w:ascii="Calibri" w:eastAsia="Calibri" w:hAnsi="Calibri" w:cs="Calibri"/>
                <w:b/>
                <w:bCs/>
                <w:sz w:val="24"/>
                <w:szCs w:val="24"/>
              </w:rPr>
              <w:t>Your Child’s Score</w:t>
            </w:r>
          </w:p>
        </w:tc>
        <w:tc>
          <w:tcPr>
            <w:tcW w:w="2155" w:type="dxa"/>
            <w:vAlign w:val="center"/>
          </w:tcPr>
          <w:p w14:paraId="00000076" w14:textId="77777777" w:rsidR="0035727A" w:rsidRDefault="00000000">
            <w:pPr>
              <w:jc w:val="center"/>
              <w:rPr>
                <w:sz w:val="24"/>
                <w:szCs w:val="24"/>
              </w:rPr>
            </w:pPr>
            <w:r>
              <w:rPr>
                <w:rFonts w:ascii="Calibri" w:eastAsia="Calibri" w:hAnsi="Calibri" w:cs="Calibri"/>
                <w:b/>
                <w:bCs/>
                <w:sz w:val="24"/>
                <w:szCs w:val="24"/>
              </w:rPr>
              <w:t>Interpretation</w:t>
            </w:r>
          </w:p>
        </w:tc>
      </w:tr>
      <w:tr w:rsidR="0035727A" w14:paraId="7F764E73" w14:textId="77777777">
        <w:tc>
          <w:tcPr>
            <w:tcW w:w="4315" w:type="dxa"/>
          </w:tcPr>
          <w:p w14:paraId="00000077" w14:textId="77777777" w:rsidR="0035727A" w:rsidRDefault="00000000">
            <w:pPr>
              <w:rPr>
                <w:sz w:val="24"/>
                <w:szCs w:val="24"/>
              </w:rPr>
            </w:pPr>
            <w:r>
              <w:rPr>
                <w:rFonts w:ascii="Calibri" w:eastAsia="Calibri" w:hAnsi="Calibri" w:cs="Calibri"/>
                <w:sz w:val="24"/>
                <w:szCs w:val="24"/>
              </w:rPr>
              <w:t>PPVT-5</w:t>
            </w:r>
          </w:p>
        </w:tc>
        <w:tc>
          <w:tcPr>
            <w:tcW w:w="990" w:type="dxa"/>
          </w:tcPr>
          <w:p w14:paraId="00000078" w14:textId="77777777" w:rsidR="0035727A" w:rsidRDefault="00000000">
            <w:pPr>
              <w:jc w:val="center"/>
              <w:rPr>
                <w:sz w:val="24"/>
                <w:szCs w:val="24"/>
              </w:rPr>
            </w:pPr>
            <w:r>
              <w:rPr>
                <w:rFonts w:ascii="Calibri" w:eastAsia="Calibri" w:hAnsi="Calibri" w:cs="Calibri"/>
                <w:sz w:val="24"/>
                <w:szCs w:val="24"/>
              </w:rPr>
              <w:t>85–115</w:t>
            </w:r>
          </w:p>
        </w:tc>
        <w:tc>
          <w:tcPr>
            <w:tcW w:w="1890" w:type="dxa"/>
          </w:tcPr>
          <w:p w14:paraId="00000079" w14:textId="77777777" w:rsidR="0035727A" w:rsidRDefault="00000000">
            <w:pPr>
              <w:rPr>
                <w:rFonts w:ascii="Calibri" w:eastAsia="Calibri" w:hAnsi="Calibri" w:cs="Calibri"/>
                <w:sz w:val="24"/>
                <w:szCs w:val="24"/>
              </w:rPr>
            </w:pPr>
            <w:r>
              <w:rPr>
                <w:rFonts w:ascii="Calibri" w:eastAsia="Calibri" w:hAnsi="Calibri" w:cs="Calibri"/>
                <w:sz w:val="24"/>
                <w:szCs w:val="24"/>
              </w:rPr>
              <w:t>{{ ppvt_standard }}</w:t>
            </w:r>
          </w:p>
        </w:tc>
        <w:tc>
          <w:tcPr>
            <w:tcW w:w="2155" w:type="dxa"/>
          </w:tcPr>
          <w:p w14:paraId="0000007A" w14:textId="77777777" w:rsidR="0035727A" w:rsidRDefault="00000000">
            <w:pPr>
              <w:jc w:val="center"/>
              <w:rPr>
                <w:rFonts w:ascii="Calibri" w:eastAsia="Calibri" w:hAnsi="Calibri" w:cs="Calibri"/>
                <w:sz w:val="24"/>
                <w:szCs w:val="24"/>
              </w:rPr>
            </w:pPr>
            <w:r>
              <w:rPr>
                <w:rFonts w:ascii="Calibri" w:eastAsia="Calibri" w:hAnsi="Calibri" w:cs="Calibri"/>
                <w:sz w:val="24"/>
                <w:szCs w:val="24"/>
              </w:rPr>
              <w:t>{{ ppvt_interpretation }}</w:t>
            </w:r>
          </w:p>
        </w:tc>
      </w:tr>
    </w:tbl>
    <w:p w14:paraId="0000007B" w14:textId="77777777" w:rsidR="0035727A" w:rsidRDefault="0035727A">
      <w:pPr>
        <w:rPr>
          <w:rFonts w:ascii="Calibri" w:eastAsia="Calibri" w:hAnsi="Calibri" w:cs="Calibri"/>
          <w:sz w:val="24"/>
          <w:szCs w:val="24"/>
        </w:rPr>
      </w:pPr>
    </w:p>
    <w:p w14:paraId="0000007C" w14:textId="77777777" w:rsidR="0035727A" w:rsidRDefault="00000000">
      <w:pPr>
        <w:rPr>
          <w:rFonts w:ascii="Calibri" w:eastAsia="Calibri" w:hAnsi="Calibri" w:cs="Calibri"/>
          <w:sz w:val="24"/>
          <w:szCs w:val="24"/>
        </w:rPr>
      </w:pPr>
      <w:r>
        <w:rPr>
          <w:rFonts w:ascii="Calibri" w:eastAsia="Calibri" w:hAnsi="Calibri" w:cs="Calibri"/>
          <w:sz w:val="24"/>
          <w:szCs w:val="24"/>
        </w:rPr>
        <w:t xml:space="preserve">The </w:t>
      </w:r>
      <w:r>
        <w:rPr>
          <w:rFonts w:ascii="Calibri" w:eastAsia="Calibri" w:hAnsi="Calibri" w:cs="Calibri"/>
          <w:b/>
          <w:bCs/>
          <w:i/>
          <w:iCs/>
          <w:sz w:val="24"/>
          <w:szCs w:val="24"/>
        </w:rPr>
        <w:t>Peabody Picture Vocabulary Test (PPVT-5)</w:t>
      </w:r>
      <w:r>
        <w:rPr>
          <w:rFonts w:ascii="Calibri" w:eastAsia="Calibri" w:hAnsi="Calibri" w:cs="Calibri"/>
          <w:sz w:val="24"/>
          <w:szCs w:val="24"/>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Pr>
          <w:rFonts w:ascii="Calibri" w:eastAsia="Calibri" w:hAnsi="Calibri" w:cs="Calibri"/>
          <w:b/>
          <w:bCs/>
          <w:sz w:val="24"/>
          <w:szCs w:val="24"/>
        </w:rPr>
        <w:t>,</w:t>
      </w:r>
      <w:r>
        <w:rPr>
          <w:rFonts w:ascii="Calibri" w:eastAsia="Calibri" w:hAnsi="Calibri" w:cs="Calibri"/>
          <w:sz w:val="24"/>
          <w:szCs w:val="24"/>
        </w:rPr>
        <w:t xml:space="preserve"> which {{ ppvt_category }}. </w:t>
      </w:r>
    </w:p>
    <w:p w14:paraId="0000007D" w14:textId="77777777" w:rsidR="0035727A" w:rsidRDefault="0035727A">
      <w:pPr>
        <w:rPr>
          <w:rFonts w:ascii="Calibri" w:eastAsia="Calibri" w:hAnsi="Calibri" w:cs="Calibri"/>
          <w:sz w:val="24"/>
          <w:szCs w:val="24"/>
        </w:rPr>
      </w:pPr>
    </w:p>
    <w:p w14:paraId="0000007E" w14:textId="77777777" w:rsidR="0035727A" w:rsidRDefault="0035727A">
      <w:pPr>
        <w:rPr>
          <w:rFonts w:ascii="Calibri" w:eastAsia="Calibri" w:hAnsi="Calibri" w:cs="Calibri"/>
          <w:sz w:val="24"/>
          <w:szCs w:val="24"/>
        </w:rPr>
      </w:pPr>
    </w:p>
    <w:p w14:paraId="0000007F" w14:textId="77777777" w:rsidR="0035727A" w:rsidRDefault="0035727A">
      <w:pPr>
        <w:rPr>
          <w:rFonts w:ascii="Calibri" w:eastAsia="Calibri" w:hAnsi="Calibri" w:cs="Calibri"/>
          <w:sz w:val="24"/>
          <w:szCs w:val="24"/>
        </w:rPr>
      </w:pPr>
    </w:p>
    <w:p w14:paraId="00000080" w14:textId="77777777" w:rsidR="0035727A" w:rsidRDefault="0035727A">
      <w:pPr>
        <w:rPr>
          <w:rFonts w:ascii="Calibri" w:eastAsia="Calibri" w:hAnsi="Calibri" w:cs="Calibri"/>
          <w:sz w:val="24"/>
          <w:szCs w:val="24"/>
        </w:rPr>
      </w:pPr>
    </w:p>
    <w:sectPr w:rsidR="0035727A">
      <w:headerReference w:type="first" r:id="rId14"/>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Mary Bready" w:date="2026-06-26T16:34:00Z" w:initials="">
    <w:p w14:paraId="00000082" w14:textId="77777777" w:rsidR="0035727A" w:rsidRDefault="003A661D">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I don't think this is specifically on redcap, but can be calculated by (words read correctly/words read total) x 100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08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082" w16cid:durableId="000000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BFF7F3" w14:textId="77777777" w:rsidR="007D389E" w:rsidRDefault="007D389E">
      <w:r>
        <w:separator/>
      </w:r>
    </w:p>
  </w:endnote>
  <w:endnote w:type="continuationSeparator" w:id="0">
    <w:p w14:paraId="7DA93403" w14:textId="77777777" w:rsidR="007D389E" w:rsidRDefault="007D38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0AB0824-BB49-6040-9B21-57E472185BC1}"/>
    <w:embedBold r:id="rId2" w:fontKey="{8AB061E9-3D35-2548-AD89-524125F6E965}"/>
    <w:embedBoldItalic r:id="rId3" w:fontKey="{58D7A3EB-124F-4747-96EA-3344EF7314F4}"/>
  </w:font>
  <w:font w:name="Book Antiqua">
    <w:panose1 w:val="02040602050305030304"/>
    <w:charset w:val="00"/>
    <w:family w:val="roman"/>
    <w:pitch w:val="variable"/>
    <w:sig w:usb0="00000287" w:usb1="00000000" w:usb2="00000000" w:usb3="00000000" w:csb0="0000009F" w:csb1="00000000"/>
    <w:embedRegular r:id="rId4" w:fontKey="{500F7A97-162F-A748-B030-F874A54E913A}"/>
  </w:font>
  <w:font w:name="Georgia">
    <w:panose1 w:val="02040502050405020303"/>
    <w:charset w:val="00"/>
    <w:family w:val="roman"/>
    <w:pitch w:val="variable"/>
    <w:sig w:usb0="00000287" w:usb1="00000000" w:usb2="00000000" w:usb3="00000000" w:csb0="0000009F" w:csb1="00000000"/>
    <w:embedItalic r:id="rId5" w:fontKey="{1D9FCED1-6A75-2445-BAE8-54F2A5D7323F}"/>
  </w:font>
  <w:font w:name="Calibri">
    <w:panose1 w:val="020F0502020204030204"/>
    <w:charset w:val="00"/>
    <w:family w:val="swiss"/>
    <w:pitch w:val="variable"/>
    <w:sig w:usb0="E0002AFF" w:usb1="C000247B" w:usb2="00000009" w:usb3="00000000" w:csb0="000001FF" w:csb1="00000000"/>
    <w:embedRegular r:id="rId6" w:fontKey="{EFDB2E44-795E-DE41-BF64-7B990B7B1E83}"/>
    <w:embedBold r:id="rId7" w:fontKey="{D136FFE6-7CA7-7E4F-9D46-390822648071}"/>
    <w:embedItalic r:id="rId8" w:fontKey="{32D582A6-3095-B741-B4A9-39EE72848C8B}"/>
    <w:embedBoldItalic r:id="rId9" w:fontKey="{DEF1223F-72C7-7A42-8C6A-EFD22DAD5CE5}"/>
  </w:font>
  <w:font w:name="Arial">
    <w:panose1 w:val="020B0604020202020204"/>
    <w:charset w:val="00"/>
    <w:family w:val="swiss"/>
    <w:pitch w:val="variable"/>
    <w:sig w:usb0="E0002AFF" w:usb1="C0007843" w:usb2="00000009" w:usb3="00000000" w:csb0="000001FF" w:csb1="00000000"/>
    <w:embedRegular r:id="rId10" w:fontKey="{81EEAA58-6395-A540-A74B-6E6BA929F9A7}"/>
  </w:font>
  <w:font w:name="Cambria">
    <w:panose1 w:val="02040503050406030204"/>
    <w:charset w:val="00"/>
    <w:family w:val="roman"/>
    <w:notTrueType/>
    <w:pitch w:val="variable"/>
    <w:sig w:usb0="E00002FF" w:usb1="400004FF" w:usb2="00000000" w:usb3="00000000" w:csb0="0000019F" w:csb1="00000000"/>
    <w:embedRegular r:id="rId11" w:fontKey="{5D452824-B554-C14C-B72E-AC1FDBD7F84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BF881B" w14:textId="77777777" w:rsidR="007D389E" w:rsidRDefault="007D389E">
      <w:r>
        <w:separator/>
      </w:r>
    </w:p>
  </w:footnote>
  <w:footnote w:type="continuationSeparator" w:id="0">
    <w:p w14:paraId="3B83A5CE" w14:textId="77777777" w:rsidR="007D389E" w:rsidRDefault="007D38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1" w14:textId="77777777" w:rsidR="0035727A" w:rsidRDefault="00000000">
    <w:pPr>
      <w:pBdr>
        <w:top w:val="nil"/>
        <w:left w:val="nil"/>
        <w:bottom w:val="nil"/>
        <w:right w:val="nil"/>
        <w:between w:val="nil"/>
      </w:pBdr>
      <w:tabs>
        <w:tab w:val="center" w:pos="4680"/>
        <w:tab w:val="right" w:pos="9360"/>
      </w:tabs>
      <w:rPr>
        <w:color w:val="000000"/>
      </w:rPr>
    </w:pPr>
    <w:r>
      <w:rPr>
        <w:noProof/>
      </w:rPr>
      <w:drawing>
        <wp:anchor distT="114300" distB="114300" distL="114300" distR="114300" simplePos="0" relativeHeight="251658240" behindDoc="0" locked="0" layoutInCell="1" hidden="0" allowOverlap="1" wp14:anchorId="1DFBCA16" wp14:editId="5F845FF8">
          <wp:simplePos x="0" y="0"/>
          <wp:positionH relativeFrom="column">
            <wp:posOffset>114300</wp:posOffset>
          </wp:positionH>
          <wp:positionV relativeFrom="paragraph">
            <wp:posOffset>114300</wp:posOffset>
          </wp:positionV>
          <wp:extent cx="2709863" cy="933687"/>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9943" b="18803"/>
                  <a:stretch>
                    <a:fillRect/>
                  </a:stretch>
                </pic:blipFill>
                <pic:spPr>
                  <a:xfrm>
                    <a:off x="0" y="0"/>
                    <a:ext cx="2709863" cy="933687"/>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74628CD9" wp14:editId="03C26649">
          <wp:simplePos x="0" y="0"/>
          <wp:positionH relativeFrom="column">
            <wp:posOffset>3057525</wp:posOffset>
          </wp:positionH>
          <wp:positionV relativeFrom="paragraph">
            <wp:posOffset>114300</wp:posOffset>
          </wp:positionV>
          <wp:extent cx="2428875" cy="866775"/>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l="4167" t="10727" r="3526" b="7612"/>
                  <a:stretch>
                    <a:fillRect/>
                  </a:stretch>
                </pic:blipFill>
                <pic:spPr>
                  <a:xfrm>
                    <a:off x="0" y="0"/>
                    <a:ext cx="2428875" cy="866775"/>
                  </a:xfrm>
                  <a:prstGeom prst="rect">
                    <a:avLst/>
                  </a:prstGeom>
                  <a:ln/>
                </pic:spPr>
              </pic:pic>
            </a:graphicData>
          </a:graphic>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27A"/>
    <w:rsid w:val="001E32A1"/>
    <w:rsid w:val="0035727A"/>
    <w:rsid w:val="003A661D"/>
    <w:rsid w:val="007D3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E5DAD3EF-A911-CC40-94D8-0BF08D223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Book Antiqua" w:eastAsia="Book Antiqua" w:hAnsi="Book Antiqua" w:cs="Book Antiqua"/>
      <w:sz w:val="24"/>
      <w:szCs w:val="24"/>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arentcenterhub.org/iep-overview/" TargetMode="Externa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hyperlink" Target="https://fcsn.org/parents-guide/" TargetMode="External"/><Relationship Id="rId12"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mbready@bu.edu" TargetMode="External"/><Relationship Id="rId4" Type="http://schemas.openxmlformats.org/officeDocument/2006/relationships/webSettings" Target="webSettings.xml"/><Relationship Id="rId9" Type="http://schemas.openxmlformats.org/officeDocument/2006/relationships/hyperlink" Target="mailto:evalcoll@bu.edu"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lPSAR64p7muP16hLDJqVEzZOzA==">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1130</Words>
  <Characters>6441</Characters>
  <Application>Microsoft Office Word</Application>
  <DocSecurity>0</DocSecurity>
  <Lines>53</Lines>
  <Paragraphs>15</Paragraphs>
  <ScaleCrop>false</ScaleCrop>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Shah, Palak</cp:lastModifiedBy>
  <cp:revision>2</cp:revision>
  <dcterms:created xsi:type="dcterms:W3CDTF">2026-07-02T04:01:00Z</dcterms:created>
  <dcterms:modified xsi:type="dcterms:W3CDTF">2026-07-02T04:01:00Z</dcterms:modified>
</cp:coreProperties>
</file>