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127" w:rsidRDefault="000A0127" w:rsidP="00F07078">
      <w:pPr>
        <w:pStyle w:val="Heading1"/>
        <w:spacing w:after="125"/>
        <w:ind w:left="5"/>
      </w:pPr>
      <w:r>
        <w:rPr>
          <w:i/>
        </w:rPr>
        <w:t>Article</w:t>
      </w:r>
    </w:p>
    <w:p w:rsidR="000A0127" w:rsidRDefault="003353C3" w:rsidP="00F07078">
      <w:pPr>
        <w:spacing w:after="138" w:line="222" w:lineRule="auto"/>
        <w:ind w:left="5" w:hanging="10"/>
      </w:pPr>
      <w:r>
        <w:rPr>
          <w:b/>
          <w:sz w:val="36"/>
        </w:rPr>
        <w:t>A survey on A</w:t>
      </w:r>
      <w:r w:rsidR="00FE462E">
        <w:rPr>
          <w:b/>
          <w:sz w:val="36"/>
        </w:rPr>
        <w:t>rtificial Intelligence utility in Electric Vehicles</w:t>
      </w:r>
    </w:p>
    <w:p w:rsidR="000A0127" w:rsidRDefault="000A0127" w:rsidP="00F07078">
      <w:pPr>
        <w:pStyle w:val="Heading1"/>
        <w:spacing w:after="96"/>
        <w:ind w:left="5"/>
      </w:pPr>
      <w:r>
        <w:t xml:space="preserve">Author 1 </w:t>
      </w:r>
      <w:r>
        <w:rPr>
          <w:vertAlign w:val="superscript"/>
        </w:rPr>
        <w:t>1</w:t>
      </w:r>
      <w:r>
        <w:t xml:space="preserve">, Author 2 </w:t>
      </w:r>
      <w:hyperlink r:id="rId5">
        <w:r>
          <w:rPr>
            <w:vertAlign w:val="superscript"/>
          </w:rPr>
          <w:t>1</w:t>
        </w:r>
      </w:hyperlink>
      <w:hyperlink r:id="rId6">
        <w:r>
          <w:t>,</w:t>
        </w:r>
      </w:hyperlink>
      <w:r>
        <w:t xml:space="preserve"> </w:t>
      </w:r>
    </w:p>
    <w:p w:rsidR="000A0127" w:rsidRDefault="000A0127" w:rsidP="000A0127">
      <w:pPr>
        <w:numPr>
          <w:ilvl w:val="0"/>
          <w:numId w:val="1"/>
        </w:numPr>
        <w:spacing w:after="12" w:line="292" w:lineRule="auto"/>
        <w:ind w:right="16" w:hanging="304"/>
        <w:jc w:val="both"/>
      </w:pPr>
      <w:r>
        <w:rPr>
          <w:sz w:val="18"/>
        </w:rPr>
        <w:t>Department – Author 1</w:t>
      </w:r>
    </w:p>
    <w:p w:rsidR="000A0127" w:rsidRPr="00CE19B6" w:rsidRDefault="000A0127" w:rsidP="00F07078">
      <w:pPr>
        <w:numPr>
          <w:ilvl w:val="0"/>
          <w:numId w:val="1"/>
        </w:numPr>
        <w:spacing w:after="81" w:line="292" w:lineRule="auto"/>
        <w:ind w:left="0" w:right="16"/>
      </w:pPr>
      <w:r w:rsidRPr="00CE19B6">
        <w:rPr>
          <w:sz w:val="18"/>
        </w:rPr>
        <w:t xml:space="preserve">Department </w:t>
      </w:r>
      <w:r>
        <w:rPr>
          <w:b/>
          <w:sz w:val="18"/>
        </w:rPr>
        <w:t>–</w:t>
      </w:r>
      <w:r w:rsidRPr="00CE19B6">
        <w:rPr>
          <w:sz w:val="18"/>
        </w:rPr>
        <w:t>Author 2</w:t>
      </w:r>
      <w:r w:rsidRPr="00CE19B6">
        <w:rPr>
          <w:b/>
          <w:sz w:val="18"/>
        </w:rPr>
        <w:tab/>
      </w:r>
    </w:p>
    <w:p w:rsidR="000A0127" w:rsidRDefault="000A0127" w:rsidP="00F07078">
      <w:pPr>
        <w:spacing w:after="81" w:line="292" w:lineRule="auto"/>
        <w:ind w:right="16"/>
      </w:pPr>
      <w:r w:rsidRPr="00CE19B6">
        <w:rPr>
          <w:sz w:val="18"/>
        </w:rPr>
        <w:t xml:space="preserve">Correspondence:; Tel.: </w:t>
      </w:r>
    </w:p>
    <w:p w:rsidR="000A0127" w:rsidRDefault="000A0127" w:rsidP="00F07078">
      <w:pPr>
        <w:spacing w:after="0"/>
        <w:ind w:right="57"/>
      </w:pPr>
      <w:hyperlink r:id="rId7"/>
    </w:p>
    <w:p w:rsidR="000A0127" w:rsidRDefault="000A0127" w:rsidP="00F07078">
      <w:pPr>
        <w:spacing w:after="155" w:line="292" w:lineRule="auto"/>
        <w:ind w:right="16"/>
      </w:pPr>
      <w:hyperlink r:id="rId8"/>
    </w:p>
    <w:p w:rsidR="000A0127" w:rsidRDefault="000A0127" w:rsidP="00F07078">
      <w:pPr>
        <w:spacing w:after="255"/>
        <w:ind w:left="118" w:right="12" w:hanging="2"/>
      </w:pPr>
      <w:r>
        <w:rPr>
          <w:b/>
        </w:rPr>
        <w:t>Abstract:</w:t>
      </w:r>
    </w:p>
    <w:p w:rsidR="000A0127" w:rsidRDefault="000A0127" w:rsidP="00F07078">
      <w:pPr>
        <w:spacing w:after="51"/>
        <w:ind w:left="123" w:right="12"/>
      </w:pPr>
      <w:r>
        <w:rPr>
          <w:b/>
        </w:rPr>
        <w:t xml:space="preserve">Keywords: </w:t>
      </w:r>
      <w:r w:rsidR="00215520">
        <w:t xml:space="preserve">Power Electronics </w:t>
      </w:r>
      <w:r>
        <w:t xml:space="preserve">converter; </w:t>
      </w:r>
      <w:r w:rsidR="00215520">
        <w:t>Artificial intelligence</w:t>
      </w:r>
      <w:r w:rsidR="009B2810">
        <w:t xml:space="preserve"> ; Electric Vehicle;</w:t>
      </w:r>
      <w:r w:rsidR="000E598B">
        <w:t xml:space="preserve"> Machine Learning</w:t>
      </w:r>
    </w:p>
    <w:p w:rsidR="000A0127" w:rsidRDefault="000A0127" w:rsidP="00F07078">
      <w:pPr>
        <w:spacing w:after="499"/>
        <w:ind w:left="10"/>
      </w:pPr>
      <w:r>
        <w:rPr>
          <w:noProof/>
        </w:rPr>
        <mc:AlternateContent>
          <mc:Choice Requires="wpg">
            <w:drawing>
              <wp:inline distT="0" distB="0" distL="0" distR="0" wp14:anchorId="57746B27" wp14:editId="283F8937">
                <wp:extent cx="5616004" cy="5055"/>
                <wp:effectExtent l="0" t="0" r="0" b="0"/>
                <wp:docPr id="139432" name="Group 139432"/>
                <wp:cNvGraphicFramePr/>
                <a:graphic xmlns:a="http://schemas.openxmlformats.org/drawingml/2006/main">
                  <a:graphicData uri="http://schemas.microsoft.com/office/word/2010/wordprocessingGroup">
                    <wpg:wgp>
                      <wpg:cNvGrpSpPr/>
                      <wpg:grpSpPr>
                        <a:xfrm>
                          <a:off x="0" y="0"/>
                          <a:ext cx="5616004" cy="5055"/>
                          <a:chOff x="0" y="0"/>
                          <a:chExt cx="5616004" cy="5055"/>
                        </a:xfrm>
                      </wpg:grpSpPr>
                      <wps:wsp>
                        <wps:cNvPr id="94" name="Shape 94"/>
                        <wps:cNvSpPr/>
                        <wps:spPr>
                          <a:xfrm>
                            <a:off x="0" y="0"/>
                            <a:ext cx="5616004" cy="0"/>
                          </a:xfrm>
                          <a:custGeom>
                            <a:avLst/>
                            <a:gdLst/>
                            <a:ahLst/>
                            <a:cxnLst/>
                            <a:rect l="0" t="0" r="0" b="0"/>
                            <a:pathLst>
                              <a:path w="5616004">
                                <a:moveTo>
                                  <a:pt x="0" y="0"/>
                                </a:moveTo>
                                <a:lnTo>
                                  <a:pt x="5616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835D2" id="Group 139432" o:spid="_x0000_s1026" style="width:442.2pt;height:.4pt;mso-position-horizontal-relative:char;mso-position-vertical-relative:line" coordsize="56160,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">
                <v:shape id="Shape 94" o:spid="_x0000_s1027" style="position:absolute;width:56160;height:0;visibility:visible;mso-wrap-style:square;v-text-anchor:top" coordsize="561600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" path="m,l5616004,e" filled="f" strokeweight=".14042mm">
                  <v:stroke miterlimit="83231f" joinstyle="miter"/>
                  <v:path arrowok="t" textboxrect="0,0,5616004,0"/>
                </v:shape>
                <w10:anchorlock/>
              </v:group>
            </w:pict>
          </mc:Fallback>
        </mc:AlternateContent>
      </w:r>
    </w:p>
    <w:p w:rsidR="000A0127" w:rsidRDefault="000A0127" w:rsidP="00F07078">
      <w:pPr>
        <w:pStyle w:val="Heading2"/>
        <w:ind w:left="5"/>
      </w:pPr>
      <w:r>
        <w:t>1. Introduction</w:t>
      </w:r>
    </w:p>
    <w:p w:rsidR="000A0127" w:rsidRDefault="000A0127" w:rsidP="00F07078">
      <w:pPr>
        <w:pStyle w:val="Heading2"/>
        <w:ind w:left="5"/>
      </w:pPr>
      <w:r>
        <w:t>2. AI in Power Electronic Components of Vehicle</w:t>
      </w:r>
    </w:p>
    <w:p w:rsidR="000A0127" w:rsidRPr="00C03596" w:rsidRDefault="000A0127" w:rsidP="00F07078">
      <w:pPr>
        <w:spacing w:after="181" w:line="265" w:lineRule="auto"/>
        <w:ind w:left="10" w:right="25" w:hanging="10"/>
      </w:pPr>
      <w:r w:rsidRPr="00C03596">
        <w:t>Electric Vehicle consists of several Power Electronic Components like DCDC Converter – to convert power from HV Battery to Low Voltage to power low voltage components like wiper, headlights etc. Charger – to charge HV Battery, it converts AC grid Voltage to DC Voltage for HV Battery. Motor Control Unit – to power the motor which helps the Vehicle to run. There has been a rapid development in terms of PE Components, which includes transforming all Analog components to digital. Thus, Software has become an integral part of PE Converters. As it is a continuous developing field there are still some limitations such as stability, noise, tuning of converter etc. AI being emerging field has proven beneficial in Power Electronics field to eradicate these limitations.</w:t>
      </w:r>
    </w:p>
    <w:p w:rsidR="000A0127" w:rsidRPr="00C03596" w:rsidRDefault="000A0127" w:rsidP="00F07078">
      <w:pPr>
        <w:spacing w:after="181" w:line="265" w:lineRule="auto"/>
        <w:ind w:left="10" w:right="25" w:hanging="10"/>
      </w:pPr>
      <w:r w:rsidRPr="00C03596">
        <w:t>One of such utilisation is to tune Controllers. Converters utilise control system techniques for stability, and accuracy for closed loop systems. One major benefit of closed loop systems being it adapts itself based on output hence ensuring the accuracy. Modern day Converters mostly use Software for these control systems. But these control loop whether it is Hardware or Software needs to be tuned. Conventionally, these control systems are being tuned based on hit and trials and manual approaches but in very recent methodologies suggested AI can be used for tuning these systems automatically</w:t>
      </w:r>
      <w:r>
        <w:t xml:space="preserve"> </w:t>
      </w:r>
      <w:r w:rsidRPr="00C03596">
        <w:t>[1].</w:t>
      </w:r>
    </w:p>
    <w:p w:rsidR="000A0127" w:rsidRPr="00C03596" w:rsidRDefault="000A0127" w:rsidP="00F07078">
      <w:pPr>
        <w:spacing w:after="181" w:line="265" w:lineRule="auto"/>
        <w:ind w:left="10" w:right="25" w:hanging="10"/>
      </w:pPr>
      <w:r w:rsidRPr="00C03596">
        <w:t>Figure 1[2] depicts typical digital control system. Where input signal is represented by r</w:t>
      </w:r>
      <w:r>
        <w:t xml:space="preserve"> </w:t>
      </w:r>
      <w:r w:rsidRPr="00C03596">
        <w:t>(t), input signal precisely meaning the calculated target output of the converter. Then error is calculated between input and sensed output. As control algorithm is written inside controller, it needs to be discretised. An ADC (Analog to Digital Converter) is used for the conversion. After control calculations again digital values are converted and fed to plant. Again same output goes for error calculation, same way control loop keeps on running minimising the errors.</w:t>
      </w:r>
    </w:p>
    <w:p w:rsidR="000A0127" w:rsidRDefault="000A0127" w:rsidP="00F07078">
      <w:pPr>
        <w:spacing w:after="181" w:line="265" w:lineRule="auto"/>
        <w:ind w:left="10" w:right="25" w:hanging="10"/>
      </w:pPr>
      <w:r w:rsidRPr="00C03596">
        <w:t xml:space="preserve">The control algorithm used is PID, stability of converter depends on this PID Algorithm, precisely on coefficients kp, ki, kd. </w:t>
      </w:r>
    </w:p>
    <w:p w:rsidR="000A0127" w:rsidRDefault="000A0127" w:rsidP="00F07078">
      <w:pPr>
        <w:spacing w:after="181" w:line="265" w:lineRule="auto"/>
        <w:ind w:left="10" w:right="25" w:hanging="10"/>
      </w:pPr>
    </w:p>
    <w:p w:rsidR="000A0127" w:rsidRDefault="000A0127" w:rsidP="00F07078">
      <w:pPr>
        <w:spacing w:after="181" w:line="265" w:lineRule="auto"/>
        <w:ind w:left="10" w:right="25" w:hanging="10"/>
      </w:pPr>
      <w:r w:rsidRPr="002A1FF7">
        <w:rPr>
          <w:noProof/>
        </w:rPr>
        <w:lastRenderedPageBreak/>
        <w:drawing>
          <wp:inline distT="0" distB="0" distL="0" distR="0" wp14:anchorId="287FD8DA" wp14:editId="4BAEDCD1">
            <wp:extent cx="5372850"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850" cy="1352739"/>
                    </a:xfrm>
                    <a:prstGeom prst="rect">
                      <a:avLst/>
                    </a:prstGeom>
                  </pic:spPr>
                </pic:pic>
              </a:graphicData>
            </a:graphic>
          </wp:inline>
        </w:drawing>
      </w:r>
    </w:p>
    <w:p w:rsidR="000A0127" w:rsidRDefault="000A0127" w:rsidP="00F07078">
      <w:pPr>
        <w:spacing w:after="181" w:line="265" w:lineRule="auto"/>
        <w:ind w:left="10" w:right="25" w:hanging="10"/>
        <w:rPr>
          <w:sz w:val="18"/>
          <w:szCs w:val="18"/>
        </w:rPr>
      </w:pPr>
      <w:r w:rsidRPr="00430144">
        <w:rPr>
          <w:b/>
          <w:bCs/>
          <w:sz w:val="18"/>
          <w:szCs w:val="18"/>
        </w:rPr>
        <w:t xml:space="preserve">Figure 1. </w:t>
      </w:r>
      <w:r w:rsidRPr="00430144">
        <w:rPr>
          <w:sz w:val="18"/>
          <w:szCs w:val="18"/>
        </w:rPr>
        <w:t>Typical Digital Control System</w:t>
      </w:r>
    </w:p>
    <w:p w:rsidR="000A0127" w:rsidRPr="00430144" w:rsidRDefault="000A0127" w:rsidP="00F07078">
      <w:pPr>
        <w:spacing w:after="181" w:line="265" w:lineRule="auto"/>
        <w:ind w:left="10" w:right="25" w:hanging="10"/>
        <w:rPr>
          <w:sz w:val="18"/>
          <w:szCs w:val="18"/>
        </w:rPr>
      </w:pPr>
      <w:r w:rsidRPr="00430144">
        <w:rPr>
          <w:sz w:val="18"/>
          <w:szCs w:val="18"/>
        </w:rPr>
        <w:t>Here, to demonstrate the use of AI, we are taking an example of a buck converter. Figure 2 shows a simple buck converter circuit which we are going to digitise, it consists of switching MosFet, together with the inductor, diode, and capacitor. When MosFet is on, current is flowing via L1. Inductor opposes current hence avoiding the peaks at output and later releases back. As current builds up slowly at C1 during on period, there is ;large voltage at Diode. Hence, diode does not come into action.</w:t>
      </w:r>
    </w:p>
    <w:p w:rsidR="000A0127" w:rsidRDefault="000A0127" w:rsidP="00F07078">
      <w:pPr>
        <w:spacing w:after="181" w:line="265" w:lineRule="auto"/>
        <w:ind w:left="10" w:right="25" w:hanging="10"/>
        <w:rPr>
          <w:sz w:val="18"/>
          <w:szCs w:val="18"/>
        </w:rPr>
      </w:pPr>
      <w:r w:rsidRPr="00430144">
        <w:rPr>
          <w:noProof/>
          <w:sz w:val="18"/>
          <w:szCs w:val="18"/>
        </w:rPr>
        <w:drawing>
          <wp:inline distT="0" distB="0" distL="0" distR="0" wp14:anchorId="0E5A0B8E" wp14:editId="2F7A00F5">
            <wp:extent cx="4439270" cy="2305372"/>
            <wp:effectExtent l="19050" t="19050" r="19050" b="190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4439270" cy="2305372"/>
                    </a:xfrm>
                    <a:prstGeom prst="rect">
                      <a:avLst/>
                    </a:prstGeom>
                    <a:ln>
                      <a:solidFill>
                        <a:schemeClr val="tx1"/>
                      </a:solidFill>
                    </a:ln>
                  </pic:spPr>
                </pic:pic>
              </a:graphicData>
            </a:graphic>
          </wp:inline>
        </w:drawing>
      </w:r>
    </w:p>
    <w:p w:rsidR="000A0127" w:rsidRPr="00430144" w:rsidRDefault="000A0127" w:rsidP="00F07078">
      <w:pPr>
        <w:spacing w:after="181" w:line="265" w:lineRule="auto"/>
        <w:ind w:left="10" w:right="25" w:hanging="10"/>
        <w:rPr>
          <w:sz w:val="18"/>
          <w:szCs w:val="18"/>
        </w:rPr>
      </w:pPr>
      <w:r w:rsidRPr="00430144">
        <w:rPr>
          <w:b/>
          <w:bCs/>
          <w:sz w:val="18"/>
          <w:szCs w:val="18"/>
        </w:rPr>
        <w:t xml:space="preserve">Figure 2. </w:t>
      </w:r>
      <w:r w:rsidRPr="00430144">
        <w:rPr>
          <w:sz w:val="18"/>
          <w:szCs w:val="18"/>
        </w:rPr>
        <w:t>Typical Digital Control System</w:t>
      </w:r>
    </w:p>
    <w:p w:rsidR="000A0127" w:rsidRDefault="000A0127" w:rsidP="00F07078">
      <w:pPr>
        <w:spacing w:after="181" w:line="265" w:lineRule="auto"/>
        <w:ind w:left="10" w:right="25" w:hanging="10"/>
        <w:rPr>
          <w:noProof/>
        </w:rPr>
      </w:pPr>
      <w:r w:rsidRPr="00430144">
        <w:rPr>
          <w:szCs w:val="20"/>
        </w:rPr>
        <w:t>Figure 3 depicts simulation results. The Red waveform is Voltage on the 30 Ohm Load. As seen the voltage on load rises and then stabilises slowly. The green trace shows the 50V circuit supply Voltage. Blue waveform depicts Gate pulses.</w:t>
      </w:r>
      <w:r w:rsidRPr="00430144">
        <w:rPr>
          <w:noProof/>
        </w:rPr>
        <w:t xml:space="preserve"> </w:t>
      </w:r>
    </w:p>
    <w:p w:rsidR="000A0127" w:rsidRDefault="000A0127" w:rsidP="00F07078">
      <w:pPr>
        <w:spacing w:after="181" w:line="265" w:lineRule="auto"/>
        <w:ind w:left="10" w:right="25" w:hanging="10"/>
        <w:rPr>
          <w:szCs w:val="20"/>
        </w:rPr>
      </w:pPr>
      <w:r w:rsidRPr="00430144">
        <w:rPr>
          <w:noProof/>
          <w:szCs w:val="20"/>
        </w:rPr>
        <w:drawing>
          <wp:inline distT="0" distB="0" distL="0" distR="0" wp14:anchorId="76837D95" wp14:editId="2D75C161">
            <wp:extent cx="5644515" cy="175514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5644515" cy="1755140"/>
                    </a:xfrm>
                    <a:prstGeom prst="rect">
                      <a:avLst/>
                    </a:prstGeom>
                  </pic:spPr>
                </pic:pic>
              </a:graphicData>
            </a:graphic>
          </wp:inline>
        </w:drawing>
      </w:r>
    </w:p>
    <w:p w:rsidR="000A0127" w:rsidRPr="00430144" w:rsidRDefault="000A0127" w:rsidP="00F07078">
      <w:pPr>
        <w:spacing w:after="181" w:line="265" w:lineRule="auto"/>
        <w:ind w:left="10" w:right="25" w:hanging="10"/>
        <w:rPr>
          <w:sz w:val="18"/>
          <w:szCs w:val="18"/>
        </w:rPr>
      </w:pPr>
      <w:r w:rsidRPr="00430144">
        <w:rPr>
          <w:b/>
          <w:bCs/>
          <w:sz w:val="18"/>
          <w:szCs w:val="18"/>
        </w:rPr>
        <w:t xml:space="preserve">Figure 3. </w:t>
      </w:r>
      <w:r w:rsidRPr="00430144">
        <w:rPr>
          <w:sz w:val="18"/>
          <w:szCs w:val="18"/>
        </w:rPr>
        <w:t>Simulation results of Buck Converter</w:t>
      </w:r>
    </w:p>
    <w:p w:rsidR="000A0127" w:rsidRPr="00430144" w:rsidRDefault="000A0127" w:rsidP="00F07078">
      <w:pPr>
        <w:spacing w:after="181" w:line="265" w:lineRule="auto"/>
        <w:ind w:right="25"/>
        <w:rPr>
          <w:szCs w:val="20"/>
        </w:rPr>
      </w:pPr>
    </w:p>
    <w:p w:rsidR="000A0127" w:rsidRPr="00430144" w:rsidRDefault="000A0127" w:rsidP="00F07078">
      <w:pPr>
        <w:spacing w:after="181" w:line="265" w:lineRule="auto"/>
        <w:ind w:left="10" w:right="25" w:hanging="10"/>
        <w:rPr>
          <w:sz w:val="18"/>
          <w:szCs w:val="18"/>
        </w:rPr>
      </w:pPr>
    </w:p>
    <w:p w:rsidR="000A0127" w:rsidRDefault="000A0127" w:rsidP="00F07078">
      <w:pPr>
        <w:spacing w:after="181" w:line="265" w:lineRule="auto"/>
        <w:ind w:left="10" w:right="25" w:hanging="10"/>
      </w:pPr>
    </w:p>
    <w:p w:rsidR="000A0127" w:rsidRDefault="000A0127" w:rsidP="00F07078">
      <w:pPr>
        <w:pStyle w:val="Heading2"/>
        <w:spacing w:after="197"/>
        <w:ind w:left="5"/>
      </w:pPr>
      <w:r>
        <w:lastRenderedPageBreak/>
        <w:t>3. ABC</w:t>
      </w:r>
    </w:p>
    <w:p w:rsidR="000A0127" w:rsidRDefault="000A0127" w:rsidP="00F07078">
      <w:pPr>
        <w:pStyle w:val="Heading3"/>
        <w:ind w:left="5"/>
      </w:pPr>
      <w:r>
        <w:t>3.1. CED</w:t>
      </w:r>
    </w:p>
    <w:p w:rsidR="000A0127" w:rsidRDefault="000A0127" w:rsidP="00F07078">
      <w:pPr>
        <w:pStyle w:val="Heading3"/>
        <w:ind w:left="5"/>
      </w:pPr>
      <w:r>
        <w:t>3.2. efg</w:t>
      </w:r>
    </w:p>
    <w:p w:rsidR="000A0127" w:rsidRDefault="000A0127" w:rsidP="00F07078">
      <w:pPr>
        <w:pStyle w:val="Heading2"/>
        <w:ind w:left="5"/>
      </w:pPr>
      <w:r>
        <w:t>4. ABC</w:t>
      </w:r>
    </w:p>
    <w:p w:rsidR="000A0127" w:rsidRDefault="000A0127" w:rsidP="00F07078">
      <w:pPr>
        <w:pStyle w:val="Heading3"/>
        <w:ind w:left="5"/>
      </w:pPr>
      <w:r>
        <w:t>4.1. ghjg</w:t>
      </w:r>
    </w:p>
    <w:p w:rsidR="000A0127" w:rsidRDefault="000A0127" w:rsidP="00F07078">
      <w:pPr>
        <w:pStyle w:val="Heading3"/>
        <w:ind w:left="5"/>
      </w:pPr>
      <w:r>
        <w:t>4.2. sjk</w:t>
      </w:r>
    </w:p>
    <w:p w:rsidR="000A0127" w:rsidRDefault="000A0127" w:rsidP="00F07078">
      <w:pPr>
        <w:pStyle w:val="Heading2"/>
        <w:ind w:left="5"/>
      </w:pPr>
      <w:r>
        <w:t>6. Conclusions</w:t>
      </w:r>
    </w:p>
    <w:p w:rsidR="000A0127" w:rsidRDefault="000A0127" w:rsidP="00F07078">
      <w:pPr>
        <w:spacing w:after="137" w:line="222" w:lineRule="auto"/>
        <w:ind w:left="-1" w:right="16" w:hanging="4"/>
      </w:pPr>
      <w:r>
        <w:rPr>
          <w:b/>
          <w:sz w:val="18"/>
        </w:rPr>
        <w:t>Author Contributions:</w:t>
      </w:r>
    </w:p>
    <w:p w:rsidR="000A0127" w:rsidRDefault="000A0127" w:rsidP="00F07078">
      <w:pPr>
        <w:spacing w:after="12" w:line="292" w:lineRule="auto"/>
        <w:ind w:left="-1" w:right="16" w:hanging="4"/>
      </w:pPr>
      <w:r>
        <w:rPr>
          <w:b/>
          <w:sz w:val="18"/>
        </w:rPr>
        <w:t xml:space="preserve">Funding: </w:t>
      </w:r>
    </w:p>
    <w:p w:rsidR="000A0127" w:rsidRDefault="000A0127" w:rsidP="00F07078">
      <w:pPr>
        <w:spacing w:after="266" w:line="292" w:lineRule="auto"/>
        <w:ind w:left="-1" w:right="16" w:hanging="4"/>
      </w:pPr>
      <w:r>
        <w:rPr>
          <w:b/>
          <w:sz w:val="18"/>
        </w:rPr>
        <w:t xml:space="preserve">Conflicts of Interest: </w:t>
      </w:r>
      <w:r>
        <w:rPr>
          <w:sz w:val="18"/>
        </w:rPr>
        <w:t>The authors declare no conflict of interest.</w:t>
      </w:r>
    </w:p>
    <w:p w:rsidR="000A0127" w:rsidRDefault="000A0127" w:rsidP="00F07078">
      <w:pPr>
        <w:pStyle w:val="Heading1"/>
        <w:ind w:left="5"/>
      </w:pPr>
      <w:r>
        <w:t>References</w:t>
      </w:r>
    </w:p>
    <w:p w:rsidR="000A0127" w:rsidRPr="00470A9F" w:rsidRDefault="000A0127" w:rsidP="000A0127">
      <w:pPr>
        <w:numPr>
          <w:ilvl w:val="0"/>
          <w:numId w:val="2"/>
        </w:numPr>
        <w:spacing w:after="12" w:line="292" w:lineRule="auto"/>
        <w:ind w:right="16" w:hanging="430"/>
        <w:jc w:val="both"/>
        <w:rPr>
          <w:sz w:val="18"/>
        </w:rPr>
      </w:pPr>
      <w:r w:rsidRPr="00470A9F">
        <w:rPr>
          <w:sz w:val="18"/>
          <w:lang w:val="en-US"/>
        </w:rPr>
        <w:t>1. https://ieeexplore.ieee.org/document/9178190</w:t>
      </w:r>
    </w:p>
    <w:p w:rsidR="000A0127" w:rsidRPr="00470A9F" w:rsidRDefault="000A0127" w:rsidP="000A0127">
      <w:pPr>
        <w:numPr>
          <w:ilvl w:val="0"/>
          <w:numId w:val="2"/>
        </w:numPr>
        <w:spacing w:after="12" w:line="292" w:lineRule="auto"/>
        <w:ind w:right="16" w:hanging="430"/>
        <w:jc w:val="both"/>
        <w:rPr>
          <w:sz w:val="18"/>
        </w:rPr>
      </w:pPr>
      <w:r w:rsidRPr="00470A9F">
        <w:rPr>
          <w:sz w:val="18"/>
          <w:lang w:val="en-US"/>
        </w:rPr>
        <w:t xml:space="preserve">2. </w:t>
      </w:r>
      <w:hyperlink r:id="rId12" w:history="1">
        <w:r w:rsidRPr="00470A9F">
          <w:rPr>
            <w:rStyle w:val="Hyperlink"/>
            <w:sz w:val="18"/>
            <w:lang w:val="en-US"/>
          </w:rPr>
          <w:t>http://</w:t>
        </w:r>
      </w:hyperlink>
      <w:hyperlink r:id="rId13" w:history="1">
        <w:r w:rsidRPr="00470A9F">
          <w:rPr>
            <w:rStyle w:val="Hyperlink"/>
            <w:sz w:val="18"/>
            <w:lang w:val="en-US"/>
          </w:rPr>
          <w:t>www.gvpcew.ac.in/LN-CSE-IT-22-32/EEE/4-Year/DCS.pdf</w:t>
        </w:r>
      </w:hyperlink>
    </w:p>
    <w:p w:rsidR="000A0127" w:rsidRPr="00470A9F" w:rsidRDefault="000A0127" w:rsidP="000A0127">
      <w:pPr>
        <w:numPr>
          <w:ilvl w:val="0"/>
          <w:numId w:val="2"/>
        </w:numPr>
        <w:spacing w:after="12" w:line="292" w:lineRule="auto"/>
        <w:ind w:right="16" w:hanging="430"/>
        <w:jc w:val="both"/>
        <w:rPr>
          <w:sz w:val="18"/>
        </w:rPr>
      </w:pPr>
      <w:r w:rsidRPr="00470A9F">
        <w:rPr>
          <w:sz w:val="18"/>
          <w:lang w:val="en-US"/>
        </w:rPr>
        <w:t>[https://www.ijert.org/research/digital-control-of-dc-dc-buck-converter-IJERTV1IS7038.pdf].</w:t>
      </w:r>
    </w:p>
    <w:p w:rsidR="000A0127" w:rsidRPr="00470A9F" w:rsidRDefault="000A0127" w:rsidP="000A0127">
      <w:pPr>
        <w:numPr>
          <w:ilvl w:val="0"/>
          <w:numId w:val="2"/>
        </w:numPr>
        <w:spacing w:after="12" w:line="292" w:lineRule="auto"/>
        <w:ind w:right="16" w:hanging="430"/>
        <w:jc w:val="both"/>
        <w:rPr>
          <w:sz w:val="18"/>
        </w:rPr>
      </w:pPr>
      <w:hyperlink r:id="rId14" w:history="1">
        <w:r w:rsidRPr="00470A9F">
          <w:rPr>
            <w:rStyle w:val="Hyperlink"/>
            <w:sz w:val="18"/>
            <w:lang w:val="en-US"/>
          </w:rPr>
          <w:t>Stability analysis of a phase-shifted full-bridge circuit for electric vehicles based on adaptive neural fuzzy PID control | Scientific Reports (nature.com)</w:t>
        </w:r>
      </w:hyperlink>
    </w:p>
    <w:p w:rsidR="000A0127" w:rsidRPr="00470A9F" w:rsidRDefault="000A0127" w:rsidP="000A0127">
      <w:pPr>
        <w:numPr>
          <w:ilvl w:val="0"/>
          <w:numId w:val="2"/>
        </w:numPr>
        <w:spacing w:after="12" w:line="292" w:lineRule="auto"/>
        <w:ind w:right="16" w:hanging="430"/>
        <w:jc w:val="both"/>
        <w:rPr>
          <w:sz w:val="18"/>
        </w:rPr>
      </w:pPr>
      <w:hyperlink r:id="rId15" w:history="1">
        <w:r w:rsidRPr="00470A9F">
          <w:rPr>
            <w:rStyle w:val="Hyperlink"/>
            <w:sz w:val="18"/>
          </w:rPr>
          <w:t>Tune_Your_PID_Controller_With_AI.pdf (smartr.ai)</w:t>
        </w:r>
      </w:hyperlink>
    </w:p>
    <w:p w:rsidR="000A0127" w:rsidRDefault="000A0127" w:rsidP="000A0127">
      <w:pPr>
        <w:numPr>
          <w:ilvl w:val="0"/>
          <w:numId w:val="2"/>
        </w:numPr>
        <w:spacing w:after="12" w:line="292" w:lineRule="auto"/>
        <w:ind w:right="16" w:hanging="430"/>
        <w:jc w:val="both"/>
      </w:pPr>
    </w:p>
    <w:p w:rsidR="000A0127" w:rsidRDefault="000A0127"/>
    <w:sectPr w:rsidR="000A0127">
      <w:headerReference w:type="even" r:id="rId16"/>
      <w:headerReference w:type="default" r:id="rId17"/>
      <w:headerReference w:type="first" r:id="rId18"/>
      <w:pgSz w:w="11906" w:h="16838"/>
      <w:pgMar w:top="986" w:right="1496" w:bottom="806" w:left="152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E0B" w:rsidRDefault="00253506">
    <w:pPr>
      <w:tabs>
        <w:tab w:val="right" w:pos="8889"/>
      </w:tabs>
      <w:spacing w:after="0"/>
    </w:pPr>
    <w:r>
      <w:rPr>
        <w:i/>
        <w:sz w:val="16"/>
      </w:rPr>
      <w:t xml:space="preserve">Electronics </w:t>
    </w:r>
    <w:r>
      <w:rPr>
        <w:b/>
        <w:sz w:val="16"/>
      </w:rPr>
      <w:t>2020</w:t>
    </w:r>
    <w:r>
      <w:rPr>
        <w:sz w:val="16"/>
      </w:rPr>
      <w:t xml:space="preserve">, </w:t>
    </w:r>
    <w:r>
      <w:rPr>
        <w:i/>
        <w:sz w:val="16"/>
      </w:rPr>
      <w:t>9</w:t>
    </w:r>
    <w:r>
      <w:rPr>
        <w:sz w:val="16"/>
      </w:rPr>
      <w:t>, 1395</w:t>
    </w:r>
    <w:r>
      <w:rPr>
        <w:sz w:val="16"/>
      </w:rPr>
      <w:tab/>
    </w:r>
    <w:r>
      <w:rPr>
        <w:sz w:val="20"/>
      </w:rPr>
      <w:fldChar w:fldCharType="begin"/>
    </w:r>
    <w:r>
      <w:instrText xml:space="preserve"> PAGE   \* MERGEFORMAT </w:instrText>
    </w:r>
    <w:r>
      <w:rPr>
        <w:sz w:val="20"/>
      </w:rPr>
      <w:fldChar w:fldCharType="separate"/>
    </w:r>
    <w:r>
      <w:rPr>
        <w:sz w:val="16"/>
      </w:rPr>
      <w:t>2</w:t>
    </w:r>
    <w:r>
      <w:rPr>
        <w:sz w:val="16"/>
      </w:rPr>
      <w:fldChar w:fldCharType="end"/>
    </w:r>
    <w:r>
      <w:rPr>
        <w:sz w:val="16"/>
      </w:rPr>
      <w:t xml:space="preserve"> of </w:t>
    </w:r>
    <w:r>
      <w:rPr>
        <w:sz w:val="20"/>
      </w:rPr>
      <w:fldChar w:fldCharType="begin"/>
    </w:r>
    <w:r>
      <w:instrText xml:space="preserve"> NUMPAGES   \* MERGEFORMAT </w:instrText>
    </w:r>
    <w:r>
      <w:rPr>
        <w:sz w:val="20"/>
      </w:rPr>
      <w:fldChar w:fldCharType="separate"/>
    </w:r>
    <w:r>
      <w:rPr>
        <w:sz w:val="16"/>
      </w:rPr>
      <w:t>18</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E0B" w:rsidRDefault="00253506">
    <w:pPr>
      <w:tabs>
        <w:tab w:val="right" w:pos="8889"/>
      </w:tabs>
      <w:spacing w:after="0"/>
    </w:pPr>
    <w:r>
      <w:rPr>
        <w:sz w:val="16"/>
      </w:rPr>
      <w:tab/>
    </w:r>
    <w:r>
      <w:rPr>
        <w:sz w:val="20"/>
      </w:rPr>
      <w:fldChar w:fldCharType="begin"/>
    </w:r>
    <w:r>
      <w:instrText xml:space="preserve"> PAGE   \* MERGEFORMAT </w:instrText>
    </w:r>
    <w:r>
      <w:rPr>
        <w:sz w:val="20"/>
      </w:rPr>
      <w:fldChar w:fldCharType="separate"/>
    </w:r>
    <w:r w:rsidRPr="0004501B">
      <w:rPr>
        <w:noProof/>
        <w:sz w:val="16"/>
      </w:rPr>
      <w:t>3</w:t>
    </w:r>
    <w:r>
      <w:rPr>
        <w:sz w:val="16"/>
      </w:rPr>
      <w:fldChar w:fldCharType="end"/>
    </w:r>
    <w:r>
      <w:rPr>
        <w:sz w:val="16"/>
      </w:rPr>
      <w:t xml:space="preserve"> of </w:t>
    </w:r>
    <w:r>
      <w:rPr>
        <w:sz w:val="20"/>
      </w:rPr>
      <w:fldChar w:fldCharType="begin"/>
    </w:r>
    <w:r>
      <w:instrText xml:space="preserve"> NUMPAGES   \* MERGEFORMAT </w:instrText>
    </w:r>
    <w:r>
      <w:rPr>
        <w:sz w:val="20"/>
      </w:rPr>
      <w:fldChar w:fldCharType="separate"/>
    </w:r>
    <w:r w:rsidRPr="0004501B">
      <w:rPr>
        <w:noProof/>
        <w:sz w:val="16"/>
      </w:rPr>
      <w:t>3</w:t>
    </w:r>
    <w:r>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E0B" w:rsidRDefault="002535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5671"/>
    <w:multiLevelType w:val="hybridMultilevel"/>
    <w:tmpl w:val="F3627A7E"/>
    <w:lvl w:ilvl="0" w:tplc="B4DA8D7E">
      <w:start w:val="1"/>
      <w:numFmt w:val="decimal"/>
      <w:lvlText w:val="%1"/>
      <w:lvlJc w:val="left"/>
      <w:pPr>
        <w:ind w:left="4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1" w:tplc="92FA09A2">
      <w:start w:val="1"/>
      <w:numFmt w:val="lowerLetter"/>
      <w:lvlText w:val="%2"/>
      <w:lvlJc w:val="left"/>
      <w:pPr>
        <w:ind w:left="12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2" w:tplc="CA1292F6">
      <w:start w:val="1"/>
      <w:numFmt w:val="lowerRoman"/>
      <w:lvlText w:val="%3"/>
      <w:lvlJc w:val="left"/>
      <w:pPr>
        <w:ind w:left="19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3" w:tplc="8AEC018E">
      <w:start w:val="1"/>
      <w:numFmt w:val="decimal"/>
      <w:lvlText w:val="%4"/>
      <w:lvlJc w:val="left"/>
      <w:pPr>
        <w:ind w:left="26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4" w:tplc="EB3014CA">
      <w:start w:val="1"/>
      <w:numFmt w:val="lowerLetter"/>
      <w:lvlText w:val="%5"/>
      <w:lvlJc w:val="left"/>
      <w:pPr>
        <w:ind w:left="33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5" w:tplc="FCE2199C">
      <w:start w:val="1"/>
      <w:numFmt w:val="lowerRoman"/>
      <w:lvlText w:val="%6"/>
      <w:lvlJc w:val="left"/>
      <w:pPr>
        <w:ind w:left="40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6" w:tplc="FB22DC38">
      <w:start w:val="1"/>
      <w:numFmt w:val="decimal"/>
      <w:lvlText w:val="%7"/>
      <w:lvlJc w:val="left"/>
      <w:pPr>
        <w:ind w:left="48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7" w:tplc="EBC0B204">
      <w:start w:val="1"/>
      <w:numFmt w:val="lowerLetter"/>
      <w:lvlText w:val="%8"/>
      <w:lvlJc w:val="left"/>
      <w:pPr>
        <w:ind w:left="55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8" w:tplc="F9BE87D4">
      <w:start w:val="1"/>
      <w:numFmt w:val="lowerRoman"/>
      <w:lvlText w:val="%9"/>
      <w:lvlJc w:val="left"/>
      <w:pPr>
        <w:ind w:left="62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abstractNum>
  <w:abstractNum w:abstractNumId="1" w15:restartNumberingAfterBreak="0">
    <w:nsid w:val="329370D4"/>
    <w:multiLevelType w:val="hybridMultilevel"/>
    <w:tmpl w:val="90D81CE0"/>
    <w:lvl w:ilvl="0" w:tplc="26447F60">
      <w:start w:val="1"/>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B221AE8">
      <w:start w:val="1"/>
      <w:numFmt w:val="lowerLetter"/>
      <w:lvlText w:val="%2"/>
      <w:lvlJc w:val="left"/>
      <w:pPr>
        <w:ind w:left="10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94278E0">
      <w:start w:val="1"/>
      <w:numFmt w:val="lowerRoman"/>
      <w:lvlText w:val="%3"/>
      <w:lvlJc w:val="left"/>
      <w:pPr>
        <w:ind w:left="18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91A1054">
      <w:start w:val="1"/>
      <w:numFmt w:val="decimal"/>
      <w:lvlText w:val="%4"/>
      <w:lvlJc w:val="left"/>
      <w:pPr>
        <w:ind w:left="25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456353C">
      <w:start w:val="1"/>
      <w:numFmt w:val="lowerLetter"/>
      <w:lvlText w:val="%5"/>
      <w:lvlJc w:val="left"/>
      <w:pPr>
        <w:ind w:left="32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396272A">
      <w:start w:val="1"/>
      <w:numFmt w:val="lowerRoman"/>
      <w:lvlText w:val="%6"/>
      <w:lvlJc w:val="left"/>
      <w:pPr>
        <w:ind w:left="39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D0CCF4E">
      <w:start w:val="1"/>
      <w:numFmt w:val="decimal"/>
      <w:lvlText w:val="%7"/>
      <w:lvlJc w:val="left"/>
      <w:pPr>
        <w:ind w:left="46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B2FD46">
      <w:start w:val="1"/>
      <w:numFmt w:val="lowerLetter"/>
      <w:lvlText w:val="%8"/>
      <w:lvlJc w:val="left"/>
      <w:pPr>
        <w:ind w:left="54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030AED2">
      <w:start w:val="1"/>
      <w:numFmt w:val="lowerRoman"/>
      <w:lvlText w:val="%9"/>
      <w:lvlJc w:val="left"/>
      <w:pPr>
        <w:ind w:left="61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27"/>
    <w:rsid w:val="000A0127"/>
    <w:rsid w:val="000E598B"/>
    <w:rsid w:val="00215520"/>
    <w:rsid w:val="003353C3"/>
    <w:rsid w:val="009B2810"/>
    <w:rsid w:val="00FE4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7B983F"/>
  <w15:chartTrackingRefBased/>
  <w15:docId w15:val="{22305007-3297-E249-A35D-79DA91E2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1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1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1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012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01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pi.com/2079-9292/9/9/1395?type=check_update&amp;version=1" TargetMode="External" /><Relationship Id="rId13" Type="http://schemas.openxmlformats.org/officeDocument/2006/relationships/hyperlink" Target="http://www.gvpcew.ac.in/LN-CSE-IT-22-32/EEE/4-Year/DCS.pdf" TargetMode="External" /><Relationship Id="rId18"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http://www.mdpi.com/2079-9292/9/9/1395?type=check_update&amp;version=1" TargetMode="External" /><Relationship Id="rId12" Type="http://schemas.openxmlformats.org/officeDocument/2006/relationships/hyperlink" Target="http://www.gvpcew.ac.in/LN-CSE-IT-22-32/EEE/4-Year/DCS.pdf" TargetMode="External" /><Relationship Id="rId17" Type="http://schemas.openxmlformats.org/officeDocument/2006/relationships/header" Target="header2.xml" /><Relationship Id="rId2" Type="http://schemas.openxmlformats.org/officeDocument/2006/relationships/styles" Target="styles.xml" /><Relationship Id="rId16" Type="http://schemas.openxmlformats.org/officeDocument/2006/relationships/header" Target="header1.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orcid.org/0000-0002-6913-2517" TargetMode="External" /><Relationship Id="rId11" Type="http://schemas.openxmlformats.org/officeDocument/2006/relationships/image" Target="media/image3.png" /><Relationship Id="rId5" Type="http://schemas.openxmlformats.org/officeDocument/2006/relationships/hyperlink" Target="https://orcid.org/0000-0002-6913-2517" TargetMode="External" /><Relationship Id="rId15" Type="http://schemas.openxmlformats.org/officeDocument/2006/relationships/hyperlink" Target="http://smartr.ai/assets/Tune_Your_PID_Controller_With_AI.pdf" TargetMode="External" /><Relationship Id="rId10" Type="http://schemas.openxmlformats.org/officeDocument/2006/relationships/image" Target="media/image2.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hyperlink" Target="https://www.nature.com/articles/s41598-021-9955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2022-03-23T13:15:00Z</dcterms:created>
  <dcterms:modified xsi:type="dcterms:W3CDTF">2022-03-23T13:15:00Z</dcterms:modified>
</cp:coreProperties>
</file>