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238AA" w:rsidP="00D238AA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817084" w:rsidRDefault="00817084" w:rsidP="00817084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update use case overview,</w:t>
            </w:r>
            <w:r w:rsidRPr="000E1AEF">
              <w:rPr>
                <w:rFonts w:ascii="Cambria" w:hAnsi="Cambria" w:cs="Tahoma"/>
              </w:rPr>
              <w:t xml:space="preserve"> </w:t>
            </w:r>
            <w:r>
              <w:rPr>
                <w:rFonts w:ascii="Cambria" w:hAnsi="Cambria" w:cs="Tahoma"/>
              </w:rPr>
              <w:t>report 2, class diagram and use case description.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12317" w:rsidRPr="00573E54" w:rsidRDefault="00A12317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 xml:space="preserve">Review </w:t>
      </w:r>
      <w:r w:rsidR="00573E54">
        <w:rPr>
          <w:rFonts w:ascii="Cambria" w:hAnsi="Cambria" w:cs="Tahoma"/>
        </w:rPr>
        <w:t>report 2</w:t>
      </w:r>
      <w:r>
        <w:rPr>
          <w:rFonts w:ascii="Cambria" w:hAnsi="Cambria" w:cs="Tahoma"/>
        </w:rPr>
        <w:t>.</w:t>
      </w:r>
    </w:p>
    <w:p w:rsidR="00573E54" w:rsidRPr="00573E54" w:rsidRDefault="00573E54" w:rsidP="00A12317">
      <w:pPr>
        <w:numPr>
          <w:ilvl w:val="0"/>
          <w:numId w:val="1"/>
        </w:numPr>
        <w:rPr>
          <w:rFonts w:ascii="Cambria" w:hAnsi="Cambria"/>
        </w:rPr>
      </w:pPr>
      <w:r w:rsidRPr="00573E54">
        <w:rPr>
          <w:rFonts w:ascii="Cambria" w:hAnsi="Cambria" w:cs="Tahoma"/>
        </w:rPr>
        <w:t>Review update use case overview</w:t>
      </w:r>
      <w:r>
        <w:rPr>
          <w:rFonts w:ascii="Cambria" w:hAnsi="Cambria" w:cs="Tahoma"/>
        </w:rPr>
        <w:t>.</w:t>
      </w:r>
    </w:p>
    <w:p w:rsidR="00A12317" w:rsidRPr="00573E54" w:rsidRDefault="00A12317" w:rsidP="00A12317">
      <w:pPr>
        <w:numPr>
          <w:ilvl w:val="0"/>
          <w:numId w:val="1"/>
        </w:numPr>
        <w:rPr>
          <w:rFonts w:ascii="Cambria" w:hAnsi="Cambria"/>
        </w:rPr>
      </w:pPr>
      <w:r w:rsidRPr="00573E54">
        <w:rPr>
          <w:rFonts w:ascii="Cambria" w:hAnsi="Cambria" w:cs="Tahoma"/>
        </w:rPr>
        <w:t xml:space="preserve">Review </w:t>
      </w:r>
      <w:r w:rsidR="00573E54">
        <w:rPr>
          <w:rFonts w:ascii="Cambria" w:hAnsi="Cambria" w:cs="Tahoma"/>
        </w:rPr>
        <w:t>use case description</w:t>
      </w:r>
      <w:r w:rsidRPr="00573E54">
        <w:rPr>
          <w:rFonts w:ascii="Cambria" w:hAnsi="Cambria" w:cs="Tahoma"/>
        </w:rPr>
        <w:t>.</w:t>
      </w:r>
    </w:p>
    <w:p w:rsidR="009329B0" w:rsidRPr="00A12317" w:rsidRDefault="00851A5B" w:rsidP="00A1231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Review class diagram.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851A5B">
        <w:rPr>
          <w:rFonts w:ascii="Cambria" w:hAnsi="Cambria" w:cs="Tahoma"/>
        </w:rPr>
        <w:t>report 2</w:t>
      </w:r>
      <w:r w:rsidR="009329B0">
        <w:rPr>
          <w:rFonts w:ascii="Cambria" w:hAnsi="Cambria" w:cs="Tahoma"/>
        </w:rPr>
        <w:t xml:space="preserve">, </w:t>
      </w:r>
      <w:r w:rsidR="00851A5B">
        <w:rPr>
          <w:rFonts w:ascii="Cambria" w:hAnsi="Cambria" w:cs="Tahoma"/>
        </w:rPr>
        <w:t>update use case overview</w:t>
      </w:r>
      <w:r w:rsidR="009329B0">
        <w:rPr>
          <w:rFonts w:ascii="Cambria" w:hAnsi="Cambria" w:cs="Tahoma"/>
        </w:rPr>
        <w:t xml:space="preserve">, </w:t>
      </w:r>
      <w:r w:rsidR="00851A5B">
        <w:rPr>
          <w:rFonts w:ascii="Cambria" w:hAnsi="Cambria" w:cs="Tahoma"/>
        </w:rPr>
        <w:t>use case description</w:t>
      </w:r>
      <w:r w:rsidR="00A12317">
        <w:rPr>
          <w:rFonts w:ascii="Cambria" w:hAnsi="Cambria" w:cs="Tahoma"/>
        </w:rPr>
        <w:t xml:space="preserve">, </w:t>
      </w:r>
      <w:r w:rsidR="00EC430F">
        <w:rPr>
          <w:rFonts w:ascii="Cambria" w:hAnsi="Cambria" w:cs="Tahoma"/>
        </w:rPr>
        <w:t>class diagram.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EC430F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2</w:t>
            </w:r>
          </w:p>
        </w:tc>
        <w:tc>
          <w:tcPr>
            <w:tcW w:w="6840" w:type="dxa"/>
          </w:tcPr>
          <w:p w:rsidR="00A90890" w:rsidRPr="000E1AEF" w:rsidRDefault="00EC430F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2.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EC430F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Update use case overview</w:t>
            </w:r>
          </w:p>
        </w:tc>
        <w:tc>
          <w:tcPr>
            <w:tcW w:w="6840" w:type="dxa"/>
          </w:tcPr>
          <w:p w:rsidR="00B540D0" w:rsidRPr="000E1AEF" w:rsidRDefault="009329B0" w:rsidP="00EC430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EC430F">
              <w:rPr>
                <w:rFonts w:ascii="Cambria" w:hAnsi="Cambria"/>
                <w:sz w:val="24"/>
                <w:szCs w:val="24"/>
              </w:rPr>
              <w:t>update use case overview.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EC430F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6840" w:type="dxa"/>
          </w:tcPr>
          <w:p w:rsidR="00CC1BA6" w:rsidRPr="00EC430F" w:rsidRDefault="00EC430F" w:rsidP="00EC430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EC430F">
              <w:rPr>
                <w:rFonts w:ascii="Cambria" w:hAnsi="Cambria"/>
                <w:sz w:val="24"/>
                <w:szCs w:val="24"/>
              </w:rPr>
              <w:t>Review class diagram</w:t>
            </w:r>
            <w:r w:rsidR="00303A77" w:rsidRPr="00EC430F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01375C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description</w:t>
            </w:r>
          </w:p>
        </w:tc>
        <w:tc>
          <w:tcPr>
            <w:tcW w:w="6840" w:type="dxa"/>
          </w:tcPr>
          <w:p w:rsidR="0001375C" w:rsidRPr="00EC430F" w:rsidRDefault="0001375C" w:rsidP="00EC430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use case description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Default="0001375C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Update</w:t>
            </w:r>
            <w:r w:rsidR="00A90890" w:rsidRPr="000E1AEF">
              <w:rPr>
                <w:rFonts w:ascii="Cambria" w:hAnsi="Cambria" w:cs="Tahoma"/>
              </w:rPr>
              <w:t xml:space="preserve"> </w:t>
            </w:r>
            <w:r w:rsidR="00A12317">
              <w:rPr>
                <w:rFonts w:ascii="Cambria" w:hAnsi="Cambria" w:cs="Tahoma"/>
              </w:rPr>
              <w:t>report 2.</w:t>
            </w:r>
          </w:p>
          <w:p w:rsidR="00A12317" w:rsidRDefault="0001375C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Update </w:t>
            </w:r>
            <w:r w:rsidR="00A12317">
              <w:rPr>
                <w:rFonts w:ascii="Cambria" w:hAnsi="Cambria" w:cs="Tahoma"/>
              </w:rPr>
              <w:t>Class diagram</w:t>
            </w:r>
            <w:r w:rsidR="00F96713">
              <w:rPr>
                <w:rFonts w:ascii="Cambria" w:hAnsi="Cambria" w:cs="Tahoma"/>
              </w:rPr>
              <w:t>.</w:t>
            </w:r>
          </w:p>
          <w:p w:rsidR="00A12317" w:rsidRDefault="00A12317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Use case description</w:t>
            </w:r>
            <w:r w:rsidR="00F96713">
              <w:rPr>
                <w:rFonts w:ascii="Cambria" w:hAnsi="Cambria" w:cs="Tahoma"/>
              </w:rPr>
              <w:t>.</w:t>
            </w:r>
          </w:p>
          <w:p w:rsidR="00A12317" w:rsidRPr="000E1AEF" w:rsidRDefault="0001375C" w:rsidP="00A1231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Custom form for medical profile.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107E30"/>
    <w:rsid w:val="001B775F"/>
    <w:rsid w:val="002E5CDF"/>
    <w:rsid w:val="00303A77"/>
    <w:rsid w:val="00425001"/>
    <w:rsid w:val="004952B7"/>
    <w:rsid w:val="005362A3"/>
    <w:rsid w:val="00562937"/>
    <w:rsid w:val="00573E54"/>
    <w:rsid w:val="005D32F2"/>
    <w:rsid w:val="00676390"/>
    <w:rsid w:val="006810BF"/>
    <w:rsid w:val="006A578D"/>
    <w:rsid w:val="006D62D7"/>
    <w:rsid w:val="00736CC9"/>
    <w:rsid w:val="007426B0"/>
    <w:rsid w:val="0077777C"/>
    <w:rsid w:val="007A0C90"/>
    <w:rsid w:val="007A39A6"/>
    <w:rsid w:val="00817084"/>
    <w:rsid w:val="00851A5B"/>
    <w:rsid w:val="008D30C9"/>
    <w:rsid w:val="00904543"/>
    <w:rsid w:val="00913266"/>
    <w:rsid w:val="009329B0"/>
    <w:rsid w:val="00957997"/>
    <w:rsid w:val="009F6D0A"/>
    <w:rsid w:val="00A12317"/>
    <w:rsid w:val="00A465A3"/>
    <w:rsid w:val="00A90890"/>
    <w:rsid w:val="00AC4D9B"/>
    <w:rsid w:val="00AF1D40"/>
    <w:rsid w:val="00B540D0"/>
    <w:rsid w:val="00BF3C8B"/>
    <w:rsid w:val="00CA7397"/>
    <w:rsid w:val="00CC1BA6"/>
    <w:rsid w:val="00D238AA"/>
    <w:rsid w:val="00D85B43"/>
    <w:rsid w:val="00D91A80"/>
    <w:rsid w:val="00DA626B"/>
    <w:rsid w:val="00DC7346"/>
    <w:rsid w:val="00EC430F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15</cp:revision>
  <dcterms:created xsi:type="dcterms:W3CDTF">2014-08-06T10:53:00Z</dcterms:created>
  <dcterms:modified xsi:type="dcterms:W3CDTF">2014-08-06T18:20:00Z</dcterms:modified>
</cp:coreProperties>
</file>