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9A2" w:rsidRPr="00740D35" w:rsidRDefault="006719A2" w:rsidP="00740D35">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Project title : COVID-19 CASES ANALYSIS</w:t>
      </w:r>
    </w:p>
    <w:p w:rsidR="006719A2" w:rsidRDefault="006719A2" w:rsidP="00740D35">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DAC_PHASE 3 Submission document</w:t>
      </w:r>
    </w:p>
    <w:p w:rsidR="00740D35" w:rsidRPr="00740D35" w:rsidRDefault="00740D35" w:rsidP="00740D35">
      <w:pPr>
        <w:shd w:val="clear" w:color="auto" w:fill="FFFFFF"/>
        <w:spacing w:after="150" w:line="240" w:lineRule="auto"/>
        <w:jc w:val="both"/>
        <w:outlineLvl w:val="1"/>
        <w:rPr>
          <w:rFonts w:ascii="Arial" w:eastAsia="Times New Roman" w:hAnsi="Arial" w:cs="Arial"/>
          <w:b/>
          <w:color w:val="000000"/>
          <w:sz w:val="37"/>
          <w:szCs w:val="37"/>
        </w:rPr>
      </w:pPr>
    </w:p>
    <w:p w:rsidR="006719A2" w:rsidRPr="00740D35" w:rsidRDefault="00641287" w:rsidP="00740D35">
      <w:pPr>
        <w:shd w:val="clear" w:color="auto" w:fill="FFFFFF"/>
        <w:spacing w:after="150" w:line="240" w:lineRule="auto"/>
        <w:jc w:val="both"/>
        <w:outlineLvl w:val="1"/>
        <w:rPr>
          <w:rFonts w:ascii="Arial" w:eastAsia="Times New Roman" w:hAnsi="Arial" w:cs="Arial"/>
          <w:color w:val="000000"/>
          <w:sz w:val="24"/>
          <w:szCs w:val="37"/>
        </w:rPr>
      </w:pPr>
      <w:r>
        <w:rPr>
          <w:rFonts w:ascii="Arial" w:eastAsia="Times New Roman" w:hAnsi="Arial" w:cs="Arial"/>
          <w:color w:val="000000"/>
          <w:sz w:val="24"/>
          <w:szCs w:val="37"/>
        </w:rPr>
        <w:t>Team Member:</w:t>
      </w:r>
      <w:r w:rsidR="00A716BC">
        <w:rPr>
          <w:rFonts w:ascii="Arial" w:eastAsia="Times New Roman" w:hAnsi="Arial" w:cs="Arial"/>
          <w:color w:val="000000"/>
          <w:sz w:val="24"/>
          <w:szCs w:val="37"/>
        </w:rPr>
        <w:t>N.palanikumar\au812121106019</w:t>
      </w:r>
    </w:p>
    <w:p w:rsidR="008A33CC" w:rsidRPr="00740D35" w:rsidRDefault="008A33CC" w:rsidP="00740D35">
      <w:pPr>
        <w:shd w:val="clear" w:color="auto" w:fill="FFFFFF"/>
        <w:spacing w:after="150" w:line="240" w:lineRule="auto"/>
        <w:jc w:val="both"/>
        <w:outlineLvl w:val="1"/>
        <w:rPr>
          <w:rFonts w:ascii="Arial" w:eastAsia="Times New Roman" w:hAnsi="Arial" w:cs="Arial"/>
          <w:color w:val="000000"/>
          <w:sz w:val="28"/>
          <w:szCs w:val="37"/>
        </w:rPr>
      </w:pPr>
      <w:r w:rsidRPr="00740D35">
        <w:rPr>
          <w:rFonts w:ascii="Arial" w:eastAsia="Times New Roman" w:hAnsi="Arial" w:cs="Arial"/>
          <w:color w:val="000000"/>
          <w:sz w:val="28"/>
          <w:szCs w:val="37"/>
        </w:rPr>
        <w:t xml:space="preserve"> Introduction</w:t>
      </w:r>
    </w:p>
    <w:p w:rsidR="008A33CC" w:rsidRPr="008A33CC" w:rsidRDefault="008A33CC" w:rsidP="00740D35">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goal of this project is the loading, preprocessing and exploratory data analysis of SARS-Cov-2 data on a global scale using </w:t>
      </w:r>
      <w:hyperlink r:id="rId7" w:history="1">
        <w:r w:rsidRPr="008A33CC">
          <w:rPr>
            <w:rFonts w:ascii="Arial" w:eastAsia="Times New Roman" w:hAnsi="Arial" w:cs="Arial"/>
            <w:color w:val="008ABC"/>
            <w:sz w:val="26"/>
          </w:rPr>
          <w:t>PySpark</w:t>
        </w:r>
      </w:hyperlink>
      <w:r w:rsidRPr="008A33CC">
        <w:rPr>
          <w:rFonts w:ascii="Arial" w:eastAsia="Times New Roman" w:hAnsi="Arial" w:cs="Arial"/>
          <w:sz w:val="26"/>
          <w:szCs w:val="26"/>
        </w:rPr>
        <w:t>, Apache Spark's Python API. The </w:t>
      </w:r>
      <w:hyperlink r:id="rId8" w:history="1">
        <w:r w:rsidRPr="008A33CC">
          <w:rPr>
            <w:rFonts w:ascii="Arial" w:eastAsia="Times New Roman" w:hAnsi="Arial" w:cs="Arial"/>
            <w:color w:val="008ABC"/>
            <w:sz w:val="26"/>
          </w:rPr>
          <w:t>dataset</w:t>
        </w:r>
      </w:hyperlink>
      <w:r w:rsidRPr="008A33CC">
        <w:rPr>
          <w:rFonts w:ascii="Arial" w:eastAsia="Times New Roman" w:hAnsi="Arial" w:cs="Arial"/>
          <w:sz w:val="26"/>
          <w:szCs w:val="26"/>
        </w:rPr>
        <w:t> was curated and is maintained by </w:t>
      </w:r>
      <w:hyperlink r:id="rId9" w:history="1">
        <w:r w:rsidRPr="008A33CC">
          <w:rPr>
            <w:rFonts w:ascii="Arial" w:eastAsia="Times New Roman" w:hAnsi="Arial" w:cs="Arial"/>
            <w:color w:val="008ABC"/>
            <w:sz w:val="26"/>
          </w:rPr>
          <w:t>Our World in Data</w:t>
        </w:r>
      </w:hyperlink>
      <w:r w:rsidRPr="008A33CC">
        <w:rPr>
          <w:rFonts w:ascii="Arial" w:eastAsia="Times New Roman" w:hAnsi="Arial" w:cs="Arial"/>
          <w:sz w:val="26"/>
          <w:szCs w:val="26"/>
        </w:rPr>
        <w:t> (OWiD).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PySpark. In this sense, the dataset is more of a workhorse serving an educational purpose, so Pandas will be used only when absolutely necessary.</w:t>
      </w:r>
    </w:p>
    <w:p w:rsidR="008A33CC" w:rsidRPr="008A33CC" w:rsidRDefault="008A33CC" w:rsidP="00740D35">
      <w:pPr>
        <w:shd w:val="clear" w:color="auto" w:fill="FFFFFF"/>
        <w:spacing w:after="0" w:line="240" w:lineRule="auto"/>
        <w:jc w:val="both"/>
        <w:rPr>
          <w:rFonts w:ascii="Arial" w:eastAsia="Times New Roman" w:hAnsi="Arial" w:cs="Arial"/>
          <w:color w:val="202124"/>
          <w:sz w:val="26"/>
          <w:szCs w:val="26"/>
        </w:rPr>
      </w:pPr>
      <w:r w:rsidRPr="008A33CC">
        <w:rPr>
          <w:rFonts w:ascii="Arial" w:eastAsia="Times New Roman" w:hAnsi="Arial" w:cs="Arial"/>
          <w:color w:val="202124"/>
          <w:sz w:val="26"/>
          <w:szCs w:val="26"/>
        </w:rPr>
        <w:t>linkcode</w:t>
      </w:r>
    </w:p>
    <w:p w:rsidR="008A33CC" w:rsidRPr="008A33CC" w:rsidRDefault="008A33CC" w:rsidP="00740D35">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805C13" w:rsidRDefault="008A33CC" w:rsidP="00740D35">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present notebook was written in a local environment using Jupyter Lab. As always, in case any of the libraries used in the present notebook is not installed in the environment where the reader intends to run it, please ensure their proper installation beforehand. The following command downloads the dataset from the corresponding GitHub repository.</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833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8A33CC" w:rsidRDefault="008A33CC" w:rsidP="00740D35">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After initializing a PySpark session, the data are transformed into a PySpark DataFrame</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411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8A33CC" w:rsidRDefault="008A33CC" w:rsidP="00740D35">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8A33CC" w:rsidRPr="008A33CC" w:rsidRDefault="008A33CC"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8A33CC" w:rsidRPr="008A33CC" w:rsidRDefault="008A33CC" w:rsidP="00740D35">
      <w:pPr>
        <w:shd w:val="clear" w:color="auto" w:fill="FFFFFF"/>
        <w:spacing w:after="0" w:line="240" w:lineRule="auto"/>
        <w:jc w:val="both"/>
        <w:rPr>
          <w:rFonts w:ascii="Arial" w:eastAsia="Times New Roman" w:hAnsi="Arial" w:cs="Arial"/>
          <w:color w:val="202124"/>
          <w:sz w:val="26"/>
          <w:szCs w:val="26"/>
        </w:rPr>
      </w:pPr>
    </w:p>
    <w:p w:rsidR="008A33CC" w:rsidRPr="008A33CC" w:rsidRDefault="008A33CC" w:rsidP="00740D35">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r w:rsidRPr="008A33CC">
        <w:rPr>
          <w:rFonts w:ascii="Consolas" w:eastAsia="Times New Roman" w:hAnsi="Consolas" w:cs="Consolas"/>
          <w:sz w:val="26"/>
        </w:rPr>
        <w:t>full_df.dtypes</w:t>
      </w:r>
      <w:r w:rsidRPr="008A33CC">
        <w:rPr>
          <w:rFonts w:ascii="Arial" w:eastAsia="Times New Roman" w:hAnsi="Arial" w:cs="Arial"/>
          <w:sz w:val="26"/>
          <w:szCs w:val="26"/>
        </w:rPr>
        <w:t> can be used. Alternatively, they are available as part of the Schema's information via the following:</w:t>
      </w:r>
    </w:p>
    <w:p w:rsidR="008A33CC" w:rsidRDefault="008A33CC" w:rsidP="00740D35">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8A33CC" w:rsidRPr="008A33CC" w:rsidRDefault="008A33CC" w:rsidP="00740D35">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iso_code</w:t>
      </w:r>
      <w:r w:rsidRPr="008A33CC">
        <w:rPr>
          <w:rFonts w:ascii="Arial" w:eastAsia="Times New Roman" w:hAnsi="Arial" w:cs="Arial"/>
          <w:sz w:val="26"/>
          <w:szCs w:val="26"/>
        </w:rPr>
        <w:t>: a string corresponding to each country's code.</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location</w:t>
      </w:r>
      <w:r w:rsidRPr="008A33CC">
        <w:rPr>
          <w:rFonts w:ascii="Arial" w:eastAsia="Times New Roman" w:hAnsi="Arial" w:cs="Arial"/>
          <w:sz w:val="26"/>
          <w:szCs w:val="26"/>
        </w:rPr>
        <w:t>: a string corresponding to each location's name.</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continent</w:t>
      </w:r>
      <w:r w:rsidRPr="008A33CC">
        <w:rPr>
          <w:rFonts w:ascii="Arial" w:eastAsia="Times New Roman" w:hAnsi="Arial" w:cs="Arial"/>
          <w:sz w:val="26"/>
          <w:szCs w:val="26"/>
        </w:rPr>
        <w:t>: a string corresponding to the continent where the location belongs.</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tests_units</w:t>
      </w:r>
      <w:r w:rsidRPr="008A33CC">
        <w:rPr>
          <w:rFonts w:ascii="Arial" w:eastAsia="Times New Roman" w:hAnsi="Arial" w:cs="Arial"/>
          <w:sz w:val="26"/>
          <w:szCs w:val="26"/>
        </w:rPr>
        <w:t>: a string corresponding to the units used in each location in order to count the number of tests (more details below).</w:t>
      </w:r>
    </w:p>
    <w:p w:rsidR="008A33CC" w:rsidRPr="008A33CC" w:rsidRDefault="008A33CC" w:rsidP="00740D35">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however it will be properly transformed into a datetime object in what follows. The following command gives some examples for each of these features.</w:t>
      </w:r>
    </w:p>
    <w:p w:rsidR="007A10CD" w:rsidRDefault="007A10CD"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7A10CD" w:rsidRDefault="007A10CD" w:rsidP="00740D35">
      <w:pPr>
        <w:jc w:val="both"/>
        <w:rPr>
          <w:rFonts w:ascii="Arial" w:eastAsia="Times New Roman" w:hAnsi="Arial" w:cs="Arial"/>
          <w:sz w:val="26"/>
          <w:szCs w:val="26"/>
        </w:rPr>
      </w:pPr>
    </w:p>
    <w:p w:rsidR="008A33CC" w:rsidRDefault="007A10CD" w:rsidP="00740D35">
      <w:pPr>
        <w:jc w:val="both"/>
        <w:rPr>
          <w:rFonts w:ascii="Arial" w:hAnsi="Arial" w:cs="Arial"/>
          <w:sz w:val="26"/>
          <w:szCs w:val="26"/>
          <w:shd w:val="clear" w:color="auto" w:fill="FFFFFF"/>
        </w:rPr>
      </w:pPr>
      <w:r>
        <w:rPr>
          <w:rFonts w:ascii="Arial" w:hAnsi="Arial" w:cs="Arial"/>
          <w:sz w:val="26"/>
          <w:szCs w:val="26"/>
          <w:shd w:val="clear" w:color="auto" w:fill="FFFFFF"/>
        </w:rPr>
        <w:t>Note that the </w:t>
      </w:r>
      <w:r>
        <w:rPr>
          <w:rStyle w:val="HTMLCode"/>
          <w:rFonts w:ascii="Consolas" w:eastAsiaTheme="minorHAnsi" w:hAnsi="Consolas" w:cs="Consolas"/>
          <w:sz w:val="26"/>
          <w:szCs w:val="26"/>
        </w:rPr>
        <w:t>tests_units</w:t>
      </w:r>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7A10CD" w:rsidRDefault="007A10CD" w:rsidP="00740D35">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7A10CD" w:rsidRDefault="007A10CD" w:rsidP="00740D35">
      <w:pPr>
        <w:pStyle w:val="NormalWeb"/>
        <w:spacing w:before="0" w:beforeAutospacing="0" w:after="299" w:afterAutospacing="0"/>
        <w:jc w:val="both"/>
        <w:rPr>
          <w:rFonts w:ascii="Arial" w:hAnsi="Arial" w:cs="Arial"/>
          <w:sz w:val="26"/>
          <w:szCs w:val="26"/>
        </w:rPr>
      </w:pPr>
      <w:r>
        <w:rPr>
          <w:rFonts w:ascii="Arial" w:hAnsi="Arial" w:cs="Arial"/>
          <w:sz w:val="26"/>
          <w:szCs w:val="26"/>
        </w:rPr>
        <w:t>Taking the above into consideration, the next step is the construction of a filtered version of the full DataFrame, which includes only the January - February 2021 time period. The reason for this is that - up to the day that this notebook is written - the OWiD dataset on Covid-19 is still being expanded. Consequently, any conclusions that may be drawn as part of the present analysis on the full dataset may be altered in the future, when more data become available and a reader attempts to run the notebook as it is. 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7A10CD" w:rsidRDefault="007A10CD" w:rsidP="00740D35">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7A10CD" w:rsidRDefault="007A10CD" w:rsidP="00740D35">
      <w:pPr>
        <w:shd w:val="clear" w:color="auto" w:fill="FFFFFF"/>
        <w:jc w:val="both"/>
        <w:rPr>
          <w:rFonts w:ascii="Arial" w:hAnsi="Arial" w:cs="Arial"/>
          <w:color w:val="202124"/>
          <w:sz w:val="26"/>
          <w:szCs w:val="26"/>
        </w:rPr>
      </w:pP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Even in this filtered version, there's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7A10CD" w:rsidRDefault="007A10CD" w:rsidP="00740D35">
      <w:pPr>
        <w:jc w:val="both"/>
        <w:rPr>
          <w:rFonts w:ascii="Arial" w:eastAsia="Times New Roman" w:hAnsi="Arial" w:cs="Arial"/>
          <w:sz w:val="26"/>
          <w:szCs w:val="26"/>
        </w:rPr>
      </w:pPr>
    </w:p>
    <w:p w:rsidR="007A10CD" w:rsidRDefault="007A10CD" w:rsidP="00740D35">
      <w:pPr>
        <w:jc w:val="both"/>
        <w:rPr>
          <w:rFonts w:ascii="Arial" w:eastAsia="Times New Roman" w:hAnsi="Arial" w:cs="Arial"/>
          <w:sz w:val="26"/>
          <w:szCs w:val="26"/>
        </w:rPr>
      </w:pPr>
      <w:r>
        <w:rPr>
          <w:rFonts w:ascii="Arial" w:hAnsi="Arial" w:cs="Arial"/>
          <w:sz w:val="26"/>
          <w:szCs w:val="26"/>
          <w:shd w:val="clear" w:color="auto" w:fill="FFFFFF"/>
        </w:rPr>
        <w:t>Clearly, OWiD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lastRenderedPageBreak/>
        <w:t>In other words, </w:t>
      </w:r>
      <w:r w:rsidRPr="007A10CD">
        <w:rPr>
          <w:rFonts w:ascii="Consolas" w:eastAsia="Times New Roman" w:hAnsi="Consolas" w:cs="Consolas"/>
          <w:sz w:val="26"/>
        </w:rPr>
        <w:t>tests_units</w:t>
      </w:r>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data,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 info'</w:t>
      </w:r>
      <w:r w:rsidRPr="007A10CD">
        <w:rPr>
          <w:rFonts w:ascii="Consolas" w:eastAsia="Times New Roman" w:hAnsi="Consolas" w:cs="Consolas"/>
          <w:sz w:val="20"/>
          <w:szCs w:val="20"/>
        </w:rPr>
        <w:t>})</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r w:rsidRPr="007A10CD">
        <w:rPr>
          <w:rFonts w:ascii="Consolas" w:eastAsia="Times New Roman" w:hAnsi="Consolas" w:cs="Consolas"/>
          <w:sz w:val="26"/>
        </w:rPr>
        <w:t>new_vaccinations</w:t>
      </w:r>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7A10CD" w:rsidRPr="007A10CD" w:rsidRDefault="007A10CD" w:rsidP="00740D35">
      <w:pPr>
        <w:shd w:val="clear" w:color="auto" w:fill="FFFFFF"/>
        <w:spacing w:after="0" w:line="240" w:lineRule="auto"/>
        <w:jc w:val="both"/>
        <w:rPr>
          <w:rFonts w:ascii="Consolas" w:eastAsia="Times New Roman" w:hAnsi="Consolas" w:cs="Consolas"/>
          <w:color w:val="202124"/>
          <w:sz w:val="26"/>
          <w:szCs w:val="26"/>
        </w:rPr>
      </w:pPr>
    </w:p>
    <w:p w:rsid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miss_vals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Pr>
          <w:rFonts w:ascii="Consolas" w:eastAsia="Times New Roman" w:hAnsi="Consolas" w:cs="Consolas"/>
          <w:sz w:val="20"/>
          <w:szCs w:val="20"/>
        </w:rPr>
        <w:t xml:space="preserve">   </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asDict()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any</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values()))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"There are still missing values in the DataFrame."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7A10CD" w:rsidRDefault="007A10CD" w:rsidP="00740D35">
      <w:pPr>
        <w:jc w:val="both"/>
        <w:rPr>
          <w:rFonts w:ascii="Arial" w:eastAsia="Times New Roman" w:hAnsi="Arial" w:cs="Arial"/>
          <w:sz w:val="26"/>
          <w:szCs w:val="26"/>
        </w:rPr>
      </w:pPr>
    </w:p>
    <w:p w:rsidR="007A10CD" w:rsidRDefault="007A10CD" w:rsidP="00740D35">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7A10CD" w:rsidRDefault="007A10CD" w:rsidP="00740D35">
      <w:pPr>
        <w:pStyle w:val="NormalWeb"/>
        <w:spacing w:before="0" w:beforeAutospacing="0" w:after="0" w:afterAutospacing="0"/>
        <w:jc w:val="both"/>
        <w:rPr>
          <w:rFonts w:ascii="Arial" w:hAnsi="Arial" w:cs="Arial"/>
          <w:sz w:val="26"/>
          <w:szCs w:val="26"/>
        </w:rPr>
      </w:pPr>
      <w:r>
        <w:rPr>
          <w:rFonts w:ascii="Arial" w:hAnsi="Arial" w:cs="Arial"/>
          <w:sz w:val="26"/>
          <w:szCs w:val="26"/>
        </w:rPr>
        <w:t xml:space="preserve">Having discussed the case of missing values, perhaps it's a good idea to also discuss the case of outliers. Typically, the identification of outliers requires further </w:t>
      </w:r>
      <w:r>
        <w:rPr>
          <w:rFonts w:ascii="Arial" w:hAnsi="Arial" w:cs="Arial"/>
          <w:sz w:val="26"/>
          <w:szCs w:val="26"/>
        </w:rPr>
        <w:lastRenderedPageBreak/>
        <w:t>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hyperlink r:id="rId19" w:history="1">
        <w:r>
          <w:rPr>
            <w:rStyle w:val="Hyperlink"/>
            <w:rFonts w:ascii="Arial" w:hAnsi="Arial" w:cs="Arial"/>
            <w:color w:val="008ABC"/>
            <w:sz w:val="26"/>
            <w:szCs w:val="26"/>
            <w:u w:val="none"/>
          </w:rPr>
          <w:t>interquartile range methods</w:t>
        </w:r>
      </w:hyperlink>
      <w:r>
        <w:rPr>
          <w:rFonts w:ascii="Arial" w:hAnsi="Arial" w:cs="Arial"/>
          <w:sz w:val="26"/>
          <w:szCs w:val="26"/>
        </w:rPr>
        <w:t>. The interquartile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7A10CD" w:rsidRDefault="007A10CD" w:rsidP="00740D35">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7A10CD" w:rsidRDefault="007A10CD" w:rsidP="00740D35">
      <w:pPr>
        <w:pStyle w:val="NormalWeb"/>
        <w:spacing w:before="0" w:beforeAutospacing="0" w:after="0" w:afterAutospacing="0"/>
        <w:jc w:val="both"/>
        <w:rPr>
          <w:rFonts w:ascii="Arial" w:hAnsi="Arial" w:cs="Arial"/>
          <w:sz w:val="26"/>
          <w:szCs w:val="26"/>
        </w:rPr>
      </w:pPr>
      <w:r>
        <w:rPr>
          <w:rFonts w:ascii="Arial" w:hAnsi="Arial" w:cs="Arial"/>
          <w:sz w:val="26"/>
          <w:szCs w:val="26"/>
        </w:rPr>
        <w:t>where </w:t>
      </w:r>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 is the </w:t>
      </w:r>
      <w:r>
        <w:rPr>
          <w:rStyle w:val="mjx-char"/>
          <w:rFonts w:ascii="MJXc-TeX-math-Iw" w:hAnsi="MJXc-TeX-math-Iw" w:cs="Arial"/>
          <w:sz w:val="32"/>
          <w:szCs w:val="32"/>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-th quartile. 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This is essentially how </w:t>
      </w:r>
      <w:hyperlink r:id="rId20" w:history="1">
        <w:r>
          <w:rPr>
            <w:rStyle w:val="Hyperlink"/>
            <w:rFonts w:ascii="Arial" w:hAnsi="Arial" w:cs="Arial"/>
            <w:color w:val="008ABC"/>
            <w:sz w:val="26"/>
            <w:szCs w:val="26"/>
            <w:u w:val="none"/>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7A10CD" w:rsidRDefault="007A10CD" w:rsidP="00740D35">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7A10CD" w:rsidRDefault="007A10CD" w:rsidP="00740D35">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columns. A duplicate entry on both of these features would imply that the location has provided more than one daily report on a given date. The following command shows that no duplicates exist in the filtered DataFrame, however, even if they did, they could be removed using </w:t>
      </w:r>
      <w:r>
        <w:rPr>
          <w:rStyle w:val="HTMLCode"/>
          <w:rFonts w:ascii="Consolas" w:hAnsi="Consolas" w:cs="Consolas"/>
          <w:sz w:val="26"/>
          <w:szCs w:val="26"/>
        </w:rPr>
        <w:t>df = df.dropDuplicates(['location','date'])</w:t>
      </w:r>
      <w:r>
        <w:rPr>
          <w:rFonts w:ascii="Arial" w:hAnsi="Arial" w:cs="Arial"/>
          <w:sz w:val="26"/>
          <w:szCs w:val="26"/>
        </w:rPr>
        <w:t>.</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[18]:</w:t>
      </w: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"There are duplicate entries present in the DataFrame."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else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"Either there are no duplicate entries present in the DataFrame, or all of them have already been removed)."</w:t>
      </w:r>
      <w:r>
        <w:rPr>
          <w:rStyle w:val="p"/>
          <w:rFonts w:ascii="Consolas" w:hAnsi="Consolas" w:cs="Consolas"/>
        </w:rPr>
        <w: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[Stage 27:==============&gt;                                           (1 + 3) / 4]</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Either there are no duplicate entries present in the DataFrame, or all of them have already been removed).</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lastRenderedPageBreak/>
        <w:t>3. Exploratory Data Analysis</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[19]:</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numpy</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np</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matplotlib.pyplot</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plt</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seaborn</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sns</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matplotlib.colors</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ListedColormap</w:t>
      </w:r>
      <w:r>
        <w:rPr>
          <w:rStyle w:val="p"/>
          <w:rFonts w:ascii="Consolas" w:hAnsi="Consolas" w:cs="Consolas"/>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Fonts w:ascii="Consolas" w:hAnsi="Consolas" w:cs="Consolas"/>
        </w:rPr>
        <w:t xml:space="preserve"> </w:t>
      </w:r>
      <w:r>
        <w:rPr>
          <w:rStyle w:val="n"/>
          <w:rFonts w:ascii="Consolas" w:hAnsi="Consolas" w:cs="Consolas"/>
        </w:rPr>
        <w:t>TwoSlopeNorm</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mpl_toolkits.axes_grid1</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make_axes_locatable</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def</w:t>
      </w:r>
      <w:r>
        <w:rPr>
          <w:rFonts w:ascii="Consolas" w:hAnsi="Consolas" w:cs="Consolas"/>
        </w:rPr>
        <w:t xml:space="preserve"> </w:t>
      </w:r>
      <w:r>
        <w:rPr>
          <w:rStyle w:val="nf"/>
          <w:rFonts w:ascii="Consolas" w:hAnsi="Consolas" w:cs="Consolas"/>
        </w:rPr>
        <w:t>CustomCmap</w:t>
      </w:r>
      <w:r>
        <w:rPr>
          <w:rStyle w:val="p"/>
          <w:rFonts w:ascii="Consolas" w:hAnsi="Consolas" w:cs="Consolas"/>
        </w:rPr>
        <w:t>(</w:t>
      </w:r>
      <w:r>
        <w:rPr>
          <w:rStyle w:val="n"/>
          <w:rFonts w:ascii="Consolas" w:hAnsi="Consolas" w:cs="Consolas"/>
        </w:rPr>
        <w:t>from_rgb</w:t>
      </w:r>
      <w:r>
        <w:rPr>
          <w:rStyle w:val="p"/>
          <w:rFonts w:ascii="Consolas" w:hAnsi="Consolas" w:cs="Consolas"/>
        </w:rPr>
        <w:t>,</w:t>
      </w:r>
      <w:r>
        <w:rPr>
          <w:rStyle w:val="n"/>
          <w:rFonts w:ascii="Consolas" w:hAnsi="Consolas" w:cs="Consolas"/>
        </w:rPr>
        <w:t>to_rgb</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from color r,g,b</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r1</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from_rgb</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to color r,g,b</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r2</w:t>
      </w:r>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to_rgb</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cdict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'blue'</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Style w:val="s1"/>
          <w:rFonts w:ascii="Consolas" w:hAnsi="Consolas" w:cs="Consolas"/>
          <w:color w:val="BB2323"/>
        </w:rPr>
        <w:t>'custom_cmap'</w:t>
      </w:r>
      <w:r>
        <w:rPr>
          <w:rStyle w:val="p"/>
          <w:rFonts w:ascii="Consolas" w:hAnsi="Consolas" w:cs="Consolas"/>
        </w:rPr>
        <w:t>,</w:t>
      </w:r>
      <w:r>
        <w:rPr>
          <w:rFonts w:ascii="Consolas" w:hAnsi="Consolas" w:cs="Consolas"/>
        </w:rPr>
        <w:t xml:space="preserve"> </w:t>
      </w:r>
      <w:r>
        <w:rPr>
          <w:rStyle w:val="n"/>
          <w:rFonts w:ascii="Consolas" w:hAnsi="Consolas" w:cs="Consolas"/>
        </w:rPr>
        <w:t>cdict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return</w:t>
      </w:r>
      <w:r>
        <w:rPr>
          <w:rFonts w:ascii="Consolas" w:hAnsi="Consolas" w:cs="Consolas"/>
        </w:rPr>
        <w:t xml:space="preserve"> </w:t>
      </w:r>
      <w:r>
        <w:rPr>
          <w:rStyle w:val="n"/>
          <w:rFonts w:ascii="Consolas" w:hAnsi="Consolas" w:cs="Consolas"/>
        </w:rPr>
        <w:t>cmap</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n"/>
          <w:rFonts w:ascii="Consolas" w:hAnsi="Consolas" w:cs="Consolas"/>
        </w:rPr>
        <w:t>mycmap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mycmap_r</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n"/>
          <w:rFonts w:ascii="Consolas" w:hAnsi="Consolas" w:cs="Consolas"/>
        </w:rPr>
        <w:t>mycol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mycomplcol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othercol3</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othercol4</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numPr>
          <w:ilvl w:val="0"/>
          <w:numId w:val="2"/>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Herein, the mortality rate is calculated as the total number of deaths divided by each location's population (another common definition is the total number of deaths by Covid divided by the total number of Covid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lastRenderedPageBreak/>
        <w:t>In [20]:</w:t>
      </w:r>
    </w:p>
    <w:p w:rsidR="007A10CD" w:rsidRDefault="007A10CD" w:rsidP="00740D35">
      <w:pPr>
        <w:pStyle w:val="HTMLPreformatted"/>
        <w:wordWrap w:val="0"/>
        <w:jc w:val="both"/>
        <w:rPr>
          <w:rFonts w:ascii="Consolas" w:hAnsi="Consolas" w:cs="Consolas"/>
        </w:rPr>
      </w:pPr>
      <w:r>
        <w:rPr>
          <w:rStyle w:val="n"/>
          <w:rFonts w:ascii="Consolas" w:hAnsi="Consolas" w:cs="Consolas"/>
        </w:rPr>
        <w:t>dates_frame</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dates_list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dates_frame</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dates_frame</w:t>
      </w:r>
      <w:r>
        <w:rPr>
          <w:rStyle w:val="p"/>
          <w:rFonts w:ascii="Consolas" w:hAnsi="Consolas" w:cs="Consolas"/>
        </w:rPr>
        <w: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[21]:</w:t>
      </w:r>
    </w:p>
    <w:p w:rsidR="007A10CD" w:rsidRDefault="007A10CD" w:rsidP="00740D35">
      <w:pPr>
        <w:pStyle w:val="HTMLPreformatted"/>
        <w:wordWrap w:val="0"/>
        <w:jc w:val="both"/>
        <w:rPr>
          <w:rFonts w:ascii="Consolas" w:hAnsi="Consolas" w:cs="Consolas"/>
        </w:rPr>
      </w:pPr>
      <w:r>
        <w:rPr>
          <w:rStyle w:val="n"/>
          <w:rFonts w:ascii="Consolas" w:hAnsi="Consolas" w:cs="Consolas"/>
        </w:rPr>
        <w:t>df_for_mort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i</w:t>
      </w:r>
      <w:r>
        <w:rPr>
          <w:rStyle w:val="p"/>
          <w:rFonts w:ascii="Consolas" w:hAnsi="Consolas" w:cs="Consolas"/>
        </w:rPr>
        <w:t>,</w:t>
      </w:r>
      <w:r>
        <w:rPr>
          <w:rFonts w:ascii="Consolas" w:hAnsi="Consolas" w:cs="Consolas"/>
        </w:rPr>
        <w:t xml:space="preserve"> </w:t>
      </w:r>
      <w:r>
        <w:rPr>
          <w:rStyle w:val="n"/>
          <w:rFonts w:ascii="Consolas" w:hAnsi="Consolas" w:cs="Consolas"/>
        </w:rPr>
        <w:t>this_day</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enumerate</w:t>
      </w:r>
      <w:r>
        <w:rPr>
          <w:rStyle w:val="p"/>
          <w:rFonts w:ascii="Consolas" w:hAnsi="Consolas" w:cs="Consolas"/>
        </w:rPr>
        <w:t>(</w:t>
      </w:r>
      <w:r>
        <w:rPr>
          <w:rStyle w:val="n"/>
          <w:rFonts w:ascii="Consolas" w:hAnsi="Consolas" w:cs="Consolas"/>
        </w:rPr>
        <w:t>dates_list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this_day_top_10</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df_for_mort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eastAsiaTheme="majorEastAsia" w:hAnsi="Consolas" w:cs="Consolas"/>
          <w:color w:val="666666"/>
        </w:rPr>
        <w:t>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ct_list</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dates_list</w:t>
      </w:r>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else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left_out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new_additions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"This was the top ten until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new_additions</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left_out</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Style w:val="p"/>
          <w:rFonts w:ascii="Consolas" w:hAnsi="Consolas" w:cs="Consolas"/>
        </w:rPr>
        <w:t>,</w:t>
      </w:r>
      <w:r>
        <w:rPr>
          <w:rFonts w:ascii="Consolas" w:hAnsi="Consolas" w:cs="Consolas"/>
        </w:rPr>
        <w:t xml:space="preserve"> </w:t>
      </w:r>
      <w:r>
        <w:rPr>
          <w:rStyle w:val="n"/>
          <w:rFonts w:ascii="Consolas" w:hAnsi="Consolas" w:cs="Consolas"/>
        </w:rPr>
        <w:t>old_set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Fonts w:ascii="Consolas" w:hAnsi="Consolas" w:cs="Consolas"/>
        </w:rPr>
        <w:t xml:space="preserve"> </w:t>
      </w:r>
      <w:r>
        <w:rPr>
          <w:rStyle w:val="n"/>
          <w:rFonts w:ascii="Consolas" w:hAnsi="Consolas" w:cs="Consolas"/>
        </w:rPr>
        <w:t>new_set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lastRenderedPageBreak/>
        <w:t>▶</w:t>
      </w:r>
      <w:r>
        <w:rPr>
          <w:rFonts w:ascii="Consolas" w:hAnsi="Consolas" w:cs="Consolas"/>
          <w:color w:val="3C4043"/>
          <w:sz w:val="26"/>
          <w:szCs w:val="26"/>
        </w:rPr>
        <w:t xml:space="preserve"> Czechia, with mortality rate 0.11%.</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0.19%.</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0.19%.</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
    <w:p w:rsidR="007A10CD" w:rsidRDefault="007A10CD" w:rsidP="00740D35">
      <w:pPr>
        <w:shd w:val="clear" w:color="auto" w:fill="FFFFFF"/>
        <w:jc w:val="both"/>
        <w:rPr>
          <w:rFonts w:ascii="Arial" w:hAnsi="Arial" w:cs="Arial"/>
          <w:color w:val="202124"/>
          <w:sz w:val="26"/>
          <w:szCs w:val="26"/>
        </w:rPr>
      </w:pPr>
      <w:r>
        <w:rPr>
          <w:rFonts w:ascii="Arial" w:hAnsi="Arial" w:cs="Arial"/>
          <w:color w:val="202124"/>
          <w:sz w:val="26"/>
          <w:szCs w:val="26"/>
        </w:rPr>
        <w:t>linkcode</w:t>
      </w:r>
    </w:p>
    <w:p w:rsidR="007A10CD" w:rsidRDefault="007A10CD" w:rsidP="00740D35">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 xml:space="preserve">A better way of approaching this is by developing a series of lollipop charts that depict the evolution of the top 10 countries with respect to the mortality rate. The python code used to extract each lollipop chart image can be found in </w:t>
      </w:r>
      <w:r>
        <w:rPr>
          <w:rFonts w:ascii="Arial" w:hAnsi="Arial" w:cs="Arial"/>
          <w:sz w:val="26"/>
          <w:szCs w:val="26"/>
        </w:rPr>
        <w:lastRenderedPageBreak/>
        <w:t>the </w:t>
      </w:r>
      <w:hyperlink r:id="rId21" w:anchor="appendix" w:tgtFrame="_self" w:history="1">
        <w:r>
          <w:rPr>
            <w:rStyle w:val="Hyperlink"/>
            <w:rFonts w:ascii="Arial" w:hAnsi="Arial" w:cs="Arial"/>
            <w:color w:val="008ABC"/>
            <w:sz w:val="26"/>
            <w:szCs w:val="26"/>
            <w:u w:val="none"/>
          </w:rPr>
          <w:t>Appendix</w:t>
        </w:r>
      </w:hyperlink>
      <w:r>
        <w:rPr>
          <w:rFonts w:ascii="Arial" w:hAnsi="Arial" w:cs="Arial"/>
          <w:sz w:val="26"/>
          <w:szCs w:val="26"/>
        </w:rPr>
        <w:t> and all images were merged into a .gif file using Adobe Photoshop. The result can be seen below:</w:t>
      </w:r>
    </w:p>
    <w:p w:rsidR="007A10CD" w:rsidRDefault="007A10CD" w:rsidP="00740D35">
      <w:pPr>
        <w:shd w:val="clear" w:color="auto" w:fill="FFFFFF"/>
        <w:jc w:val="both"/>
        <w:rPr>
          <w:rFonts w:ascii="Arial" w:hAnsi="Arial" w:cs="Arial"/>
          <w:sz w:val="26"/>
          <w:szCs w:val="26"/>
        </w:rPr>
      </w:pPr>
    </w:p>
    <w:p w:rsidR="007A10CD" w:rsidRDefault="007A10CD" w:rsidP="003B6E5C">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7A10CD" w:rsidRPr="007A10CD" w:rsidRDefault="007A10CD" w:rsidP="00740D35">
      <w:pPr>
        <w:numPr>
          <w:ilvl w:val="0"/>
          <w:numId w:val="3"/>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7A10CD" w:rsidRPr="007A10CD" w:rsidRDefault="007A10CD" w:rsidP="00740D35">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this_day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enumerate</w:t>
      </w:r>
      <w:r w:rsidRPr="007A10CD">
        <w:rPr>
          <w:rFonts w:ascii="Consolas" w:eastAsia="Times New Roman" w:hAnsi="Consolas" w:cs="Consolas"/>
          <w:sz w:val="20"/>
          <w:szCs w:val="20"/>
        </w:rPr>
        <w:t>(dates_list):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(ct_list[x][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(dates_list)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left_out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new_additions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new_additions)</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left_out)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old_set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 new_set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lastRenderedPageBreak/>
        <w:t>▶</w:t>
      </w:r>
      <w:r w:rsidRPr="007A10CD">
        <w:rPr>
          <w:rFonts w:ascii="Consolas" w:eastAsia="Times New Roman" w:hAnsi="Consolas" w:cs="Consolas"/>
          <w:color w:val="3C4043"/>
          <w:sz w:val="26"/>
          <w:szCs w:val="26"/>
        </w:rPr>
        <w:t xml:space="preserve"> San Marino, with 70097.03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68256.644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115201.072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91441.236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7A10CD" w:rsidRPr="007A10CD" w:rsidRDefault="007A10CD" w:rsidP="00740D35">
      <w:pPr>
        <w:shd w:val="clear" w:color="auto" w:fill="FFFFFF"/>
        <w:spacing w:after="0" w:line="240" w:lineRule="auto"/>
        <w:jc w:val="both"/>
        <w:rPr>
          <w:rFonts w:ascii="Arial" w:eastAsia="Times New Roman" w:hAnsi="Arial" w:cs="Arial"/>
          <w:sz w:val="26"/>
          <w:szCs w:val="26"/>
        </w:rPr>
      </w:pPr>
    </w:p>
    <w:p w:rsidR="007A10CD" w:rsidRPr="007A10CD" w:rsidRDefault="007A10CD" w:rsidP="00740D35">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7A10CD" w:rsidRPr="007A10CD" w:rsidRDefault="007A10CD" w:rsidP="00740D35">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lastRenderedPageBreak/>
        <w:t>Moving on, we study the </w:t>
      </w:r>
      <w:r w:rsidRPr="007A10CD">
        <w:rPr>
          <w:rFonts w:ascii="Consolas" w:eastAsia="Times New Roman" w:hAnsi="Consolas" w:cs="Consolas"/>
          <w:sz w:val="26"/>
        </w:rPr>
        <w:t>hosp_patients</w:t>
      </w:r>
      <w:r w:rsidRPr="007A10CD">
        <w:rPr>
          <w:rFonts w:ascii="Arial" w:eastAsia="Times New Roman" w:hAnsi="Arial" w:cs="Arial"/>
          <w:sz w:val="26"/>
          <w:szCs w:val="26"/>
        </w:rPr>
        <w:t> and </w:t>
      </w:r>
      <w:r w:rsidRPr="007A10CD">
        <w:rPr>
          <w:rFonts w:ascii="Consolas" w:eastAsia="Times New Roman" w:hAnsi="Consolas" w:cs="Consolas"/>
          <w:sz w:val="26"/>
        </w:rPr>
        <w:t>icu_patients</w:t>
      </w:r>
      <w:r w:rsidRPr="007A10CD">
        <w:rPr>
          <w:rFonts w:ascii="Arial" w:eastAsia="Times New Roman" w:hAnsi="Arial" w:cs="Arial"/>
          <w:sz w:val="26"/>
          <w:szCs w:val="26"/>
        </w:rPr>
        <w:t> features by visualizing the corresponding timeseries for the total number of hospitalized and ICU patients on a global scale.</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7A10CD" w:rsidRPr="007A10CD" w:rsidRDefault="007A10CD" w:rsidP="00740D35">
      <w:pPr>
        <w:shd w:val="clear" w:color="auto" w:fill="FFFFFF"/>
        <w:spacing w:after="0" w:line="240" w:lineRule="auto"/>
        <w:jc w:val="both"/>
        <w:rPr>
          <w:rFonts w:ascii="Consolas" w:eastAsia="Times New Roman" w:hAnsi="Consolas" w:cs="Consolas"/>
          <w:color w:val="202124"/>
          <w:sz w:val="26"/>
          <w:szCs w:val="26"/>
        </w:rPr>
      </w:pPr>
      <w:r w:rsidRPr="007A10CD">
        <w:rPr>
          <w:rFonts w:ascii="Consolas" w:eastAsia="Times New Roman" w:hAnsi="Consolas" w:cs="Consolas"/>
          <w:color w:val="202124"/>
          <w:sz w:val="26"/>
          <w:szCs w:val="26"/>
        </w:rPr>
        <w:t>linkcode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dt_ord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groupBy(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"hosp_patients"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[hosps[i][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(hosps))]</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"icu_patients"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[icus[i][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(icus))]</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set(style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BA2121"/>
          <w:sz w:val="20"/>
          <w:szCs w:val="20"/>
        </w:rPr>
        <w:t>"darkgrid"</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alt_dts_list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dt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dates_list]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tick_marks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(alt_dts_list))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fig,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figsize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pat, col, style, ax, where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zip</w:t>
      </w:r>
      <w:r w:rsidRPr="007A10CD">
        <w:rPr>
          <w:rFonts w:ascii="Consolas" w:eastAsia="Times New Roman" w:hAnsi="Consolas" w:cs="Consolas"/>
          <w:sz w:val="20"/>
          <w:szCs w:val="20"/>
        </w:rPr>
        <w:t>([hosps,icus], [mycol, mycomplcol],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[ax1,ax2], [</w:t>
      </w:r>
      <w:r w:rsidRPr="007A10CD">
        <w:rPr>
          <w:rFonts w:ascii="Consolas" w:eastAsia="Times New Roman" w:hAnsi="Consolas" w:cs="Consolas"/>
          <w:color w:val="BB2323"/>
          <w:sz w:val="20"/>
          <w:szCs w:val="20"/>
        </w:rPr>
        <w:t>'Normal 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r w:rsidRPr="007A10CD">
        <w:rPr>
          <w:rFonts w:ascii="Consolas" w:eastAsia="Times New Roman" w:hAnsi="Consolas" w:cs="Consolas"/>
          <w:sz w:val="20"/>
          <w:szCs w:val="20"/>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plot(alt_dts_list, pat, linestyle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set_xlabel(</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set_ylabel(</w:t>
      </w:r>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set_title(</w:t>
      </w:r>
      <w:r w:rsidRPr="007A10CD">
        <w:rPr>
          <w:rFonts w:ascii="Consolas" w:eastAsia="Times New Roman" w:hAnsi="Consolas" w:cs="Consolas"/>
          <w:color w:val="BA2121"/>
          <w:sz w:val="20"/>
          <w:szCs w:val="20"/>
        </w:rPr>
        <w:t xml:space="preserve">f"Daily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fontsize</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set_xticks(tick_marks[::</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set_xticklabels(alt_dts_list[::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rc_file_defaults()</w:t>
      </w:r>
    </w:p>
    <w:p w:rsidR="007A10CD" w:rsidRDefault="007A10CD" w:rsidP="00740D35">
      <w:pPr>
        <w:jc w:val="both"/>
        <w:rPr>
          <w:rFonts w:ascii="Arial" w:eastAsia="Times New Roman" w:hAnsi="Arial" w:cs="Arial"/>
          <w:sz w:val="26"/>
          <w:szCs w:val="26"/>
        </w:rPr>
      </w:pPr>
    </w:p>
    <w:p w:rsidR="00BA2640" w:rsidRDefault="00BA2640" w:rsidP="00740D35">
      <w:pPr>
        <w:jc w:val="both"/>
        <w:rPr>
          <w:rFonts w:ascii="Arial" w:eastAsia="Times New Roman" w:hAnsi="Arial" w:cs="Arial"/>
          <w:noProof/>
          <w:sz w:val="26"/>
          <w:szCs w:val="26"/>
          <w:highlight w:val="yellow"/>
        </w:rPr>
      </w:pPr>
    </w:p>
    <w:p w:rsidR="00BA2640" w:rsidRPr="00BA2640" w:rsidRDefault="00BA2640" w:rsidP="00740D35">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t xml:space="preserve">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between February 15-20.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w:t>
      </w:r>
      <w:r w:rsidRPr="00BA2640">
        <w:rPr>
          <w:rFonts w:ascii="Arial" w:eastAsia="Times New Roman" w:hAnsi="Arial" w:cs="Arial"/>
          <w:sz w:val="26"/>
          <w:szCs w:val="26"/>
        </w:rPr>
        <w:lastRenderedPageBreak/>
        <w:t>reasonable, since the number of milder cases is higher compared to the number of more severe ones.</w:t>
      </w:r>
    </w:p>
    <w:p w:rsidR="00BA2640" w:rsidRPr="00BA2640" w:rsidRDefault="00BA2640" w:rsidP="00740D35">
      <w:pPr>
        <w:shd w:val="clear" w:color="auto" w:fill="FFFFFF"/>
        <w:spacing w:after="0" w:line="240" w:lineRule="auto"/>
        <w:jc w:val="both"/>
        <w:rPr>
          <w:rFonts w:ascii="Arial" w:eastAsia="Times New Roman" w:hAnsi="Arial" w:cs="Arial"/>
          <w:color w:val="202124"/>
          <w:sz w:val="26"/>
          <w:szCs w:val="26"/>
        </w:rPr>
      </w:pPr>
      <w:r w:rsidRPr="00BA2640">
        <w:rPr>
          <w:rFonts w:ascii="Arial" w:eastAsia="Times New Roman" w:hAnsi="Arial" w:cs="Arial"/>
          <w:color w:val="202124"/>
          <w:sz w:val="26"/>
          <w:szCs w:val="26"/>
        </w:rPr>
        <w:t>linkcode</w:t>
      </w:r>
    </w:p>
    <w:p w:rsidR="00BA2640" w:rsidRPr="00BA2640" w:rsidRDefault="00BA2640" w:rsidP="00740D35">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Heatmap of Total Cases</w:t>
      </w:r>
    </w:p>
    <w:p w:rsidR="00BA2640" w:rsidRPr="00BA2640" w:rsidRDefault="00BA2640" w:rsidP="00740D35">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An interesting visualization is the geographic heatmap, which is a 2D representation of countries world-wide which are colored depending on their intensity as far as a specific feature is concerned. Below, we construct the geographic heatmap for the number of total cases on a global scale. A heatmap image is extracted for each day and afterwards all images are merged into a .gif file. The heatmap is constructed using the geopandas library, as seen below. Note that to do this, we must first download a shapefile (.shp) which is the foundation for the construction of the heatmap and can be found </w:t>
      </w:r>
      <w:hyperlink r:id="rId22"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BA2640" w:rsidRDefault="00BA2640" w:rsidP="00740D35">
      <w:pPr>
        <w:jc w:val="both"/>
        <w:rPr>
          <w:rFonts w:ascii="Arial" w:eastAsia="Times New Roman" w:hAnsi="Arial" w:cs="Arial"/>
          <w:noProof/>
          <w:sz w:val="26"/>
          <w:szCs w:val="26"/>
          <w:highlight w:val="yellow"/>
        </w:rPr>
      </w:pPr>
    </w:p>
    <w:p w:rsidR="00BA2640" w:rsidRDefault="00BA2640" w:rsidP="00740D35">
      <w:pPr>
        <w:jc w:val="both"/>
        <w:rPr>
          <w:rFonts w:ascii="Arial" w:eastAsia="Times New Roman" w:hAnsi="Arial" w:cs="Arial"/>
          <w:noProof/>
          <w:sz w:val="26"/>
          <w:szCs w:val="26"/>
          <w:highlight w:val="yellow"/>
        </w:rPr>
      </w:pPr>
    </w:p>
    <w:p w:rsidR="00BA2640" w:rsidRDefault="00BA2640" w:rsidP="00740D35">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BA2640" w:rsidRPr="00BA2640" w:rsidRDefault="00BA2640" w:rsidP="00740D35">
      <w:pPr>
        <w:jc w:val="both"/>
        <w:rPr>
          <w:rFonts w:ascii="Arial" w:eastAsia="Times New Roman" w:hAnsi="Arial" w:cs="Arial"/>
          <w:sz w:val="26"/>
          <w:szCs w:val="26"/>
        </w:rPr>
      </w:pPr>
    </w:p>
    <w:p w:rsidR="00BA2640" w:rsidRDefault="00BA2640" w:rsidP="00740D35">
      <w:pPr>
        <w:jc w:val="both"/>
        <w:rPr>
          <w:rFonts w:ascii="Arial" w:eastAsia="Times New Roman" w:hAnsi="Arial" w:cs="Arial"/>
          <w:sz w:val="26"/>
          <w:szCs w:val="26"/>
        </w:rPr>
      </w:pPr>
    </w:p>
    <w:p w:rsidR="00BA2640" w:rsidRPr="00BA2640" w:rsidRDefault="00BA2640" w:rsidP="00740D35">
      <w:pPr>
        <w:numPr>
          <w:ilvl w:val="0"/>
          <w:numId w:val="6"/>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Based on the previous visualization it appears that some neighbouring countries are correlated with respect to the total number of cases (for example France and Germany). A reasonable hypothesis is that the same may be true for other features as well, such as the excess mortality.</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lastRenderedPageBreak/>
        <w:t>The excess mortality is a feature for which the reports are weekly and not daily. It is equal to the total number of deaths for a specific week minus the mean number of deaths, based on reports from previous years. While it is not a feature directly connected with Covid, it's expected that during a global pandemic the excess mortality can be mainly attributed to this pandemic.</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In order to investigate the correlation between neighbouring countries, we must first develop a list of dates for which reports on excess mortality are available (for all other dates, the entries are equal to zero due to our preprocessing).</w:t>
      </w:r>
    </w:p>
    <w:p w:rsidR="00BA2640" w:rsidRDefault="00BA2640" w:rsidP="00740D35">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BA2640" w:rsidRDefault="00BA2640" w:rsidP="00740D35">
      <w:pPr>
        <w:ind w:firstLine="720"/>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26" w:anchor="B12-ijerph-20-05943"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27" w:anchor="B13-ijerph-20-05943"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28"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29"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BA2640" w:rsidRPr="00BA2640" w:rsidRDefault="00BA2640" w:rsidP="00740D35">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0" w:anchor="B14-ijerph-20-05943"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xml:space="preserve">] suggest a machine learning technique for estimating the daily numbers of cumulative confirmed cases, newly confirmed cases, and death cases of COVID-19 in China </w:t>
      </w:r>
      <w:r w:rsidRPr="00BA2640">
        <w:rPr>
          <w:rFonts w:ascii="Arial" w:eastAsia="Times New Roman" w:hAnsi="Arial" w:cs="Arial"/>
          <w:color w:val="222222"/>
          <w:sz w:val="25"/>
          <w:szCs w:val="25"/>
        </w:rPr>
        <w:lastRenderedPageBreak/>
        <w:t>from 20 January 2020 to 1 March 2020, using data from the National Health Committee of China. A comparison of machine learning and soft computing models for COVID-19 outbreak prediction in five counties was conducted by S.F. Ardabili et al. [</w:t>
      </w:r>
      <w:hyperlink r:id="rId31" w:anchor="B15-ijerph-20-05943"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Two machine learning models’ results—the multi-layered perceptron and the adaptive network-based fuzzy inference system—were promising and had a high capacity for long-term prediction. S. Bandyopadhyay et al. [</w:t>
      </w:r>
      <w:hyperlink r:id="rId32" w:anchor="B16-ijerph-20-05943"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convolutional neural network (CNN) model was proposed by C.J. Huang et al. [</w:t>
      </w:r>
      <w:hyperlink r:id="rId33" w:anchor="B17-ijerph-20-05943"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to predict the number of COVID-19 verified cases in China from 23 January 2020 to 2 March 2020, using information from Growing News Network and WHO. According to experiments, the recommended CNN model outperforms MLP (multilayer perceptron), LSTM, and GRU. For predicting the number of novel coronavirus (COVID-19)-positive reported cases for 32 Indian states and union territories, P.H. Kumar et al. [</w:t>
      </w:r>
      <w:hyperlink r:id="rId34" w:anchor="B18-ijerph-20-05943"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used deep learning-based models, specifically LSTM variants such as deep LSTM, convolutional LSTM, and bi-directional LSTM models. They found that bi-directional LSTM gave the best results, while convolutional LSTM gave the worst. For predicting the number of new and recovered cases for six countries—Italy, Spain, France, China, the United States, and Australia—A. Zeroual et al. [</w:t>
      </w:r>
      <w:hyperlink r:id="rId35" w:anchor="B19-ijerph-20-05943"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presented a comparison of five deep learning models (basic RNN, LSTM, Bidirectional-LSTM, gated recurrent units (GRUs), and VariationalAutoEncoder (VAE)). Their results demonstrated the VAE’s superior performance over the other methods and the deep learning models’ promising potential in forecasting COVID-19 cases. A. Hernandez-Matamoros, et al. [</w:t>
      </w:r>
      <w:hyperlink r:id="rId36" w:anchor="B20-ijerph-20-05943"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made a way to run and analyze the ARIMA model for 145 countries spread out over 6 continents. The goal was to link countries in the same area so that the spread of the virus could be predicted. S. Chae et al. [</w:t>
      </w:r>
      <w:hyperlink r:id="rId37" w:anchor="B21-ijerph-20-05943"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38"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BA2640" w:rsidRDefault="00BA2640" w:rsidP="00740D35">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BA2640" w:rsidRDefault="00BA2640" w:rsidP="00740D35">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lastRenderedPageBreak/>
        <w:t>3.1. Data Set Description and Data Preparation</w:t>
      </w:r>
    </w:p>
    <w:p w:rsidR="00BA2640" w:rsidRDefault="00BA2640" w:rsidP="00740D35">
      <w:pPr>
        <w:ind w:firstLine="480"/>
        <w:jc w:val="both"/>
        <w:rPr>
          <w:rFonts w:ascii="Times New Roman" w:hAnsi="Times New Roman" w:cs="Times New Roman"/>
          <w:sz w:val="24"/>
          <w:szCs w:val="24"/>
        </w:rPr>
      </w:pPr>
      <w:r>
        <w:t>In this study, real-time observations are incorporated for up-to-date analysis and for the prediction of COVID-19 results. There are 2 types of datasets used in this study: (1) The global dataset from January 2020 to August 2021, which is being gathered from covid19india.org and is available via the online source Kaggle.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Asha deaths.</w:t>
      </w:r>
    </w:p>
    <w:p w:rsidR="00BA2640" w:rsidRDefault="00BA2640" w:rsidP="00740D35">
      <w:pPr>
        <w:ind w:firstLine="480"/>
        <w:jc w:val="both"/>
      </w:pPr>
      <w:r>
        <w:t>The panda profiling feature is used for Exploratory Data Analysis, and the interaction between 3 important features is shown in </w:t>
      </w:r>
      <w:hyperlink r:id="rId39"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0"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1" w:anchor="fig_body_display_ijerph-20-05943-f005" w:history="1">
        <w:r>
          <w:rPr>
            <w:rStyle w:val="Hyperlink"/>
            <w:b/>
            <w:bCs/>
            <w:color w:val="4F5671"/>
          </w:rPr>
          <w:t>Figure 5</w:t>
        </w:r>
      </w:hyperlink>
      <w:r>
        <w:t>.</w:t>
      </w:r>
    </w:p>
    <w:p w:rsidR="00BA2640" w:rsidRDefault="00FF7195" w:rsidP="00740D3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jerph 20 05943 g004 550" style="width:23.8pt;height:23.8pt"/>
        </w:pict>
      </w:r>
    </w:p>
    <w:p w:rsidR="00BA2640" w:rsidRDefault="00BA2640" w:rsidP="00740D35">
      <w:pPr>
        <w:jc w:val="both"/>
      </w:pPr>
      <w:r>
        <w:rPr>
          <w:b/>
          <w:bCs/>
        </w:rPr>
        <w:t>Figure 4.</w:t>
      </w:r>
      <w:r>
        <w:t> (</w:t>
      </w:r>
      <w:r>
        <w:rPr>
          <w:b/>
          <w:bCs/>
        </w:rPr>
        <w:t>a</w:t>
      </w:r>
      <w:r>
        <w:t>) Spearman’s, (</w:t>
      </w:r>
      <w:r>
        <w:rPr>
          <w:b/>
          <w:bCs/>
        </w:rPr>
        <w:t>b</w:t>
      </w:r>
      <w:r>
        <w:t>) Pearson’s, and (</w:t>
      </w:r>
      <w:r>
        <w:rPr>
          <w:b/>
          <w:bCs/>
        </w:rPr>
        <w:t>c</w:t>
      </w:r>
      <w:r>
        <w:t>) Kendall’s correlations.</w:t>
      </w:r>
    </w:p>
    <w:p w:rsidR="00BA2640" w:rsidRDefault="00FF7195" w:rsidP="00740D35">
      <w:pPr>
        <w:jc w:val="both"/>
      </w:pPr>
      <w:r>
        <w:pict>
          <v:shape id="_x0000_i1026" type="#_x0000_t75" alt="Ijerph 20 05943 g007 550" style="width:23.8pt;height:23.8pt"/>
        </w:pict>
      </w:r>
      <w:r>
        <w:pict>
          <v:shape id="_x0000_i1027" type="#_x0000_t75" alt="Ijerph 20 05943 g007 550" style="width:23.8pt;height:23.8pt"/>
        </w:pict>
      </w:r>
    </w:p>
    <w:p w:rsidR="00BA2640" w:rsidRDefault="00BA2640" w:rsidP="00740D35">
      <w:pPr>
        <w:jc w:val="both"/>
      </w:pPr>
      <w:r>
        <w:rPr>
          <w:b/>
          <w:bCs/>
        </w:rPr>
        <w:t>Figure 5.</w:t>
      </w:r>
      <w:r>
        <w:t> Scatter diagrams of confirmed, active, and cured cases and deaths.</w:t>
      </w:r>
    </w:p>
    <w:p w:rsidR="00BA2640" w:rsidRDefault="00BA2640" w:rsidP="00740D35">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2" w:anchor="B34-ijerph-20-05943" w:history="1">
        <w:r>
          <w:rPr>
            <w:rStyle w:val="Hyperlink"/>
            <w:b/>
            <w:bCs/>
            <w:color w:val="4F5671"/>
          </w:rPr>
          <w:t>34</w:t>
        </w:r>
      </w:hyperlink>
      <w:r>
        <w:t>]. Multiple files’ properties can be concatenated to make a single file in a usable format [</w:t>
      </w:r>
      <w:hyperlink r:id="rId43" w:anchor="B35-ijerph-20-05943" w:history="1">
        <w:r>
          <w:rPr>
            <w:rStyle w:val="Hyperlink"/>
            <w:b/>
            <w:bCs/>
            <w:color w:val="4F5671"/>
          </w:rPr>
          <w:t>35</w:t>
        </w:r>
      </w:hyperlink>
      <w:r>
        <w:t>]. Data reduction procedures can be used to reduce the number of attributes by reducing redundancy in the dataset [</w:t>
      </w:r>
      <w:hyperlink r:id="rId44" w:anchor="B36-ijerph-20-05943" w:history="1">
        <w:r>
          <w:rPr>
            <w:rStyle w:val="Hyperlink"/>
            <w:b/>
            <w:bCs/>
            <w:color w:val="4F5671"/>
          </w:rPr>
          <w:t>36</w:t>
        </w:r>
      </w:hyperlink>
      <w:r>
        <w:t>,</w:t>
      </w:r>
      <w:hyperlink r:id="rId45" w:anchor="B37-ijerph-20-05943" w:history="1">
        <w:r>
          <w:rPr>
            <w:rStyle w:val="Hyperlink"/>
            <w:b/>
            <w:bCs/>
            <w:color w:val="4F5671"/>
          </w:rPr>
          <w:t>37</w:t>
        </w:r>
      </w:hyperlink>
      <w:r>
        <w:t>].</w:t>
      </w:r>
    </w:p>
    <w:p w:rsidR="00BA2640" w:rsidRDefault="00BA2640" w:rsidP="00740D35">
      <w:pPr>
        <w:ind w:firstLine="480"/>
        <w:jc w:val="both"/>
      </w:pPr>
      <w:r>
        <w:t>The support and resistance levels are determined by technical analysis indicators. The support level indicates when the number of cases has decreased, and the resistance level indicates when it has risen [</w:t>
      </w:r>
      <w:hyperlink r:id="rId46" w:anchor="B38-ijerph-20-05943"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47" w:anchor="B39-ijerph-20-05943" w:history="1">
        <w:r>
          <w:rPr>
            <w:rStyle w:val="Hyperlink"/>
            <w:b/>
            <w:bCs/>
            <w:color w:val="4F5671"/>
          </w:rPr>
          <w:t>39</w:t>
        </w:r>
      </w:hyperlink>
      <w:r>
        <w:t>]:</w:t>
      </w:r>
    </w:p>
    <w:p w:rsidR="00BA2640" w:rsidRDefault="00BA2640" w:rsidP="00740D35">
      <w:pPr>
        <w:ind w:firstLine="480"/>
        <w:jc w:val="both"/>
      </w:pPr>
      <w:r>
        <w:t>SMA (simple moving average): The average of a chosen range of cases is determined by the number of periods in that range.</w:t>
      </w:r>
    </w:p>
    <w:p w:rsidR="00BA2640" w:rsidRDefault="00BA2640" w:rsidP="00740D35">
      <w:pPr>
        <w:ind w:firstLine="480"/>
        <w:jc w:val="both"/>
      </w:pPr>
      <w:r>
        <w:lastRenderedPageBreak/>
        <w:t>Weighted moving average (WMA): The formula for calculating the weighted moving average (WMA) is to multiply the current cases by the corresponding weights and then add the results.</w:t>
      </w:r>
    </w:p>
    <w:p w:rsidR="00BA2640" w:rsidRDefault="00BA2640" w:rsidP="00740D35">
      <w:pPr>
        <w:ind w:firstLine="480"/>
        <w:jc w:val="both"/>
      </w:pPr>
      <w:r>
        <w:t>The exponential moving average (EMA): It is a sort of weighted moving average that emphasizes current case data, but the rate of decline between one case and its prior case is not linear but rather exponential.</w:t>
      </w:r>
    </w:p>
    <w:p w:rsidR="00BA2640" w:rsidRDefault="00BA2640" w:rsidP="00740D35">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BA2640" w:rsidRDefault="00BA2640" w:rsidP="00740D35">
      <w:pPr>
        <w:ind w:firstLine="480"/>
        <w:jc w:val="both"/>
        <w:textAlignment w:val="center"/>
        <w:rPr>
          <w:sz w:val="24"/>
          <w:szCs w:val="24"/>
        </w:rPr>
      </w:pPr>
      <w:r>
        <w:t>(1)</w:t>
      </w:r>
    </w:p>
    <w:p w:rsidR="00BA2640" w:rsidRDefault="00BA2640" w:rsidP="00740D35">
      <w:pPr>
        <w:ind w:firstLine="480"/>
        <w:jc w:val="both"/>
      </w:pPr>
      <w:r>
        <w:t>where t is today, y is yesterday, N is the number of days in EMA (i.e., the smoothening range), and k = 2/(N + 1)</w:t>
      </w:r>
    </w:p>
    <w:p w:rsidR="00BA2640" w:rsidRDefault="00BA2640" w:rsidP="00740D35">
      <w:pPr>
        <w:ind w:firstLine="480"/>
        <w:jc w:val="both"/>
      </w:pPr>
      <w:r>
        <w:t>After feature engineering, certain undesirable features were deleted using linear interpolation. The feature selection method is depicted in </w:t>
      </w:r>
      <w:hyperlink r:id="rId48" w:anchor="fig_body_display_ijerph-20-05943-f006" w:history="1">
        <w:r>
          <w:rPr>
            <w:rStyle w:val="Hyperlink"/>
            <w:b/>
            <w:bCs/>
            <w:color w:val="4F5671"/>
          </w:rPr>
          <w:t>Figure 6</w:t>
        </w:r>
      </w:hyperlink>
      <w:r>
        <w:t> where missing value imputation was applied when necessary after dividing all features into blocks for each set of periods (smoothing range) and technical indicators. Then, using a random forest regressor as an estimator, each set is fitted with Recursive Feature Elimination, Cross-Validated (RFECV). The most significant characteristic is chosen by RFECV after the features are ranked. At each iteration,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BA2640" w:rsidRDefault="00FF7195" w:rsidP="00740D35">
      <w:pPr>
        <w:jc w:val="both"/>
      </w:pPr>
      <w:r>
        <w:pict>
          <v:shape id="_x0000_i1028" type="#_x0000_t75" alt="Ijerph 20 05943 g006 550" style="width:23.8pt;height:23.8pt"/>
        </w:pict>
      </w:r>
    </w:p>
    <w:p w:rsidR="00BA2640" w:rsidRDefault="00BA2640" w:rsidP="00740D35">
      <w:pPr>
        <w:jc w:val="both"/>
      </w:pPr>
      <w:r>
        <w:rPr>
          <w:b/>
          <w:bCs/>
        </w:rPr>
        <w:t>Figure 6.</w:t>
      </w:r>
      <w:r>
        <w:t> Feature Selection Process.</w:t>
      </w:r>
    </w:p>
    <w:p w:rsidR="00BA2640" w:rsidRDefault="00BA2640" w:rsidP="00740D35">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49" w:anchor="table_body_display_ijerph-20-05943-t002" w:history="1">
        <w:r>
          <w:rPr>
            <w:rStyle w:val="Hyperlink"/>
            <w:b/>
            <w:bCs/>
            <w:color w:val="4F5671"/>
          </w:rPr>
          <w:t>Table 2</w:t>
        </w:r>
      </w:hyperlink>
      <w:r>
        <w:t> and </w:t>
      </w:r>
      <w:hyperlink r:id="rId50" w:anchor="fig_body_display_ijerph-20-05943-f007" w:history="1">
        <w:r>
          <w:rPr>
            <w:rStyle w:val="Hyperlink"/>
            <w:b/>
            <w:bCs/>
            <w:color w:val="4F5671"/>
          </w:rPr>
          <w:t>Figure 7</w:t>
        </w:r>
      </w:hyperlink>
      <w:r>
        <w:t>, respectively. Then re-sampling the number of cases is done on a monthly and weekly basis, and is shown in </w:t>
      </w:r>
      <w:hyperlink r:id="rId51" w:anchor="fig_body_display_ijerph-20-05943-f008" w:history="1">
        <w:r>
          <w:rPr>
            <w:rStyle w:val="Hyperlink"/>
            <w:b/>
            <w:bCs/>
            <w:color w:val="4F5671"/>
          </w:rPr>
          <w:t>Figure 8</w:t>
        </w:r>
      </w:hyperlink>
      <w:r>
        <w:t> and </w:t>
      </w:r>
      <w:hyperlink r:id="rId52" w:anchor="fig_body_display_ijerph-20-05943-f009" w:history="1">
        <w:r>
          <w:rPr>
            <w:rStyle w:val="Hyperlink"/>
            <w:b/>
            <w:bCs/>
            <w:color w:val="4F5671"/>
          </w:rPr>
          <w:t>Figure 9</w:t>
        </w:r>
      </w:hyperlink>
      <w:r>
        <w:t>. Also, the time series visualization for 200 days is shown in </w:t>
      </w:r>
      <w:hyperlink r:id="rId53" w:anchor="fig_body_display_ijerph-20-05943-f010" w:history="1">
        <w:r>
          <w:rPr>
            <w:rStyle w:val="Hyperlink"/>
            <w:b/>
            <w:bCs/>
            <w:color w:val="4F5671"/>
          </w:rPr>
          <w:t>Figure 10</w:t>
        </w:r>
      </w:hyperlink>
      <w:r>
        <w:t>. Then we set up helper functions for forecasting, extracting the last n days from the time series and plotting the last n days from the time series. Afterward, multivariate data is prepared with a Keras format series, which is used to convert the numpy series into a 3D form, and then data splitting is done for training and testing.</w:t>
      </w:r>
    </w:p>
    <w:p w:rsidR="00BA2640" w:rsidRDefault="00FF7195" w:rsidP="00740D35">
      <w:pPr>
        <w:jc w:val="both"/>
      </w:pPr>
      <w:r>
        <w:pict>
          <v:shape id="_x0000_i1029" type="#_x0000_t75" alt="Ijerph 20 05943 g007 550" style="width:23.8pt;height:23.8pt"/>
        </w:pict>
      </w:r>
    </w:p>
    <w:p w:rsidR="00BA2640" w:rsidRDefault="00BA2640" w:rsidP="00740D35">
      <w:pPr>
        <w:jc w:val="both"/>
      </w:pPr>
      <w:r>
        <w:rPr>
          <w:b/>
          <w:bCs/>
        </w:rPr>
        <w:t>Figure 7.</w:t>
      </w:r>
      <w:r>
        <w:t> Time series plotting of three individual features.</w:t>
      </w:r>
    </w:p>
    <w:p w:rsidR="00BA2640" w:rsidRPr="00BA2640" w:rsidRDefault="00BA2640" w:rsidP="00740D35">
      <w:pPr>
        <w:ind w:firstLine="720"/>
        <w:jc w:val="both"/>
        <w:rPr>
          <w:rFonts w:ascii="Arial" w:eastAsia="Times New Roman" w:hAnsi="Arial" w:cs="Arial"/>
          <w:sz w:val="26"/>
          <w:szCs w:val="26"/>
        </w:rPr>
      </w:pPr>
    </w:p>
    <w:sectPr w:rsidR="00BA2640" w:rsidRPr="00BA2640" w:rsidSect="00805C13">
      <w:headerReference w:type="default" r:id="rId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A2D" w:rsidRDefault="00D07A2D" w:rsidP="00BA2640">
      <w:pPr>
        <w:spacing w:after="0" w:line="240" w:lineRule="auto"/>
      </w:pPr>
      <w:r>
        <w:separator/>
      </w:r>
    </w:p>
  </w:endnote>
  <w:endnote w:type="continuationSeparator" w:id="1">
    <w:p w:rsidR="00D07A2D" w:rsidRDefault="00D07A2D" w:rsidP="00BA2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GyrePagellaMathJax_Size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A2D" w:rsidRDefault="00D07A2D" w:rsidP="00BA2640">
      <w:pPr>
        <w:spacing w:after="0" w:line="240" w:lineRule="auto"/>
      </w:pPr>
      <w:r>
        <w:separator/>
      </w:r>
    </w:p>
  </w:footnote>
  <w:footnote w:type="continuationSeparator" w:id="1">
    <w:p w:rsidR="00D07A2D" w:rsidRDefault="00D07A2D" w:rsidP="00BA26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640" w:rsidRPr="00BA2640" w:rsidRDefault="00FF7195" w:rsidP="00BA264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jerph 20 05943 g007 550" style="width:23.8pt;height:23.8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7170"/>
  </w:hdrShapeDefaults>
  <w:footnotePr>
    <w:footnote w:id="0"/>
    <w:footnote w:id="1"/>
  </w:footnotePr>
  <w:endnotePr>
    <w:endnote w:id="0"/>
    <w:endnote w:id="1"/>
  </w:endnotePr>
  <w:compat/>
  <w:rsids>
    <w:rsidRoot w:val="008A33CC"/>
    <w:rsid w:val="001C410C"/>
    <w:rsid w:val="003B6E5C"/>
    <w:rsid w:val="00641287"/>
    <w:rsid w:val="006719A2"/>
    <w:rsid w:val="00740D35"/>
    <w:rsid w:val="007A10CD"/>
    <w:rsid w:val="00805C13"/>
    <w:rsid w:val="008818D9"/>
    <w:rsid w:val="008A33CC"/>
    <w:rsid w:val="009C2EA9"/>
    <w:rsid w:val="00A716BC"/>
    <w:rsid w:val="00AD2C58"/>
    <w:rsid w:val="00BA2640"/>
    <w:rsid w:val="00D07A2D"/>
    <w:rsid w:val="00FF7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C13"/>
  </w:style>
  <w:style w:type="paragraph" w:styleId="Heading2">
    <w:name w:val="heading 2"/>
    <w:basedOn w:val="Normal"/>
    <w:link w:val="Heading2Char"/>
    <w:uiPriority w:val="9"/>
    <w:qFormat/>
    <w:rsid w:val="008A3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10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1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3C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33CC"/>
    <w:rPr>
      <w:color w:val="0000FF"/>
      <w:u w:val="single"/>
    </w:rPr>
  </w:style>
  <w:style w:type="paragraph" w:styleId="NormalWeb">
    <w:name w:val="Normal (Web)"/>
    <w:basedOn w:val="Normal"/>
    <w:uiPriority w:val="99"/>
    <w:unhideWhenUsed/>
    <w:rsid w:val="008A3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CC"/>
    <w:rPr>
      <w:rFonts w:ascii="Tahoma" w:hAnsi="Tahoma" w:cs="Tahoma"/>
      <w:sz w:val="16"/>
      <w:szCs w:val="16"/>
    </w:rPr>
  </w:style>
  <w:style w:type="paragraph" w:styleId="HTMLPreformatted">
    <w:name w:val="HTML Preformatted"/>
    <w:basedOn w:val="Normal"/>
    <w:link w:val="HTMLPreformattedChar"/>
    <w:uiPriority w:val="99"/>
    <w:semiHidden/>
    <w:unhideWhenUsed/>
    <w:rsid w:val="008A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3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33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A10CD"/>
    <w:rPr>
      <w:rFonts w:asciiTheme="majorHAnsi" w:eastAsiaTheme="majorEastAsia" w:hAnsiTheme="majorHAnsi" w:cstheme="majorBidi"/>
      <w:b/>
      <w:bCs/>
      <w:color w:val="4F81BD" w:themeColor="accent1"/>
    </w:rPr>
  </w:style>
  <w:style w:type="character" w:customStyle="1" w:styleId="n">
    <w:name w:val="n"/>
    <w:basedOn w:val="DefaultParagraphFont"/>
    <w:rsid w:val="007A10CD"/>
  </w:style>
  <w:style w:type="character" w:customStyle="1" w:styleId="o">
    <w:name w:val="o"/>
    <w:basedOn w:val="DefaultParagraphFont"/>
    <w:rsid w:val="007A10CD"/>
  </w:style>
  <w:style w:type="character" w:customStyle="1" w:styleId="p">
    <w:name w:val="p"/>
    <w:basedOn w:val="DefaultParagraphFont"/>
    <w:rsid w:val="007A10CD"/>
  </w:style>
  <w:style w:type="character" w:customStyle="1" w:styleId="s1">
    <w:name w:val="s1"/>
    <w:basedOn w:val="DefaultParagraphFont"/>
    <w:rsid w:val="007A10CD"/>
  </w:style>
  <w:style w:type="character" w:customStyle="1" w:styleId="mi">
    <w:name w:val="mi"/>
    <w:basedOn w:val="DefaultParagraphFont"/>
    <w:rsid w:val="007A10CD"/>
  </w:style>
  <w:style w:type="character" w:customStyle="1" w:styleId="k">
    <w:name w:val="k"/>
    <w:basedOn w:val="DefaultParagraphFont"/>
    <w:rsid w:val="007A10CD"/>
  </w:style>
  <w:style w:type="character" w:customStyle="1" w:styleId="ow">
    <w:name w:val="ow"/>
    <w:basedOn w:val="DefaultParagraphFont"/>
    <w:rsid w:val="007A10CD"/>
  </w:style>
  <w:style w:type="character" w:customStyle="1" w:styleId="nb">
    <w:name w:val="nb"/>
    <w:basedOn w:val="DefaultParagraphFont"/>
    <w:rsid w:val="007A10CD"/>
  </w:style>
  <w:style w:type="character" w:customStyle="1" w:styleId="s2">
    <w:name w:val="s2"/>
    <w:basedOn w:val="DefaultParagraphFont"/>
    <w:rsid w:val="007A10CD"/>
  </w:style>
  <w:style w:type="character" w:customStyle="1" w:styleId="mjx-char">
    <w:name w:val="mjx-char"/>
    <w:basedOn w:val="DefaultParagraphFont"/>
    <w:rsid w:val="007A10CD"/>
  </w:style>
  <w:style w:type="character" w:customStyle="1" w:styleId="mjxassistivemathml">
    <w:name w:val="mjx_assistive_mathml"/>
    <w:basedOn w:val="DefaultParagraphFont"/>
    <w:rsid w:val="007A10CD"/>
  </w:style>
  <w:style w:type="character" w:customStyle="1" w:styleId="Heading4Char">
    <w:name w:val="Heading 4 Char"/>
    <w:basedOn w:val="DefaultParagraphFont"/>
    <w:link w:val="Heading4"/>
    <w:uiPriority w:val="9"/>
    <w:semiHidden/>
    <w:rsid w:val="007A10C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10CD"/>
    <w:rPr>
      <w:b/>
      <w:bCs/>
    </w:rPr>
  </w:style>
  <w:style w:type="character" w:customStyle="1" w:styleId="kn">
    <w:name w:val="kn"/>
    <w:basedOn w:val="DefaultParagraphFont"/>
    <w:rsid w:val="007A10CD"/>
  </w:style>
  <w:style w:type="character" w:customStyle="1" w:styleId="nn">
    <w:name w:val="nn"/>
    <w:basedOn w:val="DefaultParagraphFont"/>
    <w:rsid w:val="007A10CD"/>
  </w:style>
  <w:style w:type="character" w:customStyle="1" w:styleId="nf">
    <w:name w:val="nf"/>
    <w:basedOn w:val="DefaultParagraphFont"/>
    <w:rsid w:val="007A10CD"/>
  </w:style>
  <w:style w:type="character" w:customStyle="1" w:styleId="c1">
    <w:name w:val="c1"/>
    <w:basedOn w:val="DefaultParagraphFont"/>
    <w:rsid w:val="007A10CD"/>
  </w:style>
  <w:style w:type="character" w:customStyle="1" w:styleId="mf">
    <w:name w:val="mf"/>
    <w:basedOn w:val="DefaultParagraphFont"/>
    <w:rsid w:val="007A10CD"/>
  </w:style>
  <w:style w:type="character" w:customStyle="1" w:styleId="kc">
    <w:name w:val="kc"/>
    <w:basedOn w:val="DefaultParagraphFont"/>
    <w:rsid w:val="007A10CD"/>
  </w:style>
  <w:style w:type="character" w:customStyle="1" w:styleId="sa">
    <w:name w:val="sa"/>
    <w:basedOn w:val="DefaultParagraphFont"/>
    <w:rsid w:val="007A10CD"/>
  </w:style>
  <w:style w:type="character" w:customStyle="1" w:styleId="si">
    <w:name w:val="si"/>
    <w:basedOn w:val="DefaultParagraphFont"/>
    <w:rsid w:val="007A10CD"/>
  </w:style>
  <w:style w:type="character" w:customStyle="1" w:styleId="mo">
    <w:name w:val="mo"/>
    <w:basedOn w:val="DefaultParagraphFont"/>
    <w:rsid w:val="00BA2640"/>
  </w:style>
  <w:style w:type="character" w:customStyle="1" w:styleId="mn">
    <w:name w:val="mn"/>
    <w:basedOn w:val="DefaultParagraphFont"/>
    <w:rsid w:val="00BA2640"/>
  </w:style>
  <w:style w:type="paragraph" w:styleId="Header">
    <w:name w:val="header"/>
    <w:basedOn w:val="Normal"/>
    <w:link w:val="HeaderChar"/>
    <w:uiPriority w:val="99"/>
    <w:semiHidden/>
    <w:unhideWhenUsed/>
    <w:rsid w:val="00BA26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640"/>
  </w:style>
  <w:style w:type="paragraph" w:styleId="Footer">
    <w:name w:val="footer"/>
    <w:basedOn w:val="Normal"/>
    <w:link w:val="FooterChar"/>
    <w:uiPriority w:val="99"/>
    <w:semiHidden/>
    <w:unhideWhenUsed/>
    <w:rsid w:val="00BA26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2640"/>
  </w:style>
</w:styles>
</file>

<file path=word/webSettings.xml><?xml version="1.0" encoding="utf-8"?>
<w:webSettings xmlns:r="http://schemas.openxmlformats.org/officeDocument/2006/relationships" xmlns:w="http://schemas.openxmlformats.org/wordprocessingml/2006/main">
  <w:divs>
    <w:div w:id="271599004">
      <w:bodyDiv w:val="1"/>
      <w:marLeft w:val="0"/>
      <w:marRight w:val="0"/>
      <w:marTop w:val="0"/>
      <w:marBottom w:val="0"/>
      <w:divBdr>
        <w:top w:val="none" w:sz="0" w:space="0" w:color="auto"/>
        <w:left w:val="none" w:sz="0" w:space="0" w:color="auto"/>
        <w:bottom w:val="none" w:sz="0" w:space="0" w:color="auto"/>
        <w:right w:val="none" w:sz="0" w:space="0" w:color="auto"/>
      </w:divBdr>
      <w:divsChild>
        <w:div w:id="1681204257">
          <w:marLeft w:val="0"/>
          <w:marRight w:val="0"/>
          <w:marTop w:val="299"/>
          <w:marBottom w:val="0"/>
          <w:divBdr>
            <w:top w:val="none" w:sz="0" w:space="0" w:color="auto"/>
            <w:left w:val="none" w:sz="0" w:space="0" w:color="auto"/>
            <w:bottom w:val="none" w:sz="0" w:space="0" w:color="auto"/>
            <w:right w:val="none" w:sz="0" w:space="0" w:color="auto"/>
          </w:divBdr>
          <w:divsChild>
            <w:div w:id="1442263760">
              <w:marLeft w:val="0"/>
              <w:marRight w:val="0"/>
              <w:marTop w:val="0"/>
              <w:marBottom w:val="0"/>
              <w:divBdr>
                <w:top w:val="single" w:sz="8" w:space="5" w:color="auto"/>
                <w:left w:val="single" w:sz="8" w:space="5" w:color="auto"/>
                <w:bottom w:val="single" w:sz="8" w:space="5" w:color="auto"/>
                <w:right w:val="single" w:sz="8" w:space="5" w:color="auto"/>
              </w:divBdr>
              <w:divsChild>
                <w:div w:id="1392076386">
                  <w:marLeft w:val="0"/>
                  <w:marRight w:val="0"/>
                  <w:marTop w:val="0"/>
                  <w:marBottom w:val="0"/>
                  <w:divBdr>
                    <w:top w:val="none" w:sz="0" w:space="0" w:color="auto"/>
                    <w:left w:val="none" w:sz="0" w:space="0" w:color="auto"/>
                    <w:bottom w:val="none" w:sz="0" w:space="0" w:color="auto"/>
                    <w:right w:val="none" w:sz="0" w:space="0" w:color="auto"/>
                  </w:divBdr>
                  <w:divsChild>
                    <w:div w:id="29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1888">
          <w:marLeft w:val="0"/>
          <w:marRight w:val="0"/>
          <w:marTop w:val="299"/>
          <w:marBottom w:val="0"/>
          <w:divBdr>
            <w:top w:val="none" w:sz="0" w:space="0" w:color="auto"/>
            <w:left w:val="none" w:sz="0" w:space="0" w:color="auto"/>
            <w:bottom w:val="none" w:sz="0" w:space="0" w:color="auto"/>
            <w:right w:val="none" w:sz="0" w:space="0" w:color="auto"/>
          </w:divBdr>
          <w:divsChild>
            <w:div w:id="2068062989">
              <w:marLeft w:val="0"/>
              <w:marRight w:val="0"/>
              <w:marTop w:val="0"/>
              <w:marBottom w:val="0"/>
              <w:divBdr>
                <w:top w:val="single" w:sz="8" w:space="5" w:color="auto"/>
                <w:left w:val="single" w:sz="8" w:space="5" w:color="auto"/>
                <w:bottom w:val="single" w:sz="8" w:space="5" w:color="auto"/>
                <w:right w:val="single" w:sz="8" w:space="5" w:color="auto"/>
              </w:divBdr>
              <w:divsChild>
                <w:div w:id="806700997">
                  <w:marLeft w:val="0"/>
                  <w:marRight w:val="0"/>
                  <w:marTop w:val="0"/>
                  <w:marBottom w:val="0"/>
                  <w:divBdr>
                    <w:top w:val="none" w:sz="0" w:space="0" w:color="auto"/>
                    <w:left w:val="none" w:sz="0" w:space="0" w:color="auto"/>
                    <w:bottom w:val="none" w:sz="0" w:space="0" w:color="auto"/>
                    <w:right w:val="none" w:sz="0" w:space="0" w:color="auto"/>
                  </w:divBdr>
                  <w:divsChild>
                    <w:div w:id="1728068777">
                      <w:marLeft w:val="0"/>
                      <w:marRight w:val="0"/>
                      <w:marTop w:val="0"/>
                      <w:marBottom w:val="0"/>
                      <w:divBdr>
                        <w:top w:val="none" w:sz="0" w:space="0" w:color="auto"/>
                        <w:left w:val="none" w:sz="0" w:space="0" w:color="auto"/>
                        <w:bottom w:val="none" w:sz="0" w:space="0" w:color="auto"/>
                        <w:right w:val="none" w:sz="0" w:space="0" w:color="auto"/>
                      </w:divBdr>
                      <w:divsChild>
                        <w:div w:id="2026664670">
                          <w:marLeft w:val="0"/>
                          <w:marRight w:val="0"/>
                          <w:marTop w:val="0"/>
                          <w:marBottom w:val="0"/>
                          <w:divBdr>
                            <w:top w:val="none" w:sz="0" w:space="0" w:color="auto"/>
                            <w:left w:val="none" w:sz="0" w:space="0" w:color="auto"/>
                            <w:bottom w:val="none" w:sz="0" w:space="0" w:color="auto"/>
                            <w:right w:val="none" w:sz="0" w:space="0" w:color="auto"/>
                          </w:divBdr>
                          <w:divsChild>
                            <w:div w:id="336927175">
                              <w:marLeft w:val="0"/>
                              <w:marRight w:val="0"/>
                              <w:marTop w:val="0"/>
                              <w:marBottom w:val="0"/>
                              <w:divBdr>
                                <w:top w:val="none" w:sz="0" w:space="0" w:color="auto"/>
                                <w:left w:val="none" w:sz="0" w:space="0" w:color="auto"/>
                                <w:bottom w:val="none" w:sz="0" w:space="0" w:color="auto"/>
                                <w:right w:val="none" w:sz="0" w:space="0" w:color="auto"/>
                              </w:divBdr>
                              <w:divsChild>
                                <w:div w:id="5205141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9582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8243">
      <w:bodyDiv w:val="1"/>
      <w:marLeft w:val="0"/>
      <w:marRight w:val="0"/>
      <w:marTop w:val="0"/>
      <w:marBottom w:val="0"/>
      <w:divBdr>
        <w:top w:val="none" w:sz="0" w:space="0" w:color="auto"/>
        <w:left w:val="none" w:sz="0" w:space="0" w:color="auto"/>
        <w:bottom w:val="none" w:sz="0" w:space="0" w:color="auto"/>
        <w:right w:val="none" w:sz="0" w:space="0" w:color="auto"/>
      </w:divBdr>
      <w:divsChild>
        <w:div w:id="573931267">
          <w:marLeft w:val="0"/>
          <w:marRight w:val="0"/>
          <w:marTop w:val="299"/>
          <w:marBottom w:val="0"/>
          <w:divBdr>
            <w:top w:val="none" w:sz="0" w:space="0" w:color="auto"/>
            <w:left w:val="none" w:sz="0" w:space="0" w:color="auto"/>
            <w:bottom w:val="none" w:sz="0" w:space="0" w:color="auto"/>
            <w:right w:val="none" w:sz="0" w:space="0" w:color="auto"/>
          </w:divBdr>
          <w:divsChild>
            <w:div w:id="2132632300">
              <w:marLeft w:val="0"/>
              <w:marRight w:val="0"/>
              <w:marTop w:val="0"/>
              <w:marBottom w:val="0"/>
              <w:divBdr>
                <w:top w:val="single" w:sz="8" w:space="5" w:color="auto"/>
                <w:left w:val="single" w:sz="8" w:space="5" w:color="auto"/>
                <w:bottom w:val="single" w:sz="8" w:space="5" w:color="auto"/>
                <w:right w:val="single" w:sz="8" w:space="5" w:color="auto"/>
              </w:divBdr>
              <w:divsChild>
                <w:div w:id="1078552743">
                  <w:marLeft w:val="0"/>
                  <w:marRight w:val="0"/>
                  <w:marTop w:val="0"/>
                  <w:marBottom w:val="0"/>
                  <w:divBdr>
                    <w:top w:val="none" w:sz="0" w:space="0" w:color="auto"/>
                    <w:left w:val="none" w:sz="0" w:space="0" w:color="auto"/>
                    <w:bottom w:val="none" w:sz="0" w:space="0" w:color="auto"/>
                    <w:right w:val="none" w:sz="0" w:space="0" w:color="auto"/>
                  </w:divBdr>
                  <w:divsChild>
                    <w:div w:id="1676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7464">
          <w:marLeft w:val="0"/>
          <w:marRight w:val="0"/>
          <w:marTop w:val="299"/>
          <w:marBottom w:val="0"/>
          <w:divBdr>
            <w:top w:val="none" w:sz="0" w:space="0" w:color="auto"/>
            <w:left w:val="none" w:sz="0" w:space="0" w:color="auto"/>
            <w:bottom w:val="none" w:sz="0" w:space="0" w:color="auto"/>
            <w:right w:val="none" w:sz="0" w:space="0" w:color="auto"/>
          </w:divBdr>
          <w:divsChild>
            <w:div w:id="446511217">
              <w:marLeft w:val="0"/>
              <w:marRight w:val="0"/>
              <w:marTop w:val="0"/>
              <w:marBottom w:val="0"/>
              <w:divBdr>
                <w:top w:val="single" w:sz="8" w:space="5" w:color="auto"/>
                <w:left w:val="single" w:sz="8" w:space="5" w:color="auto"/>
                <w:bottom w:val="single" w:sz="8" w:space="5" w:color="auto"/>
                <w:right w:val="single" w:sz="8" w:space="5" w:color="auto"/>
              </w:divBdr>
              <w:divsChild>
                <w:div w:id="1623269382">
                  <w:marLeft w:val="0"/>
                  <w:marRight w:val="0"/>
                  <w:marTop w:val="0"/>
                  <w:marBottom w:val="0"/>
                  <w:divBdr>
                    <w:top w:val="none" w:sz="0" w:space="0" w:color="auto"/>
                    <w:left w:val="none" w:sz="0" w:space="0" w:color="auto"/>
                    <w:bottom w:val="none" w:sz="0" w:space="0" w:color="auto"/>
                    <w:right w:val="none" w:sz="0" w:space="0" w:color="auto"/>
                  </w:divBdr>
                  <w:divsChild>
                    <w:div w:id="928738755">
                      <w:marLeft w:val="0"/>
                      <w:marRight w:val="0"/>
                      <w:marTop w:val="0"/>
                      <w:marBottom w:val="0"/>
                      <w:divBdr>
                        <w:top w:val="none" w:sz="0" w:space="0" w:color="auto"/>
                        <w:left w:val="none" w:sz="0" w:space="0" w:color="auto"/>
                        <w:bottom w:val="none" w:sz="0" w:space="0" w:color="auto"/>
                        <w:right w:val="none" w:sz="0" w:space="0" w:color="auto"/>
                      </w:divBdr>
                      <w:divsChild>
                        <w:div w:id="659843531">
                          <w:marLeft w:val="0"/>
                          <w:marRight w:val="0"/>
                          <w:marTop w:val="0"/>
                          <w:marBottom w:val="0"/>
                          <w:divBdr>
                            <w:top w:val="none" w:sz="0" w:space="0" w:color="auto"/>
                            <w:left w:val="none" w:sz="0" w:space="0" w:color="auto"/>
                            <w:bottom w:val="none" w:sz="0" w:space="0" w:color="auto"/>
                            <w:right w:val="none" w:sz="0" w:space="0" w:color="auto"/>
                          </w:divBdr>
                          <w:divsChild>
                            <w:div w:id="803237650">
                              <w:marLeft w:val="0"/>
                              <w:marRight w:val="0"/>
                              <w:marTop w:val="0"/>
                              <w:marBottom w:val="0"/>
                              <w:divBdr>
                                <w:top w:val="none" w:sz="0" w:space="0" w:color="auto"/>
                                <w:left w:val="none" w:sz="0" w:space="0" w:color="auto"/>
                                <w:bottom w:val="none" w:sz="0" w:space="0" w:color="auto"/>
                                <w:right w:val="none" w:sz="0" w:space="0" w:color="auto"/>
                              </w:divBdr>
                              <w:divsChild>
                                <w:div w:id="999309034">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7572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2371">
      <w:bodyDiv w:val="1"/>
      <w:marLeft w:val="0"/>
      <w:marRight w:val="0"/>
      <w:marTop w:val="0"/>
      <w:marBottom w:val="0"/>
      <w:divBdr>
        <w:top w:val="none" w:sz="0" w:space="0" w:color="auto"/>
        <w:left w:val="none" w:sz="0" w:space="0" w:color="auto"/>
        <w:bottom w:val="none" w:sz="0" w:space="0" w:color="auto"/>
        <w:right w:val="none" w:sz="0" w:space="0" w:color="auto"/>
      </w:divBdr>
      <w:divsChild>
        <w:div w:id="1445997297">
          <w:marLeft w:val="0"/>
          <w:marRight w:val="0"/>
          <w:marTop w:val="299"/>
          <w:marBottom w:val="0"/>
          <w:divBdr>
            <w:top w:val="none" w:sz="0" w:space="0" w:color="auto"/>
            <w:left w:val="none" w:sz="0" w:space="0" w:color="auto"/>
            <w:bottom w:val="none" w:sz="0" w:space="0" w:color="auto"/>
            <w:right w:val="none" w:sz="0" w:space="0" w:color="auto"/>
          </w:divBdr>
          <w:divsChild>
            <w:div w:id="745610961">
              <w:marLeft w:val="0"/>
              <w:marRight w:val="0"/>
              <w:marTop w:val="0"/>
              <w:marBottom w:val="0"/>
              <w:divBdr>
                <w:top w:val="single" w:sz="8" w:space="5" w:color="auto"/>
                <w:left w:val="single" w:sz="8" w:space="5" w:color="auto"/>
                <w:bottom w:val="single" w:sz="8" w:space="5" w:color="auto"/>
                <w:right w:val="single" w:sz="8" w:space="5" w:color="auto"/>
              </w:divBdr>
              <w:divsChild>
                <w:div w:id="995646882">
                  <w:marLeft w:val="0"/>
                  <w:marRight w:val="0"/>
                  <w:marTop w:val="0"/>
                  <w:marBottom w:val="0"/>
                  <w:divBdr>
                    <w:top w:val="none" w:sz="0" w:space="0" w:color="auto"/>
                    <w:left w:val="none" w:sz="0" w:space="0" w:color="auto"/>
                    <w:bottom w:val="none" w:sz="0" w:space="0" w:color="auto"/>
                    <w:right w:val="none" w:sz="0" w:space="0" w:color="auto"/>
                  </w:divBdr>
                  <w:divsChild>
                    <w:div w:id="627125576">
                      <w:marLeft w:val="0"/>
                      <w:marRight w:val="0"/>
                      <w:marTop w:val="75"/>
                      <w:marBottom w:val="0"/>
                      <w:divBdr>
                        <w:top w:val="none" w:sz="0" w:space="0" w:color="auto"/>
                        <w:left w:val="none" w:sz="0" w:space="0" w:color="auto"/>
                        <w:bottom w:val="none" w:sz="0" w:space="0" w:color="auto"/>
                        <w:right w:val="none" w:sz="0" w:space="0" w:color="auto"/>
                      </w:divBdr>
                      <w:divsChild>
                        <w:div w:id="12808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7963">
          <w:marLeft w:val="0"/>
          <w:marRight w:val="0"/>
          <w:marTop w:val="299"/>
          <w:marBottom w:val="0"/>
          <w:divBdr>
            <w:top w:val="none" w:sz="0" w:space="0" w:color="auto"/>
            <w:left w:val="none" w:sz="0" w:space="0" w:color="auto"/>
            <w:bottom w:val="none" w:sz="0" w:space="0" w:color="auto"/>
            <w:right w:val="none" w:sz="0" w:space="0" w:color="auto"/>
          </w:divBdr>
          <w:divsChild>
            <w:div w:id="2018575872">
              <w:marLeft w:val="0"/>
              <w:marRight w:val="0"/>
              <w:marTop w:val="0"/>
              <w:marBottom w:val="0"/>
              <w:divBdr>
                <w:top w:val="single" w:sz="8" w:space="5" w:color="auto"/>
                <w:left w:val="single" w:sz="8" w:space="5" w:color="auto"/>
                <w:bottom w:val="single" w:sz="8" w:space="5" w:color="auto"/>
                <w:right w:val="single" w:sz="8" w:space="5" w:color="auto"/>
              </w:divBdr>
              <w:divsChild>
                <w:div w:id="75440280">
                  <w:marLeft w:val="0"/>
                  <w:marRight w:val="0"/>
                  <w:marTop w:val="0"/>
                  <w:marBottom w:val="0"/>
                  <w:divBdr>
                    <w:top w:val="none" w:sz="0" w:space="0" w:color="auto"/>
                    <w:left w:val="none" w:sz="0" w:space="0" w:color="auto"/>
                    <w:bottom w:val="none" w:sz="0" w:space="0" w:color="auto"/>
                    <w:right w:val="none" w:sz="0" w:space="0" w:color="auto"/>
                  </w:divBdr>
                  <w:divsChild>
                    <w:div w:id="2125687286">
                      <w:marLeft w:val="0"/>
                      <w:marRight w:val="0"/>
                      <w:marTop w:val="0"/>
                      <w:marBottom w:val="0"/>
                      <w:divBdr>
                        <w:top w:val="none" w:sz="0" w:space="0" w:color="auto"/>
                        <w:left w:val="none" w:sz="0" w:space="0" w:color="auto"/>
                        <w:bottom w:val="none" w:sz="0" w:space="0" w:color="auto"/>
                        <w:right w:val="none" w:sz="0" w:space="0" w:color="auto"/>
                      </w:divBdr>
                      <w:divsChild>
                        <w:div w:id="755590995">
                          <w:marLeft w:val="0"/>
                          <w:marRight w:val="0"/>
                          <w:marTop w:val="0"/>
                          <w:marBottom w:val="0"/>
                          <w:divBdr>
                            <w:top w:val="none" w:sz="0" w:space="0" w:color="auto"/>
                            <w:left w:val="none" w:sz="0" w:space="0" w:color="auto"/>
                            <w:bottom w:val="none" w:sz="0" w:space="0" w:color="auto"/>
                            <w:right w:val="none" w:sz="0" w:space="0" w:color="auto"/>
                          </w:divBdr>
                          <w:divsChild>
                            <w:div w:id="1156532460">
                              <w:marLeft w:val="0"/>
                              <w:marRight w:val="0"/>
                              <w:marTop w:val="0"/>
                              <w:marBottom w:val="0"/>
                              <w:divBdr>
                                <w:top w:val="none" w:sz="0" w:space="0" w:color="auto"/>
                                <w:left w:val="none" w:sz="0" w:space="0" w:color="auto"/>
                                <w:bottom w:val="none" w:sz="0" w:space="0" w:color="auto"/>
                                <w:right w:val="none" w:sz="0" w:space="0" w:color="auto"/>
                              </w:divBdr>
                              <w:divsChild>
                                <w:div w:id="1902204432">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7501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89221">
      <w:bodyDiv w:val="1"/>
      <w:marLeft w:val="0"/>
      <w:marRight w:val="0"/>
      <w:marTop w:val="0"/>
      <w:marBottom w:val="0"/>
      <w:divBdr>
        <w:top w:val="none" w:sz="0" w:space="0" w:color="auto"/>
        <w:left w:val="none" w:sz="0" w:space="0" w:color="auto"/>
        <w:bottom w:val="none" w:sz="0" w:space="0" w:color="auto"/>
        <w:right w:val="none" w:sz="0" w:space="0" w:color="auto"/>
      </w:divBdr>
    </w:div>
    <w:div w:id="636036160">
      <w:bodyDiv w:val="1"/>
      <w:marLeft w:val="0"/>
      <w:marRight w:val="0"/>
      <w:marTop w:val="0"/>
      <w:marBottom w:val="0"/>
      <w:divBdr>
        <w:top w:val="none" w:sz="0" w:space="0" w:color="auto"/>
        <w:left w:val="none" w:sz="0" w:space="0" w:color="auto"/>
        <w:bottom w:val="none" w:sz="0" w:space="0" w:color="auto"/>
        <w:right w:val="none" w:sz="0" w:space="0" w:color="auto"/>
      </w:divBdr>
      <w:divsChild>
        <w:div w:id="1385331212">
          <w:marLeft w:val="0"/>
          <w:marRight w:val="0"/>
          <w:marTop w:val="0"/>
          <w:marBottom w:val="0"/>
          <w:divBdr>
            <w:top w:val="none" w:sz="0" w:space="0" w:color="auto"/>
            <w:left w:val="none" w:sz="0" w:space="0" w:color="auto"/>
            <w:bottom w:val="none" w:sz="0" w:space="0" w:color="auto"/>
            <w:right w:val="none" w:sz="0" w:space="0" w:color="auto"/>
          </w:divBdr>
        </w:div>
        <w:div w:id="983197241">
          <w:marLeft w:val="0"/>
          <w:marRight w:val="0"/>
          <w:marTop w:val="0"/>
          <w:marBottom w:val="0"/>
          <w:divBdr>
            <w:top w:val="none" w:sz="0" w:space="0" w:color="auto"/>
            <w:left w:val="none" w:sz="0" w:space="0" w:color="auto"/>
            <w:bottom w:val="none" w:sz="0" w:space="0" w:color="auto"/>
            <w:right w:val="none" w:sz="0" w:space="0" w:color="auto"/>
          </w:divBdr>
        </w:div>
        <w:div w:id="1774086789">
          <w:marLeft w:val="0"/>
          <w:marRight w:val="0"/>
          <w:marTop w:val="240"/>
          <w:marBottom w:val="240"/>
          <w:divBdr>
            <w:top w:val="none" w:sz="0" w:space="0" w:color="auto"/>
            <w:left w:val="none" w:sz="0" w:space="0" w:color="auto"/>
            <w:bottom w:val="none" w:sz="0" w:space="0" w:color="auto"/>
            <w:right w:val="none" w:sz="0" w:space="0" w:color="auto"/>
          </w:divBdr>
          <w:divsChild>
            <w:div w:id="1565601261">
              <w:marLeft w:val="128"/>
              <w:marRight w:val="256"/>
              <w:marTop w:val="240"/>
              <w:marBottom w:val="240"/>
              <w:divBdr>
                <w:top w:val="none" w:sz="0" w:space="0" w:color="auto"/>
                <w:left w:val="none" w:sz="0" w:space="0" w:color="auto"/>
                <w:bottom w:val="none" w:sz="0" w:space="0" w:color="auto"/>
                <w:right w:val="none" w:sz="0" w:space="0" w:color="auto"/>
              </w:divBdr>
              <w:divsChild>
                <w:div w:id="11963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4365">
          <w:marLeft w:val="0"/>
          <w:marRight w:val="0"/>
          <w:marTop w:val="240"/>
          <w:marBottom w:val="240"/>
          <w:divBdr>
            <w:top w:val="none" w:sz="0" w:space="0" w:color="auto"/>
            <w:left w:val="none" w:sz="0" w:space="0" w:color="auto"/>
            <w:bottom w:val="none" w:sz="0" w:space="0" w:color="auto"/>
            <w:right w:val="none" w:sz="0" w:space="0" w:color="auto"/>
          </w:divBdr>
          <w:divsChild>
            <w:div w:id="283200895">
              <w:marLeft w:val="128"/>
              <w:marRight w:val="256"/>
              <w:marTop w:val="240"/>
              <w:marBottom w:val="240"/>
              <w:divBdr>
                <w:top w:val="none" w:sz="0" w:space="0" w:color="auto"/>
                <w:left w:val="none" w:sz="0" w:space="0" w:color="auto"/>
                <w:bottom w:val="none" w:sz="0" w:space="0" w:color="auto"/>
                <w:right w:val="none" w:sz="0" w:space="0" w:color="auto"/>
              </w:divBdr>
              <w:divsChild>
                <w:div w:id="5021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172">
          <w:marLeft w:val="0"/>
          <w:marRight w:val="0"/>
          <w:marTop w:val="0"/>
          <w:marBottom w:val="0"/>
          <w:divBdr>
            <w:top w:val="none" w:sz="0" w:space="0" w:color="auto"/>
            <w:left w:val="none" w:sz="0" w:space="0" w:color="auto"/>
            <w:bottom w:val="none" w:sz="0" w:space="0" w:color="auto"/>
            <w:right w:val="none" w:sz="0" w:space="0" w:color="auto"/>
          </w:divBdr>
        </w:div>
        <w:div w:id="2022393486">
          <w:marLeft w:val="0"/>
          <w:marRight w:val="0"/>
          <w:marTop w:val="0"/>
          <w:marBottom w:val="0"/>
          <w:divBdr>
            <w:top w:val="none" w:sz="0" w:space="0" w:color="auto"/>
            <w:left w:val="none" w:sz="0" w:space="0" w:color="auto"/>
            <w:bottom w:val="none" w:sz="0" w:space="0" w:color="auto"/>
            <w:right w:val="none" w:sz="0" w:space="0" w:color="auto"/>
          </w:divBdr>
        </w:div>
        <w:div w:id="1561744985">
          <w:marLeft w:val="0"/>
          <w:marRight w:val="0"/>
          <w:marTop w:val="0"/>
          <w:marBottom w:val="0"/>
          <w:divBdr>
            <w:top w:val="none" w:sz="0" w:space="0" w:color="auto"/>
            <w:left w:val="none" w:sz="0" w:space="0" w:color="auto"/>
            <w:bottom w:val="none" w:sz="0" w:space="0" w:color="auto"/>
            <w:right w:val="none" w:sz="0" w:space="0" w:color="auto"/>
          </w:divBdr>
        </w:div>
        <w:div w:id="725688438">
          <w:marLeft w:val="0"/>
          <w:marRight w:val="0"/>
          <w:marTop w:val="0"/>
          <w:marBottom w:val="0"/>
          <w:divBdr>
            <w:top w:val="none" w:sz="0" w:space="0" w:color="auto"/>
            <w:left w:val="none" w:sz="0" w:space="0" w:color="auto"/>
            <w:bottom w:val="none" w:sz="0" w:space="0" w:color="auto"/>
            <w:right w:val="none" w:sz="0" w:space="0" w:color="auto"/>
          </w:divBdr>
        </w:div>
        <w:div w:id="1801875656">
          <w:marLeft w:val="0"/>
          <w:marRight w:val="0"/>
          <w:marTop w:val="0"/>
          <w:marBottom w:val="0"/>
          <w:divBdr>
            <w:top w:val="none" w:sz="0" w:space="0" w:color="auto"/>
            <w:left w:val="none" w:sz="0" w:space="0" w:color="auto"/>
            <w:bottom w:val="none" w:sz="0" w:space="0" w:color="auto"/>
            <w:right w:val="none" w:sz="0" w:space="0" w:color="auto"/>
          </w:divBdr>
          <w:divsChild>
            <w:div w:id="842235469">
              <w:marLeft w:val="0"/>
              <w:marRight w:val="0"/>
              <w:marTop w:val="120"/>
              <w:marBottom w:val="120"/>
              <w:divBdr>
                <w:top w:val="none" w:sz="0" w:space="0" w:color="auto"/>
                <w:left w:val="none" w:sz="0" w:space="0" w:color="auto"/>
                <w:bottom w:val="none" w:sz="0" w:space="0" w:color="auto"/>
                <w:right w:val="none" w:sz="0" w:space="0" w:color="auto"/>
              </w:divBdr>
              <w:divsChild>
                <w:div w:id="796753427">
                  <w:marLeft w:val="0"/>
                  <w:marRight w:val="0"/>
                  <w:marTop w:val="0"/>
                  <w:marBottom w:val="0"/>
                  <w:divBdr>
                    <w:top w:val="none" w:sz="0" w:space="0" w:color="auto"/>
                    <w:left w:val="none" w:sz="0" w:space="0" w:color="auto"/>
                    <w:bottom w:val="none" w:sz="0" w:space="0" w:color="auto"/>
                    <w:right w:val="none" w:sz="0" w:space="0" w:color="auto"/>
                  </w:divBdr>
                  <w:divsChild>
                    <w:div w:id="1554580048">
                      <w:marLeft w:val="0"/>
                      <w:marRight w:val="0"/>
                      <w:marTop w:val="240"/>
                      <w:marBottom w:val="240"/>
                      <w:divBdr>
                        <w:top w:val="none" w:sz="0" w:space="0" w:color="auto"/>
                        <w:left w:val="none" w:sz="0" w:space="0" w:color="auto"/>
                        <w:bottom w:val="none" w:sz="0" w:space="0" w:color="auto"/>
                        <w:right w:val="none" w:sz="0" w:space="0" w:color="auto"/>
                      </w:divBdr>
                    </w:div>
                  </w:divsChild>
                </w:div>
                <w:div w:id="15565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7091">
          <w:marLeft w:val="0"/>
          <w:marRight w:val="0"/>
          <w:marTop w:val="0"/>
          <w:marBottom w:val="0"/>
          <w:divBdr>
            <w:top w:val="none" w:sz="0" w:space="0" w:color="auto"/>
            <w:left w:val="none" w:sz="0" w:space="0" w:color="auto"/>
            <w:bottom w:val="none" w:sz="0" w:space="0" w:color="auto"/>
            <w:right w:val="none" w:sz="0" w:space="0" w:color="auto"/>
          </w:divBdr>
        </w:div>
        <w:div w:id="754975996">
          <w:marLeft w:val="0"/>
          <w:marRight w:val="0"/>
          <w:marTop w:val="240"/>
          <w:marBottom w:val="240"/>
          <w:divBdr>
            <w:top w:val="none" w:sz="0" w:space="0" w:color="auto"/>
            <w:left w:val="none" w:sz="0" w:space="0" w:color="auto"/>
            <w:bottom w:val="none" w:sz="0" w:space="0" w:color="auto"/>
            <w:right w:val="none" w:sz="0" w:space="0" w:color="auto"/>
          </w:divBdr>
          <w:divsChild>
            <w:div w:id="1107887219">
              <w:marLeft w:val="128"/>
              <w:marRight w:val="256"/>
              <w:marTop w:val="240"/>
              <w:marBottom w:val="240"/>
              <w:divBdr>
                <w:top w:val="none" w:sz="0" w:space="0" w:color="auto"/>
                <w:left w:val="none" w:sz="0" w:space="0" w:color="auto"/>
                <w:bottom w:val="none" w:sz="0" w:space="0" w:color="auto"/>
                <w:right w:val="none" w:sz="0" w:space="0" w:color="auto"/>
              </w:divBdr>
              <w:divsChild>
                <w:div w:id="19763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443">
          <w:marLeft w:val="0"/>
          <w:marRight w:val="0"/>
          <w:marTop w:val="0"/>
          <w:marBottom w:val="0"/>
          <w:divBdr>
            <w:top w:val="none" w:sz="0" w:space="0" w:color="auto"/>
            <w:left w:val="none" w:sz="0" w:space="0" w:color="auto"/>
            <w:bottom w:val="none" w:sz="0" w:space="0" w:color="auto"/>
            <w:right w:val="none" w:sz="0" w:space="0" w:color="auto"/>
          </w:divBdr>
        </w:div>
        <w:div w:id="770323510">
          <w:marLeft w:val="0"/>
          <w:marRight w:val="0"/>
          <w:marTop w:val="240"/>
          <w:marBottom w:val="240"/>
          <w:divBdr>
            <w:top w:val="none" w:sz="0" w:space="0" w:color="auto"/>
            <w:left w:val="none" w:sz="0" w:space="0" w:color="auto"/>
            <w:bottom w:val="none" w:sz="0" w:space="0" w:color="auto"/>
            <w:right w:val="none" w:sz="0" w:space="0" w:color="auto"/>
          </w:divBdr>
          <w:divsChild>
            <w:div w:id="746539531">
              <w:marLeft w:val="128"/>
              <w:marRight w:val="256"/>
              <w:marTop w:val="240"/>
              <w:marBottom w:val="240"/>
              <w:divBdr>
                <w:top w:val="none" w:sz="0" w:space="0" w:color="auto"/>
                <w:left w:val="none" w:sz="0" w:space="0" w:color="auto"/>
                <w:bottom w:val="none" w:sz="0" w:space="0" w:color="auto"/>
                <w:right w:val="none" w:sz="0" w:space="0" w:color="auto"/>
              </w:divBdr>
              <w:divsChild>
                <w:div w:id="6464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6203">
      <w:bodyDiv w:val="1"/>
      <w:marLeft w:val="0"/>
      <w:marRight w:val="0"/>
      <w:marTop w:val="0"/>
      <w:marBottom w:val="0"/>
      <w:divBdr>
        <w:top w:val="none" w:sz="0" w:space="0" w:color="auto"/>
        <w:left w:val="none" w:sz="0" w:space="0" w:color="auto"/>
        <w:bottom w:val="none" w:sz="0" w:space="0" w:color="auto"/>
        <w:right w:val="none" w:sz="0" w:space="0" w:color="auto"/>
      </w:divBdr>
    </w:div>
    <w:div w:id="959148490">
      <w:bodyDiv w:val="1"/>
      <w:marLeft w:val="0"/>
      <w:marRight w:val="0"/>
      <w:marTop w:val="0"/>
      <w:marBottom w:val="0"/>
      <w:divBdr>
        <w:top w:val="none" w:sz="0" w:space="0" w:color="auto"/>
        <w:left w:val="none" w:sz="0" w:space="0" w:color="auto"/>
        <w:bottom w:val="none" w:sz="0" w:space="0" w:color="auto"/>
        <w:right w:val="none" w:sz="0" w:space="0" w:color="auto"/>
      </w:divBdr>
      <w:divsChild>
        <w:div w:id="866140792">
          <w:marLeft w:val="0"/>
          <w:marRight w:val="0"/>
          <w:marTop w:val="299"/>
          <w:marBottom w:val="0"/>
          <w:divBdr>
            <w:top w:val="none" w:sz="0" w:space="0" w:color="auto"/>
            <w:left w:val="none" w:sz="0" w:space="0" w:color="auto"/>
            <w:bottom w:val="none" w:sz="0" w:space="0" w:color="auto"/>
            <w:right w:val="none" w:sz="0" w:space="0" w:color="auto"/>
          </w:divBdr>
          <w:divsChild>
            <w:div w:id="1126123710">
              <w:marLeft w:val="0"/>
              <w:marRight w:val="0"/>
              <w:marTop w:val="0"/>
              <w:marBottom w:val="0"/>
              <w:divBdr>
                <w:top w:val="single" w:sz="8" w:space="5" w:color="auto"/>
                <w:left w:val="single" w:sz="8" w:space="5" w:color="auto"/>
                <w:bottom w:val="single" w:sz="8" w:space="5" w:color="auto"/>
                <w:right w:val="single" w:sz="8" w:space="5" w:color="auto"/>
              </w:divBdr>
              <w:divsChild>
                <w:div w:id="1579242403">
                  <w:marLeft w:val="0"/>
                  <w:marRight w:val="0"/>
                  <w:marTop w:val="0"/>
                  <w:marBottom w:val="0"/>
                  <w:divBdr>
                    <w:top w:val="none" w:sz="0" w:space="0" w:color="auto"/>
                    <w:left w:val="none" w:sz="0" w:space="0" w:color="auto"/>
                    <w:bottom w:val="none" w:sz="0" w:space="0" w:color="auto"/>
                    <w:right w:val="none" w:sz="0" w:space="0" w:color="auto"/>
                  </w:divBdr>
                  <w:divsChild>
                    <w:div w:id="19549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0090">
          <w:marLeft w:val="0"/>
          <w:marRight w:val="0"/>
          <w:marTop w:val="299"/>
          <w:marBottom w:val="0"/>
          <w:divBdr>
            <w:top w:val="none" w:sz="0" w:space="0" w:color="auto"/>
            <w:left w:val="none" w:sz="0" w:space="0" w:color="auto"/>
            <w:bottom w:val="none" w:sz="0" w:space="0" w:color="auto"/>
            <w:right w:val="none" w:sz="0" w:space="0" w:color="auto"/>
          </w:divBdr>
          <w:divsChild>
            <w:div w:id="1327053899">
              <w:marLeft w:val="0"/>
              <w:marRight w:val="0"/>
              <w:marTop w:val="0"/>
              <w:marBottom w:val="0"/>
              <w:divBdr>
                <w:top w:val="single" w:sz="8" w:space="5" w:color="auto"/>
                <w:left w:val="single" w:sz="8" w:space="5" w:color="auto"/>
                <w:bottom w:val="single" w:sz="8" w:space="5" w:color="auto"/>
                <w:right w:val="single" w:sz="8" w:space="5" w:color="auto"/>
              </w:divBdr>
              <w:divsChild>
                <w:div w:id="638920705">
                  <w:marLeft w:val="0"/>
                  <w:marRight w:val="0"/>
                  <w:marTop w:val="0"/>
                  <w:marBottom w:val="0"/>
                  <w:divBdr>
                    <w:top w:val="none" w:sz="0" w:space="0" w:color="auto"/>
                    <w:left w:val="none" w:sz="0" w:space="0" w:color="auto"/>
                    <w:bottom w:val="none" w:sz="0" w:space="0" w:color="auto"/>
                    <w:right w:val="none" w:sz="0" w:space="0" w:color="auto"/>
                  </w:divBdr>
                  <w:divsChild>
                    <w:div w:id="1437600214">
                      <w:marLeft w:val="0"/>
                      <w:marRight w:val="0"/>
                      <w:marTop w:val="0"/>
                      <w:marBottom w:val="0"/>
                      <w:divBdr>
                        <w:top w:val="none" w:sz="0" w:space="0" w:color="auto"/>
                        <w:left w:val="none" w:sz="0" w:space="0" w:color="auto"/>
                        <w:bottom w:val="none" w:sz="0" w:space="0" w:color="auto"/>
                        <w:right w:val="none" w:sz="0" w:space="0" w:color="auto"/>
                      </w:divBdr>
                      <w:divsChild>
                        <w:div w:id="630745054">
                          <w:marLeft w:val="0"/>
                          <w:marRight w:val="0"/>
                          <w:marTop w:val="0"/>
                          <w:marBottom w:val="0"/>
                          <w:divBdr>
                            <w:top w:val="none" w:sz="0" w:space="0" w:color="auto"/>
                            <w:left w:val="none" w:sz="0" w:space="0" w:color="auto"/>
                            <w:bottom w:val="none" w:sz="0" w:space="0" w:color="auto"/>
                            <w:right w:val="none" w:sz="0" w:space="0" w:color="auto"/>
                          </w:divBdr>
                          <w:divsChild>
                            <w:div w:id="1306204006">
                              <w:marLeft w:val="0"/>
                              <w:marRight w:val="0"/>
                              <w:marTop w:val="0"/>
                              <w:marBottom w:val="0"/>
                              <w:divBdr>
                                <w:top w:val="none" w:sz="0" w:space="0" w:color="auto"/>
                                <w:left w:val="none" w:sz="0" w:space="0" w:color="auto"/>
                                <w:bottom w:val="none" w:sz="0" w:space="0" w:color="auto"/>
                                <w:right w:val="none" w:sz="0" w:space="0" w:color="auto"/>
                              </w:divBdr>
                              <w:divsChild>
                                <w:div w:id="17245819">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3945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45620">
      <w:bodyDiv w:val="1"/>
      <w:marLeft w:val="0"/>
      <w:marRight w:val="0"/>
      <w:marTop w:val="0"/>
      <w:marBottom w:val="0"/>
      <w:divBdr>
        <w:top w:val="none" w:sz="0" w:space="0" w:color="auto"/>
        <w:left w:val="none" w:sz="0" w:space="0" w:color="auto"/>
        <w:bottom w:val="none" w:sz="0" w:space="0" w:color="auto"/>
        <w:right w:val="none" w:sz="0" w:space="0" w:color="auto"/>
      </w:divBdr>
      <w:divsChild>
        <w:div w:id="1943221343">
          <w:marLeft w:val="0"/>
          <w:marRight w:val="0"/>
          <w:marTop w:val="299"/>
          <w:marBottom w:val="0"/>
          <w:divBdr>
            <w:top w:val="none" w:sz="0" w:space="0" w:color="auto"/>
            <w:left w:val="none" w:sz="0" w:space="0" w:color="auto"/>
            <w:bottom w:val="none" w:sz="0" w:space="0" w:color="auto"/>
            <w:right w:val="none" w:sz="0" w:space="0" w:color="auto"/>
          </w:divBdr>
          <w:divsChild>
            <w:div w:id="165098165">
              <w:marLeft w:val="0"/>
              <w:marRight w:val="0"/>
              <w:marTop w:val="0"/>
              <w:marBottom w:val="0"/>
              <w:divBdr>
                <w:top w:val="single" w:sz="8" w:space="5" w:color="auto"/>
                <w:left w:val="single" w:sz="8" w:space="5" w:color="auto"/>
                <w:bottom w:val="single" w:sz="8" w:space="5" w:color="auto"/>
                <w:right w:val="single" w:sz="8" w:space="5" w:color="auto"/>
              </w:divBdr>
              <w:divsChild>
                <w:div w:id="1569994579">
                  <w:marLeft w:val="0"/>
                  <w:marRight w:val="0"/>
                  <w:marTop w:val="0"/>
                  <w:marBottom w:val="0"/>
                  <w:divBdr>
                    <w:top w:val="none" w:sz="0" w:space="0" w:color="auto"/>
                    <w:left w:val="none" w:sz="0" w:space="0" w:color="auto"/>
                    <w:bottom w:val="none" w:sz="0" w:space="0" w:color="auto"/>
                    <w:right w:val="none" w:sz="0" w:space="0" w:color="auto"/>
                  </w:divBdr>
                  <w:divsChild>
                    <w:div w:id="5696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3713">
          <w:marLeft w:val="0"/>
          <w:marRight w:val="0"/>
          <w:marTop w:val="299"/>
          <w:marBottom w:val="0"/>
          <w:divBdr>
            <w:top w:val="none" w:sz="0" w:space="0" w:color="auto"/>
            <w:left w:val="none" w:sz="0" w:space="0" w:color="auto"/>
            <w:bottom w:val="none" w:sz="0" w:space="0" w:color="auto"/>
            <w:right w:val="none" w:sz="0" w:space="0" w:color="auto"/>
          </w:divBdr>
          <w:divsChild>
            <w:div w:id="372384215">
              <w:marLeft w:val="0"/>
              <w:marRight w:val="0"/>
              <w:marTop w:val="0"/>
              <w:marBottom w:val="0"/>
              <w:divBdr>
                <w:top w:val="single" w:sz="8" w:space="5" w:color="auto"/>
                <w:left w:val="single" w:sz="8" w:space="5" w:color="auto"/>
                <w:bottom w:val="single" w:sz="8" w:space="5" w:color="auto"/>
                <w:right w:val="single" w:sz="8" w:space="5" w:color="auto"/>
              </w:divBdr>
              <w:divsChild>
                <w:div w:id="2023361671">
                  <w:marLeft w:val="0"/>
                  <w:marRight w:val="0"/>
                  <w:marTop w:val="0"/>
                  <w:marBottom w:val="0"/>
                  <w:divBdr>
                    <w:top w:val="none" w:sz="0" w:space="0" w:color="auto"/>
                    <w:left w:val="none" w:sz="0" w:space="0" w:color="auto"/>
                    <w:bottom w:val="none" w:sz="0" w:space="0" w:color="auto"/>
                    <w:right w:val="none" w:sz="0" w:space="0" w:color="auto"/>
                  </w:divBdr>
                  <w:divsChild>
                    <w:div w:id="652637647">
                      <w:marLeft w:val="0"/>
                      <w:marRight w:val="0"/>
                      <w:marTop w:val="0"/>
                      <w:marBottom w:val="0"/>
                      <w:divBdr>
                        <w:top w:val="none" w:sz="0" w:space="0" w:color="auto"/>
                        <w:left w:val="none" w:sz="0" w:space="0" w:color="auto"/>
                        <w:bottom w:val="none" w:sz="0" w:space="0" w:color="auto"/>
                        <w:right w:val="none" w:sz="0" w:space="0" w:color="auto"/>
                      </w:divBdr>
                    </w:div>
                    <w:div w:id="1411467459">
                      <w:marLeft w:val="0"/>
                      <w:marRight w:val="0"/>
                      <w:marTop w:val="0"/>
                      <w:marBottom w:val="0"/>
                      <w:divBdr>
                        <w:top w:val="none" w:sz="0" w:space="0" w:color="auto"/>
                        <w:left w:val="none" w:sz="0" w:space="0" w:color="auto"/>
                        <w:bottom w:val="none" w:sz="0" w:space="0" w:color="auto"/>
                        <w:right w:val="none" w:sz="0" w:space="0" w:color="auto"/>
                      </w:divBdr>
                      <w:divsChild>
                        <w:div w:id="1811746559">
                          <w:marLeft w:val="0"/>
                          <w:marRight w:val="0"/>
                          <w:marTop w:val="0"/>
                          <w:marBottom w:val="0"/>
                          <w:divBdr>
                            <w:top w:val="single" w:sz="8" w:space="0" w:color="EAEAEA"/>
                            <w:left w:val="single" w:sz="8" w:space="0" w:color="EAEAEA"/>
                            <w:bottom w:val="single" w:sz="8" w:space="0" w:color="EAEAEA"/>
                            <w:right w:val="single" w:sz="8" w:space="0" w:color="EAEAEA"/>
                          </w:divBdr>
                          <w:divsChild>
                            <w:div w:id="83075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0647895">
          <w:marLeft w:val="0"/>
          <w:marRight w:val="0"/>
          <w:marTop w:val="299"/>
          <w:marBottom w:val="0"/>
          <w:divBdr>
            <w:top w:val="none" w:sz="0" w:space="0" w:color="auto"/>
            <w:left w:val="none" w:sz="0" w:space="0" w:color="auto"/>
            <w:bottom w:val="none" w:sz="0" w:space="0" w:color="auto"/>
            <w:right w:val="none" w:sz="0" w:space="0" w:color="auto"/>
          </w:divBdr>
          <w:divsChild>
            <w:div w:id="1398742367">
              <w:marLeft w:val="0"/>
              <w:marRight w:val="0"/>
              <w:marTop w:val="0"/>
              <w:marBottom w:val="0"/>
              <w:divBdr>
                <w:top w:val="single" w:sz="8" w:space="5" w:color="auto"/>
                <w:left w:val="single" w:sz="8" w:space="5" w:color="auto"/>
                <w:bottom w:val="single" w:sz="8" w:space="5" w:color="auto"/>
                <w:right w:val="single" w:sz="8" w:space="5" w:color="auto"/>
              </w:divBdr>
              <w:divsChild>
                <w:div w:id="1505631546">
                  <w:marLeft w:val="0"/>
                  <w:marRight w:val="0"/>
                  <w:marTop w:val="0"/>
                  <w:marBottom w:val="0"/>
                  <w:divBdr>
                    <w:top w:val="none" w:sz="0" w:space="0" w:color="auto"/>
                    <w:left w:val="none" w:sz="0" w:space="0" w:color="auto"/>
                    <w:bottom w:val="none" w:sz="0" w:space="0" w:color="auto"/>
                    <w:right w:val="none" w:sz="0" w:space="0" w:color="auto"/>
                  </w:divBdr>
                  <w:divsChild>
                    <w:div w:id="16130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7176">
          <w:marLeft w:val="0"/>
          <w:marRight w:val="0"/>
          <w:marTop w:val="299"/>
          <w:marBottom w:val="0"/>
          <w:divBdr>
            <w:top w:val="none" w:sz="0" w:space="0" w:color="auto"/>
            <w:left w:val="none" w:sz="0" w:space="0" w:color="auto"/>
            <w:bottom w:val="none" w:sz="0" w:space="0" w:color="auto"/>
            <w:right w:val="none" w:sz="0" w:space="0" w:color="auto"/>
          </w:divBdr>
          <w:divsChild>
            <w:div w:id="913052274">
              <w:marLeft w:val="0"/>
              <w:marRight w:val="0"/>
              <w:marTop w:val="0"/>
              <w:marBottom w:val="0"/>
              <w:divBdr>
                <w:top w:val="single" w:sz="8" w:space="5" w:color="auto"/>
                <w:left w:val="single" w:sz="8" w:space="5" w:color="auto"/>
                <w:bottom w:val="single" w:sz="8" w:space="5" w:color="auto"/>
                <w:right w:val="single" w:sz="8" w:space="5" w:color="auto"/>
              </w:divBdr>
              <w:divsChild>
                <w:div w:id="447774243">
                  <w:marLeft w:val="0"/>
                  <w:marRight w:val="0"/>
                  <w:marTop w:val="0"/>
                  <w:marBottom w:val="0"/>
                  <w:divBdr>
                    <w:top w:val="none" w:sz="0" w:space="0" w:color="auto"/>
                    <w:left w:val="none" w:sz="0" w:space="0" w:color="auto"/>
                    <w:bottom w:val="none" w:sz="0" w:space="0" w:color="auto"/>
                    <w:right w:val="none" w:sz="0" w:space="0" w:color="auto"/>
                  </w:divBdr>
                  <w:divsChild>
                    <w:div w:id="874736548">
                      <w:marLeft w:val="0"/>
                      <w:marRight w:val="0"/>
                      <w:marTop w:val="0"/>
                      <w:marBottom w:val="0"/>
                      <w:divBdr>
                        <w:top w:val="none" w:sz="0" w:space="0" w:color="auto"/>
                        <w:left w:val="none" w:sz="0" w:space="0" w:color="auto"/>
                        <w:bottom w:val="none" w:sz="0" w:space="0" w:color="auto"/>
                        <w:right w:val="none" w:sz="0" w:space="0" w:color="auto"/>
                      </w:divBdr>
                    </w:div>
                    <w:div w:id="2098943203">
                      <w:marLeft w:val="0"/>
                      <w:marRight w:val="0"/>
                      <w:marTop w:val="0"/>
                      <w:marBottom w:val="0"/>
                      <w:divBdr>
                        <w:top w:val="none" w:sz="0" w:space="0" w:color="auto"/>
                        <w:left w:val="none" w:sz="0" w:space="0" w:color="auto"/>
                        <w:bottom w:val="none" w:sz="0" w:space="0" w:color="auto"/>
                        <w:right w:val="none" w:sz="0" w:space="0" w:color="auto"/>
                      </w:divBdr>
                      <w:divsChild>
                        <w:div w:id="1874030463">
                          <w:marLeft w:val="0"/>
                          <w:marRight w:val="0"/>
                          <w:marTop w:val="0"/>
                          <w:marBottom w:val="0"/>
                          <w:divBdr>
                            <w:top w:val="single" w:sz="8" w:space="0" w:color="EAEAEA"/>
                            <w:left w:val="single" w:sz="8" w:space="0" w:color="EAEAEA"/>
                            <w:bottom w:val="single" w:sz="8" w:space="0" w:color="EAEAEA"/>
                            <w:right w:val="single" w:sz="8" w:space="0" w:color="EAEAEA"/>
                          </w:divBdr>
                          <w:divsChild>
                            <w:div w:id="676075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8553772">
          <w:marLeft w:val="0"/>
          <w:marRight w:val="0"/>
          <w:marTop w:val="299"/>
          <w:marBottom w:val="0"/>
          <w:divBdr>
            <w:top w:val="none" w:sz="0" w:space="0" w:color="auto"/>
            <w:left w:val="none" w:sz="0" w:space="0" w:color="auto"/>
            <w:bottom w:val="none" w:sz="0" w:space="0" w:color="auto"/>
            <w:right w:val="none" w:sz="0" w:space="0" w:color="auto"/>
          </w:divBdr>
          <w:divsChild>
            <w:div w:id="604461859">
              <w:marLeft w:val="0"/>
              <w:marRight w:val="0"/>
              <w:marTop w:val="0"/>
              <w:marBottom w:val="0"/>
              <w:divBdr>
                <w:top w:val="single" w:sz="8" w:space="5" w:color="auto"/>
                <w:left w:val="single" w:sz="8" w:space="5" w:color="auto"/>
                <w:bottom w:val="single" w:sz="8" w:space="5" w:color="auto"/>
                <w:right w:val="single" w:sz="8" w:space="5" w:color="auto"/>
              </w:divBdr>
              <w:divsChild>
                <w:div w:id="1760176989">
                  <w:marLeft w:val="0"/>
                  <w:marRight w:val="0"/>
                  <w:marTop w:val="0"/>
                  <w:marBottom w:val="0"/>
                  <w:divBdr>
                    <w:top w:val="none" w:sz="0" w:space="0" w:color="auto"/>
                    <w:left w:val="none" w:sz="0" w:space="0" w:color="auto"/>
                    <w:bottom w:val="none" w:sz="0" w:space="0" w:color="auto"/>
                    <w:right w:val="none" w:sz="0" w:space="0" w:color="auto"/>
                  </w:divBdr>
                  <w:divsChild>
                    <w:div w:id="7123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8015">
          <w:marLeft w:val="0"/>
          <w:marRight w:val="0"/>
          <w:marTop w:val="299"/>
          <w:marBottom w:val="0"/>
          <w:divBdr>
            <w:top w:val="none" w:sz="0" w:space="0" w:color="auto"/>
            <w:left w:val="none" w:sz="0" w:space="0" w:color="auto"/>
            <w:bottom w:val="none" w:sz="0" w:space="0" w:color="auto"/>
            <w:right w:val="none" w:sz="0" w:space="0" w:color="auto"/>
          </w:divBdr>
          <w:divsChild>
            <w:div w:id="1643845188">
              <w:marLeft w:val="0"/>
              <w:marRight w:val="0"/>
              <w:marTop w:val="0"/>
              <w:marBottom w:val="0"/>
              <w:divBdr>
                <w:top w:val="single" w:sz="8" w:space="5" w:color="auto"/>
                <w:left w:val="single" w:sz="8" w:space="5" w:color="auto"/>
                <w:bottom w:val="single" w:sz="8" w:space="5" w:color="auto"/>
                <w:right w:val="single" w:sz="8" w:space="5" w:color="auto"/>
              </w:divBdr>
              <w:divsChild>
                <w:div w:id="1752463831">
                  <w:marLeft w:val="0"/>
                  <w:marRight w:val="0"/>
                  <w:marTop w:val="0"/>
                  <w:marBottom w:val="0"/>
                  <w:divBdr>
                    <w:top w:val="none" w:sz="0" w:space="0" w:color="auto"/>
                    <w:left w:val="none" w:sz="0" w:space="0" w:color="auto"/>
                    <w:bottom w:val="none" w:sz="0" w:space="0" w:color="auto"/>
                    <w:right w:val="none" w:sz="0" w:space="0" w:color="auto"/>
                  </w:divBdr>
                  <w:divsChild>
                    <w:div w:id="1933510351">
                      <w:marLeft w:val="0"/>
                      <w:marRight w:val="0"/>
                      <w:marTop w:val="0"/>
                      <w:marBottom w:val="0"/>
                      <w:divBdr>
                        <w:top w:val="none" w:sz="0" w:space="0" w:color="auto"/>
                        <w:left w:val="none" w:sz="0" w:space="0" w:color="auto"/>
                        <w:bottom w:val="none" w:sz="0" w:space="0" w:color="auto"/>
                        <w:right w:val="none" w:sz="0" w:space="0" w:color="auto"/>
                      </w:divBdr>
                    </w:div>
                    <w:div w:id="406341246">
                      <w:marLeft w:val="0"/>
                      <w:marRight w:val="0"/>
                      <w:marTop w:val="0"/>
                      <w:marBottom w:val="0"/>
                      <w:divBdr>
                        <w:top w:val="none" w:sz="0" w:space="0" w:color="auto"/>
                        <w:left w:val="none" w:sz="0" w:space="0" w:color="auto"/>
                        <w:bottom w:val="none" w:sz="0" w:space="0" w:color="auto"/>
                        <w:right w:val="none" w:sz="0" w:space="0" w:color="auto"/>
                      </w:divBdr>
                      <w:divsChild>
                        <w:div w:id="512645782">
                          <w:marLeft w:val="0"/>
                          <w:marRight w:val="0"/>
                          <w:marTop w:val="0"/>
                          <w:marBottom w:val="0"/>
                          <w:divBdr>
                            <w:top w:val="none" w:sz="0" w:space="0" w:color="auto"/>
                            <w:left w:val="none" w:sz="0" w:space="0" w:color="auto"/>
                            <w:bottom w:val="none" w:sz="0" w:space="0" w:color="auto"/>
                            <w:right w:val="none" w:sz="0" w:space="0" w:color="auto"/>
                          </w:divBdr>
                          <w:divsChild>
                            <w:div w:id="320546102">
                              <w:marLeft w:val="0"/>
                              <w:marRight w:val="0"/>
                              <w:marTop w:val="0"/>
                              <w:marBottom w:val="0"/>
                              <w:divBdr>
                                <w:top w:val="none" w:sz="0" w:space="0" w:color="auto"/>
                                <w:left w:val="none" w:sz="0" w:space="0" w:color="auto"/>
                                <w:bottom w:val="none" w:sz="0" w:space="0" w:color="auto"/>
                                <w:right w:val="none" w:sz="0" w:space="0" w:color="auto"/>
                              </w:divBdr>
                              <w:divsChild>
                                <w:div w:id="580411626">
                                  <w:marLeft w:val="0"/>
                                  <w:marRight w:val="0"/>
                                  <w:marTop w:val="0"/>
                                  <w:marBottom w:val="0"/>
                                  <w:divBdr>
                                    <w:top w:val="none" w:sz="0" w:space="0" w:color="auto"/>
                                    <w:left w:val="none" w:sz="0" w:space="0" w:color="auto"/>
                                    <w:bottom w:val="none" w:sz="0" w:space="0" w:color="auto"/>
                                    <w:right w:val="none" w:sz="0" w:space="0" w:color="auto"/>
                                  </w:divBdr>
                                  <w:divsChild>
                                    <w:div w:id="8368473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941523932">
                          <w:marLeft w:val="0"/>
                          <w:marRight w:val="0"/>
                          <w:marTop w:val="0"/>
                          <w:marBottom w:val="0"/>
                          <w:divBdr>
                            <w:top w:val="single" w:sz="8" w:space="0" w:color="EAEAEA"/>
                            <w:left w:val="single" w:sz="8" w:space="0" w:color="EAEAEA"/>
                            <w:bottom w:val="single" w:sz="8" w:space="0" w:color="EAEAEA"/>
                            <w:right w:val="single" w:sz="8" w:space="0" w:color="EAEAEA"/>
                          </w:divBdr>
                          <w:divsChild>
                            <w:div w:id="1125081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88601">
      <w:bodyDiv w:val="1"/>
      <w:marLeft w:val="0"/>
      <w:marRight w:val="0"/>
      <w:marTop w:val="0"/>
      <w:marBottom w:val="0"/>
      <w:divBdr>
        <w:top w:val="none" w:sz="0" w:space="0" w:color="auto"/>
        <w:left w:val="none" w:sz="0" w:space="0" w:color="auto"/>
        <w:bottom w:val="none" w:sz="0" w:space="0" w:color="auto"/>
        <w:right w:val="none" w:sz="0" w:space="0" w:color="auto"/>
      </w:divBdr>
    </w:div>
    <w:div w:id="1600289991">
      <w:bodyDiv w:val="1"/>
      <w:marLeft w:val="0"/>
      <w:marRight w:val="0"/>
      <w:marTop w:val="0"/>
      <w:marBottom w:val="0"/>
      <w:divBdr>
        <w:top w:val="none" w:sz="0" w:space="0" w:color="auto"/>
        <w:left w:val="none" w:sz="0" w:space="0" w:color="auto"/>
        <w:bottom w:val="none" w:sz="0" w:space="0" w:color="auto"/>
        <w:right w:val="none" w:sz="0" w:space="0" w:color="auto"/>
      </w:divBdr>
      <w:divsChild>
        <w:div w:id="889535398">
          <w:marLeft w:val="0"/>
          <w:marRight w:val="0"/>
          <w:marTop w:val="299"/>
          <w:marBottom w:val="0"/>
          <w:divBdr>
            <w:top w:val="none" w:sz="0" w:space="0" w:color="auto"/>
            <w:left w:val="none" w:sz="0" w:space="0" w:color="auto"/>
            <w:bottom w:val="none" w:sz="0" w:space="0" w:color="auto"/>
            <w:right w:val="none" w:sz="0" w:space="0" w:color="auto"/>
          </w:divBdr>
          <w:divsChild>
            <w:div w:id="1222250311">
              <w:marLeft w:val="0"/>
              <w:marRight w:val="0"/>
              <w:marTop w:val="0"/>
              <w:marBottom w:val="0"/>
              <w:divBdr>
                <w:top w:val="single" w:sz="8" w:space="5" w:color="auto"/>
                <w:left w:val="single" w:sz="8" w:space="5" w:color="auto"/>
                <w:bottom w:val="single" w:sz="8" w:space="5" w:color="auto"/>
                <w:right w:val="single" w:sz="8" w:space="5" w:color="auto"/>
              </w:divBdr>
              <w:divsChild>
                <w:div w:id="915482749">
                  <w:marLeft w:val="0"/>
                  <w:marRight w:val="0"/>
                  <w:marTop w:val="0"/>
                  <w:marBottom w:val="0"/>
                  <w:divBdr>
                    <w:top w:val="none" w:sz="0" w:space="0" w:color="auto"/>
                    <w:left w:val="none" w:sz="0" w:space="0" w:color="auto"/>
                    <w:bottom w:val="none" w:sz="0" w:space="0" w:color="auto"/>
                    <w:right w:val="none" w:sz="0" w:space="0" w:color="auto"/>
                  </w:divBdr>
                  <w:divsChild>
                    <w:div w:id="799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8790">
          <w:marLeft w:val="0"/>
          <w:marRight w:val="0"/>
          <w:marTop w:val="299"/>
          <w:marBottom w:val="0"/>
          <w:divBdr>
            <w:top w:val="none" w:sz="0" w:space="0" w:color="auto"/>
            <w:left w:val="none" w:sz="0" w:space="0" w:color="auto"/>
            <w:bottom w:val="none" w:sz="0" w:space="0" w:color="auto"/>
            <w:right w:val="none" w:sz="0" w:space="0" w:color="auto"/>
          </w:divBdr>
          <w:divsChild>
            <w:div w:id="1080372718">
              <w:marLeft w:val="0"/>
              <w:marRight w:val="0"/>
              <w:marTop w:val="0"/>
              <w:marBottom w:val="0"/>
              <w:divBdr>
                <w:top w:val="single" w:sz="8" w:space="5" w:color="auto"/>
                <w:left w:val="single" w:sz="8" w:space="5" w:color="auto"/>
                <w:bottom w:val="single" w:sz="8" w:space="5" w:color="auto"/>
                <w:right w:val="single" w:sz="8" w:space="5" w:color="auto"/>
              </w:divBdr>
              <w:divsChild>
                <w:div w:id="572355469">
                  <w:marLeft w:val="0"/>
                  <w:marRight w:val="0"/>
                  <w:marTop w:val="0"/>
                  <w:marBottom w:val="0"/>
                  <w:divBdr>
                    <w:top w:val="none" w:sz="0" w:space="0" w:color="auto"/>
                    <w:left w:val="none" w:sz="0" w:space="0" w:color="auto"/>
                    <w:bottom w:val="none" w:sz="0" w:space="0" w:color="auto"/>
                    <w:right w:val="none" w:sz="0" w:space="0" w:color="auto"/>
                  </w:divBdr>
                  <w:divsChild>
                    <w:div w:id="2073113926">
                      <w:marLeft w:val="0"/>
                      <w:marRight w:val="0"/>
                      <w:marTop w:val="0"/>
                      <w:marBottom w:val="0"/>
                      <w:divBdr>
                        <w:top w:val="none" w:sz="0" w:space="0" w:color="auto"/>
                        <w:left w:val="none" w:sz="0" w:space="0" w:color="auto"/>
                        <w:bottom w:val="none" w:sz="0" w:space="0" w:color="auto"/>
                        <w:right w:val="none" w:sz="0" w:space="0" w:color="auto"/>
                      </w:divBdr>
                    </w:div>
                    <w:div w:id="1840071859">
                      <w:marLeft w:val="0"/>
                      <w:marRight w:val="0"/>
                      <w:marTop w:val="0"/>
                      <w:marBottom w:val="0"/>
                      <w:divBdr>
                        <w:top w:val="none" w:sz="0" w:space="0" w:color="auto"/>
                        <w:left w:val="none" w:sz="0" w:space="0" w:color="auto"/>
                        <w:bottom w:val="none" w:sz="0" w:space="0" w:color="auto"/>
                        <w:right w:val="none" w:sz="0" w:space="0" w:color="auto"/>
                      </w:divBdr>
                      <w:divsChild>
                        <w:div w:id="1579629755">
                          <w:marLeft w:val="0"/>
                          <w:marRight w:val="0"/>
                          <w:marTop w:val="0"/>
                          <w:marBottom w:val="0"/>
                          <w:divBdr>
                            <w:top w:val="single" w:sz="8" w:space="0" w:color="EAEAEA"/>
                            <w:left w:val="single" w:sz="8" w:space="0" w:color="EAEAEA"/>
                            <w:bottom w:val="single" w:sz="8" w:space="0" w:color="EAEAEA"/>
                            <w:right w:val="single" w:sz="8" w:space="0" w:color="EAEAEA"/>
                          </w:divBdr>
                          <w:divsChild>
                            <w:div w:id="1464732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7116449">
                  <w:marLeft w:val="0"/>
                  <w:marRight w:val="0"/>
                  <w:marTop w:val="0"/>
                  <w:marBottom w:val="0"/>
                  <w:divBdr>
                    <w:top w:val="none" w:sz="0" w:space="0" w:color="auto"/>
                    <w:left w:val="none" w:sz="0" w:space="0" w:color="auto"/>
                    <w:bottom w:val="none" w:sz="0" w:space="0" w:color="auto"/>
                    <w:right w:val="none" w:sz="0" w:space="0" w:color="auto"/>
                  </w:divBdr>
                  <w:divsChild>
                    <w:div w:id="1135562813">
                      <w:marLeft w:val="0"/>
                      <w:marRight w:val="0"/>
                      <w:marTop w:val="75"/>
                      <w:marBottom w:val="0"/>
                      <w:divBdr>
                        <w:top w:val="none" w:sz="0" w:space="0" w:color="auto"/>
                        <w:left w:val="none" w:sz="0" w:space="0" w:color="auto"/>
                        <w:bottom w:val="none" w:sz="0" w:space="0" w:color="auto"/>
                        <w:right w:val="none" w:sz="0" w:space="0" w:color="auto"/>
                      </w:divBdr>
                      <w:divsChild>
                        <w:div w:id="293562650">
                          <w:marLeft w:val="0"/>
                          <w:marRight w:val="0"/>
                          <w:marTop w:val="0"/>
                          <w:marBottom w:val="0"/>
                          <w:divBdr>
                            <w:top w:val="none" w:sz="0" w:space="0" w:color="auto"/>
                            <w:left w:val="none" w:sz="0" w:space="0" w:color="auto"/>
                            <w:bottom w:val="none" w:sz="0" w:space="0" w:color="auto"/>
                            <w:right w:val="none" w:sz="0" w:space="0" w:color="auto"/>
                          </w:divBdr>
                        </w:div>
                        <w:div w:id="560406620">
                          <w:marLeft w:val="0"/>
                          <w:marRight w:val="0"/>
                          <w:marTop w:val="0"/>
                          <w:marBottom w:val="0"/>
                          <w:divBdr>
                            <w:top w:val="none" w:sz="0" w:space="0" w:color="auto"/>
                            <w:left w:val="none" w:sz="0" w:space="0" w:color="auto"/>
                            <w:bottom w:val="none" w:sz="0" w:space="0" w:color="auto"/>
                            <w:right w:val="none" w:sz="0" w:space="0" w:color="auto"/>
                          </w:divBdr>
                        </w:div>
                        <w:div w:id="2109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43251">
          <w:marLeft w:val="0"/>
          <w:marRight w:val="0"/>
          <w:marTop w:val="299"/>
          <w:marBottom w:val="0"/>
          <w:divBdr>
            <w:top w:val="none" w:sz="0" w:space="0" w:color="auto"/>
            <w:left w:val="none" w:sz="0" w:space="0" w:color="auto"/>
            <w:bottom w:val="none" w:sz="0" w:space="0" w:color="auto"/>
            <w:right w:val="none" w:sz="0" w:space="0" w:color="auto"/>
          </w:divBdr>
          <w:divsChild>
            <w:div w:id="1559198466">
              <w:marLeft w:val="0"/>
              <w:marRight w:val="0"/>
              <w:marTop w:val="0"/>
              <w:marBottom w:val="0"/>
              <w:divBdr>
                <w:top w:val="single" w:sz="8" w:space="5" w:color="auto"/>
                <w:left w:val="single" w:sz="8" w:space="5" w:color="auto"/>
                <w:bottom w:val="single" w:sz="8" w:space="5" w:color="auto"/>
                <w:right w:val="single" w:sz="8" w:space="5" w:color="auto"/>
              </w:divBdr>
              <w:divsChild>
                <w:div w:id="1691838066">
                  <w:marLeft w:val="0"/>
                  <w:marRight w:val="0"/>
                  <w:marTop w:val="0"/>
                  <w:marBottom w:val="0"/>
                  <w:divBdr>
                    <w:top w:val="none" w:sz="0" w:space="0" w:color="auto"/>
                    <w:left w:val="none" w:sz="0" w:space="0" w:color="auto"/>
                    <w:bottom w:val="none" w:sz="0" w:space="0" w:color="auto"/>
                    <w:right w:val="none" w:sz="0" w:space="0" w:color="auto"/>
                  </w:divBdr>
                  <w:divsChild>
                    <w:div w:id="1787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7781">
          <w:marLeft w:val="0"/>
          <w:marRight w:val="0"/>
          <w:marTop w:val="299"/>
          <w:marBottom w:val="0"/>
          <w:divBdr>
            <w:top w:val="none" w:sz="0" w:space="0" w:color="auto"/>
            <w:left w:val="none" w:sz="0" w:space="0" w:color="auto"/>
            <w:bottom w:val="none" w:sz="0" w:space="0" w:color="auto"/>
            <w:right w:val="none" w:sz="0" w:space="0" w:color="auto"/>
          </w:divBdr>
          <w:divsChild>
            <w:div w:id="1615020803">
              <w:marLeft w:val="0"/>
              <w:marRight w:val="0"/>
              <w:marTop w:val="0"/>
              <w:marBottom w:val="0"/>
              <w:divBdr>
                <w:top w:val="single" w:sz="8" w:space="5" w:color="auto"/>
                <w:left w:val="single" w:sz="8" w:space="5" w:color="auto"/>
                <w:bottom w:val="single" w:sz="8" w:space="5" w:color="auto"/>
                <w:right w:val="single" w:sz="8" w:space="5" w:color="auto"/>
              </w:divBdr>
              <w:divsChild>
                <w:div w:id="1662344171">
                  <w:marLeft w:val="0"/>
                  <w:marRight w:val="0"/>
                  <w:marTop w:val="0"/>
                  <w:marBottom w:val="0"/>
                  <w:divBdr>
                    <w:top w:val="none" w:sz="0" w:space="0" w:color="auto"/>
                    <w:left w:val="none" w:sz="0" w:space="0" w:color="auto"/>
                    <w:bottom w:val="none" w:sz="0" w:space="0" w:color="auto"/>
                    <w:right w:val="none" w:sz="0" w:space="0" w:color="auto"/>
                  </w:divBdr>
                  <w:divsChild>
                    <w:div w:id="56713835">
                      <w:marLeft w:val="0"/>
                      <w:marRight w:val="0"/>
                      <w:marTop w:val="0"/>
                      <w:marBottom w:val="0"/>
                      <w:divBdr>
                        <w:top w:val="none" w:sz="0" w:space="0" w:color="auto"/>
                        <w:left w:val="none" w:sz="0" w:space="0" w:color="auto"/>
                        <w:bottom w:val="none" w:sz="0" w:space="0" w:color="auto"/>
                        <w:right w:val="none" w:sz="0" w:space="0" w:color="auto"/>
                      </w:divBdr>
                    </w:div>
                    <w:div w:id="846946026">
                      <w:marLeft w:val="0"/>
                      <w:marRight w:val="0"/>
                      <w:marTop w:val="0"/>
                      <w:marBottom w:val="0"/>
                      <w:divBdr>
                        <w:top w:val="none" w:sz="0" w:space="0" w:color="auto"/>
                        <w:left w:val="none" w:sz="0" w:space="0" w:color="auto"/>
                        <w:bottom w:val="none" w:sz="0" w:space="0" w:color="auto"/>
                        <w:right w:val="none" w:sz="0" w:space="0" w:color="auto"/>
                      </w:divBdr>
                      <w:divsChild>
                        <w:div w:id="1704012160">
                          <w:marLeft w:val="0"/>
                          <w:marRight w:val="0"/>
                          <w:marTop w:val="0"/>
                          <w:marBottom w:val="0"/>
                          <w:divBdr>
                            <w:top w:val="single" w:sz="8" w:space="0" w:color="EAEAEA"/>
                            <w:left w:val="single" w:sz="8" w:space="0" w:color="EAEAEA"/>
                            <w:bottom w:val="single" w:sz="8" w:space="0" w:color="EAEAEA"/>
                            <w:right w:val="single" w:sz="8" w:space="0" w:color="EAEAEA"/>
                          </w:divBdr>
                          <w:divsChild>
                            <w:div w:id="1072895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636599">
          <w:marLeft w:val="0"/>
          <w:marRight w:val="0"/>
          <w:marTop w:val="299"/>
          <w:marBottom w:val="0"/>
          <w:divBdr>
            <w:top w:val="none" w:sz="0" w:space="0" w:color="auto"/>
            <w:left w:val="none" w:sz="0" w:space="0" w:color="auto"/>
            <w:bottom w:val="none" w:sz="0" w:space="0" w:color="auto"/>
            <w:right w:val="none" w:sz="0" w:space="0" w:color="auto"/>
          </w:divBdr>
          <w:divsChild>
            <w:div w:id="513761113">
              <w:marLeft w:val="0"/>
              <w:marRight w:val="0"/>
              <w:marTop w:val="0"/>
              <w:marBottom w:val="0"/>
              <w:divBdr>
                <w:top w:val="single" w:sz="8" w:space="5" w:color="auto"/>
                <w:left w:val="single" w:sz="8" w:space="5" w:color="auto"/>
                <w:bottom w:val="single" w:sz="8" w:space="5" w:color="auto"/>
                <w:right w:val="single" w:sz="8" w:space="5" w:color="auto"/>
              </w:divBdr>
              <w:divsChild>
                <w:div w:id="795414657">
                  <w:marLeft w:val="0"/>
                  <w:marRight w:val="0"/>
                  <w:marTop w:val="0"/>
                  <w:marBottom w:val="0"/>
                  <w:divBdr>
                    <w:top w:val="none" w:sz="0" w:space="0" w:color="auto"/>
                    <w:left w:val="none" w:sz="0" w:space="0" w:color="auto"/>
                    <w:bottom w:val="none" w:sz="0" w:space="0" w:color="auto"/>
                    <w:right w:val="none" w:sz="0" w:space="0" w:color="auto"/>
                  </w:divBdr>
                  <w:divsChild>
                    <w:div w:id="1588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5437">
          <w:marLeft w:val="0"/>
          <w:marRight w:val="0"/>
          <w:marTop w:val="299"/>
          <w:marBottom w:val="0"/>
          <w:divBdr>
            <w:top w:val="none" w:sz="0" w:space="0" w:color="auto"/>
            <w:left w:val="none" w:sz="0" w:space="0" w:color="auto"/>
            <w:bottom w:val="none" w:sz="0" w:space="0" w:color="auto"/>
            <w:right w:val="none" w:sz="0" w:space="0" w:color="auto"/>
          </w:divBdr>
          <w:divsChild>
            <w:div w:id="1777630347">
              <w:marLeft w:val="0"/>
              <w:marRight w:val="0"/>
              <w:marTop w:val="0"/>
              <w:marBottom w:val="0"/>
              <w:divBdr>
                <w:top w:val="single" w:sz="8" w:space="5" w:color="auto"/>
                <w:left w:val="single" w:sz="8" w:space="5" w:color="auto"/>
                <w:bottom w:val="single" w:sz="8" w:space="5" w:color="auto"/>
                <w:right w:val="single" w:sz="8" w:space="5" w:color="auto"/>
              </w:divBdr>
              <w:divsChild>
                <w:div w:id="563641869">
                  <w:marLeft w:val="0"/>
                  <w:marRight w:val="0"/>
                  <w:marTop w:val="0"/>
                  <w:marBottom w:val="0"/>
                  <w:divBdr>
                    <w:top w:val="none" w:sz="0" w:space="0" w:color="auto"/>
                    <w:left w:val="none" w:sz="0" w:space="0" w:color="auto"/>
                    <w:bottom w:val="none" w:sz="0" w:space="0" w:color="auto"/>
                    <w:right w:val="none" w:sz="0" w:space="0" w:color="auto"/>
                  </w:divBdr>
                  <w:divsChild>
                    <w:div w:id="1220550470">
                      <w:marLeft w:val="0"/>
                      <w:marRight w:val="0"/>
                      <w:marTop w:val="0"/>
                      <w:marBottom w:val="0"/>
                      <w:divBdr>
                        <w:top w:val="none" w:sz="0" w:space="0" w:color="auto"/>
                        <w:left w:val="none" w:sz="0" w:space="0" w:color="auto"/>
                        <w:bottom w:val="none" w:sz="0" w:space="0" w:color="auto"/>
                        <w:right w:val="none" w:sz="0" w:space="0" w:color="auto"/>
                      </w:divBdr>
                    </w:div>
                    <w:div w:id="1845046659">
                      <w:marLeft w:val="0"/>
                      <w:marRight w:val="0"/>
                      <w:marTop w:val="0"/>
                      <w:marBottom w:val="0"/>
                      <w:divBdr>
                        <w:top w:val="none" w:sz="0" w:space="0" w:color="auto"/>
                        <w:left w:val="none" w:sz="0" w:space="0" w:color="auto"/>
                        <w:bottom w:val="none" w:sz="0" w:space="0" w:color="auto"/>
                        <w:right w:val="none" w:sz="0" w:space="0" w:color="auto"/>
                      </w:divBdr>
                      <w:divsChild>
                        <w:div w:id="956060173">
                          <w:marLeft w:val="0"/>
                          <w:marRight w:val="0"/>
                          <w:marTop w:val="0"/>
                          <w:marBottom w:val="0"/>
                          <w:divBdr>
                            <w:top w:val="single" w:sz="8" w:space="0" w:color="EAEAEA"/>
                            <w:left w:val="single" w:sz="8" w:space="0" w:color="EAEAEA"/>
                            <w:bottom w:val="single" w:sz="8" w:space="0" w:color="EAEAEA"/>
                            <w:right w:val="single" w:sz="8" w:space="0" w:color="EAEAEA"/>
                          </w:divBdr>
                          <w:divsChild>
                            <w:div w:id="1310743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687747">
                  <w:marLeft w:val="0"/>
                  <w:marRight w:val="0"/>
                  <w:marTop w:val="0"/>
                  <w:marBottom w:val="0"/>
                  <w:divBdr>
                    <w:top w:val="none" w:sz="0" w:space="0" w:color="auto"/>
                    <w:left w:val="none" w:sz="0" w:space="0" w:color="auto"/>
                    <w:bottom w:val="none" w:sz="0" w:space="0" w:color="auto"/>
                    <w:right w:val="none" w:sz="0" w:space="0" w:color="auto"/>
                  </w:divBdr>
                  <w:divsChild>
                    <w:div w:id="504980143">
                      <w:marLeft w:val="0"/>
                      <w:marRight w:val="0"/>
                      <w:marTop w:val="75"/>
                      <w:marBottom w:val="0"/>
                      <w:divBdr>
                        <w:top w:val="none" w:sz="0" w:space="0" w:color="auto"/>
                        <w:left w:val="none" w:sz="0" w:space="0" w:color="auto"/>
                        <w:bottom w:val="none" w:sz="0" w:space="0" w:color="auto"/>
                        <w:right w:val="none" w:sz="0" w:space="0" w:color="auto"/>
                      </w:divBdr>
                      <w:divsChild>
                        <w:div w:id="18445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5514">
          <w:marLeft w:val="0"/>
          <w:marRight w:val="0"/>
          <w:marTop w:val="299"/>
          <w:marBottom w:val="0"/>
          <w:divBdr>
            <w:top w:val="none" w:sz="0" w:space="0" w:color="auto"/>
            <w:left w:val="none" w:sz="0" w:space="0" w:color="auto"/>
            <w:bottom w:val="none" w:sz="0" w:space="0" w:color="auto"/>
            <w:right w:val="none" w:sz="0" w:space="0" w:color="auto"/>
          </w:divBdr>
          <w:divsChild>
            <w:div w:id="389692134">
              <w:marLeft w:val="0"/>
              <w:marRight w:val="0"/>
              <w:marTop w:val="0"/>
              <w:marBottom w:val="0"/>
              <w:divBdr>
                <w:top w:val="single" w:sz="8" w:space="5" w:color="auto"/>
                <w:left w:val="single" w:sz="8" w:space="5" w:color="auto"/>
                <w:bottom w:val="single" w:sz="8" w:space="5" w:color="auto"/>
                <w:right w:val="single" w:sz="8" w:space="5" w:color="auto"/>
              </w:divBdr>
              <w:divsChild>
                <w:div w:id="1784491627">
                  <w:marLeft w:val="0"/>
                  <w:marRight w:val="0"/>
                  <w:marTop w:val="0"/>
                  <w:marBottom w:val="0"/>
                  <w:divBdr>
                    <w:top w:val="none" w:sz="0" w:space="0" w:color="auto"/>
                    <w:left w:val="none" w:sz="0" w:space="0" w:color="auto"/>
                    <w:bottom w:val="none" w:sz="0" w:space="0" w:color="auto"/>
                    <w:right w:val="none" w:sz="0" w:space="0" w:color="auto"/>
                  </w:divBdr>
                  <w:divsChild>
                    <w:div w:id="1395660945">
                      <w:marLeft w:val="0"/>
                      <w:marRight w:val="0"/>
                      <w:marTop w:val="0"/>
                      <w:marBottom w:val="0"/>
                      <w:divBdr>
                        <w:top w:val="none" w:sz="0" w:space="0" w:color="auto"/>
                        <w:left w:val="none" w:sz="0" w:space="0" w:color="auto"/>
                        <w:bottom w:val="none" w:sz="0" w:space="0" w:color="auto"/>
                        <w:right w:val="none" w:sz="0" w:space="0" w:color="auto"/>
                      </w:divBdr>
                    </w:div>
                    <w:div w:id="363676976">
                      <w:marLeft w:val="0"/>
                      <w:marRight w:val="0"/>
                      <w:marTop w:val="0"/>
                      <w:marBottom w:val="0"/>
                      <w:divBdr>
                        <w:top w:val="none" w:sz="0" w:space="0" w:color="auto"/>
                        <w:left w:val="none" w:sz="0" w:space="0" w:color="auto"/>
                        <w:bottom w:val="none" w:sz="0" w:space="0" w:color="auto"/>
                        <w:right w:val="none" w:sz="0" w:space="0" w:color="auto"/>
                      </w:divBdr>
                      <w:divsChild>
                        <w:div w:id="1600943820">
                          <w:marLeft w:val="0"/>
                          <w:marRight w:val="0"/>
                          <w:marTop w:val="0"/>
                          <w:marBottom w:val="0"/>
                          <w:divBdr>
                            <w:top w:val="single" w:sz="8" w:space="0" w:color="EAEAEA"/>
                            <w:left w:val="single" w:sz="8" w:space="0" w:color="EAEAEA"/>
                            <w:bottom w:val="single" w:sz="8" w:space="0" w:color="EAEAEA"/>
                            <w:right w:val="single" w:sz="8" w:space="0" w:color="EAEAEA"/>
                          </w:divBdr>
                          <w:divsChild>
                            <w:div w:id="1912040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7062689">
                  <w:marLeft w:val="0"/>
                  <w:marRight w:val="0"/>
                  <w:marTop w:val="0"/>
                  <w:marBottom w:val="0"/>
                  <w:divBdr>
                    <w:top w:val="none" w:sz="0" w:space="0" w:color="auto"/>
                    <w:left w:val="none" w:sz="0" w:space="0" w:color="auto"/>
                    <w:bottom w:val="none" w:sz="0" w:space="0" w:color="auto"/>
                    <w:right w:val="none" w:sz="0" w:space="0" w:color="auto"/>
                  </w:divBdr>
                  <w:divsChild>
                    <w:div w:id="1833566462">
                      <w:marLeft w:val="0"/>
                      <w:marRight w:val="0"/>
                      <w:marTop w:val="75"/>
                      <w:marBottom w:val="0"/>
                      <w:divBdr>
                        <w:top w:val="none" w:sz="0" w:space="0" w:color="auto"/>
                        <w:left w:val="none" w:sz="0" w:space="0" w:color="auto"/>
                        <w:bottom w:val="none" w:sz="0" w:space="0" w:color="auto"/>
                        <w:right w:val="none" w:sz="0" w:space="0" w:color="auto"/>
                      </w:divBdr>
                      <w:divsChild>
                        <w:div w:id="1731533105">
                          <w:marLeft w:val="0"/>
                          <w:marRight w:val="0"/>
                          <w:marTop w:val="0"/>
                          <w:marBottom w:val="0"/>
                          <w:divBdr>
                            <w:top w:val="none" w:sz="0" w:space="0" w:color="auto"/>
                            <w:left w:val="none" w:sz="0" w:space="0" w:color="auto"/>
                            <w:bottom w:val="none" w:sz="0" w:space="0" w:color="auto"/>
                            <w:right w:val="none" w:sz="0" w:space="0" w:color="auto"/>
                          </w:divBdr>
                        </w:div>
                        <w:div w:id="37247555">
                          <w:marLeft w:val="0"/>
                          <w:marRight w:val="0"/>
                          <w:marTop w:val="0"/>
                          <w:marBottom w:val="0"/>
                          <w:divBdr>
                            <w:top w:val="none" w:sz="0" w:space="0" w:color="auto"/>
                            <w:left w:val="none" w:sz="0" w:space="0" w:color="auto"/>
                            <w:bottom w:val="none" w:sz="0" w:space="0" w:color="auto"/>
                            <w:right w:val="none" w:sz="0" w:space="0" w:color="auto"/>
                          </w:divBdr>
                        </w:div>
                        <w:div w:id="1880781496">
                          <w:marLeft w:val="0"/>
                          <w:marRight w:val="0"/>
                          <w:marTop w:val="0"/>
                          <w:marBottom w:val="0"/>
                          <w:divBdr>
                            <w:top w:val="none" w:sz="0" w:space="0" w:color="auto"/>
                            <w:left w:val="none" w:sz="0" w:space="0" w:color="auto"/>
                            <w:bottom w:val="none" w:sz="0" w:space="0" w:color="auto"/>
                            <w:right w:val="none" w:sz="0" w:space="0" w:color="auto"/>
                          </w:divBdr>
                        </w:div>
                        <w:div w:id="691690910">
                          <w:marLeft w:val="0"/>
                          <w:marRight w:val="0"/>
                          <w:marTop w:val="0"/>
                          <w:marBottom w:val="0"/>
                          <w:divBdr>
                            <w:top w:val="none" w:sz="0" w:space="0" w:color="auto"/>
                            <w:left w:val="none" w:sz="0" w:space="0" w:color="auto"/>
                            <w:bottom w:val="none" w:sz="0" w:space="0" w:color="auto"/>
                            <w:right w:val="none" w:sz="0" w:space="0" w:color="auto"/>
                          </w:divBdr>
                        </w:div>
                        <w:div w:id="530844419">
                          <w:marLeft w:val="0"/>
                          <w:marRight w:val="0"/>
                          <w:marTop w:val="0"/>
                          <w:marBottom w:val="0"/>
                          <w:divBdr>
                            <w:top w:val="none" w:sz="0" w:space="0" w:color="auto"/>
                            <w:left w:val="none" w:sz="0" w:space="0" w:color="auto"/>
                            <w:bottom w:val="none" w:sz="0" w:space="0" w:color="auto"/>
                            <w:right w:val="none" w:sz="0" w:space="0" w:color="auto"/>
                          </w:divBdr>
                        </w:div>
                        <w:div w:id="255789197">
                          <w:marLeft w:val="0"/>
                          <w:marRight w:val="0"/>
                          <w:marTop w:val="0"/>
                          <w:marBottom w:val="0"/>
                          <w:divBdr>
                            <w:top w:val="none" w:sz="0" w:space="0" w:color="auto"/>
                            <w:left w:val="none" w:sz="0" w:space="0" w:color="auto"/>
                            <w:bottom w:val="none" w:sz="0" w:space="0" w:color="auto"/>
                            <w:right w:val="none" w:sz="0" w:space="0" w:color="auto"/>
                          </w:divBdr>
                        </w:div>
                        <w:div w:id="443766635">
                          <w:marLeft w:val="0"/>
                          <w:marRight w:val="0"/>
                          <w:marTop w:val="0"/>
                          <w:marBottom w:val="0"/>
                          <w:divBdr>
                            <w:top w:val="none" w:sz="0" w:space="0" w:color="auto"/>
                            <w:left w:val="none" w:sz="0" w:space="0" w:color="auto"/>
                            <w:bottom w:val="none" w:sz="0" w:space="0" w:color="auto"/>
                            <w:right w:val="none" w:sz="0" w:space="0" w:color="auto"/>
                          </w:divBdr>
                        </w:div>
                        <w:div w:id="1351446977">
                          <w:marLeft w:val="0"/>
                          <w:marRight w:val="0"/>
                          <w:marTop w:val="0"/>
                          <w:marBottom w:val="0"/>
                          <w:divBdr>
                            <w:top w:val="none" w:sz="0" w:space="0" w:color="auto"/>
                            <w:left w:val="none" w:sz="0" w:space="0" w:color="auto"/>
                            <w:bottom w:val="none" w:sz="0" w:space="0" w:color="auto"/>
                            <w:right w:val="none" w:sz="0" w:space="0" w:color="auto"/>
                          </w:divBdr>
                        </w:div>
                        <w:div w:id="907612542">
                          <w:marLeft w:val="0"/>
                          <w:marRight w:val="0"/>
                          <w:marTop w:val="0"/>
                          <w:marBottom w:val="0"/>
                          <w:divBdr>
                            <w:top w:val="none" w:sz="0" w:space="0" w:color="auto"/>
                            <w:left w:val="none" w:sz="0" w:space="0" w:color="auto"/>
                            <w:bottom w:val="none" w:sz="0" w:space="0" w:color="auto"/>
                            <w:right w:val="none" w:sz="0" w:space="0" w:color="auto"/>
                          </w:divBdr>
                        </w:div>
                        <w:div w:id="622034549">
                          <w:marLeft w:val="0"/>
                          <w:marRight w:val="0"/>
                          <w:marTop w:val="0"/>
                          <w:marBottom w:val="0"/>
                          <w:divBdr>
                            <w:top w:val="none" w:sz="0" w:space="0" w:color="auto"/>
                            <w:left w:val="none" w:sz="0" w:space="0" w:color="auto"/>
                            <w:bottom w:val="none" w:sz="0" w:space="0" w:color="auto"/>
                            <w:right w:val="none" w:sz="0" w:space="0" w:color="auto"/>
                          </w:divBdr>
                        </w:div>
                        <w:div w:id="203061916">
                          <w:marLeft w:val="0"/>
                          <w:marRight w:val="0"/>
                          <w:marTop w:val="0"/>
                          <w:marBottom w:val="0"/>
                          <w:divBdr>
                            <w:top w:val="none" w:sz="0" w:space="0" w:color="auto"/>
                            <w:left w:val="none" w:sz="0" w:space="0" w:color="auto"/>
                            <w:bottom w:val="none" w:sz="0" w:space="0" w:color="auto"/>
                            <w:right w:val="none" w:sz="0" w:space="0" w:color="auto"/>
                          </w:divBdr>
                        </w:div>
                        <w:div w:id="1902641982">
                          <w:marLeft w:val="0"/>
                          <w:marRight w:val="0"/>
                          <w:marTop w:val="0"/>
                          <w:marBottom w:val="0"/>
                          <w:divBdr>
                            <w:top w:val="none" w:sz="0" w:space="0" w:color="auto"/>
                            <w:left w:val="none" w:sz="0" w:space="0" w:color="auto"/>
                            <w:bottom w:val="none" w:sz="0" w:space="0" w:color="auto"/>
                            <w:right w:val="none" w:sz="0" w:space="0" w:color="auto"/>
                          </w:divBdr>
                        </w:div>
                        <w:div w:id="1863737537">
                          <w:marLeft w:val="0"/>
                          <w:marRight w:val="0"/>
                          <w:marTop w:val="0"/>
                          <w:marBottom w:val="0"/>
                          <w:divBdr>
                            <w:top w:val="none" w:sz="0" w:space="0" w:color="auto"/>
                            <w:left w:val="none" w:sz="0" w:space="0" w:color="auto"/>
                            <w:bottom w:val="none" w:sz="0" w:space="0" w:color="auto"/>
                            <w:right w:val="none" w:sz="0" w:space="0" w:color="auto"/>
                          </w:divBdr>
                        </w:div>
                        <w:div w:id="1880706984">
                          <w:marLeft w:val="0"/>
                          <w:marRight w:val="0"/>
                          <w:marTop w:val="0"/>
                          <w:marBottom w:val="0"/>
                          <w:divBdr>
                            <w:top w:val="none" w:sz="0" w:space="0" w:color="auto"/>
                            <w:left w:val="none" w:sz="0" w:space="0" w:color="auto"/>
                            <w:bottom w:val="none" w:sz="0" w:space="0" w:color="auto"/>
                            <w:right w:val="none" w:sz="0" w:space="0" w:color="auto"/>
                          </w:divBdr>
                        </w:div>
                        <w:div w:id="1990019557">
                          <w:marLeft w:val="0"/>
                          <w:marRight w:val="0"/>
                          <w:marTop w:val="0"/>
                          <w:marBottom w:val="0"/>
                          <w:divBdr>
                            <w:top w:val="none" w:sz="0" w:space="0" w:color="auto"/>
                            <w:left w:val="none" w:sz="0" w:space="0" w:color="auto"/>
                            <w:bottom w:val="none" w:sz="0" w:space="0" w:color="auto"/>
                            <w:right w:val="none" w:sz="0" w:space="0" w:color="auto"/>
                          </w:divBdr>
                        </w:div>
                        <w:div w:id="2112700713">
                          <w:marLeft w:val="0"/>
                          <w:marRight w:val="0"/>
                          <w:marTop w:val="0"/>
                          <w:marBottom w:val="0"/>
                          <w:divBdr>
                            <w:top w:val="none" w:sz="0" w:space="0" w:color="auto"/>
                            <w:left w:val="none" w:sz="0" w:space="0" w:color="auto"/>
                            <w:bottom w:val="none" w:sz="0" w:space="0" w:color="auto"/>
                            <w:right w:val="none" w:sz="0" w:space="0" w:color="auto"/>
                          </w:divBdr>
                        </w:div>
                        <w:div w:id="1392726836">
                          <w:marLeft w:val="0"/>
                          <w:marRight w:val="0"/>
                          <w:marTop w:val="0"/>
                          <w:marBottom w:val="0"/>
                          <w:divBdr>
                            <w:top w:val="none" w:sz="0" w:space="0" w:color="auto"/>
                            <w:left w:val="none" w:sz="0" w:space="0" w:color="auto"/>
                            <w:bottom w:val="none" w:sz="0" w:space="0" w:color="auto"/>
                            <w:right w:val="none" w:sz="0" w:space="0" w:color="auto"/>
                          </w:divBdr>
                        </w:div>
                        <w:div w:id="195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02543">
          <w:marLeft w:val="0"/>
          <w:marRight w:val="0"/>
          <w:marTop w:val="299"/>
          <w:marBottom w:val="0"/>
          <w:divBdr>
            <w:top w:val="none" w:sz="0" w:space="0" w:color="auto"/>
            <w:left w:val="none" w:sz="0" w:space="0" w:color="auto"/>
            <w:bottom w:val="none" w:sz="0" w:space="0" w:color="auto"/>
            <w:right w:val="none" w:sz="0" w:space="0" w:color="auto"/>
          </w:divBdr>
          <w:divsChild>
            <w:div w:id="1513956176">
              <w:marLeft w:val="0"/>
              <w:marRight w:val="0"/>
              <w:marTop w:val="0"/>
              <w:marBottom w:val="0"/>
              <w:divBdr>
                <w:top w:val="single" w:sz="8" w:space="5" w:color="auto"/>
                <w:left w:val="single" w:sz="8" w:space="5" w:color="auto"/>
                <w:bottom w:val="single" w:sz="8" w:space="5" w:color="auto"/>
                <w:right w:val="single" w:sz="8" w:space="5" w:color="auto"/>
              </w:divBdr>
              <w:divsChild>
                <w:div w:id="1316102692">
                  <w:marLeft w:val="0"/>
                  <w:marRight w:val="0"/>
                  <w:marTop w:val="0"/>
                  <w:marBottom w:val="0"/>
                  <w:divBdr>
                    <w:top w:val="none" w:sz="0" w:space="0" w:color="auto"/>
                    <w:left w:val="none" w:sz="0" w:space="0" w:color="auto"/>
                    <w:bottom w:val="none" w:sz="0" w:space="0" w:color="auto"/>
                    <w:right w:val="none" w:sz="0" w:space="0" w:color="auto"/>
                  </w:divBdr>
                  <w:divsChild>
                    <w:div w:id="1666082389">
                      <w:marLeft w:val="0"/>
                      <w:marRight w:val="0"/>
                      <w:marTop w:val="0"/>
                      <w:marBottom w:val="0"/>
                      <w:divBdr>
                        <w:top w:val="none" w:sz="0" w:space="0" w:color="auto"/>
                        <w:left w:val="none" w:sz="0" w:space="0" w:color="auto"/>
                        <w:bottom w:val="none" w:sz="0" w:space="0" w:color="auto"/>
                        <w:right w:val="none" w:sz="0" w:space="0" w:color="auto"/>
                      </w:divBdr>
                      <w:divsChild>
                        <w:div w:id="882449593">
                          <w:marLeft w:val="0"/>
                          <w:marRight w:val="0"/>
                          <w:marTop w:val="0"/>
                          <w:marBottom w:val="0"/>
                          <w:divBdr>
                            <w:top w:val="none" w:sz="0" w:space="0" w:color="auto"/>
                            <w:left w:val="none" w:sz="0" w:space="0" w:color="auto"/>
                            <w:bottom w:val="none" w:sz="0" w:space="0" w:color="auto"/>
                            <w:right w:val="none" w:sz="0" w:space="0" w:color="auto"/>
                          </w:divBdr>
                          <w:divsChild>
                            <w:div w:id="794521249">
                              <w:marLeft w:val="0"/>
                              <w:marRight w:val="0"/>
                              <w:marTop w:val="0"/>
                              <w:marBottom w:val="0"/>
                              <w:divBdr>
                                <w:top w:val="none" w:sz="0" w:space="0" w:color="auto"/>
                                <w:left w:val="none" w:sz="0" w:space="0" w:color="auto"/>
                                <w:bottom w:val="none" w:sz="0" w:space="0" w:color="auto"/>
                                <w:right w:val="none" w:sz="0" w:space="0" w:color="auto"/>
                              </w:divBdr>
                              <w:divsChild>
                                <w:div w:id="2009867144">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998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9249">
      <w:bodyDiv w:val="1"/>
      <w:marLeft w:val="0"/>
      <w:marRight w:val="0"/>
      <w:marTop w:val="0"/>
      <w:marBottom w:val="0"/>
      <w:divBdr>
        <w:top w:val="none" w:sz="0" w:space="0" w:color="auto"/>
        <w:left w:val="none" w:sz="0" w:space="0" w:color="auto"/>
        <w:bottom w:val="none" w:sz="0" w:space="0" w:color="auto"/>
        <w:right w:val="none" w:sz="0" w:space="0" w:color="auto"/>
      </w:divBdr>
    </w:div>
    <w:div w:id="1803695355">
      <w:bodyDiv w:val="1"/>
      <w:marLeft w:val="0"/>
      <w:marRight w:val="0"/>
      <w:marTop w:val="0"/>
      <w:marBottom w:val="0"/>
      <w:divBdr>
        <w:top w:val="none" w:sz="0" w:space="0" w:color="auto"/>
        <w:left w:val="none" w:sz="0" w:space="0" w:color="auto"/>
        <w:bottom w:val="none" w:sz="0" w:space="0" w:color="auto"/>
        <w:right w:val="none" w:sz="0" w:space="0" w:color="auto"/>
      </w:divBdr>
      <w:divsChild>
        <w:div w:id="721028191">
          <w:marLeft w:val="0"/>
          <w:marRight w:val="0"/>
          <w:marTop w:val="299"/>
          <w:marBottom w:val="0"/>
          <w:divBdr>
            <w:top w:val="none" w:sz="0" w:space="0" w:color="auto"/>
            <w:left w:val="none" w:sz="0" w:space="0" w:color="auto"/>
            <w:bottom w:val="none" w:sz="0" w:space="0" w:color="auto"/>
            <w:right w:val="none" w:sz="0" w:space="0" w:color="auto"/>
          </w:divBdr>
          <w:divsChild>
            <w:div w:id="327489612">
              <w:marLeft w:val="0"/>
              <w:marRight w:val="0"/>
              <w:marTop w:val="0"/>
              <w:marBottom w:val="0"/>
              <w:divBdr>
                <w:top w:val="single" w:sz="8" w:space="5" w:color="auto"/>
                <w:left w:val="single" w:sz="8" w:space="5" w:color="auto"/>
                <w:bottom w:val="single" w:sz="8" w:space="5" w:color="auto"/>
                <w:right w:val="single" w:sz="8" w:space="5" w:color="auto"/>
              </w:divBdr>
              <w:divsChild>
                <w:div w:id="102041291">
                  <w:marLeft w:val="0"/>
                  <w:marRight w:val="0"/>
                  <w:marTop w:val="0"/>
                  <w:marBottom w:val="0"/>
                  <w:divBdr>
                    <w:top w:val="none" w:sz="0" w:space="0" w:color="auto"/>
                    <w:left w:val="none" w:sz="0" w:space="0" w:color="auto"/>
                    <w:bottom w:val="none" w:sz="0" w:space="0" w:color="auto"/>
                    <w:right w:val="none" w:sz="0" w:space="0" w:color="auto"/>
                  </w:divBdr>
                  <w:divsChild>
                    <w:div w:id="3878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90618">
          <w:marLeft w:val="0"/>
          <w:marRight w:val="0"/>
          <w:marTop w:val="299"/>
          <w:marBottom w:val="0"/>
          <w:divBdr>
            <w:top w:val="none" w:sz="0" w:space="0" w:color="auto"/>
            <w:left w:val="none" w:sz="0" w:space="0" w:color="auto"/>
            <w:bottom w:val="none" w:sz="0" w:space="0" w:color="auto"/>
            <w:right w:val="none" w:sz="0" w:space="0" w:color="auto"/>
          </w:divBdr>
          <w:divsChild>
            <w:div w:id="968702997">
              <w:marLeft w:val="0"/>
              <w:marRight w:val="0"/>
              <w:marTop w:val="0"/>
              <w:marBottom w:val="0"/>
              <w:divBdr>
                <w:top w:val="single" w:sz="8" w:space="5" w:color="auto"/>
                <w:left w:val="single" w:sz="8" w:space="5" w:color="auto"/>
                <w:bottom w:val="single" w:sz="8" w:space="5" w:color="auto"/>
                <w:right w:val="single" w:sz="8" w:space="5" w:color="auto"/>
              </w:divBdr>
              <w:divsChild>
                <w:div w:id="872618615">
                  <w:marLeft w:val="0"/>
                  <w:marRight w:val="0"/>
                  <w:marTop w:val="0"/>
                  <w:marBottom w:val="0"/>
                  <w:divBdr>
                    <w:top w:val="none" w:sz="0" w:space="0" w:color="auto"/>
                    <w:left w:val="none" w:sz="0" w:space="0" w:color="auto"/>
                    <w:bottom w:val="none" w:sz="0" w:space="0" w:color="auto"/>
                    <w:right w:val="none" w:sz="0" w:space="0" w:color="auto"/>
                  </w:divBdr>
                  <w:divsChild>
                    <w:div w:id="1111823688">
                      <w:marLeft w:val="0"/>
                      <w:marRight w:val="0"/>
                      <w:marTop w:val="0"/>
                      <w:marBottom w:val="0"/>
                      <w:divBdr>
                        <w:top w:val="none" w:sz="0" w:space="0" w:color="auto"/>
                        <w:left w:val="none" w:sz="0" w:space="0" w:color="auto"/>
                        <w:bottom w:val="none" w:sz="0" w:space="0" w:color="auto"/>
                        <w:right w:val="none" w:sz="0" w:space="0" w:color="auto"/>
                      </w:divBdr>
                    </w:div>
                    <w:div w:id="1495488833">
                      <w:marLeft w:val="0"/>
                      <w:marRight w:val="0"/>
                      <w:marTop w:val="0"/>
                      <w:marBottom w:val="0"/>
                      <w:divBdr>
                        <w:top w:val="none" w:sz="0" w:space="0" w:color="auto"/>
                        <w:left w:val="none" w:sz="0" w:space="0" w:color="auto"/>
                        <w:bottom w:val="none" w:sz="0" w:space="0" w:color="auto"/>
                        <w:right w:val="none" w:sz="0" w:space="0" w:color="auto"/>
                      </w:divBdr>
                      <w:divsChild>
                        <w:div w:id="541525421">
                          <w:marLeft w:val="0"/>
                          <w:marRight w:val="0"/>
                          <w:marTop w:val="0"/>
                          <w:marBottom w:val="0"/>
                          <w:divBdr>
                            <w:top w:val="single" w:sz="8" w:space="0" w:color="EAEAEA"/>
                            <w:left w:val="single" w:sz="8" w:space="0" w:color="EAEAEA"/>
                            <w:bottom w:val="single" w:sz="8" w:space="0" w:color="EAEAEA"/>
                            <w:right w:val="single" w:sz="8" w:space="0" w:color="EAEAEA"/>
                          </w:divBdr>
                          <w:divsChild>
                            <w:div w:id="1948273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9692106">
                  <w:marLeft w:val="0"/>
                  <w:marRight w:val="0"/>
                  <w:marTop w:val="0"/>
                  <w:marBottom w:val="0"/>
                  <w:divBdr>
                    <w:top w:val="none" w:sz="0" w:space="0" w:color="auto"/>
                    <w:left w:val="none" w:sz="0" w:space="0" w:color="auto"/>
                    <w:bottom w:val="none" w:sz="0" w:space="0" w:color="auto"/>
                    <w:right w:val="none" w:sz="0" w:space="0" w:color="auto"/>
                  </w:divBdr>
                  <w:divsChild>
                    <w:div w:id="428696868">
                      <w:marLeft w:val="0"/>
                      <w:marRight w:val="0"/>
                      <w:marTop w:val="75"/>
                      <w:marBottom w:val="0"/>
                      <w:divBdr>
                        <w:top w:val="none" w:sz="0" w:space="0" w:color="auto"/>
                        <w:left w:val="none" w:sz="0" w:space="0" w:color="auto"/>
                        <w:bottom w:val="none" w:sz="0" w:space="0" w:color="auto"/>
                        <w:right w:val="none" w:sz="0" w:space="0" w:color="auto"/>
                      </w:divBdr>
                      <w:divsChild>
                        <w:div w:id="1363285110">
                          <w:marLeft w:val="0"/>
                          <w:marRight w:val="0"/>
                          <w:marTop w:val="0"/>
                          <w:marBottom w:val="0"/>
                          <w:divBdr>
                            <w:top w:val="none" w:sz="0" w:space="0" w:color="auto"/>
                            <w:left w:val="none" w:sz="0" w:space="0" w:color="auto"/>
                            <w:bottom w:val="none" w:sz="0" w:space="0" w:color="auto"/>
                            <w:right w:val="none" w:sz="0" w:space="0" w:color="auto"/>
                          </w:divBdr>
                        </w:div>
                        <w:div w:id="189268994">
                          <w:marLeft w:val="0"/>
                          <w:marRight w:val="0"/>
                          <w:marTop w:val="0"/>
                          <w:marBottom w:val="0"/>
                          <w:divBdr>
                            <w:top w:val="none" w:sz="0" w:space="0" w:color="auto"/>
                            <w:left w:val="none" w:sz="0" w:space="0" w:color="auto"/>
                            <w:bottom w:val="none" w:sz="0" w:space="0" w:color="auto"/>
                            <w:right w:val="none" w:sz="0" w:space="0" w:color="auto"/>
                          </w:divBdr>
                        </w:div>
                        <w:div w:id="1043559723">
                          <w:marLeft w:val="0"/>
                          <w:marRight w:val="0"/>
                          <w:marTop w:val="0"/>
                          <w:marBottom w:val="0"/>
                          <w:divBdr>
                            <w:top w:val="none" w:sz="0" w:space="0" w:color="auto"/>
                            <w:left w:val="none" w:sz="0" w:space="0" w:color="auto"/>
                            <w:bottom w:val="none" w:sz="0" w:space="0" w:color="auto"/>
                            <w:right w:val="none" w:sz="0" w:space="0" w:color="auto"/>
                          </w:divBdr>
                        </w:div>
                        <w:div w:id="524289151">
                          <w:marLeft w:val="0"/>
                          <w:marRight w:val="0"/>
                          <w:marTop w:val="0"/>
                          <w:marBottom w:val="0"/>
                          <w:divBdr>
                            <w:top w:val="none" w:sz="0" w:space="0" w:color="auto"/>
                            <w:left w:val="none" w:sz="0" w:space="0" w:color="auto"/>
                            <w:bottom w:val="none" w:sz="0" w:space="0" w:color="auto"/>
                            <w:right w:val="none" w:sz="0" w:space="0" w:color="auto"/>
                          </w:divBdr>
                        </w:div>
                        <w:div w:id="35470959">
                          <w:marLeft w:val="0"/>
                          <w:marRight w:val="0"/>
                          <w:marTop w:val="0"/>
                          <w:marBottom w:val="0"/>
                          <w:divBdr>
                            <w:top w:val="none" w:sz="0" w:space="0" w:color="auto"/>
                            <w:left w:val="none" w:sz="0" w:space="0" w:color="auto"/>
                            <w:bottom w:val="none" w:sz="0" w:space="0" w:color="auto"/>
                            <w:right w:val="none" w:sz="0" w:space="0" w:color="auto"/>
                          </w:divBdr>
                        </w:div>
                        <w:div w:id="1274896645">
                          <w:marLeft w:val="0"/>
                          <w:marRight w:val="0"/>
                          <w:marTop w:val="0"/>
                          <w:marBottom w:val="0"/>
                          <w:divBdr>
                            <w:top w:val="none" w:sz="0" w:space="0" w:color="auto"/>
                            <w:left w:val="none" w:sz="0" w:space="0" w:color="auto"/>
                            <w:bottom w:val="none" w:sz="0" w:space="0" w:color="auto"/>
                            <w:right w:val="none" w:sz="0" w:space="0" w:color="auto"/>
                          </w:divBdr>
                        </w:div>
                        <w:div w:id="368654435">
                          <w:marLeft w:val="0"/>
                          <w:marRight w:val="0"/>
                          <w:marTop w:val="0"/>
                          <w:marBottom w:val="0"/>
                          <w:divBdr>
                            <w:top w:val="none" w:sz="0" w:space="0" w:color="auto"/>
                            <w:left w:val="none" w:sz="0" w:space="0" w:color="auto"/>
                            <w:bottom w:val="none" w:sz="0" w:space="0" w:color="auto"/>
                            <w:right w:val="none" w:sz="0" w:space="0" w:color="auto"/>
                          </w:divBdr>
                        </w:div>
                        <w:div w:id="1222642099">
                          <w:marLeft w:val="0"/>
                          <w:marRight w:val="0"/>
                          <w:marTop w:val="0"/>
                          <w:marBottom w:val="0"/>
                          <w:divBdr>
                            <w:top w:val="none" w:sz="0" w:space="0" w:color="auto"/>
                            <w:left w:val="none" w:sz="0" w:space="0" w:color="auto"/>
                            <w:bottom w:val="none" w:sz="0" w:space="0" w:color="auto"/>
                            <w:right w:val="none" w:sz="0" w:space="0" w:color="auto"/>
                          </w:divBdr>
                        </w:div>
                        <w:div w:id="439908941">
                          <w:marLeft w:val="0"/>
                          <w:marRight w:val="0"/>
                          <w:marTop w:val="0"/>
                          <w:marBottom w:val="0"/>
                          <w:divBdr>
                            <w:top w:val="none" w:sz="0" w:space="0" w:color="auto"/>
                            <w:left w:val="none" w:sz="0" w:space="0" w:color="auto"/>
                            <w:bottom w:val="none" w:sz="0" w:space="0" w:color="auto"/>
                            <w:right w:val="none" w:sz="0" w:space="0" w:color="auto"/>
                          </w:divBdr>
                        </w:div>
                        <w:div w:id="2123183924">
                          <w:marLeft w:val="0"/>
                          <w:marRight w:val="0"/>
                          <w:marTop w:val="0"/>
                          <w:marBottom w:val="0"/>
                          <w:divBdr>
                            <w:top w:val="none" w:sz="0" w:space="0" w:color="auto"/>
                            <w:left w:val="none" w:sz="0" w:space="0" w:color="auto"/>
                            <w:bottom w:val="none" w:sz="0" w:space="0" w:color="auto"/>
                            <w:right w:val="none" w:sz="0" w:space="0" w:color="auto"/>
                          </w:divBdr>
                        </w:div>
                        <w:div w:id="1458329222">
                          <w:marLeft w:val="0"/>
                          <w:marRight w:val="0"/>
                          <w:marTop w:val="0"/>
                          <w:marBottom w:val="0"/>
                          <w:divBdr>
                            <w:top w:val="none" w:sz="0" w:space="0" w:color="auto"/>
                            <w:left w:val="none" w:sz="0" w:space="0" w:color="auto"/>
                            <w:bottom w:val="none" w:sz="0" w:space="0" w:color="auto"/>
                            <w:right w:val="none" w:sz="0" w:space="0" w:color="auto"/>
                          </w:divBdr>
                        </w:div>
                        <w:div w:id="1752698644">
                          <w:marLeft w:val="0"/>
                          <w:marRight w:val="0"/>
                          <w:marTop w:val="0"/>
                          <w:marBottom w:val="0"/>
                          <w:divBdr>
                            <w:top w:val="none" w:sz="0" w:space="0" w:color="auto"/>
                            <w:left w:val="none" w:sz="0" w:space="0" w:color="auto"/>
                            <w:bottom w:val="none" w:sz="0" w:space="0" w:color="auto"/>
                            <w:right w:val="none" w:sz="0" w:space="0" w:color="auto"/>
                          </w:divBdr>
                        </w:div>
                        <w:div w:id="21130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6550">
          <w:marLeft w:val="0"/>
          <w:marRight w:val="0"/>
          <w:marTop w:val="299"/>
          <w:marBottom w:val="0"/>
          <w:divBdr>
            <w:top w:val="none" w:sz="0" w:space="0" w:color="auto"/>
            <w:left w:val="none" w:sz="0" w:space="0" w:color="auto"/>
            <w:bottom w:val="none" w:sz="0" w:space="0" w:color="auto"/>
            <w:right w:val="none" w:sz="0" w:space="0" w:color="auto"/>
          </w:divBdr>
          <w:divsChild>
            <w:div w:id="17237376">
              <w:marLeft w:val="0"/>
              <w:marRight w:val="0"/>
              <w:marTop w:val="0"/>
              <w:marBottom w:val="0"/>
              <w:divBdr>
                <w:top w:val="single" w:sz="8" w:space="5" w:color="auto"/>
                <w:left w:val="single" w:sz="8" w:space="5" w:color="auto"/>
                <w:bottom w:val="single" w:sz="8" w:space="5" w:color="auto"/>
                <w:right w:val="single" w:sz="8" w:space="5" w:color="auto"/>
              </w:divBdr>
              <w:divsChild>
                <w:div w:id="1084687600">
                  <w:marLeft w:val="0"/>
                  <w:marRight w:val="0"/>
                  <w:marTop w:val="0"/>
                  <w:marBottom w:val="0"/>
                  <w:divBdr>
                    <w:top w:val="none" w:sz="0" w:space="0" w:color="auto"/>
                    <w:left w:val="none" w:sz="0" w:space="0" w:color="auto"/>
                    <w:bottom w:val="none" w:sz="0" w:space="0" w:color="auto"/>
                    <w:right w:val="none" w:sz="0" w:space="0" w:color="auto"/>
                  </w:divBdr>
                  <w:divsChild>
                    <w:div w:id="2918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7895">
          <w:marLeft w:val="0"/>
          <w:marRight w:val="0"/>
          <w:marTop w:val="299"/>
          <w:marBottom w:val="0"/>
          <w:divBdr>
            <w:top w:val="none" w:sz="0" w:space="0" w:color="auto"/>
            <w:left w:val="none" w:sz="0" w:space="0" w:color="auto"/>
            <w:bottom w:val="none" w:sz="0" w:space="0" w:color="auto"/>
            <w:right w:val="none" w:sz="0" w:space="0" w:color="auto"/>
          </w:divBdr>
          <w:divsChild>
            <w:div w:id="272716411">
              <w:marLeft w:val="0"/>
              <w:marRight w:val="0"/>
              <w:marTop w:val="0"/>
              <w:marBottom w:val="0"/>
              <w:divBdr>
                <w:top w:val="single" w:sz="8" w:space="5" w:color="auto"/>
                <w:left w:val="single" w:sz="8" w:space="5" w:color="auto"/>
                <w:bottom w:val="single" w:sz="8" w:space="5" w:color="auto"/>
                <w:right w:val="single" w:sz="8" w:space="5" w:color="auto"/>
              </w:divBdr>
              <w:divsChild>
                <w:div w:id="1876429018">
                  <w:marLeft w:val="0"/>
                  <w:marRight w:val="0"/>
                  <w:marTop w:val="0"/>
                  <w:marBottom w:val="0"/>
                  <w:divBdr>
                    <w:top w:val="none" w:sz="0" w:space="0" w:color="auto"/>
                    <w:left w:val="none" w:sz="0" w:space="0" w:color="auto"/>
                    <w:bottom w:val="none" w:sz="0" w:space="0" w:color="auto"/>
                    <w:right w:val="none" w:sz="0" w:space="0" w:color="auto"/>
                  </w:divBdr>
                  <w:divsChild>
                    <w:div w:id="16256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23709">
          <w:marLeft w:val="0"/>
          <w:marRight w:val="0"/>
          <w:marTop w:val="299"/>
          <w:marBottom w:val="0"/>
          <w:divBdr>
            <w:top w:val="none" w:sz="0" w:space="0" w:color="auto"/>
            <w:left w:val="none" w:sz="0" w:space="0" w:color="auto"/>
            <w:bottom w:val="none" w:sz="0" w:space="0" w:color="auto"/>
            <w:right w:val="none" w:sz="0" w:space="0" w:color="auto"/>
          </w:divBdr>
          <w:divsChild>
            <w:div w:id="1004940849">
              <w:marLeft w:val="0"/>
              <w:marRight w:val="0"/>
              <w:marTop w:val="0"/>
              <w:marBottom w:val="0"/>
              <w:divBdr>
                <w:top w:val="single" w:sz="8" w:space="5" w:color="auto"/>
                <w:left w:val="single" w:sz="8" w:space="5" w:color="auto"/>
                <w:bottom w:val="single" w:sz="8" w:space="5" w:color="auto"/>
                <w:right w:val="single" w:sz="8" w:space="5" w:color="auto"/>
              </w:divBdr>
              <w:divsChild>
                <w:div w:id="750203032">
                  <w:marLeft w:val="0"/>
                  <w:marRight w:val="0"/>
                  <w:marTop w:val="0"/>
                  <w:marBottom w:val="0"/>
                  <w:divBdr>
                    <w:top w:val="none" w:sz="0" w:space="0" w:color="auto"/>
                    <w:left w:val="none" w:sz="0" w:space="0" w:color="auto"/>
                    <w:bottom w:val="none" w:sz="0" w:space="0" w:color="auto"/>
                    <w:right w:val="none" w:sz="0" w:space="0" w:color="auto"/>
                  </w:divBdr>
                  <w:divsChild>
                    <w:div w:id="1526288403">
                      <w:marLeft w:val="0"/>
                      <w:marRight w:val="0"/>
                      <w:marTop w:val="0"/>
                      <w:marBottom w:val="0"/>
                      <w:divBdr>
                        <w:top w:val="none" w:sz="0" w:space="0" w:color="auto"/>
                        <w:left w:val="none" w:sz="0" w:space="0" w:color="auto"/>
                        <w:bottom w:val="none" w:sz="0" w:space="0" w:color="auto"/>
                        <w:right w:val="none" w:sz="0" w:space="0" w:color="auto"/>
                      </w:divBdr>
                    </w:div>
                    <w:div w:id="1933512933">
                      <w:marLeft w:val="0"/>
                      <w:marRight w:val="0"/>
                      <w:marTop w:val="0"/>
                      <w:marBottom w:val="0"/>
                      <w:divBdr>
                        <w:top w:val="none" w:sz="0" w:space="0" w:color="auto"/>
                        <w:left w:val="none" w:sz="0" w:space="0" w:color="auto"/>
                        <w:bottom w:val="none" w:sz="0" w:space="0" w:color="auto"/>
                        <w:right w:val="none" w:sz="0" w:space="0" w:color="auto"/>
                      </w:divBdr>
                      <w:divsChild>
                        <w:div w:id="1504542332">
                          <w:marLeft w:val="0"/>
                          <w:marRight w:val="0"/>
                          <w:marTop w:val="0"/>
                          <w:marBottom w:val="0"/>
                          <w:divBdr>
                            <w:top w:val="none" w:sz="0" w:space="0" w:color="auto"/>
                            <w:left w:val="none" w:sz="0" w:space="0" w:color="auto"/>
                            <w:bottom w:val="none" w:sz="0" w:space="0" w:color="auto"/>
                            <w:right w:val="none" w:sz="0" w:space="0" w:color="auto"/>
                          </w:divBdr>
                          <w:divsChild>
                            <w:div w:id="892154452">
                              <w:marLeft w:val="0"/>
                              <w:marRight w:val="0"/>
                              <w:marTop w:val="0"/>
                              <w:marBottom w:val="0"/>
                              <w:divBdr>
                                <w:top w:val="none" w:sz="0" w:space="0" w:color="auto"/>
                                <w:left w:val="none" w:sz="0" w:space="0" w:color="auto"/>
                                <w:bottom w:val="none" w:sz="0" w:space="0" w:color="auto"/>
                                <w:right w:val="none" w:sz="0" w:space="0" w:color="auto"/>
                              </w:divBdr>
                              <w:divsChild>
                                <w:div w:id="591091779">
                                  <w:marLeft w:val="0"/>
                                  <w:marRight w:val="0"/>
                                  <w:marTop w:val="0"/>
                                  <w:marBottom w:val="0"/>
                                  <w:divBdr>
                                    <w:top w:val="none" w:sz="0" w:space="0" w:color="auto"/>
                                    <w:left w:val="none" w:sz="0" w:space="0" w:color="auto"/>
                                    <w:bottom w:val="none" w:sz="0" w:space="0" w:color="auto"/>
                                    <w:right w:val="none" w:sz="0" w:space="0" w:color="auto"/>
                                  </w:divBdr>
                                  <w:divsChild>
                                    <w:div w:id="2065903393">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521474035">
                          <w:marLeft w:val="0"/>
                          <w:marRight w:val="0"/>
                          <w:marTop w:val="0"/>
                          <w:marBottom w:val="0"/>
                          <w:divBdr>
                            <w:top w:val="single" w:sz="8" w:space="0" w:color="EAEAEA"/>
                            <w:left w:val="single" w:sz="8" w:space="0" w:color="EAEAEA"/>
                            <w:bottom w:val="single" w:sz="8" w:space="0" w:color="EAEAEA"/>
                            <w:right w:val="single" w:sz="8" w:space="0" w:color="EAEAEA"/>
                          </w:divBdr>
                          <w:divsChild>
                            <w:div w:id="213158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170239">
      <w:bodyDiv w:val="1"/>
      <w:marLeft w:val="0"/>
      <w:marRight w:val="0"/>
      <w:marTop w:val="0"/>
      <w:marBottom w:val="0"/>
      <w:divBdr>
        <w:top w:val="none" w:sz="0" w:space="0" w:color="auto"/>
        <w:left w:val="none" w:sz="0" w:space="0" w:color="auto"/>
        <w:bottom w:val="none" w:sz="0" w:space="0" w:color="auto"/>
        <w:right w:val="none" w:sz="0" w:space="0" w:color="auto"/>
      </w:divBdr>
    </w:div>
    <w:div w:id="20836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mdpi.com/1660-4601/20/11/5943" TargetMode="External"/><Relationship Id="rId39" Type="http://schemas.openxmlformats.org/officeDocument/2006/relationships/hyperlink" Target="https://www.mdpi.com/1660-4601/20/11/5943" TargetMode="External"/><Relationship Id="rId21" Type="http://schemas.openxmlformats.org/officeDocument/2006/relationships/hyperlink" Target="https://www.kaggle.com/code/spyrosrigas/analyzing-covid-19-data-with-pyspark" TargetMode="External"/><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fontTable" Target="fontTable.xml"/><Relationship Id="rId7" Type="http://schemas.openxmlformats.org/officeDocument/2006/relationships/hyperlink" Target="https://spark.apache.org/docs/latest/api/pyth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Box_plot" TargetMode="External"/><Relationship Id="rId29" Type="http://schemas.openxmlformats.org/officeDocument/2006/relationships/hyperlink" Target="https://www.mdpi.com/1660-4601/20/11/5943" TargetMode="External"/><Relationship Id="rId41" Type="http://schemas.openxmlformats.org/officeDocument/2006/relationships/hyperlink" Target="https://www.mdpi.com/1660-4601/20/11/5943"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mdpi.com/1660-4601/20/11/5943" TargetMode="External"/><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10" Type="http://schemas.openxmlformats.org/officeDocument/2006/relationships/image" Target="media/image1.png"/><Relationship Id="rId19" Type="http://schemas.openxmlformats.org/officeDocument/2006/relationships/hyperlink" Target="https://en.wikipedia.org/wiki/Interquartile_range" TargetMode="External"/><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4" Type="http://schemas.openxmlformats.org/officeDocument/2006/relationships/webSettings" Target="webSettings.xml"/><Relationship Id="rId9" Type="http://schemas.openxmlformats.org/officeDocument/2006/relationships/hyperlink" Target="https://ourworldindata.org/coronavirus" TargetMode="External"/><Relationship Id="rId14" Type="http://schemas.openxmlformats.org/officeDocument/2006/relationships/image" Target="media/image5.png"/><Relationship Id="rId22" Type="http://schemas.openxmlformats.org/officeDocument/2006/relationships/hyperlink" Target="https://www.naturalearthdata.com/downloads/10m-cultural-vectors/" TargetMode="External"/><Relationship Id="rId27" Type="http://schemas.openxmlformats.org/officeDocument/2006/relationships/hyperlink" Target="https://www.mdpi.com/1660-4601/20/11/5943" TargetMode="External"/><Relationship Id="rId30" Type="http://schemas.openxmlformats.org/officeDocument/2006/relationships/hyperlink" Target="https://www.mdpi.com/1660-4601/20/11/5943" TargetMode="External"/><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theme" Target="theme/theme1.xml"/><Relationship Id="rId8" Type="http://schemas.openxmlformats.org/officeDocument/2006/relationships/hyperlink" Target="https://github.com/owid/covid-19-data/blob/master/public/data/README.md" TargetMode="External"/><Relationship Id="rId51" Type="http://schemas.openxmlformats.org/officeDocument/2006/relationships/hyperlink" Target="https://www.mdpi.com/1660-4601/20/11/594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5377</Words>
  <Characters>30654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dcterms:created xsi:type="dcterms:W3CDTF">2023-10-18T08:46:00Z</dcterms:created>
  <dcterms:modified xsi:type="dcterms:W3CDTF">2023-10-18T09:50:00Z</dcterms:modified>
</cp:coreProperties>
</file>