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B4A" w14:textId="77777777" w:rsidR="009C3D8E" w:rsidRDefault="009C3D8E">
      <w:pPr>
        <w:pStyle w:val="a3"/>
        <w:rPr>
          <w:rFonts w:ascii="Times New Roman"/>
          <w:sz w:val="20"/>
        </w:rPr>
      </w:pPr>
    </w:p>
    <w:p w14:paraId="1FF58231" w14:textId="77777777" w:rsidR="009C3D8E" w:rsidRDefault="009C3D8E">
      <w:pPr>
        <w:pStyle w:val="a3"/>
        <w:spacing w:before="7"/>
        <w:rPr>
          <w:rFonts w:ascii="Times New Roman"/>
          <w:sz w:val="23"/>
        </w:rPr>
      </w:pPr>
    </w:p>
    <w:p w14:paraId="28905264" w14:textId="77777777" w:rsidR="009C3D8E" w:rsidRDefault="00182751">
      <w:pPr>
        <w:spacing w:before="27"/>
        <w:ind w:left="19"/>
        <w:jc w:val="center"/>
        <w:rPr>
          <w:sz w:val="52"/>
        </w:rPr>
      </w:pPr>
      <w:r>
        <w:rPr>
          <w:sz w:val="52"/>
        </w:rPr>
        <w:t xml:space="preserve"> </w:t>
      </w:r>
    </w:p>
    <w:p w14:paraId="43B58FD5" w14:textId="77777777" w:rsidR="009C3D8E" w:rsidRDefault="00182751">
      <w:pPr>
        <w:spacing w:before="270"/>
        <w:ind w:left="19"/>
        <w:jc w:val="center"/>
        <w:rPr>
          <w:sz w:val="52"/>
        </w:rPr>
      </w:pPr>
      <w:r>
        <w:rPr>
          <w:sz w:val="52"/>
        </w:rPr>
        <w:t xml:space="preserve"> </w:t>
      </w:r>
    </w:p>
    <w:p w14:paraId="275BBF7D" w14:textId="77777777" w:rsidR="009C3D8E" w:rsidRDefault="00182751">
      <w:pPr>
        <w:spacing w:before="270"/>
        <w:ind w:left="19"/>
        <w:jc w:val="center"/>
        <w:rPr>
          <w:sz w:val="52"/>
        </w:rPr>
      </w:pPr>
      <w:r>
        <w:rPr>
          <w:sz w:val="52"/>
        </w:rPr>
        <w:t xml:space="preserve"> </w:t>
      </w:r>
    </w:p>
    <w:p w14:paraId="05CDE17A" w14:textId="77777777" w:rsidR="009C3D8E" w:rsidRDefault="00182751">
      <w:pPr>
        <w:spacing w:before="270"/>
        <w:ind w:left="19"/>
        <w:jc w:val="center"/>
        <w:rPr>
          <w:sz w:val="52"/>
        </w:rPr>
      </w:pPr>
      <w:r>
        <w:rPr>
          <w:sz w:val="52"/>
        </w:rPr>
        <w:t xml:space="preserve"> </w:t>
      </w:r>
    </w:p>
    <w:p w14:paraId="464FA83D" w14:textId="0EEE6C34" w:rsidR="009C3D8E" w:rsidRDefault="00182751">
      <w:pPr>
        <w:spacing w:before="270"/>
        <w:ind w:left="2405" w:right="2385"/>
        <w:jc w:val="center"/>
        <w:rPr>
          <w:sz w:val="52"/>
        </w:rPr>
      </w:pPr>
      <w:r>
        <w:rPr>
          <w:sz w:val="52"/>
        </w:rPr>
        <w:t>前台编码规范</w:t>
      </w:r>
    </w:p>
    <w:p w14:paraId="78F5F85C" w14:textId="77777777" w:rsidR="009C3D8E" w:rsidRDefault="009C3D8E">
      <w:pPr>
        <w:jc w:val="center"/>
        <w:rPr>
          <w:sz w:val="52"/>
        </w:rPr>
        <w:sectPr w:rsidR="009C3D8E">
          <w:footerReference w:type="default" r:id="rId8"/>
          <w:type w:val="continuous"/>
          <w:pgSz w:w="11910" w:h="16840"/>
          <w:pgMar w:top="1580" w:right="1340" w:bottom="1180" w:left="1580" w:header="720" w:footer="988" w:gutter="0"/>
          <w:pgNumType w:start="1"/>
          <w:cols w:space="720"/>
        </w:sectPr>
      </w:pPr>
    </w:p>
    <w:p w14:paraId="0F45D736" w14:textId="77777777" w:rsidR="009C3D8E" w:rsidRDefault="00182751">
      <w:pPr>
        <w:pStyle w:val="a3"/>
        <w:spacing w:before="44"/>
        <w:ind w:right="453"/>
        <w:jc w:val="right"/>
      </w:pPr>
      <w:r>
        <w:rPr>
          <w:spacing w:val="-1"/>
        </w:rPr>
        <w:lastRenderedPageBreak/>
        <w:t>密级：内部</w:t>
      </w:r>
    </w:p>
    <w:sdt>
      <w:sdtPr>
        <w:rPr>
          <w:rFonts w:ascii="宋体" w:eastAsia="宋体" w:hAnsi="宋体" w:cs="宋体"/>
        </w:rPr>
        <w:id w:val="-1768689584"/>
        <w:docPartObj>
          <w:docPartGallery w:val="Table of Contents"/>
          <w:docPartUnique/>
        </w:docPartObj>
      </w:sdtPr>
      <w:sdtEndPr/>
      <w:sdtContent>
        <w:p w14:paraId="055DFAC7" w14:textId="77777777" w:rsidR="009C3D8E" w:rsidRDefault="00182751">
          <w:pPr>
            <w:pStyle w:val="TOC1"/>
            <w:numPr>
              <w:ilvl w:val="0"/>
              <w:numId w:val="1"/>
            </w:numPr>
            <w:tabs>
              <w:tab w:val="left" w:pos="389"/>
              <w:tab w:val="right" w:leader="dot" w:pos="8528"/>
            </w:tabs>
          </w:pPr>
          <w:hyperlink w:anchor="_bookmark0" w:history="1">
            <w:r>
              <w:rPr>
                <w:rFonts w:ascii="宋体" w:eastAsia="宋体" w:hint="eastAsia"/>
              </w:rPr>
              <w:t>引言</w:t>
            </w:r>
            <w:r>
              <w:rPr>
                <w:rFonts w:ascii="宋体" w:eastAsia="宋体" w:hint="eastAsia"/>
              </w:rPr>
              <w:tab/>
            </w:r>
            <w:r>
              <w:t>3</w:t>
            </w:r>
          </w:hyperlink>
        </w:p>
        <w:p w14:paraId="016A54B3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spacing w:before="163"/>
            <w:ind w:hanging="318"/>
            <w:rPr>
              <w:rFonts w:ascii="Times New Roman" w:eastAsia="Times New Roman"/>
            </w:rPr>
          </w:pPr>
          <w:hyperlink w:anchor="_bookmark1" w:history="1">
            <w:r>
              <w:rPr>
                <w:spacing w:val="-3"/>
              </w:rPr>
              <w:t>编</w:t>
            </w:r>
            <w:r>
              <w:t>写</w:t>
            </w:r>
            <w:r>
              <w:rPr>
                <w:spacing w:val="-3"/>
              </w:rPr>
              <w:t>目</w:t>
            </w:r>
            <w:r>
              <w:t>的</w:t>
            </w:r>
            <w:r>
              <w:tab/>
            </w:r>
            <w:r>
              <w:rPr>
                <w:rFonts w:ascii="Times New Roman" w:eastAsia="Times New Roman"/>
              </w:rPr>
              <w:t>3</w:t>
            </w:r>
          </w:hyperlink>
        </w:p>
        <w:p w14:paraId="6740178A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2" w:history="1">
            <w:r>
              <w:rPr>
                <w:spacing w:val="-3"/>
              </w:rPr>
              <w:t>变</w:t>
            </w:r>
            <w:r>
              <w:t>更</w:t>
            </w:r>
            <w:r>
              <w:rPr>
                <w:spacing w:val="-3"/>
              </w:rPr>
              <w:t>记</w:t>
            </w:r>
            <w:r>
              <w:t>录</w:t>
            </w:r>
            <w:r>
              <w:tab/>
            </w:r>
            <w:r>
              <w:rPr>
                <w:rFonts w:ascii="Times New Roman" w:eastAsia="Times New Roman"/>
              </w:rPr>
              <w:t>3</w:t>
            </w:r>
          </w:hyperlink>
        </w:p>
        <w:p w14:paraId="20D3F209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3" w:history="1">
            <w:r>
              <w:rPr>
                <w:spacing w:val="-3"/>
              </w:rPr>
              <w:t>定义</w:t>
            </w:r>
            <w:r>
              <w:rPr>
                <w:spacing w:val="-3"/>
              </w:rPr>
              <w:tab/>
            </w:r>
            <w:r>
              <w:rPr>
                <w:rFonts w:ascii="Times New Roman" w:eastAsia="Times New Roman"/>
              </w:rPr>
              <w:t>3</w:t>
            </w:r>
          </w:hyperlink>
        </w:p>
        <w:p w14:paraId="7DF90D98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4" w:history="1">
            <w:r>
              <w:rPr>
                <w:spacing w:val="-3"/>
              </w:rPr>
              <w:t>参</w:t>
            </w:r>
            <w:r>
              <w:t>考</w:t>
            </w:r>
            <w:r>
              <w:rPr>
                <w:spacing w:val="-3"/>
              </w:rPr>
              <w:t>资</w:t>
            </w:r>
            <w:r>
              <w:t>料</w:t>
            </w:r>
            <w:r>
              <w:tab/>
            </w:r>
            <w:r>
              <w:rPr>
                <w:rFonts w:ascii="Times New Roman" w:eastAsia="Times New Roman"/>
              </w:rPr>
              <w:t>3</w:t>
            </w:r>
          </w:hyperlink>
        </w:p>
        <w:p w14:paraId="568B879D" w14:textId="77777777" w:rsidR="009C3D8E" w:rsidRDefault="00182751">
          <w:pPr>
            <w:pStyle w:val="TOC1"/>
            <w:numPr>
              <w:ilvl w:val="0"/>
              <w:numId w:val="1"/>
            </w:numPr>
            <w:tabs>
              <w:tab w:val="left" w:pos="389"/>
              <w:tab w:val="right" w:leader="dot" w:pos="8528"/>
            </w:tabs>
            <w:spacing w:before="177"/>
          </w:pPr>
          <w:hyperlink w:anchor="_bookmark5" w:history="1">
            <w:r>
              <w:t>HTML</w:t>
            </w:r>
            <w:r>
              <w:tab/>
              <w:t>3</w:t>
            </w:r>
          </w:hyperlink>
        </w:p>
        <w:p w14:paraId="41DE7491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spacing w:before="177"/>
            <w:ind w:hanging="318"/>
            <w:rPr>
              <w:rFonts w:ascii="Times New Roman" w:eastAsia="Times New Roman"/>
            </w:rPr>
          </w:pPr>
          <w:hyperlink w:anchor="_bookmark6" w:history="1">
            <w:r>
              <w:rPr>
                <w:spacing w:val="-3"/>
              </w:rPr>
              <w:t>命名</w:t>
            </w:r>
            <w:r>
              <w:rPr>
                <w:spacing w:val="-3"/>
              </w:rPr>
              <w:tab/>
            </w:r>
            <w:r>
              <w:rPr>
                <w:rFonts w:ascii="Times New Roman" w:eastAsia="Times New Roman"/>
              </w:rPr>
              <w:t>3</w:t>
            </w:r>
          </w:hyperlink>
        </w:p>
        <w:p w14:paraId="0E2AB30C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7" w:history="1">
            <w:r>
              <w:rPr>
                <w:rFonts w:hint="eastAsia"/>
                <w:lang w:val="en-US"/>
              </w:rPr>
              <w:t>语法</w:t>
            </w:r>
            <w:r>
              <w:rPr>
                <w:spacing w:val="-3"/>
              </w:rPr>
              <w:tab/>
            </w:r>
            <w:r>
              <w:rPr>
                <w:rFonts w:ascii="Times New Roman" w:eastAsia="Times New Roman"/>
              </w:rPr>
              <w:t>4</w:t>
            </w:r>
          </w:hyperlink>
        </w:p>
        <w:p w14:paraId="17239B12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8" w:history="1">
            <w:r>
              <w:rPr>
                <w:spacing w:val="-3"/>
              </w:rPr>
              <w:t>排版</w:t>
            </w:r>
            <w:r>
              <w:rPr>
                <w:spacing w:val="-3"/>
              </w:rPr>
              <w:tab/>
            </w:r>
            <w:r>
              <w:rPr>
                <w:rFonts w:ascii="Times New Roman" w:eastAsia="Times New Roman"/>
              </w:rPr>
              <w:t>4</w:t>
            </w:r>
          </w:hyperlink>
        </w:p>
        <w:p w14:paraId="4C00AE7F" w14:textId="77777777" w:rsidR="009C3D8E" w:rsidRDefault="00182751">
          <w:pPr>
            <w:pStyle w:val="TOC1"/>
            <w:numPr>
              <w:ilvl w:val="0"/>
              <w:numId w:val="1"/>
            </w:numPr>
            <w:tabs>
              <w:tab w:val="left" w:pos="389"/>
              <w:tab w:val="right" w:leader="dot" w:pos="8528"/>
            </w:tabs>
            <w:spacing w:before="192"/>
          </w:pPr>
          <w:hyperlink w:anchor="_bookmark10" w:history="1">
            <w:r>
              <w:t>JS</w:t>
            </w:r>
            <w:r>
              <w:tab/>
              <w:t>4</w:t>
            </w:r>
          </w:hyperlink>
        </w:p>
        <w:p w14:paraId="51331760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spacing w:before="176"/>
            <w:ind w:hanging="318"/>
            <w:rPr>
              <w:rFonts w:ascii="Times New Roman" w:eastAsia="Times New Roman"/>
            </w:rPr>
          </w:pPr>
          <w:hyperlink w:anchor="_bookmark11" w:history="1">
            <w:r>
              <w:rPr>
                <w:rFonts w:hint="eastAsia"/>
                <w:lang w:val="en-US"/>
              </w:rPr>
              <w:t>基本规范</w:t>
            </w:r>
            <w:r>
              <w:rPr>
                <w:spacing w:val="-3"/>
              </w:rPr>
              <w:tab/>
            </w:r>
            <w:r>
              <w:rPr>
                <w:rFonts w:ascii="Times New Roman" w:eastAsia="Times New Roman"/>
              </w:rPr>
              <w:t>4</w:t>
            </w:r>
          </w:hyperlink>
        </w:p>
        <w:p w14:paraId="3014A487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12" w:history="1">
            <w:r>
              <w:rPr>
                <w:spacing w:val="-3"/>
              </w:rPr>
              <w:t>命名</w:t>
            </w:r>
            <w:r>
              <w:rPr>
                <w:spacing w:val="-3"/>
              </w:rPr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 w14:paraId="22F8A30A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13" w:history="1">
            <w:r>
              <w:rPr>
                <w:spacing w:val="-3"/>
              </w:rPr>
              <w:t>变量</w:t>
            </w:r>
            <w:r>
              <w:rPr>
                <w:spacing w:val="-3"/>
              </w:rPr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 w14:paraId="379381DD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14" w:history="1">
            <w:r>
              <w:rPr>
                <w:spacing w:val="-3"/>
              </w:rPr>
              <w:t>方法</w:t>
            </w:r>
            <w:r>
              <w:rPr>
                <w:spacing w:val="-3"/>
              </w:rPr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 w14:paraId="30E9BCD9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15" w:history="1">
            <w:r>
              <w:rPr>
                <w:spacing w:val="-3"/>
              </w:rPr>
              <w:t>对</w:t>
            </w:r>
            <w:r>
              <w:t>象</w:t>
            </w:r>
            <w:r>
              <w:rPr>
                <w:spacing w:val="-3"/>
              </w:rPr>
              <w:t>及</w:t>
            </w:r>
            <w:r>
              <w:t>控件</w:t>
            </w:r>
            <w:r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 w14:paraId="11FEA834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16" w:history="1">
            <w:proofErr w:type="gramStart"/>
            <w:r>
              <w:rPr>
                <w:spacing w:val="-3"/>
              </w:rPr>
              <w:t>第</w:t>
            </w:r>
            <w:r>
              <w:t>三</w:t>
            </w:r>
            <w:r>
              <w:rPr>
                <w:spacing w:val="-3"/>
              </w:rPr>
              <w:t>方</w:t>
            </w:r>
            <w:r>
              <w:t>库</w:t>
            </w:r>
            <w:proofErr w:type="gramEnd"/>
            <w:r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 w14:paraId="71877E6C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hyperlink w:anchor="_bookmark17" w:history="1">
            <w:r>
              <w:rPr>
                <w:spacing w:val="-3"/>
              </w:rPr>
              <w:t>排版</w:t>
            </w:r>
            <w:r>
              <w:rPr>
                <w:spacing w:val="-3"/>
              </w:rPr>
              <w:tab/>
            </w:r>
            <w:r>
              <w:rPr>
                <w:rFonts w:ascii="Times New Roman" w:eastAsia="Times New Roman"/>
              </w:rPr>
              <w:t>5</w:t>
            </w:r>
          </w:hyperlink>
        </w:p>
        <w:p w14:paraId="7609E387" w14:textId="77777777" w:rsidR="009C3D8E" w:rsidRDefault="00182751">
          <w:pPr>
            <w:pStyle w:val="TOC1"/>
            <w:numPr>
              <w:ilvl w:val="0"/>
              <w:numId w:val="1"/>
            </w:numPr>
            <w:tabs>
              <w:tab w:val="left" w:pos="389"/>
              <w:tab w:val="right" w:leader="dot" w:pos="8528"/>
            </w:tabs>
            <w:spacing w:before="190"/>
          </w:pPr>
          <w:r>
            <w:t>CSS</w:t>
          </w:r>
          <w:r>
            <w:tab/>
            <w:t>6</w:t>
          </w:r>
        </w:p>
        <w:p w14:paraId="746A9A44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r>
            <w:rPr>
              <w:spacing w:val="-3"/>
            </w:rPr>
            <w:t>命名</w:t>
          </w:r>
          <w:r>
            <w:rPr>
              <w:spacing w:val="-3"/>
            </w:rPr>
            <w:tab/>
          </w:r>
          <w:r>
            <w:rPr>
              <w:rFonts w:ascii="Times New Roman" w:eastAsia="Times New Roman"/>
            </w:rPr>
            <w:t>6</w:t>
          </w:r>
        </w:p>
        <w:p w14:paraId="38AD1605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r>
            <w:rPr>
              <w:spacing w:val="-3"/>
            </w:rPr>
            <w:t>兼</w:t>
          </w:r>
          <w:r>
            <w:t>容性</w:t>
          </w:r>
          <w:r>
            <w:tab/>
          </w:r>
          <w:r>
            <w:rPr>
              <w:rFonts w:ascii="Times New Roman" w:eastAsia="Times New Roman"/>
            </w:rPr>
            <w:t>6</w:t>
          </w:r>
        </w:p>
        <w:p w14:paraId="63328645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80"/>
              <w:tab w:val="right" w:leader="dot" w:pos="8518"/>
            </w:tabs>
            <w:ind w:left="779" w:hanging="349"/>
            <w:rPr>
              <w:rFonts w:ascii="Times New Roman" w:eastAsia="Times New Roman"/>
            </w:rPr>
          </w:pPr>
          <w:proofErr w:type="gramStart"/>
          <w:r>
            <w:t>第</w:t>
          </w:r>
          <w:r>
            <w:rPr>
              <w:spacing w:val="-3"/>
            </w:rPr>
            <w:t>三</w:t>
          </w:r>
          <w:r>
            <w:t>方库</w:t>
          </w:r>
          <w:proofErr w:type="gramEnd"/>
          <w:r>
            <w:tab/>
          </w:r>
          <w:r>
            <w:rPr>
              <w:rFonts w:ascii="Times New Roman" w:eastAsia="Times New Roman"/>
            </w:rPr>
            <w:t>7</w:t>
          </w:r>
        </w:p>
        <w:p w14:paraId="2455F7B5" w14:textId="77777777" w:rsidR="009C3D8E" w:rsidRDefault="00182751">
          <w:pPr>
            <w:pStyle w:val="TOC2"/>
            <w:numPr>
              <w:ilvl w:val="1"/>
              <w:numId w:val="1"/>
            </w:numPr>
            <w:tabs>
              <w:tab w:val="left" w:pos="749"/>
              <w:tab w:val="right" w:leader="dot" w:pos="8518"/>
            </w:tabs>
            <w:ind w:hanging="318"/>
            <w:rPr>
              <w:rFonts w:ascii="Times New Roman" w:eastAsia="Times New Roman"/>
            </w:rPr>
          </w:pPr>
          <w:r>
            <w:rPr>
              <w:spacing w:val="-3"/>
            </w:rPr>
            <w:t>排版</w:t>
          </w:r>
          <w:r>
            <w:rPr>
              <w:spacing w:val="-3"/>
            </w:rPr>
            <w:tab/>
          </w:r>
          <w:r>
            <w:rPr>
              <w:rFonts w:ascii="Times New Roman" w:eastAsia="Times New Roman"/>
            </w:rPr>
            <w:t>7</w:t>
          </w:r>
        </w:p>
      </w:sdtContent>
    </w:sdt>
    <w:p w14:paraId="110CB126" w14:textId="77777777" w:rsidR="009C3D8E" w:rsidRDefault="009C3D8E">
      <w:pPr>
        <w:rPr>
          <w:rFonts w:ascii="Times New Roman" w:eastAsia="Times New Roman"/>
        </w:rPr>
        <w:sectPr w:rsidR="009C3D8E">
          <w:pgSz w:w="11910" w:h="16840"/>
          <w:pgMar w:top="1400" w:right="1340" w:bottom="1180" w:left="1580" w:header="0" w:footer="988" w:gutter="0"/>
          <w:cols w:space="720"/>
        </w:sectPr>
      </w:pPr>
    </w:p>
    <w:p w14:paraId="2EF4C2D7" w14:textId="77777777" w:rsidR="009C3D8E" w:rsidRDefault="00182751">
      <w:pPr>
        <w:spacing w:before="12"/>
        <w:ind w:left="2147" w:right="2385"/>
        <w:jc w:val="center"/>
        <w:rPr>
          <w:b/>
          <w:sz w:val="44"/>
        </w:rPr>
      </w:pPr>
      <w:r>
        <w:rPr>
          <w:b/>
          <w:sz w:val="44"/>
        </w:rPr>
        <w:lastRenderedPageBreak/>
        <w:t>前台编码规范</w:t>
      </w:r>
    </w:p>
    <w:p w14:paraId="7EE3893E" w14:textId="77777777" w:rsidR="009C3D8E" w:rsidRDefault="009C3D8E">
      <w:pPr>
        <w:pStyle w:val="a3"/>
        <w:spacing w:before="2"/>
        <w:rPr>
          <w:b/>
          <w:sz w:val="36"/>
        </w:rPr>
      </w:pPr>
    </w:p>
    <w:p w14:paraId="7A15193D" w14:textId="77777777" w:rsidR="009C3D8E" w:rsidRDefault="00182751">
      <w:pPr>
        <w:pStyle w:val="1"/>
        <w:numPr>
          <w:ilvl w:val="0"/>
          <w:numId w:val="2"/>
        </w:numPr>
        <w:tabs>
          <w:tab w:val="left" w:pos="552"/>
        </w:tabs>
      </w:pPr>
      <w:bookmarkStart w:id="0" w:name="_bookmark0"/>
      <w:bookmarkEnd w:id="0"/>
      <w:r>
        <w:t>引言</w:t>
      </w:r>
    </w:p>
    <w:p w14:paraId="167633F8" w14:textId="77777777" w:rsidR="009C3D8E" w:rsidRDefault="009C3D8E">
      <w:pPr>
        <w:pStyle w:val="a3"/>
        <w:spacing w:before="5"/>
        <w:rPr>
          <w:b/>
          <w:sz w:val="41"/>
        </w:rPr>
      </w:pPr>
    </w:p>
    <w:p w14:paraId="4FB47FD8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  <w:spacing w:before="1"/>
      </w:pPr>
      <w:bookmarkStart w:id="1" w:name="_bookmark1"/>
      <w:bookmarkEnd w:id="1"/>
      <w:r>
        <w:t>编写目的</w:t>
      </w:r>
    </w:p>
    <w:p w14:paraId="5A9957A3" w14:textId="77777777" w:rsidR="009C3D8E" w:rsidRDefault="009C3D8E">
      <w:pPr>
        <w:pStyle w:val="a3"/>
        <w:spacing w:before="6"/>
        <w:rPr>
          <w:rFonts w:ascii="黑体"/>
          <w:b/>
          <w:sz w:val="30"/>
        </w:rPr>
      </w:pPr>
    </w:p>
    <w:p w14:paraId="47C3DDB5" w14:textId="77777777" w:rsidR="009C3D8E" w:rsidRDefault="00182751">
      <w:pPr>
        <w:pStyle w:val="a3"/>
        <w:spacing w:line="278" w:lineRule="auto"/>
        <w:ind w:left="220" w:right="345" w:firstLine="419"/>
      </w:pPr>
      <w:r>
        <w:t>帮助开发团队形成一致的前台编码风格，并指出某些容易引发</w:t>
      </w:r>
      <w:r>
        <w:t xml:space="preserve"> BUG </w:t>
      </w:r>
      <w:r>
        <w:t>的不良编码习惯，</w:t>
      </w:r>
      <w:r>
        <w:t xml:space="preserve"> </w:t>
      </w:r>
      <w:r>
        <w:t>为了提高工作效率，便于后台人员添加功能及前端后期优化维护，输出高质量的文档，在网站建设中，使结构更加清晰，代码简明有序，有一个更好的前端架构。</w:t>
      </w:r>
    </w:p>
    <w:p w14:paraId="401D4C42" w14:textId="77777777" w:rsidR="009C3D8E" w:rsidRDefault="009C3D8E">
      <w:pPr>
        <w:pStyle w:val="a3"/>
        <w:spacing w:line="278" w:lineRule="auto"/>
        <w:ind w:left="220" w:right="345" w:firstLine="419"/>
      </w:pPr>
    </w:p>
    <w:p w14:paraId="3F036235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2" w:name="_bookmark2"/>
      <w:bookmarkEnd w:id="2"/>
      <w:r>
        <w:t>变更记录</w:t>
      </w:r>
    </w:p>
    <w:p w14:paraId="7FDB6A1C" w14:textId="77777777" w:rsidR="009C3D8E" w:rsidRDefault="009C3D8E">
      <w:pPr>
        <w:pStyle w:val="a3"/>
        <w:spacing w:before="7" w:after="1"/>
        <w:rPr>
          <w:rFonts w:ascii="黑体"/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4"/>
        <w:gridCol w:w="2173"/>
        <w:gridCol w:w="2173"/>
        <w:gridCol w:w="2176"/>
      </w:tblGrid>
      <w:tr w:rsidR="009C3D8E" w14:paraId="1E15FF29" w14:textId="77777777">
        <w:trPr>
          <w:trHeight w:val="311"/>
        </w:trPr>
        <w:tc>
          <w:tcPr>
            <w:tcW w:w="2004" w:type="dxa"/>
          </w:tcPr>
          <w:p w14:paraId="1F82B2BA" w14:textId="77777777" w:rsidR="009C3D8E" w:rsidRDefault="00182751">
            <w:pPr>
              <w:pStyle w:val="TableParagraph"/>
              <w:spacing w:before="22"/>
              <w:ind w:left="107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版本号</w:t>
            </w:r>
          </w:p>
        </w:tc>
        <w:tc>
          <w:tcPr>
            <w:tcW w:w="2173" w:type="dxa"/>
          </w:tcPr>
          <w:p w14:paraId="740F5B77" w14:textId="77777777" w:rsidR="009C3D8E" w:rsidRDefault="00182751">
            <w:pPr>
              <w:pStyle w:val="TableParagraph"/>
              <w:spacing w:before="22"/>
              <w:ind w:left="108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作者</w:t>
            </w:r>
          </w:p>
        </w:tc>
        <w:tc>
          <w:tcPr>
            <w:tcW w:w="2173" w:type="dxa"/>
          </w:tcPr>
          <w:p w14:paraId="0C34D287" w14:textId="77777777" w:rsidR="009C3D8E" w:rsidRDefault="00182751">
            <w:pPr>
              <w:pStyle w:val="TableParagraph"/>
              <w:spacing w:before="22"/>
              <w:ind w:left="107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日期</w:t>
            </w:r>
          </w:p>
        </w:tc>
        <w:tc>
          <w:tcPr>
            <w:tcW w:w="2176" w:type="dxa"/>
          </w:tcPr>
          <w:p w14:paraId="617D46E7" w14:textId="77777777" w:rsidR="009C3D8E" w:rsidRDefault="00182751">
            <w:pPr>
              <w:pStyle w:val="TableParagraph"/>
              <w:spacing w:before="22"/>
              <w:ind w:left="106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备注</w:t>
            </w:r>
          </w:p>
        </w:tc>
      </w:tr>
      <w:tr w:rsidR="009C3D8E" w14:paraId="17A2BAE4" w14:textId="77777777">
        <w:trPr>
          <w:trHeight w:val="313"/>
        </w:trPr>
        <w:tc>
          <w:tcPr>
            <w:tcW w:w="2004" w:type="dxa"/>
          </w:tcPr>
          <w:p w14:paraId="4CEA894E" w14:textId="77777777" w:rsidR="009C3D8E" w:rsidRDefault="00182751">
            <w:pPr>
              <w:pStyle w:val="TableParagraph"/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1.0</w:t>
            </w:r>
          </w:p>
        </w:tc>
        <w:tc>
          <w:tcPr>
            <w:tcW w:w="2173" w:type="dxa"/>
          </w:tcPr>
          <w:p w14:paraId="5CA26521" w14:textId="77777777" w:rsidR="009C3D8E" w:rsidRDefault="00182751">
            <w:pPr>
              <w:pStyle w:val="TableParagraph"/>
              <w:rPr>
                <w:rFonts w:eastAsia="宋体"/>
                <w:lang w:val="en-US"/>
              </w:rPr>
            </w:pPr>
            <w:proofErr w:type="gramStart"/>
            <w:r>
              <w:rPr>
                <w:rFonts w:eastAsia="宋体" w:hint="eastAsia"/>
                <w:lang w:val="en-US"/>
              </w:rPr>
              <w:t>孙培瑶</w:t>
            </w:r>
            <w:proofErr w:type="gramEnd"/>
            <w:r>
              <w:rPr>
                <w:rFonts w:eastAsia="宋体" w:hint="eastAsia"/>
                <w:lang w:val="en-US"/>
              </w:rPr>
              <w:t>、田靖</w:t>
            </w:r>
          </w:p>
        </w:tc>
        <w:tc>
          <w:tcPr>
            <w:tcW w:w="2173" w:type="dxa"/>
          </w:tcPr>
          <w:p w14:paraId="5D0E7D20" w14:textId="77777777" w:rsidR="009C3D8E" w:rsidRDefault="00182751">
            <w:pPr>
              <w:pStyle w:val="TableParagraph"/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2021.9.17</w:t>
            </w:r>
          </w:p>
        </w:tc>
        <w:tc>
          <w:tcPr>
            <w:tcW w:w="2176" w:type="dxa"/>
          </w:tcPr>
          <w:p w14:paraId="0FE3222C" w14:textId="77777777" w:rsidR="009C3D8E" w:rsidRDefault="009C3D8E">
            <w:pPr>
              <w:pStyle w:val="TableParagraph"/>
            </w:pPr>
          </w:p>
        </w:tc>
      </w:tr>
      <w:tr w:rsidR="009C3D8E" w14:paraId="7EEA4A4D" w14:textId="77777777">
        <w:trPr>
          <w:trHeight w:val="311"/>
        </w:trPr>
        <w:tc>
          <w:tcPr>
            <w:tcW w:w="2004" w:type="dxa"/>
          </w:tcPr>
          <w:p w14:paraId="58E88C8D" w14:textId="77777777" w:rsidR="009C3D8E" w:rsidRDefault="009C3D8E">
            <w:pPr>
              <w:pStyle w:val="TableParagraph"/>
            </w:pPr>
          </w:p>
        </w:tc>
        <w:tc>
          <w:tcPr>
            <w:tcW w:w="2173" w:type="dxa"/>
          </w:tcPr>
          <w:p w14:paraId="6C64E140" w14:textId="77777777" w:rsidR="009C3D8E" w:rsidRDefault="009C3D8E">
            <w:pPr>
              <w:pStyle w:val="TableParagraph"/>
            </w:pPr>
          </w:p>
        </w:tc>
        <w:tc>
          <w:tcPr>
            <w:tcW w:w="2173" w:type="dxa"/>
          </w:tcPr>
          <w:p w14:paraId="752240E5" w14:textId="77777777" w:rsidR="009C3D8E" w:rsidRDefault="009C3D8E">
            <w:pPr>
              <w:pStyle w:val="TableParagraph"/>
            </w:pPr>
          </w:p>
        </w:tc>
        <w:tc>
          <w:tcPr>
            <w:tcW w:w="2176" w:type="dxa"/>
          </w:tcPr>
          <w:p w14:paraId="3E2079B8" w14:textId="77777777" w:rsidR="009C3D8E" w:rsidRDefault="009C3D8E">
            <w:pPr>
              <w:pStyle w:val="TableParagraph"/>
            </w:pPr>
          </w:p>
        </w:tc>
      </w:tr>
      <w:tr w:rsidR="009C3D8E" w14:paraId="08474761" w14:textId="77777777">
        <w:trPr>
          <w:trHeight w:val="311"/>
        </w:trPr>
        <w:tc>
          <w:tcPr>
            <w:tcW w:w="2004" w:type="dxa"/>
          </w:tcPr>
          <w:p w14:paraId="7D317098" w14:textId="77777777" w:rsidR="009C3D8E" w:rsidRDefault="009C3D8E">
            <w:pPr>
              <w:pStyle w:val="TableParagraph"/>
            </w:pPr>
          </w:p>
        </w:tc>
        <w:tc>
          <w:tcPr>
            <w:tcW w:w="2173" w:type="dxa"/>
          </w:tcPr>
          <w:p w14:paraId="6CB96489" w14:textId="77777777" w:rsidR="009C3D8E" w:rsidRDefault="009C3D8E">
            <w:pPr>
              <w:pStyle w:val="TableParagraph"/>
            </w:pPr>
          </w:p>
        </w:tc>
        <w:tc>
          <w:tcPr>
            <w:tcW w:w="2173" w:type="dxa"/>
          </w:tcPr>
          <w:p w14:paraId="1F52DC93" w14:textId="77777777" w:rsidR="009C3D8E" w:rsidRDefault="009C3D8E">
            <w:pPr>
              <w:pStyle w:val="TableParagraph"/>
            </w:pPr>
          </w:p>
        </w:tc>
        <w:tc>
          <w:tcPr>
            <w:tcW w:w="2176" w:type="dxa"/>
          </w:tcPr>
          <w:p w14:paraId="48E4B02B" w14:textId="77777777" w:rsidR="009C3D8E" w:rsidRDefault="009C3D8E">
            <w:pPr>
              <w:pStyle w:val="TableParagraph"/>
            </w:pPr>
          </w:p>
        </w:tc>
      </w:tr>
      <w:tr w:rsidR="009C3D8E" w14:paraId="2EB0375F" w14:textId="77777777">
        <w:trPr>
          <w:trHeight w:val="311"/>
        </w:trPr>
        <w:tc>
          <w:tcPr>
            <w:tcW w:w="2004" w:type="dxa"/>
          </w:tcPr>
          <w:p w14:paraId="3189FAFA" w14:textId="77777777" w:rsidR="009C3D8E" w:rsidRDefault="009C3D8E">
            <w:pPr>
              <w:pStyle w:val="TableParagraph"/>
            </w:pPr>
          </w:p>
        </w:tc>
        <w:tc>
          <w:tcPr>
            <w:tcW w:w="2173" w:type="dxa"/>
          </w:tcPr>
          <w:p w14:paraId="156E1F24" w14:textId="77777777" w:rsidR="009C3D8E" w:rsidRDefault="009C3D8E">
            <w:pPr>
              <w:pStyle w:val="TableParagraph"/>
            </w:pPr>
          </w:p>
        </w:tc>
        <w:tc>
          <w:tcPr>
            <w:tcW w:w="2173" w:type="dxa"/>
          </w:tcPr>
          <w:p w14:paraId="3CAD6525" w14:textId="77777777" w:rsidR="009C3D8E" w:rsidRDefault="009C3D8E">
            <w:pPr>
              <w:pStyle w:val="TableParagraph"/>
            </w:pPr>
          </w:p>
        </w:tc>
        <w:tc>
          <w:tcPr>
            <w:tcW w:w="2176" w:type="dxa"/>
          </w:tcPr>
          <w:p w14:paraId="630E17B4" w14:textId="77777777" w:rsidR="009C3D8E" w:rsidRDefault="009C3D8E">
            <w:pPr>
              <w:pStyle w:val="TableParagraph"/>
            </w:pPr>
          </w:p>
        </w:tc>
      </w:tr>
    </w:tbl>
    <w:p w14:paraId="39490F54" w14:textId="77777777" w:rsidR="009C3D8E" w:rsidRDefault="009C3D8E">
      <w:pPr>
        <w:pStyle w:val="a3"/>
        <w:spacing w:before="12"/>
        <w:rPr>
          <w:rFonts w:ascii="黑体"/>
          <w:b/>
          <w:sz w:val="52"/>
        </w:rPr>
      </w:pPr>
    </w:p>
    <w:p w14:paraId="42DDDEDC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3" w:name="_bookmark3"/>
      <w:bookmarkEnd w:id="3"/>
      <w:r>
        <w:t>定义</w:t>
      </w:r>
    </w:p>
    <w:p w14:paraId="54BB737D" w14:textId="77777777" w:rsidR="009C3D8E" w:rsidRDefault="009C3D8E">
      <w:pPr>
        <w:pStyle w:val="a3"/>
        <w:spacing w:before="10"/>
        <w:rPr>
          <w:rFonts w:ascii="黑体"/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4782"/>
        <w:gridCol w:w="2742"/>
      </w:tblGrid>
      <w:tr w:rsidR="009C3D8E" w14:paraId="62A095DD" w14:textId="77777777">
        <w:trPr>
          <w:trHeight w:val="311"/>
        </w:trPr>
        <w:tc>
          <w:tcPr>
            <w:tcW w:w="1234" w:type="dxa"/>
          </w:tcPr>
          <w:p w14:paraId="364A6CE2" w14:textId="77777777" w:rsidR="009C3D8E" w:rsidRDefault="00182751">
            <w:pPr>
              <w:pStyle w:val="TableParagraph"/>
              <w:spacing w:before="22"/>
              <w:ind w:left="107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术语</w:t>
            </w:r>
          </w:p>
        </w:tc>
        <w:tc>
          <w:tcPr>
            <w:tcW w:w="4782" w:type="dxa"/>
          </w:tcPr>
          <w:p w14:paraId="603FF836" w14:textId="77777777" w:rsidR="009C3D8E" w:rsidRDefault="00182751">
            <w:pPr>
              <w:pStyle w:val="TableParagraph"/>
              <w:spacing w:before="22"/>
              <w:ind w:left="107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定义</w:t>
            </w:r>
          </w:p>
        </w:tc>
        <w:tc>
          <w:tcPr>
            <w:tcW w:w="2742" w:type="dxa"/>
          </w:tcPr>
          <w:p w14:paraId="11220EDB" w14:textId="77777777" w:rsidR="009C3D8E" w:rsidRDefault="00182751">
            <w:pPr>
              <w:pStyle w:val="TableParagraph"/>
              <w:spacing w:before="22"/>
              <w:ind w:left="107"/>
              <w:rPr>
                <w:rFonts w:ascii="宋体" w:eastAsia="宋体"/>
                <w:b/>
                <w:sz w:val="21"/>
              </w:rPr>
            </w:pPr>
            <w:r>
              <w:rPr>
                <w:rFonts w:ascii="宋体" w:eastAsia="宋体" w:hint="eastAsia"/>
                <w:b/>
                <w:sz w:val="21"/>
              </w:rPr>
              <w:t>备注</w:t>
            </w:r>
          </w:p>
        </w:tc>
      </w:tr>
      <w:tr w:rsidR="009C3D8E" w14:paraId="381973A9" w14:textId="77777777">
        <w:trPr>
          <w:trHeight w:val="311"/>
        </w:trPr>
        <w:tc>
          <w:tcPr>
            <w:tcW w:w="1234" w:type="dxa"/>
          </w:tcPr>
          <w:p w14:paraId="45A222DD" w14:textId="77777777" w:rsidR="009C3D8E" w:rsidRDefault="0018275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HTML</w:t>
            </w:r>
          </w:p>
        </w:tc>
        <w:tc>
          <w:tcPr>
            <w:tcW w:w="4782" w:type="dxa"/>
          </w:tcPr>
          <w:p w14:paraId="7820617B" w14:textId="77777777" w:rsidR="009C3D8E" w:rsidRDefault="0018275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 xml:space="preserve">Hypertext Markup </w:t>
            </w:r>
            <w:r>
              <w:rPr>
                <w:sz w:val="21"/>
              </w:rPr>
              <w:t>Language</w:t>
            </w:r>
          </w:p>
        </w:tc>
        <w:tc>
          <w:tcPr>
            <w:tcW w:w="2742" w:type="dxa"/>
          </w:tcPr>
          <w:p w14:paraId="0D48ACCA" w14:textId="77777777" w:rsidR="009C3D8E" w:rsidRDefault="009C3D8E">
            <w:pPr>
              <w:pStyle w:val="TableParagraph"/>
            </w:pPr>
          </w:p>
        </w:tc>
      </w:tr>
      <w:tr w:rsidR="009C3D8E" w14:paraId="6A93C467" w14:textId="77777777">
        <w:trPr>
          <w:trHeight w:val="311"/>
        </w:trPr>
        <w:tc>
          <w:tcPr>
            <w:tcW w:w="1234" w:type="dxa"/>
          </w:tcPr>
          <w:p w14:paraId="4376EFAA" w14:textId="77777777" w:rsidR="009C3D8E" w:rsidRDefault="0018275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JS</w:t>
            </w:r>
          </w:p>
        </w:tc>
        <w:tc>
          <w:tcPr>
            <w:tcW w:w="4782" w:type="dxa"/>
          </w:tcPr>
          <w:p w14:paraId="44D51B5C" w14:textId="77777777" w:rsidR="009C3D8E" w:rsidRDefault="00182751">
            <w:pPr>
              <w:pStyle w:val="TableParagraph"/>
              <w:spacing w:before="36"/>
              <w:ind w:left="107"/>
              <w:rPr>
                <w:sz w:val="21"/>
              </w:rPr>
            </w:pPr>
            <w:r>
              <w:rPr>
                <w:sz w:val="21"/>
              </w:rPr>
              <w:t>Javascript</w:t>
            </w:r>
          </w:p>
        </w:tc>
        <w:tc>
          <w:tcPr>
            <w:tcW w:w="2742" w:type="dxa"/>
          </w:tcPr>
          <w:p w14:paraId="3E8760A7" w14:textId="77777777" w:rsidR="009C3D8E" w:rsidRDefault="009C3D8E">
            <w:pPr>
              <w:pStyle w:val="TableParagraph"/>
            </w:pPr>
          </w:p>
        </w:tc>
      </w:tr>
      <w:tr w:rsidR="009C3D8E" w14:paraId="6F548604" w14:textId="77777777">
        <w:trPr>
          <w:trHeight w:val="314"/>
        </w:trPr>
        <w:tc>
          <w:tcPr>
            <w:tcW w:w="1234" w:type="dxa"/>
          </w:tcPr>
          <w:p w14:paraId="41E2862C" w14:textId="77777777" w:rsidR="009C3D8E" w:rsidRDefault="00182751">
            <w:pPr>
              <w:pStyle w:val="TableParagraph"/>
              <w:spacing w:before="39"/>
              <w:ind w:left="107"/>
              <w:rPr>
                <w:sz w:val="21"/>
              </w:rPr>
            </w:pPr>
            <w:r>
              <w:rPr>
                <w:sz w:val="21"/>
              </w:rPr>
              <w:t>CSS</w:t>
            </w:r>
          </w:p>
        </w:tc>
        <w:tc>
          <w:tcPr>
            <w:tcW w:w="4782" w:type="dxa"/>
          </w:tcPr>
          <w:p w14:paraId="2A422F43" w14:textId="77777777" w:rsidR="009C3D8E" w:rsidRDefault="00182751">
            <w:pPr>
              <w:pStyle w:val="TableParagraph"/>
              <w:spacing w:before="39"/>
              <w:ind w:left="107"/>
              <w:rPr>
                <w:sz w:val="21"/>
              </w:rPr>
            </w:pPr>
            <w:r>
              <w:rPr>
                <w:sz w:val="21"/>
              </w:rPr>
              <w:t>Cascading Style Sheet</w:t>
            </w:r>
          </w:p>
        </w:tc>
        <w:tc>
          <w:tcPr>
            <w:tcW w:w="2742" w:type="dxa"/>
          </w:tcPr>
          <w:p w14:paraId="481BD8AF" w14:textId="77777777" w:rsidR="009C3D8E" w:rsidRDefault="009C3D8E">
            <w:pPr>
              <w:pStyle w:val="TableParagraph"/>
            </w:pPr>
          </w:p>
        </w:tc>
      </w:tr>
      <w:tr w:rsidR="009C3D8E" w14:paraId="1A020774" w14:textId="77777777">
        <w:trPr>
          <w:trHeight w:val="311"/>
        </w:trPr>
        <w:tc>
          <w:tcPr>
            <w:tcW w:w="1234" w:type="dxa"/>
          </w:tcPr>
          <w:p w14:paraId="18A63C7E" w14:textId="77777777" w:rsidR="009C3D8E" w:rsidRDefault="009C3D8E">
            <w:pPr>
              <w:pStyle w:val="TableParagraph"/>
            </w:pPr>
          </w:p>
        </w:tc>
        <w:tc>
          <w:tcPr>
            <w:tcW w:w="4782" w:type="dxa"/>
          </w:tcPr>
          <w:p w14:paraId="3C6B7D1F" w14:textId="77777777" w:rsidR="009C3D8E" w:rsidRDefault="009C3D8E">
            <w:pPr>
              <w:pStyle w:val="TableParagraph"/>
            </w:pPr>
          </w:p>
        </w:tc>
        <w:tc>
          <w:tcPr>
            <w:tcW w:w="2742" w:type="dxa"/>
          </w:tcPr>
          <w:p w14:paraId="02ABF5D1" w14:textId="77777777" w:rsidR="009C3D8E" w:rsidRDefault="009C3D8E">
            <w:pPr>
              <w:pStyle w:val="TableParagraph"/>
            </w:pPr>
          </w:p>
        </w:tc>
      </w:tr>
      <w:tr w:rsidR="009C3D8E" w14:paraId="702BBD62" w14:textId="77777777">
        <w:trPr>
          <w:trHeight w:val="311"/>
        </w:trPr>
        <w:tc>
          <w:tcPr>
            <w:tcW w:w="1234" w:type="dxa"/>
          </w:tcPr>
          <w:p w14:paraId="5AE4AD48" w14:textId="77777777" w:rsidR="009C3D8E" w:rsidRDefault="009C3D8E">
            <w:pPr>
              <w:pStyle w:val="TableParagraph"/>
            </w:pPr>
          </w:p>
        </w:tc>
        <w:tc>
          <w:tcPr>
            <w:tcW w:w="4782" w:type="dxa"/>
          </w:tcPr>
          <w:p w14:paraId="11D88038" w14:textId="77777777" w:rsidR="009C3D8E" w:rsidRDefault="009C3D8E">
            <w:pPr>
              <w:pStyle w:val="TableParagraph"/>
            </w:pPr>
          </w:p>
        </w:tc>
        <w:tc>
          <w:tcPr>
            <w:tcW w:w="2742" w:type="dxa"/>
          </w:tcPr>
          <w:p w14:paraId="39BBAEC0" w14:textId="77777777" w:rsidR="009C3D8E" w:rsidRDefault="009C3D8E">
            <w:pPr>
              <w:pStyle w:val="TableParagraph"/>
            </w:pPr>
          </w:p>
        </w:tc>
      </w:tr>
    </w:tbl>
    <w:p w14:paraId="590D5D4C" w14:textId="77777777" w:rsidR="009C3D8E" w:rsidRDefault="009C3D8E">
      <w:pPr>
        <w:pStyle w:val="a3"/>
        <w:spacing w:before="12"/>
        <w:rPr>
          <w:rFonts w:ascii="黑体"/>
          <w:b/>
          <w:sz w:val="52"/>
        </w:rPr>
      </w:pPr>
    </w:p>
    <w:p w14:paraId="70C120D2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4" w:name="_bookmark4"/>
      <w:bookmarkEnd w:id="4"/>
      <w:r>
        <w:t>参考资料</w:t>
      </w:r>
    </w:p>
    <w:p w14:paraId="3C150DED" w14:textId="77777777" w:rsidR="009C3D8E" w:rsidRDefault="009C3D8E">
      <w:pPr>
        <w:pStyle w:val="a3"/>
        <w:spacing w:before="6"/>
        <w:rPr>
          <w:rFonts w:ascii="黑体"/>
          <w:b/>
          <w:sz w:val="44"/>
        </w:rPr>
      </w:pPr>
    </w:p>
    <w:p w14:paraId="0EC41DD5" w14:textId="77777777" w:rsidR="009C3D8E" w:rsidRDefault="00182751">
      <w:pPr>
        <w:pStyle w:val="1"/>
        <w:numPr>
          <w:ilvl w:val="0"/>
          <w:numId w:val="2"/>
        </w:numPr>
        <w:tabs>
          <w:tab w:val="left" w:pos="552"/>
        </w:tabs>
        <w:rPr>
          <w:rFonts w:ascii="Times New Roman"/>
          <w:sz w:val="48"/>
        </w:rPr>
      </w:pPr>
      <w:bookmarkStart w:id="5" w:name="_bookmark5"/>
      <w:bookmarkEnd w:id="5"/>
      <w:r>
        <w:rPr>
          <w:rFonts w:ascii="Times New Roman"/>
        </w:rPr>
        <w:t>HTML</w:t>
      </w:r>
    </w:p>
    <w:p w14:paraId="14B93AF7" w14:textId="77777777" w:rsidR="009C3D8E" w:rsidRDefault="009C3D8E"/>
    <w:p w14:paraId="2117CD41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6" w:name="_bookmark6"/>
      <w:bookmarkEnd w:id="6"/>
      <w:r>
        <w:t>命名</w:t>
      </w:r>
    </w:p>
    <w:p w14:paraId="292A00F2" w14:textId="77777777" w:rsidR="009C3D8E" w:rsidRDefault="009C3D8E">
      <w:pPr>
        <w:pStyle w:val="a3"/>
        <w:spacing w:before="4"/>
        <w:rPr>
          <w:rFonts w:ascii="黑体"/>
          <w:b/>
          <w:sz w:val="30"/>
        </w:rPr>
      </w:pPr>
    </w:p>
    <w:p w14:paraId="4B72FE95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64"/>
        <w:ind w:hanging="361"/>
        <w:rPr>
          <w:spacing w:val="-3"/>
          <w:sz w:val="21"/>
        </w:rPr>
      </w:pPr>
      <w:r>
        <w:rPr>
          <w:spacing w:val="-3"/>
          <w:sz w:val="21"/>
        </w:rPr>
        <w:t>文件名称统一用小写的英文字母、数字和下划线的组合</w:t>
      </w:r>
      <w:r>
        <w:rPr>
          <w:spacing w:val="-3"/>
          <w:sz w:val="21"/>
        </w:rPr>
        <w:t>,</w:t>
      </w:r>
      <w:r>
        <w:rPr>
          <w:spacing w:val="-3"/>
          <w:sz w:val="21"/>
        </w:rPr>
        <w:t>其中不得包含汉字、空格和特殊字符</w:t>
      </w:r>
      <w:r>
        <w:rPr>
          <w:spacing w:val="-3"/>
          <w:sz w:val="21"/>
        </w:rPr>
        <w:t>;</w:t>
      </w:r>
    </w:p>
    <w:p w14:paraId="159D7C96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64"/>
        <w:ind w:hanging="361"/>
        <w:rPr>
          <w:sz w:val="21"/>
        </w:rPr>
      </w:pPr>
      <w:r>
        <w:rPr>
          <w:spacing w:val="-3"/>
          <w:sz w:val="21"/>
        </w:rPr>
        <w:lastRenderedPageBreak/>
        <w:t>文件名应见名知义，能清晰描述页面主要功能，例如</w:t>
      </w:r>
      <w:r>
        <w:rPr>
          <w:spacing w:val="-3"/>
          <w:sz w:val="21"/>
        </w:rPr>
        <w:t>“</w:t>
      </w:r>
      <w:r>
        <w:rPr>
          <w:rFonts w:ascii="Times New Roman" w:eastAsia="Times New Roman" w:hAnsi="Times New Roman"/>
          <w:sz w:val="21"/>
        </w:rPr>
        <w:t>Ad</w:t>
      </w:r>
      <w:r>
        <w:rPr>
          <w:rFonts w:ascii="Times New Roman" w:eastAsia="Times New Roman" w:hAnsi="Times New Roman"/>
          <w:spacing w:val="-3"/>
          <w:sz w:val="21"/>
        </w:rPr>
        <w:t>d</w:t>
      </w:r>
      <w:r>
        <w:rPr>
          <w:rFonts w:ascii="Times New Roman" w:eastAsia="Times New Roman" w:hAnsi="Times New Roman"/>
          <w:sz w:val="21"/>
        </w:rPr>
        <w:t>U</w:t>
      </w:r>
      <w:r>
        <w:rPr>
          <w:rFonts w:ascii="Times New Roman" w:eastAsia="Times New Roman" w:hAnsi="Times New Roman"/>
          <w:spacing w:val="-1"/>
          <w:sz w:val="21"/>
        </w:rPr>
        <w:t>se</w:t>
      </w:r>
      <w:r>
        <w:rPr>
          <w:rFonts w:ascii="Times New Roman" w:eastAsia="Times New Roman" w:hAnsi="Times New Roman"/>
          <w:spacing w:val="-13"/>
          <w:sz w:val="21"/>
        </w:rPr>
        <w:t>r</w:t>
      </w:r>
      <w:r>
        <w:rPr>
          <w:rFonts w:ascii="Times New Roman" w:eastAsia="Times New Roman" w:hAnsi="Times New Roman"/>
          <w:sz w:val="21"/>
        </w:rPr>
        <w:t>.c</w:t>
      </w:r>
      <w:r>
        <w:rPr>
          <w:rFonts w:ascii="Times New Roman" w:eastAsia="Times New Roman" w:hAnsi="Times New Roman"/>
          <w:spacing w:val="-1"/>
          <w:sz w:val="21"/>
        </w:rPr>
        <w:t>s</w:t>
      </w:r>
      <w:r>
        <w:rPr>
          <w:rFonts w:ascii="Times New Roman" w:eastAsia="Times New Roman" w:hAnsi="Times New Roman"/>
          <w:sz w:val="21"/>
        </w:rPr>
        <w:t>h</w:t>
      </w:r>
      <w:r>
        <w:rPr>
          <w:rFonts w:ascii="Times New Roman" w:eastAsia="Times New Roman" w:hAnsi="Times New Roman"/>
          <w:spacing w:val="-2"/>
          <w:sz w:val="21"/>
        </w:rPr>
        <w:t>tm</w:t>
      </w:r>
      <w:r>
        <w:rPr>
          <w:rFonts w:ascii="Times New Roman" w:eastAsia="Times New Roman" w:hAnsi="Times New Roman"/>
          <w:spacing w:val="-1"/>
          <w:sz w:val="21"/>
        </w:rPr>
        <w:t>l</w:t>
      </w:r>
      <w:r>
        <w:rPr>
          <w:spacing w:val="-106"/>
          <w:sz w:val="21"/>
        </w:rPr>
        <w:t>”</w:t>
      </w:r>
      <w:r>
        <w:rPr>
          <w:rFonts w:hint="eastAsia"/>
          <w:spacing w:val="-106"/>
          <w:sz w:val="21"/>
        </w:rPr>
        <w:t>，</w:t>
      </w:r>
      <w:r>
        <w:rPr>
          <w:sz w:val="24"/>
          <w:szCs w:val="24"/>
        </w:rPr>
        <w:t>尽量避免使用拼音</w:t>
      </w:r>
      <w:r>
        <w:rPr>
          <w:spacing w:val="-106"/>
          <w:sz w:val="21"/>
        </w:rPr>
        <w:t>。</w:t>
      </w:r>
    </w:p>
    <w:p w14:paraId="55C153E4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64"/>
        <w:ind w:hanging="361"/>
        <w:rPr>
          <w:sz w:val="21"/>
        </w:rPr>
      </w:pPr>
      <w:r>
        <w:rPr>
          <w:spacing w:val="-3"/>
          <w:sz w:val="21"/>
        </w:rPr>
        <w:t>如需缩写单词，则应使用约定俗成的缩写形式，如</w:t>
      </w:r>
      <w:r>
        <w:rPr>
          <w:spacing w:val="-3"/>
          <w:sz w:val="21"/>
        </w:rPr>
        <w:t> btn</w:t>
      </w:r>
      <w:r>
        <w:rPr>
          <w:spacing w:val="-3"/>
          <w:sz w:val="21"/>
        </w:rPr>
        <w:t>、</w:t>
      </w:r>
      <w:r>
        <w:rPr>
          <w:spacing w:val="-3"/>
          <w:sz w:val="21"/>
        </w:rPr>
        <w:t>nav</w:t>
      </w:r>
      <w:r>
        <w:rPr>
          <w:spacing w:val="-3"/>
          <w:sz w:val="21"/>
        </w:rPr>
        <w:t>、</w:t>
      </w:r>
      <w:r>
        <w:rPr>
          <w:spacing w:val="-3"/>
          <w:sz w:val="21"/>
        </w:rPr>
        <w:t>num</w:t>
      </w:r>
      <w:r>
        <w:rPr>
          <w:spacing w:val="-3"/>
          <w:sz w:val="21"/>
        </w:rPr>
        <w:t>、</w:t>
      </w:r>
      <w:r>
        <w:rPr>
          <w:spacing w:val="-3"/>
          <w:sz w:val="21"/>
        </w:rPr>
        <w:t>img </w:t>
      </w:r>
      <w:r>
        <w:rPr>
          <w:spacing w:val="-3"/>
          <w:sz w:val="21"/>
        </w:rPr>
        <w:t>等，不能自造单词，以免引起歧义</w:t>
      </w:r>
      <w:r>
        <w:rPr>
          <w:rFonts w:hint="eastAsia"/>
          <w:spacing w:val="-3"/>
          <w:sz w:val="21"/>
        </w:rPr>
        <w:t>。</w:t>
      </w:r>
    </w:p>
    <w:p w14:paraId="74BC4404" w14:textId="77777777" w:rsidR="009C3D8E" w:rsidRDefault="009C3D8E">
      <w:pPr>
        <w:pStyle w:val="a3"/>
        <w:spacing w:before="2"/>
        <w:rPr>
          <w:sz w:val="30"/>
        </w:rPr>
      </w:pPr>
    </w:p>
    <w:p w14:paraId="758A46C2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  <w:spacing w:before="1"/>
      </w:pPr>
      <w:bookmarkStart w:id="7" w:name="_bookmark7"/>
      <w:bookmarkEnd w:id="7"/>
      <w:r>
        <w:rPr>
          <w:rFonts w:hint="eastAsia"/>
          <w:lang w:val="en-US"/>
        </w:rPr>
        <w:t>语法</w:t>
      </w:r>
    </w:p>
    <w:p w14:paraId="54C983AD" w14:textId="77777777" w:rsidR="009C3D8E" w:rsidRDefault="009C3D8E">
      <w:pPr>
        <w:pStyle w:val="a3"/>
        <w:spacing w:before="6"/>
        <w:rPr>
          <w:rFonts w:ascii="黑体"/>
          <w:b/>
          <w:sz w:val="30"/>
        </w:rPr>
      </w:pPr>
    </w:p>
    <w:p w14:paraId="51CD5FC9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43"/>
        <w:ind w:hanging="361"/>
        <w:rPr>
          <w:sz w:val="24"/>
          <w:szCs w:val="24"/>
        </w:rPr>
      </w:pPr>
      <w:r>
        <w:rPr>
          <w:sz w:val="24"/>
          <w:szCs w:val="24"/>
        </w:rPr>
        <w:t>编码：所有编码均采用</w:t>
      </w:r>
      <w:r>
        <w:rPr>
          <w:sz w:val="24"/>
          <w:szCs w:val="24"/>
        </w:rPr>
        <w:t>xhtml/html</w:t>
      </w:r>
      <w:r>
        <w:rPr>
          <w:sz w:val="24"/>
          <w:szCs w:val="24"/>
        </w:rPr>
        <w:t>，标签必须闭合，编码统一为</w:t>
      </w:r>
      <w:r>
        <w:rPr>
          <w:sz w:val="24"/>
          <w:szCs w:val="24"/>
        </w:rPr>
        <w:t>UTF-8</w:t>
      </w:r>
      <w:r>
        <w:rPr>
          <w:sz w:val="24"/>
          <w:szCs w:val="24"/>
        </w:rPr>
        <w:t>，在多语言的网站建议添加</w:t>
      </w:r>
      <w:r>
        <w:rPr>
          <w:sz w:val="24"/>
          <w:szCs w:val="24"/>
        </w:rPr>
        <w:t>&lt;html lang="zh-CN"&gt;</w:t>
      </w:r>
      <w:r>
        <w:rPr>
          <w:sz w:val="24"/>
          <w:szCs w:val="24"/>
        </w:rPr>
        <w:t>，说明内容是以中文显示和阅读为基础的</w:t>
      </w:r>
      <w:r>
        <w:rPr>
          <w:rFonts w:hint="eastAsia"/>
          <w:sz w:val="24"/>
          <w:szCs w:val="24"/>
        </w:rPr>
        <w:t>。</w:t>
      </w:r>
    </w:p>
    <w:p w14:paraId="4EE076FD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43"/>
        <w:ind w:hanging="361"/>
        <w:rPr>
          <w:sz w:val="21"/>
        </w:rPr>
      </w:pPr>
      <w:r>
        <w:rPr>
          <w:sz w:val="24"/>
          <w:szCs w:val="24"/>
        </w:rPr>
        <w:t>用两个空格来代替制表符（</w:t>
      </w:r>
      <w:r>
        <w:rPr>
          <w:sz w:val="24"/>
          <w:szCs w:val="24"/>
        </w:rPr>
        <w:t>tab</w:t>
      </w:r>
      <w:r>
        <w:rPr>
          <w:sz w:val="24"/>
          <w:szCs w:val="24"/>
        </w:rPr>
        <w:t>）</w:t>
      </w:r>
      <w:r>
        <w:rPr>
          <w:sz w:val="24"/>
          <w:szCs w:val="24"/>
        </w:rPr>
        <w:t> -- </w:t>
      </w:r>
      <w:r>
        <w:rPr>
          <w:sz w:val="24"/>
          <w:szCs w:val="24"/>
        </w:rPr>
        <w:t>这是唯一能保证在所有环境下获得一致展现的方法。</w:t>
      </w:r>
    </w:p>
    <w:p w14:paraId="1441A101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spacing w:before="43" w:line="278" w:lineRule="auto"/>
        <w:ind w:right="453"/>
        <w:jc w:val="both"/>
        <w:rPr>
          <w:sz w:val="21"/>
        </w:rPr>
      </w:pPr>
      <w:r>
        <w:rPr>
          <w:sz w:val="24"/>
          <w:szCs w:val="24"/>
        </w:rPr>
        <w:t>对于属性的定义，确保全部使用双引号，绝不要使用单引号。</w:t>
      </w:r>
    </w:p>
    <w:p w14:paraId="34CA55B7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spacing w:before="43" w:line="278" w:lineRule="auto"/>
        <w:ind w:right="453"/>
        <w:jc w:val="both"/>
        <w:rPr>
          <w:sz w:val="21"/>
        </w:rPr>
      </w:pPr>
      <w:r>
        <w:rPr>
          <w:sz w:val="24"/>
          <w:szCs w:val="24"/>
        </w:rPr>
        <w:t>不要在自闭合（</w:t>
      </w:r>
      <w:r>
        <w:rPr>
          <w:sz w:val="24"/>
          <w:szCs w:val="24"/>
        </w:rPr>
        <w:t>self-closing</w:t>
      </w:r>
      <w:r>
        <w:rPr>
          <w:sz w:val="24"/>
          <w:szCs w:val="24"/>
        </w:rPr>
        <w:t>）元素的尾部添加斜线</w:t>
      </w:r>
      <w:r>
        <w:rPr>
          <w:sz w:val="24"/>
          <w:szCs w:val="24"/>
        </w:rPr>
        <w:t> -- H</w:t>
      </w:r>
      <w:r>
        <w:rPr>
          <w:sz w:val="24"/>
          <w:szCs w:val="24"/>
        </w:rPr>
        <w:t>TML5 </w:t>
      </w:r>
      <w:r>
        <w:rPr>
          <w:sz w:val="24"/>
          <w:szCs w:val="24"/>
        </w:rPr>
        <w:t>规范中明确说明这是可选的。</w:t>
      </w:r>
    </w:p>
    <w:p w14:paraId="514729B7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spacing w:before="43" w:line="278" w:lineRule="auto"/>
        <w:ind w:right="453"/>
        <w:jc w:val="both"/>
        <w:rPr>
          <w:sz w:val="21"/>
        </w:rPr>
      </w:pPr>
      <w:r>
        <w:rPr>
          <w:sz w:val="24"/>
          <w:szCs w:val="24"/>
        </w:rPr>
        <w:t>不要省略可选的结束标签（</w:t>
      </w:r>
      <w:r>
        <w:rPr>
          <w:sz w:val="24"/>
          <w:szCs w:val="24"/>
        </w:rPr>
        <w:t>closing tag</w:t>
      </w:r>
      <w:r>
        <w:rPr>
          <w:sz w:val="24"/>
          <w:szCs w:val="24"/>
        </w:rPr>
        <w:t>）（例如，</w:t>
      </w:r>
      <w:r>
        <w:rPr>
          <w:sz w:val="24"/>
          <w:szCs w:val="24"/>
        </w:rPr>
        <w:t>&lt;/li&gt; </w:t>
      </w:r>
      <w:r>
        <w:rPr>
          <w:sz w:val="24"/>
          <w:szCs w:val="24"/>
        </w:rPr>
        <w:t>或</w:t>
      </w:r>
      <w:r>
        <w:rPr>
          <w:sz w:val="24"/>
          <w:szCs w:val="24"/>
        </w:rPr>
        <w:t> &lt;/body&gt;</w:t>
      </w:r>
      <w:r>
        <w:rPr>
          <w:sz w:val="24"/>
          <w:szCs w:val="24"/>
        </w:rPr>
        <w:t>）。</w:t>
      </w:r>
    </w:p>
    <w:p w14:paraId="32184253" w14:textId="77777777" w:rsidR="009C3D8E" w:rsidRDefault="009C3D8E">
      <w:pPr>
        <w:pStyle w:val="a3"/>
        <w:spacing w:before="11"/>
        <w:rPr>
          <w:sz w:val="26"/>
        </w:rPr>
      </w:pPr>
    </w:p>
    <w:p w14:paraId="67B532C1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8" w:name="_bookmark8"/>
      <w:bookmarkEnd w:id="8"/>
      <w:r>
        <w:t>排版</w:t>
      </w:r>
    </w:p>
    <w:p w14:paraId="2D6916B1" w14:textId="77777777" w:rsidR="009C3D8E" w:rsidRDefault="009C3D8E">
      <w:pPr>
        <w:pStyle w:val="a3"/>
        <w:spacing w:before="4"/>
        <w:rPr>
          <w:rFonts w:ascii="黑体"/>
          <w:b/>
          <w:sz w:val="30"/>
        </w:rPr>
      </w:pPr>
    </w:p>
    <w:p w14:paraId="33985274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43"/>
        <w:ind w:hanging="361"/>
        <w:rPr>
          <w:sz w:val="21"/>
        </w:rPr>
      </w:pPr>
      <w:r>
        <w:rPr>
          <w:sz w:val="24"/>
          <w:szCs w:val="24"/>
        </w:rPr>
        <w:t>嵌套元素应当缩进一次（即两个空格）。</w:t>
      </w:r>
    </w:p>
    <w:p w14:paraId="759FF0EC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1"/>
        </w:rPr>
      </w:pPr>
      <w:r>
        <w:rPr>
          <w:rFonts w:ascii="Times New Roman" w:eastAsia="Times New Roman" w:hAnsi="Times New Roman"/>
          <w:sz w:val="21"/>
        </w:rPr>
        <w:t>HTML</w:t>
      </w:r>
      <w:r>
        <w:rPr>
          <w:rFonts w:ascii="Times New Roman" w:eastAsia="Times New Roman" w:hAnsi="Times New Roman"/>
          <w:spacing w:val="-2"/>
          <w:sz w:val="21"/>
        </w:rPr>
        <w:t xml:space="preserve"> </w:t>
      </w:r>
      <w:r>
        <w:rPr>
          <w:spacing w:val="-3"/>
          <w:sz w:val="21"/>
        </w:rPr>
        <w:t>标记内部，不允许出现空行及无意义的空格。</w:t>
      </w:r>
    </w:p>
    <w:p w14:paraId="13EA8433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43" w:line="278" w:lineRule="auto"/>
        <w:ind w:right="453"/>
        <w:rPr>
          <w:sz w:val="21"/>
        </w:rPr>
      </w:pPr>
      <w:r>
        <w:rPr>
          <w:spacing w:val="-4"/>
          <w:sz w:val="21"/>
        </w:rPr>
        <w:t>应正确使用缩进来呈现嵌套关系，子元素应</w:t>
      </w:r>
      <w:proofErr w:type="gramStart"/>
      <w:r>
        <w:rPr>
          <w:spacing w:val="-4"/>
          <w:sz w:val="21"/>
        </w:rPr>
        <w:t>比父级</w:t>
      </w:r>
      <w:proofErr w:type="gramEnd"/>
      <w:r>
        <w:rPr>
          <w:spacing w:val="-4"/>
          <w:sz w:val="21"/>
        </w:rPr>
        <w:t>元素缩进一个制表位。但仅有内</w:t>
      </w:r>
      <w:r>
        <w:rPr>
          <w:spacing w:val="-3"/>
          <w:sz w:val="21"/>
        </w:rPr>
        <w:t>容无子标签的元素，可在同一行书写，例如</w:t>
      </w:r>
      <w:r>
        <w:rPr>
          <w:spacing w:val="-3"/>
          <w:sz w:val="21"/>
        </w:rPr>
        <w:t>“</w:t>
      </w:r>
      <w:r>
        <w:rPr>
          <w:rFonts w:ascii="Times New Roman" w:eastAsia="Times New Roman" w:hAnsi="Times New Roman"/>
          <w:sz w:val="21"/>
        </w:rPr>
        <w:t>&lt;</w:t>
      </w:r>
      <w:r>
        <w:rPr>
          <w:rFonts w:ascii="Times New Roman" w:eastAsia="Times New Roman" w:hAnsi="Times New Roman"/>
          <w:spacing w:val="-3"/>
          <w:sz w:val="21"/>
        </w:rPr>
        <w:t>b</w:t>
      </w:r>
      <w:r>
        <w:rPr>
          <w:rFonts w:ascii="Times New Roman" w:eastAsia="Times New Roman" w:hAnsi="Times New Roman"/>
          <w:sz w:val="21"/>
        </w:rPr>
        <w:t>u</w:t>
      </w:r>
      <w:r>
        <w:rPr>
          <w:rFonts w:ascii="Times New Roman" w:eastAsia="Times New Roman" w:hAnsi="Times New Roman"/>
          <w:spacing w:val="-2"/>
          <w:sz w:val="21"/>
        </w:rPr>
        <w:t>tt</w:t>
      </w:r>
      <w:r>
        <w:rPr>
          <w:rFonts w:ascii="Times New Roman" w:eastAsia="Times New Roman" w:hAnsi="Times New Roman"/>
          <w:sz w:val="21"/>
        </w:rPr>
        <w:t>on&gt;</w:t>
      </w:r>
      <w:r>
        <w:rPr>
          <w:rFonts w:ascii="Times New Roman" w:eastAsia="Times New Roman" w:hAnsi="Times New Roman"/>
          <w:spacing w:val="-1"/>
          <w:sz w:val="21"/>
        </w:rPr>
        <w:t>S</w:t>
      </w:r>
      <w:r>
        <w:rPr>
          <w:rFonts w:ascii="Times New Roman" w:eastAsia="Times New Roman" w:hAnsi="Times New Roman"/>
          <w:spacing w:val="-3"/>
          <w:sz w:val="21"/>
        </w:rPr>
        <w:t>a</w:t>
      </w:r>
      <w:r>
        <w:rPr>
          <w:rFonts w:ascii="Times New Roman" w:eastAsia="Times New Roman" w:hAnsi="Times New Roman"/>
          <w:sz w:val="21"/>
        </w:rPr>
        <w:t>ve&lt;</w:t>
      </w:r>
      <w:r>
        <w:rPr>
          <w:rFonts w:ascii="Times New Roman" w:eastAsia="Times New Roman" w:hAnsi="Times New Roman"/>
          <w:spacing w:val="-2"/>
          <w:sz w:val="21"/>
        </w:rPr>
        <w:t>/</w:t>
      </w:r>
      <w:r>
        <w:rPr>
          <w:rFonts w:ascii="Times New Roman" w:eastAsia="Times New Roman" w:hAnsi="Times New Roman"/>
          <w:spacing w:val="-3"/>
          <w:sz w:val="21"/>
        </w:rPr>
        <w:t>b</w:t>
      </w:r>
      <w:r>
        <w:rPr>
          <w:rFonts w:ascii="Times New Roman" w:eastAsia="Times New Roman" w:hAnsi="Times New Roman"/>
          <w:sz w:val="21"/>
        </w:rPr>
        <w:t>u</w:t>
      </w:r>
      <w:r>
        <w:rPr>
          <w:rFonts w:ascii="Times New Roman" w:eastAsia="Times New Roman" w:hAnsi="Times New Roman"/>
          <w:spacing w:val="-2"/>
          <w:sz w:val="21"/>
        </w:rPr>
        <w:t>tt</w:t>
      </w:r>
      <w:r>
        <w:rPr>
          <w:rFonts w:ascii="Times New Roman" w:eastAsia="Times New Roman" w:hAnsi="Times New Roman"/>
          <w:sz w:val="21"/>
        </w:rPr>
        <w:t>on</w:t>
      </w:r>
      <w:r>
        <w:rPr>
          <w:rFonts w:ascii="Times New Roman" w:eastAsia="Times New Roman" w:hAnsi="Times New Roman"/>
          <w:spacing w:val="1"/>
          <w:sz w:val="21"/>
        </w:rPr>
        <w:t>&gt;</w:t>
      </w:r>
      <w:r>
        <w:rPr>
          <w:spacing w:val="-108"/>
          <w:sz w:val="21"/>
        </w:rPr>
        <w:t>”</w:t>
      </w:r>
      <w:r>
        <w:rPr>
          <w:spacing w:val="-108"/>
          <w:sz w:val="21"/>
        </w:rPr>
        <w:t>。</w:t>
      </w:r>
    </w:p>
    <w:p w14:paraId="26DE52C0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43" w:line="278" w:lineRule="auto"/>
        <w:ind w:right="453"/>
        <w:rPr>
          <w:sz w:val="21"/>
        </w:rPr>
      </w:pPr>
      <w:r>
        <w:rPr>
          <w:sz w:val="24"/>
          <w:szCs w:val="24"/>
        </w:rPr>
        <w:t>字符编码在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中指定字符编码，让浏览器轻松、快速的确定适合网页内容的渲染方式。字符编码通常设为</w:t>
      </w:r>
      <w:r>
        <w:rPr>
          <w:sz w:val="24"/>
          <w:szCs w:val="24"/>
        </w:rPr>
        <w:t> UTF-8 </w:t>
      </w:r>
      <w:r>
        <w:rPr>
          <w:sz w:val="24"/>
          <w:szCs w:val="24"/>
        </w:rPr>
        <w:t>。</w:t>
      </w:r>
    </w:p>
    <w:p w14:paraId="3A194865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3"/>
      </w:pPr>
      <w:r>
        <w:rPr>
          <w:spacing w:val="-4"/>
          <w:sz w:val="21"/>
        </w:rPr>
        <w:t>如标签属性过多过长，可适当在标签内部换行</w:t>
      </w:r>
      <w:r>
        <w:rPr>
          <w:rFonts w:hint="eastAsia"/>
          <w:spacing w:val="-4"/>
          <w:sz w:val="21"/>
        </w:rPr>
        <w:t>。</w:t>
      </w:r>
    </w:p>
    <w:p w14:paraId="1D8CB1DF" w14:textId="77777777" w:rsidR="009C3D8E" w:rsidRDefault="009C3D8E">
      <w:pPr>
        <w:pStyle w:val="a3"/>
        <w:rPr>
          <w:rFonts w:hint="eastAsia"/>
          <w:sz w:val="18"/>
        </w:rPr>
      </w:pPr>
    </w:p>
    <w:p w14:paraId="76A05340" w14:textId="71ECBE3C" w:rsidR="009C3D8E" w:rsidRPr="0029762D" w:rsidRDefault="00182751" w:rsidP="0029762D">
      <w:pPr>
        <w:pStyle w:val="1"/>
        <w:numPr>
          <w:ilvl w:val="0"/>
          <w:numId w:val="2"/>
        </w:numPr>
        <w:tabs>
          <w:tab w:val="left" w:pos="552"/>
        </w:tabs>
        <w:spacing w:before="1"/>
        <w:rPr>
          <w:rFonts w:ascii="Times New Roman" w:hint="eastAsia"/>
        </w:rPr>
      </w:pPr>
      <w:bookmarkStart w:id="9" w:name="_bookmark10"/>
      <w:bookmarkEnd w:id="9"/>
      <w:r>
        <w:rPr>
          <w:rFonts w:ascii="Times New Roman"/>
        </w:rPr>
        <w:t>JS</w:t>
      </w:r>
    </w:p>
    <w:p w14:paraId="7FA6A606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10" w:name="_bookmark11"/>
      <w:bookmarkEnd w:id="10"/>
      <w:r>
        <w:rPr>
          <w:rFonts w:hint="eastAsia"/>
          <w:lang w:val="en-US"/>
        </w:rPr>
        <w:t>基</w:t>
      </w:r>
      <w:r>
        <w:rPr>
          <w:rFonts w:hint="eastAsia"/>
          <w:lang w:val="en-US"/>
        </w:rPr>
        <w:t>本规范</w:t>
      </w:r>
    </w:p>
    <w:p w14:paraId="373C240C" w14:textId="77777777" w:rsidR="009C3D8E" w:rsidRDefault="009C3D8E">
      <w:pPr>
        <w:pStyle w:val="a3"/>
        <w:spacing w:before="7"/>
        <w:rPr>
          <w:rFonts w:ascii="黑体"/>
          <w:b/>
          <w:sz w:val="30"/>
        </w:rPr>
      </w:pPr>
    </w:p>
    <w:p w14:paraId="193FC18B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1"/>
        <w:rPr>
          <w:sz w:val="21"/>
        </w:rPr>
      </w:pPr>
      <w:r>
        <w:rPr>
          <w:sz w:val="24"/>
          <w:szCs w:val="24"/>
        </w:rPr>
        <w:t>阅读性好：如良好的注释和命名规范，有文档</w:t>
      </w:r>
      <w:r>
        <w:rPr>
          <w:rFonts w:hint="eastAsia"/>
          <w:sz w:val="24"/>
          <w:szCs w:val="24"/>
        </w:rPr>
        <w:t>。</w:t>
      </w:r>
    </w:p>
    <w:p w14:paraId="3DF0BB87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1"/>
        <w:rPr>
          <w:sz w:val="21"/>
        </w:rPr>
      </w:pPr>
      <w:r>
        <w:rPr>
          <w:sz w:val="24"/>
          <w:szCs w:val="24"/>
        </w:rPr>
        <w:t>代码的松耦合，高度模块化：将页面内的元素视为一个个模块，相互独立，尽量避免耦合过高的代码，从</w:t>
      </w:r>
      <w:r>
        <w:rPr>
          <w:sz w:val="24"/>
          <w:szCs w:val="24"/>
        </w:rPr>
        <w:t>html,css,js</w:t>
      </w:r>
      <w:r>
        <w:rPr>
          <w:sz w:val="24"/>
          <w:szCs w:val="24"/>
        </w:rPr>
        <w:t>三个层面都要考虑模块化</w:t>
      </w:r>
      <w:r>
        <w:rPr>
          <w:sz w:val="24"/>
          <w:szCs w:val="24"/>
        </w:rPr>
        <w:br/>
      </w:r>
      <w:r>
        <w:rPr>
          <w:sz w:val="24"/>
          <w:szCs w:val="24"/>
        </w:rPr>
        <w:t>严格按照规范编写代码</w:t>
      </w:r>
      <w:r>
        <w:rPr>
          <w:rFonts w:hint="eastAsia"/>
          <w:sz w:val="24"/>
          <w:szCs w:val="24"/>
        </w:rPr>
        <w:t>。</w:t>
      </w:r>
    </w:p>
    <w:p w14:paraId="5756EF33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43"/>
        <w:ind w:hanging="361"/>
        <w:rPr>
          <w:sz w:val="21"/>
        </w:rPr>
      </w:pPr>
      <w:r>
        <w:rPr>
          <w:sz w:val="24"/>
          <w:szCs w:val="24"/>
        </w:rPr>
        <w:t>具有一致性：看起来如同一个人编写</w:t>
      </w:r>
      <w:r>
        <w:rPr>
          <w:rFonts w:hint="eastAsia"/>
          <w:sz w:val="24"/>
          <w:szCs w:val="24"/>
        </w:rPr>
        <w:t>。</w:t>
      </w:r>
    </w:p>
    <w:p w14:paraId="3D236A78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before="43"/>
        <w:ind w:hanging="361"/>
        <w:rPr>
          <w:sz w:val="21"/>
        </w:rPr>
        <w:sectPr w:rsidR="009C3D8E">
          <w:pgSz w:w="11910" w:h="16840"/>
          <w:pgMar w:top="1380" w:right="1340" w:bottom="1180" w:left="1580" w:header="0" w:footer="988" w:gutter="0"/>
          <w:cols w:space="720"/>
        </w:sectPr>
      </w:pPr>
      <w:r>
        <w:rPr>
          <w:spacing w:val="-10"/>
          <w:sz w:val="21"/>
        </w:rPr>
        <w:t>在页面中引用</w:t>
      </w:r>
      <w:r>
        <w:rPr>
          <w:spacing w:val="-10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JS</w:t>
      </w:r>
      <w:r>
        <w:rPr>
          <w:rFonts w:ascii="Times New Roman" w:eastAsia="Times New Roman" w:hAnsi="Times New Roman"/>
          <w:spacing w:val="-1"/>
          <w:sz w:val="21"/>
        </w:rPr>
        <w:t xml:space="preserve"> </w:t>
      </w:r>
      <w:r>
        <w:rPr>
          <w:spacing w:val="-3"/>
          <w:sz w:val="21"/>
        </w:rPr>
        <w:t>文件时，应将引用标签写在</w:t>
      </w:r>
      <w:r>
        <w:rPr>
          <w:rFonts w:ascii="Times New Roman" w:eastAsia="Times New Roman" w:hAnsi="Times New Roman"/>
          <w:sz w:val="21"/>
        </w:rPr>
        <w:t>&lt;body&gt;</w:t>
      </w:r>
      <w:r>
        <w:rPr>
          <w:spacing w:val="-1"/>
          <w:sz w:val="21"/>
        </w:rPr>
        <w:t>标签之后。</w:t>
      </w:r>
    </w:p>
    <w:p w14:paraId="12B84980" w14:textId="77777777" w:rsidR="009C3D8E" w:rsidRDefault="009C3D8E">
      <w:pPr>
        <w:pStyle w:val="a3"/>
        <w:spacing w:before="2"/>
        <w:rPr>
          <w:sz w:val="30"/>
        </w:rPr>
      </w:pPr>
    </w:p>
    <w:p w14:paraId="42E8670D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  <w:spacing w:before="1"/>
      </w:pPr>
      <w:bookmarkStart w:id="11" w:name="_bookmark12"/>
      <w:bookmarkEnd w:id="11"/>
      <w:r>
        <w:t>命名</w:t>
      </w:r>
    </w:p>
    <w:p w14:paraId="68C6365C" w14:textId="77777777" w:rsidR="009C3D8E" w:rsidRDefault="009C3D8E">
      <w:pPr>
        <w:pStyle w:val="a3"/>
        <w:spacing w:before="6"/>
        <w:rPr>
          <w:rFonts w:ascii="黑体"/>
          <w:b/>
          <w:sz w:val="30"/>
        </w:rPr>
      </w:pPr>
    </w:p>
    <w:p w14:paraId="1720630E" w14:textId="77777777" w:rsidR="009C3D8E" w:rsidRPr="0029762D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1"/>
        <w:rPr>
          <w:sz w:val="24"/>
          <w:szCs w:val="24"/>
          <w:lang w:val="en-US"/>
        </w:rPr>
      </w:pPr>
      <w:r>
        <w:rPr>
          <w:sz w:val="24"/>
          <w:szCs w:val="24"/>
        </w:rPr>
        <w:t>文件名全部小写（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词汇缩写也小写），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各单词间用</w:t>
      </w:r>
      <w:r>
        <w:rPr>
          <w:sz w:val="24"/>
          <w:szCs w:val="24"/>
        </w:rPr>
        <w:t xml:space="preserve">“ - ” </w:t>
      </w:r>
      <w:r>
        <w:rPr>
          <w:sz w:val="24"/>
          <w:szCs w:val="24"/>
        </w:rPr>
        <w:t>为连接符。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例如</w:t>
      </w:r>
      <w:r w:rsidRPr="0029762D">
        <w:rPr>
          <w:sz w:val="24"/>
          <w:szCs w:val="24"/>
          <w:lang w:val="en-US"/>
        </w:rPr>
        <w:t>“jquery-overlay-1.0.js”</w:t>
      </w:r>
    </w:p>
    <w:p w14:paraId="5084DEAF" w14:textId="77777777" w:rsidR="009C3D8E" w:rsidRPr="0029762D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1"/>
        <w:rPr>
          <w:sz w:val="24"/>
          <w:szCs w:val="24"/>
          <w:lang w:val="en-US"/>
        </w:rPr>
      </w:pPr>
      <w:r>
        <w:rPr>
          <w:sz w:val="24"/>
          <w:szCs w:val="24"/>
        </w:rPr>
        <w:t>驼峰式命名</w:t>
      </w:r>
      <w:r w:rsidRPr="0029762D">
        <w:rPr>
          <w:rFonts w:hint="eastAsia"/>
          <w:sz w:val="24"/>
          <w:szCs w:val="24"/>
          <w:lang w:val="en-US"/>
        </w:rPr>
        <w:t>：</w:t>
      </w:r>
      <w:r>
        <w:rPr>
          <w:sz w:val="24"/>
          <w:szCs w:val="24"/>
        </w:rPr>
        <w:t>原生</w:t>
      </w:r>
      <w:r w:rsidRPr="0029762D"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>变量要求是纯英文字母</w:t>
      </w:r>
      <w:r w:rsidRPr="0029762D">
        <w:rPr>
          <w:sz w:val="24"/>
          <w:szCs w:val="24"/>
          <w:lang w:val="en-US"/>
        </w:rPr>
        <w:t>, </w:t>
      </w:r>
      <w:r>
        <w:rPr>
          <w:sz w:val="24"/>
          <w:szCs w:val="24"/>
        </w:rPr>
        <w:t>首字母须小写</w:t>
      </w:r>
      <w:r w:rsidRPr="0029762D"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>如</w:t>
      </w:r>
      <w:proofErr w:type="spellStart"/>
      <w:r w:rsidRPr="0029762D">
        <w:rPr>
          <w:sz w:val="24"/>
          <w:szCs w:val="24"/>
          <w:lang w:val="en-US"/>
        </w:rPr>
        <w:t>iTaoLun;jQuery</w:t>
      </w:r>
      <w:proofErr w:type="spellEnd"/>
      <w:r>
        <w:rPr>
          <w:sz w:val="24"/>
          <w:szCs w:val="24"/>
        </w:rPr>
        <w:t>变量要求首字符为</w:t>
      </w:r>
      <w:r w:rsidRPr="0029762D">
        <w:rPr>
          <w:sz w:val="24"/>
          <w:szCs w:val="24"/>
          <w:lang w:val="en-US"/>
        </w:rPr>
        <w:t>'_',</w:t>
      </w:r>
      <w:r>
        <w:rPr>
          <w:sz w:val="24"/>
          <w:szCs w:val="24"/>
        </w:rPr>
        <w:t>其他与原生</w:t>
      </w:r>
      <w:r w:rsidRPr="0029762D"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>规则相同</w:t>
      </w:r>
      <w:r w:rsidRPr="0029762D"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>如</w:t>
      </w:r>
      <w:r w:rsidRPr="0029762D">
        <w:rPr>
          <w:sz w:val="24"/>
          <w:szCs w:val="24"/>
          <w:lang w:val="en-US"/>
        </w:rPr>
        <w:t>:_</w:t>
      </w:r>
      <w:proofErr w:type="spellStart"/>
      <w:r w:rsidRPr="0029762D">
        <w:rPr>
          <w:sz w:val="24"/>
          <w:szCs w:val="24"/>
          <w:lang w:val="en-US"/>
        </w:rPr>
        <w:t>iTaoLun</w:t>
      </w:r>
      <w:proofErr w:type="spellEnd"/>
      <w:r w:rsidRPr="0029762D">
        <w:rPr>
          <w:sz w:val="24"/>
          <w:szCs w:val="24"/>
          <w:lang w:val="en-US"/>
        </w:rPr>
        <w:t>;</w:t>
      </w:r>
      <w:r>
        <w:rPr>
          <w:sz w:val="24"/>
          <w:szCs w:val="24"/>
        </w:rPr>
        <w:t>另</w:t>
      </w:r>
      <w:r w:rsidRPr="0029762D"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>要求变量集中声明</w:t>
      </w:r>
      <w:r w:rsidRPr="0029762D"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>避免全局变量</w:t>
      </w:r>
      <w:r>
        <w:rPr>
          <w:rFonts w:hint="eastAsia"/>
          <w:sz w:val="24"/>
          <w:szCs w:val="24"/>
        </w:rPr>
        <w:t>。</w:t>
      </w:r>
    </w:p>
    <w:p w14:paraId="145FCE2C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1"/>
        <w:rPr>
          <w:sz w:val="24"/>
          <w:szCs w:val="24"/>
        </w:rPr>
      </w:pPr>
      <w:r>
        <w:rPr>
          <w:sz w:val="24"/>
          <w:szCs w:val="24"/>
        </w:rPr>
        <w:t>类命名</w:t>
      </w:r>
      <w:r>
        <w:rPr>
          <w:sz w:val="24"/>
          <w:szCs w:val="24"/>
        </w:rPr>
        <w:t>:</w:t>
      </w:r>
      <w:r>
        <w:rPr>
          <w:sz w:val="24"/>
          <w:szCs w:val="24"/>
        </w:rPr>
        <w:t>首字母大写</w:t>
      </w:r>
      <w:r>
        <w:rPr>
          <w:sz w:val="24"/>
          <w:szCs w:val="24"/>
        </w:rPr>
        <w:t>,</w:t>
      </w:r>
      <w:r>
        <w:rPr>
          <w:sz w:val="24"/>
          <w:szCs w:val="24"/>
        </w:rPr>
        <w:t>驼峰式命名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sz w:val="24"/>
          <w:szCs w:val="24"/>
        </w:rPr>
        <w:t>ITaoLun; </w:t>
      </w:r>
    </w:p>
    <w:p w14:paraId="3A75255B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1"/>
        <w:rPr>
          <w:sz w:val="24"/>
          <w:szCs w:val="24"/>
        </w:rPr>
      </w:pPr>
      <w:r>
        <w:rPr>
          <w:sz w:val="24"/>
          <w:szCs w:val="24"/>
        </w:rPr>
        <w:t>函数命名</w:t>
      </w:r>
      <w:r>
        <w:rPr>
          <w:sz w:val="24"/>
          <w:szCs w:val="24"/>
        </w:rPr>
        <w:t>:</w:t>
      </w:r>
      <w:r>
        <w:rPr>
          <w:sz w:val="24"/>
          <w:szCs w:val="24"/>
        </w:rPr>
        <w:t>首字母小写驼峰式命名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</w:t>
      </w:r>
      <w:r>
        <w:rPr>
          <w:sz w:val="24"/>
          <w:szCs w:val="24"/>
        </w:rPr>
        <w:t>iTaoLun</w:t>
      </w:r>
      <w:r>
        <w:rPr>
          <w:sz w:val="24"/>
          <w:szCs w:val="24"/>
        </w:rPr>
        <w:t>(); </w:t>
      </w:r>
    </w:p>
    <w:p w14:paraId="3B26F6D1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1"/>
        <w:rPr>
          <w:sz w:val="24"/>
          <w:szCs w:val="24"/>
        </w:rPr>
      </w:pPr>
      <w:r>
        <w:rPr>
          <w:sz w:val="24"/>
          <w:szCs w:val="24"/>
        </w:rPr>
        <w:t>命名语义化</w:t>
      </w:r>
      <w:r>
        <w:rPr>
          <w:sz w:val="24"/>
          <w:szCs w:val="24"/>
        </w:rPr>
        <w:t>,</w:t>
      </w:r>
      <w:r>
        <w:rPr>
          <w:sz w:val="24"/>
          <w:szCs w:val="24"/>
        </w:rPr>
        <w:t>尽可能利用英文单词或其缩写</w:t>
      </w:r>
      <w:r>
        <w:rPr>
          <w:sz w:val="24"/>
          <w:szCs w:val="24"/>
        </w:rPr>
        <w:t>; </w:t>
      </w:r>
    </w:p>
    <w:p w14:paraId="60D772D6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1"/>
        <w:rPr>
          <w:sz w:val="24"/>
          <w:szCs w:val="24"/>
        </w:rPr>
      </w:pPr>
      <w:r>
        <w:rPr>
          <w:sz w:val="24"/>
          <w:szCs w:val="24"/>
        </w:rPr>
        <w:t>所有变量及方法名都应见名知义，除</w:t>
      </w:r>
      <w:r>
        <w:rPr>
          <w:sz w:val="24"/>
          <w:szCs w:val="24"/>
        </w:rPr>
        <w:t xml:space="preserve"> i, j ,k </w:t>
      </w:r>
      <w:r>
        <w:rPr>
          <w:sz w:val="24"/>
          <w:szCs w:val="24"/>
        </w:rPr>
        <w:t>等约定俗成用于集合遍历的临时变量名以外，不允许使用无意义的单个字母</w:t>
      </w:r>
      <w:proofErr w:type="gramStart"/>
      <w:r>
        <w:rPr>
          <w:sz w:val="24"/>
          <w:szCs w:val="24"/>
        </w:rPr>
        <w:t>做为</w:t>
      </w:r>
      <w:proofErr w:type="gramEnd"/>
      <w:r>
        <w:rPr>
          <w:sz w:val="24"/>
          <w:szCs w:val="24"/>
        </w:rPr>
        <w:t>变量名或方法名。</w:t>
      </w:r>
    </w:p>
    <w:p w14:paraId="445D5D73" w14:textId="77777777" w:rsidR="009C3D8E" w:rsidRDefault="009C3D8E">
      <w:pPr>
        <w:pStyle w:val="a3"/>
        <w:spacing w:before="11"/>
        <w:rPr>
          <w:sz w:val="26"/>
        </w:rPr>
      </w:pPr>
    </w:p>
    <w:p w14:paraId="4CD6D939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12" w:name="_bookmark13"/>
      <w:bookmarkEnd w:id="12"/>
      <w:r>
        <w:t>变量</w:t>
      </w:r>
    </w:p>
    <w:p w14:paraId="69582E61" w14:textId="77777777" w:rsidR="009C3D8E" w:rsidRDefault="009C3D8E">
      <w:pPr>
        <w:pStyle w:val="a3"/>
        <w:spacing w:before="4"/>
        <w:rPr>
          <w:rFonts w:ascii="黑体"/>
          <w:b/>
          <w:sz w:val="30"/>
        </w:rPr>
      </w:pPr>
    </w:p>
    <w:p w14:paraId="76F834CC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ind w:hanging="361"/>
        <w:rPr>
          <w:sz w:val="21"/>
        </w:rPr>
      </w:pPr>
      <w:r>
        <w:rPr>
          <w:rFonts w:ascii="Times New Roman" w:eastAsia="Times New Roman" w:hAnsi="Times New Roman"/>
          <w:sz w:val="21"/>
        </w:rPr>
        <w:t>JS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spacing w:val="-3"/>
          <w:sz w:val="21"/>
        </w:rPr>
        <w:t>有着非常糟糕的内存及作用域管理机制，如非绝对必要，不要声明全局变量。</w:t>
      </w:r>
    </w:p>
    <w:p w14:paraId="2B0E7617" w14:textId="77777777" w:rsidR="009C3D8E" w:rsidRDefault="009C3D8E">
      <w:pPr>
        <w:pStyle w:val="a3"/>
        <w:spacing w:before="2"/>
        <w:rPr>
          <w:sz w:val="30"/>
        </w:rPr>
      </w:pPr>
    </w:p>
    <w:p w14:paraId="64D50D1F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13" w:name="_bookmark14"/>
      <w:bookmarkEnd w:id="13"/>
      <w:r>
        <w:t>方法</w:t>
      </w:r>
    </w:p>
    <w:p w14:paraId="5C654403" w14:textId="77777777" w:rsidR="009C3D8E" w:rsidRDefault="009C3D8E">
      <w:pPr>
        <w:pStyle w:val="a3"/>
        <w:spacing w:before="7"/>
        <w:rPr>
          <w:rFonts w:ascii="黑体"/>
          <w:b/>
          <w:sz w:val="30"/>
        </w:rPr>
      </w:pPr>
    </w:p>
    <w:p w14:paraId="33EF1A8E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ind w:hanging="361"/>
        <w:rPr>
          <w:sz w:val="21"/>
        </w:rPr>
      </w:pPr>
      <w:r>
        <w:rPr>
          <w:spacing w:val="-7"/>
          <w:sz w:val="21"/>
        </w:rPr>
        <w:t>为提高兼容性，尽可能少使用</w:t>
      </w:r>
      <w:r>
        <w:rPr>
          <w:spacing w:val="-7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return false</w:t>
      </w:r>
      <w:r>
        <w:rPr>
          <w:rFonts w:ascii="Times New Roman" w:eastAsia="Times New Roman" w:hAnsi="Times New Roman"/>
          <w:spacing w:val="25"/>
          <w:sz w:val="21"/>
        </w:rPr>
        <w:t xml:space="preserve">; </w:t>
      </w:r>
      <w:r>
        <w:rPr>
          <w:spacing w:val="-18"/>
          <w:sz w:val="21"/>
        </w:rPr>
        <w:t>应以</w:t>
      </w:r>
      <w:r>
        <w:rPr>
          <w:spacing w:val="-18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 xml:space="preserve">e.preventDefault();  </w:t>
      </w:r>
      <w:r>
        <w:rPr>
          <w:sz w:val="21"/>
        </w:rPr>
        <w:t>代替。</w:t>
      </w:r>
    </w:p>
    <w:p w14:paraId="76DA8FE6" w14:textId="77777777" w:rsidR="009C3D8E" w:rsidRDefault="009C3D8E">
      <w:pPr>
        <w:pStyle w:val="a3"/>
        <w:spacing w:before="2"/>
        <w:rPr>
          <w:sz w:val="30"/>
        </w:rPr>
      </w:pPr>
    </w:p>
    <w:p w14:paraId="39CF7459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14" w:name="_bookmark15"/>
      <w:bookmarkEnd w:id="14"/>
      <w:r>
        <w:t>对象及控件</w:t>
      </w:r>
    </w:p>
    <w:p w14:paraId="66AF55AB" w14:textId="77777777" w:rsidR="009C3D8E" w:rsidRDefault="009C3D8E">
      <w:pPr>
        <w:pStyle w:val="a3"/>
        <w:spacing w:before="7"/>
        <w:rPr>
          <w:rFonts w:ascii="黑体"/>
          <w:b/>
          <w:sz w:val="30"/>
        </w:rPr>
      </w:pPr>
    </w:p>
    <w:p w14:paraId="6F766B11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spacing w:before="1" w:line="278" w:lineRule="auto"/>
        <w:ind w:right="453"/>
        <w:jc w:val="both"/>
        <w:rPr>
          <w:sz w:val="21"/>
        </w:rPr>
      </w:pPr>
      <w:r>
        <w:rPr>
          <w:spacing w:val="-3"/>
          <w:sz w:val="21"/>
        </w:rPr>
        <w:t>公司目前无专职前台工程师，</w:t>
      </w:r>
      <w:r>
        <w:rPr>
          <w:rFonts w:ascii="Times New Roman" w:eastAsia="Times New Roman" w:hAnsi="Times New Roman"/>
          <w:sz w:val="21"/>
        </w:rPr>
        <w:t>JS</w:t>
      </w:r>
      <w:r>
        <w:rPr>
          <w:rFonts w:ascii="Times New Roman" w:eastAsia="Times New Roman" w:hAnsi="Times New Roman"/>
          <w:spacing w:val="43"/>
          <w:sz w:val="21"/>
        </w:rPr>
        <w:t xml:space="preserve"> </w:t>
      </w:r>
      <w:r>
        <w:rPr>
          <w:spacing w:val="-4"/>
          <w:sz w:val="21"/>
        </w:rPr>
        <w:t>平均水平偏低。而</w:t>
      </w:r>
      <w:r>
        <w:rPr>
          <w:spacing w:val="-4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JS</w:t>
      </w:r>
      <w:r>
        <w:rPr>
          <w:rFonts w:ascii="Times New Roman" w:eastAsia="Times New Roman" w:hAnsi="Times New Roman"/>
          <w:spacing w:val="46"/>
          <w:sz w:val="21"/>
        </w:rPr>
        <w:t xml:space="preserve"> </w:t>
      </w:r>
      <w:r>
        <w:rPr>
          <w:spacing w:val="-3"/>
          <w:sz w:val="21"/>
        </w:rPr>
        <w:t>自定义对象及控件语法比较</w:t>
      </w:r>
      <w:r>
        <w:rPr>
          <w:spacing w:val="-4"/>
          <w:sz w:val="21"/>
        </w:rPr>
        <w:t>复杂，为增强项目可维护性，应尽量避免使用自定义对象及控件，在必要情况下，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也应先与整个团队协商。</w:t>
      </w:r>
    </w:p>
    <w:p w14:paraId="2CF6653C" w14:textId="77777777" w:rsidR="009C3D8E" w:rsidRDefault="009C3D8E">
      <w:pPr>
        <w:pStyle w:val="a3"/>
        <w:spacing w:before="10"/>
        <w:rPr>
          <w:sz w:val="26"/>
        </w:rPr>
      </w:pPr>
    </w:p>
    <w:p w14:paraId="03968498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15" w:name="_bookmark16"/>
      <w:bookmarkEnd w:id="15"/>
      <w:r>
        <w:t>第三方库</w:t>
      </w:r>
    </w:p>
    <w:p w14:paraId="40696DDF" w14:textId="77777777" w:rsidR="009C3D8E" w:rsidRDefault="009C3D8E">
      <w:pPr>
        <w:pStyle w:val="a3"/>
        <w:spacing w:before="4"/>
        <w:rPr>
          <w:rFonts w:ascii="黑体"/>
          <w:b/>
          <w:sz w:val="30"/>
        </w:rPr>
      </w:pPr>
    </w:p>
    <w:p w14:paraId="27A8D5C3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3"/>
        <w:rPr>
          <w:sz w:val="21"/>
        </w:rPr>
      </w:pPr>
      <w:r>
        <w:rPr>
          <w:spacing w:val="-11"/>
          <w:sz w:val="21"/>
        </w:rPr>
        <w:t>为增强可维护性，原则上各项目都采用</w:t>
      </w:r>
      <w:r>
        <w:rPr>
          <w:spacing w:val="-11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Jquery</w:t>
      </w:r>
      <w:r>
        <w:rPr>
          <w:rFonts w:ascii="Times New Roman" w:eastAsia="Times New Roman" w:hAnsi="Times New Roman"/>
          <w:spacing w:val="2"/>
          <w:sz w:val="21"/>
        </w:rPr>
        <w:t xml:space="preserve"> </w:t>
      </w:r>
      <w:r>
        <w:rPr>
          <w:spacing w:val="-25"/>
          <w:sz w:val="21"/>
        </w:rPr>
        <w:t>或</w:t>
      </w:r>
      <w:r>
        <w:rPr>
          <w:spacing w:val="-25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AngularJS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framework</w:t>
      </w:r>
      <w:r>
        <w:rPr>
          <w:rFonts w:ascii="Times New Roman" w:eastAsia="Times New Roman" w:hAnsi="Times New Roman"/>
          <w:spacing w:val="4"/>
          <w:sz w:val="21"/>
        </w:rPr>
        <w:t xml:space="preserve"> </w:t>
      </w:r>
      <w:r>
        <w:rPr>
          <w:spacing w:val="-10"/>
          <w:sz w:val="21"/>
        </w:rPr>
        <w:t>为基础库，以</w:t>
      </w:r>
      <w:r>
        <w:rPr>
          <w:spacing w:val="-5"/>
          <w:sz w:val="21"/>
        </w:rPr>
        <w:t>确保所有人都能看懂相关代码。</w:t>
      </w:r>
    </w:p>
    <w:p w14:paraId="131D53D6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3"/>
        <w:rPr>
          <w:spacing w:val="-11"/>
          <w:sz w:val="21"/>
        </w:rPr>
      </w:pPr>
      <w:r>
        <w:rPr>
          <w:spacing w:val="-11"/>
          <w:sz w:val="21"/>
        </w:rPr>
        <w:t>原则上仅引入</w:t>
      </w:r>
      <w:r>
        <w:rPr>
          <w:spacing w:val="-11"/>
          <w:sz w:val="21"/>
        </w:rPr>
        <w:t>jQuery</w:t>
      </w:r>
      <w:r>
        <w:rPr>
          <w:spacing w:val="-11"/>
          <w:sz w:val="21"/>
        </w:rPr>
        <w:t>库</w:t>
      </w:r>
      <w:r>
        <w:rPr>
          <w:spacing w:val="-11"/>
          <w:sz w:val="21"/>
        </w:rPr>
        <w:t>, </w:t>
      </w:r>
      <w:r>
        <w:rPr>
          <w:spacing w:val="-11"/>
          <w:sz w:val="21"/>
        </w:rPr>
        <w:t>若需引入</w:t>
      </w:r>
      <w:proofErr w:type="gramStart"/>
      <w:r>
        <w:rPr>
          <w:spacing w:val="-11"/>
          <w:sz w:val="21"/>
        </w:rPr>
        <w:t>第三方库</w:t>
      </w:r>
      <w:proofErr w:type="gramEnd"/>
      <w:r>
        <w:rPr>
          <w:spacing w:val="-11"/>
          <w:sz w:val="21"/>
        </w:rPr>
        <w:t>, </w:t>
      </w:r>
      <w:r>
        <w:rPr>
          <w:spacing w:val="-11"/>
          <w:sz w:val="21"/>
        </w:rPr>
        <w:t>须与团队其他人员讨论决定</w:t>
      </w:r>
      <w:r>
        <w:rPr>
          <w:rFonts w:hint="eastAsia"/>
          <w:spacing w:val="-11"/>
          <w:sz w:val="21"/>
        </w:rPr>
        <w:t>，</w:t>
      </w:r>
      <w:r>
        <w:rPr>
          <w:spacing w:val="-11"/>
          <w:sz w:val="21"/>
        </w:rPr>
        <w:t>并认真评估兼容性。</w:t>
      </w:r>
    </w:p>
    <w:p w14:paraId="672602D8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3"/>
        <w:rPr>
          <w:spacing w:val="-11"/>
          <w:sz w:val="21"/>
        </w:rPr>
      </w:pPr>
      <w:r>
        <w:rPr>
          <w:spacing w:val="-11"/>
          <w:sz w:val="21"/>
        </w:rPr>
        <w:t>如无绝对正当的理由，同一个项目中，不应该出现同一</w:t>
      </w:r>
      <w:r>
        <w:rPr>
          <w:spacing w:val="-11"/>
          <w:sz w:val="21"/>
        </w:rPr>
        <w:t xml:space="preserve"> JS </w:t>
      </w:r>
      <w:r>
        <w:rPr>
          <w:spacing w:val="-11"/>
          <w:sz w:val="21"/>
        </w:rPr>
        <w:t>库的不同版本。</w:t>
      </w:r>
    </w:p>
    <w:p w14:paraId="38480AF6" w14:textId="77777777" w:rsidR="009C3D8E" w:rsidRDefault="00182751">
      <w:pPr>
        <w:pStyle w:val="a4"/>
        <w:numPr>
          <w:ilvl w:val="2"/>
          <w:numId w:val="2"/>
        </w:numPr>
        <w:tabs>
          <w:tab w:val="left" w:pos="940"/>
          <w:tab w:val="left" w:pos="941"/>
        </w:tabs>
        <w:spacing w:line="278" w:lineRule="auto"/>
        <w:ind w:right="453"/>
        <w:rPr>
          <w:sz w:val="21"/>
        </w:rPr>
      </w:pPr>
      <w:r>
        <w:rPr>
          <w:spacing w:val="-11"/>
          <w:sz w:val="21"/>
        </w:rPr>
        <w:t>项目中引用的任何第三方</w:t>
      </w:r>
      <w:r>
        <w:rPr>
          <w:spacing w:val="-6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JS</w:t>
      </w:r>
      <w:r>
        <w:rPr>
          <w:rFonts w:ascii="Times New Roman" w:eastAsia="Times New Roman" w:hAnsi="Times New Roman"/>
          <w:spacing w:val="18"/>
          <w:sz w:val="21"/>
        </w:rPr>
        <w:t xml:space="preserve"> </w:t>
      </w:r>
      <w:r>
        <w:rPr>
          <w:spacing w:val="-8"/>
          <w:sz w:val="21"/>
        </w:rPr>
        <w:t>文件均应存放于独立文件夹中，并不得直接修改原始文</w:t>
      </w:r>
      <w:r>
        <w:rPr>
          <w:spacing w:val="-9"/>
          <w:sz w:val="21"/>
        </w:rPr>
        <w:t>件，如果需要扩充或修改第三方</w:t>
      </w:r>
      <w:r>
        <w:rPr>
          <w:spacing w:val="-9"/>
          <w:sz w:val="21"/>
        </w:rPr>
        <w:t xml:space="preserve"> </w:t>
      </w:r>
      <w:r>
        <w:rPr>
          <w:rFonts w:ascii="Times New Roman" w:eastAsia="Times New Roman" w:hAnsi="Times New Roman"/>
          <w:spacing w:val="-5"/>
          <w:sz w:val="21"/>
        </w:rPr>
        <w:t>API</w:t>
      </w:r>
      <w:r>
        <w:rPr>
          <w:spacing w:val="-6"/>
          <w:sz w:val="21"/>
        </w:rPr>
        <w:t>，应写在另外的文件中。如引用的第三方</w:t>
      </w:r>
      <w:r>
        <w:rPr>
          <w:spacing w:val="-6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JS</w:t>
      </w:r>
      <w:r>
        <w:rPr>
          <w:rFonts w:ascii="Times New Roman" w:eastAsia="Times New Roman" w:hAnsi="Times New Roman"/>
          <w:spacing w:val="10"/>
          <w:sz w:val="21"/>
        </w:rPr>
        <w:t xml:space="preserve"> </w:t>
      </w:r>
      <w:r>
        <w:rPr>
          <w:sz w:val="21"/>
        </w:rPr>
        <w:t>库</w:t>
      </w:r>
      <w:r>
        <w:rPr>
          <w:spacing w:val="-3"/>
          <w:sz w:val="21"/>
        </w:rPr>
        <w:t>较多，应在项目根目录下维护一份清单。</w:t>
      </w:r>
    </w:p>
    <w:p w14:paraId="3ED947D3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sz w:val="21"/>
        </w:rPr>
      </w:pPr>
      <w:r>
        <w:rPr>
          <w:spacing w:val="6"/>
          <w:sz w:val="21"/>
        </w:rPr>
        <w:t>应尽可能使用</w:t>
      </w:r>
      <w:r>
        <w:rPr>
          <w:rFonts w:ascii="Times New Roman" w:eastAsia="Times New Roman" w:hAnsi="Times New Roman"/>
          <w:sz w:val="21"/>
        </w:rPr>
        <w:t>CDN</w:t>
      </w:r>
      <w:r>
        <w:rPr>
          <w:rFonts w:ascii="Times New Roman" w:eastAsia="Times New Roman" w:hAnsi="Times New Roman"/>
          <w:spacing w:val="-1"/>
          <w:sz w:val="21"/>
        </w:rPr>
        <w:t xml:space="preserve"> </w:t>
      </w:r>
      <w:r>
        <w:rPr>
          <w:spacing w:val="-3"/>
          <w:sz w:val="21"/>
        </w:rPr>
        <w:t>来引用第三方库，以改善访问体验。</w:t>
      </w:r>
    </w:p>
    <w:p w14:paraId="30A535EE" w14:textId="77777777" w:rsidR="009C3D8E" w:rsidRDefault="009C3D8E">
      <w:pPr>
        <w:pStyle w:val="a3"/>
        <w:spacing w:before="7"/>
        <w:rPr>
          <w:sz w:val="30"/>
        </w:rPr>
      </w:pPr>
    </w:p>
    <w:p w14:paraId="4D12C1DA" w14:textId="77777777" w:rsidR="009C3D8E" w:rsidRDefault="00182751">
      <w:pPr>
        <w:pStyle w:val="2"/>
        <w:numPr>
          <w:ilvl w:val="1"/>
          <w:numId w:val="2"/>
        </w:numPr>
        <w:tabs>
          <w:tab w:val="left" w:pos="744"/>
        </w:tabs>
      </w:pPr>
      <w:bookmarkStart w:id="16" w:name="_bookmark17"/>
      <w:bookmarkEnd w:id="16"/>
      <w:r>
        <w:t>排版</w:t>
      </w:r>
    </w:p>
    <w:p w14:paraId="63A3B297" w14:textId="77777777" w:rsidR="009C3D8E" w:rsidRDefault="009C3D8E">
      <w:pPr>
        <w:pStyle w:val="a3"/>
        <w:spacing w:before="7"/>
        <w:rPr>
          <w:rFonts w:ascii="黑体"/>
          <w:b/>
          <w:sz w:val="30"/>
        </w:rPr>
      </w:pPr>
    </w:p>
    <w:p w14:paraId="1A07485D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</w:pPr>
      <w:r>
        <w:rPr>
          <w:rFonts w:ascii="Times New Roman" w:eastAsia="Times New Roman" w:hAnsi="Times New Roman"/>
          <w:sz w:val="21"/>
        </w:rPr>
        <w:t>JS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spacing w:val="-3"/>
          <w:sz w:val="21"/>
        </w:rPr>
        <w:t>代码块中不应该出现无意义的空行，尤其是不允许毫无规律地随意换行。</w:t>
      </w:r>
    </w:p>
    <w:p w14:paraId="246FD4C7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</w:pPr>
      <w:r>
        <w:rPr>
          <w:rFonts w:hint="eastAsia"/>
          <w:color w:val="000000"/>
          <w:sz w:val="21"/>
          <w:szCs w:val="21"/>
          <w:lang w:val="en-US" w:bidi="ar"/>
        </w:rPr>
        <w:t>为增强兼容性，每一个完整的语句末尾都应加上分号。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7142AA96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</w:pPr>
      <w:r>
        <w:rPr>
          <w:sz w:val="24"/>
          <w:szCs w:val="24"/>
        </w:rPr>
        <w:t>后期优化中</w:t>
      </w:r>
      <w:r>
        <w:rPr>
          <w:sz w:val="24"/>
          <w:szCs w:val="24"/>
        </w:rPr>
        <w:t>,JavaScript</w:t>
      </w:r>
      <w:r>
        <w:rPr>
          <w:sz w:val="24"/>
          <w:szCs w:val="24"/>
        </w:rPr>
        <w:t>非注释类中文字符须转换成</w:t>
      </w:r>
      <w:r>
        <w:rPr>
          <w:sz w:val="24"/>
          <w:szCs w:val="24"/>
        </w:rPr>
        <w:t>unicode</w:t>
      </w:r>
      <w:r>
        <w:rPr>
          <w:sz w:val="24"/>
          <w:szCs w:val="24"/>
        </w:rPr>
        <w:t>编码使用</w:t>
      </w:r>
      <w:r>
        <w:rPr>
          <w:sz w:val="24"/>
          <w:szCs w:val="24"/>
        </w:rPr>
        <w:t>, </w:t>
      </w:r>
      <w:r>
        <w:rPr>
          <w:sz w:val="24"/>
          <w:szCs w:val="24"/>
        </w:rPr>
        <w:t>以避免编码错误时乱码显示</w:t>
      </w:r>
      <w:r>
        <w:rPr>
          <w:sz w:val="24"/>
          <w:szCs w:val="24"/>
        </w:rPr>
        <w:t>; 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25972398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</w:pPr>
      <w:r>
        <w:rPr>
          <w:rFonts w:hint="eastAsia"/>
          <w:color w:val="000000"/>
          <w:sz w:val="21"/>
          <w:szCs w:val="21"/>
          <w:lang w:val="en-US" w:bidi="ar"/>
        </w:rPr>
        <w:t>在进行链式方法调用时，推荐采用一行一个方法的书写方式，以增强可读性</w:t>
      </w:r>
      <w:r>
        <w:rPr>
          <w:rFonts w:hint="eastAsia"/>
          <w:color w:val="000000"/>
          <w:sz w:val="21"/>
          <w:szCs w:val="21"/>
          <w:lang w:val="en-US" w:bidi="ar"/>
        </w:rPr>
        <w:t>。</w:t>
      </w:r>
    </w:p>
    <w:p w14:paraId="323D55A9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</w:pPr>
      <w:r>
        <w:rPr>
          <w:sz w:val="24"/>
          <w:szCs w:val="24"/>
        </w:rPr>
        <w:t>代码结构明了</w:t>
      </w:r>
      <w:r>
        <w:rPr>
          <w:sz w:val="24"/>
          <w:szCs w:val="24"/>
        </w:rPr>
        <w:t>,</w:t>
      </w:r>
      <w:r>
        <w:rPr>
          <w:sz w:val="24"/>
          <w:szCs w:val="24"/>
        </w:rPr>
        <w:t>加适量注释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提高函数重用率</w:t>
      </w:r>
      <w:r>
        <w:rPr>
          <w:rFonts w:hint="eastAsia"/>
          <w:sz w:val="24"/>
          <w:szCs w:val="24"/>
        </w:rPr>
        <w:t>。</w:t>
      </w:r>
    </w:p>
    <w:p w14:paraId="760C0D42" w14:textId="77777777" w:rsidR="009C3D8E" w:rsidRDefault="009C3D8E">
      <w:pPr>
        <w:pStyle w:val="a4"/>
        <w:tabs>
          <w:tab w:val="left" w:pos="941"/>
        </w:tabs>
        <w:ind w:left="579" w:firstLine="0"/>
        <w:jc w:val="both"/>
      </w:pPr>
    </w:p>
    <w:p w14:paraId="47658726" w14:textId="77777777" w:rsidR="009C3D8E" w:rsidRDefault="009C3D8E">
      <w:pPr>
        <w:widowControl/>
        <w:rPr>
          <w:color w:val="000000"/>
          <w:sz w:val="21"/>
          <w:szCs w:val="21"/>
          <w:lang w:val="en-US" w:bidi="ar"/>
        </w:rPr>
      </w:pPr>
    </w:p>
    <w:p w14:paraId="1CFEA57B" w14:textId="77777777" w:rsidR="009C3D8E" w:rsidRDefault="00182751">
      <w:pPr>
        <w:pStyle w:val="1"/>
        <w:numPr>
          <w:ilvl w:val="0"/>
          <w:numId w:val="2"/>
        </w:numPr>
        <w:tabs>
          <w:tab w:val="left" w:pos="552"/>
        </w:tabs>
        <w:spacing w:before="1"/>
        <w:rPr>
          <w:rFonts w:ascii="Times New Roman"/>
        </w:rPr>
      </w:pPr>
      <w:r>
        <w:rPr>
          <w:rFonts w:ascii="Times New Roman"/>
          <w:lang w:val="en-US"/>
        </w:rPr>
        <w:t xml:space="preserve"> CSS </w:t>
      </w:r>
    </w:p>
    <w:p w14:paraId="701F3001" w14:textId="77777777" w:rsidR="009C3D8E" w:rsidRDefault="00182751">
      <w:pPr>
        <w:widowControl/>
        <w:rPr>
          <w:rFonts w:ascii="黑体" w:eastAsia="黑体" w:hAnsi="黑体" w:cs="黑体"/>
          <w:b/>
          <w:bCs/>
          <w:sz w:val="32"/>
          <w:szCs w:val="32"/>
          <w:lang w:val="en-US"/>
        </w:rPr>
      </w:pPr>
      <w:r>
        <w:rPr>
          <w:rFonts w:ascii="黑体" w:eastAsia="黑体" w:hAnsi="黑体" w:cs="黑体"/>
          <w:b/>
          <w:bCs/>
          <w:sz w:val="32"/>
          <w:szCs w:val="32"/>
          <w:lang w:val="en-US"/>
        </w:rPr>
        <w:t>4.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>1</w:t>
      </w:r>
      <w:r>
        <w:rPr>
          <w:rFonts w:ascii="黑体" w:eastAsia="黑体" w:hAnsi="黑体" w:cs="黑体"/>
          <w:b/>
          <w:bCs/>
          <w:sz w:val="32"/>
          <w:szCs w:val="32"/>
          <w:lang w:val="en-US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>命名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 xml:space="preserve"> </w:t>
      </w:r>
    </w:p>
    <w:p w14:paraId="77818BC6" w14:textId="77777777" w:rsidR="009C3D8E" w:rsidRDefault="009C3D8E">
      <w:pPr>
        <w:pStyle w:val="a4"/>
        <w:tabs>
          <w:tab w:val="left" w:pos="941"/>
        </w:tabs>
        <w:ind w:left="0" w:firstLine="0"/>
        <w:jc w:val="both"/>
        <w:rPr>
          <w:color w:val="000000"/>
          <w:sz w:val="21"/>
          <w:szCs w:val="21"/>
          <w:lang w:val="en-US" w:bidi="ar"/>
        </w:rPr>
      </w:pPr>
    </w:p>
    <w:p w14:paraId="3FDC1D0C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文件名全部小写（词汇缩小也小写），各单词间用“</w:t>
      </w:r>
      <w:r>
        <w:rPr>
          <w:color w:val="000000"/>
          <w:sz w:val="21"/>
          <w:szCs w:val="21"/>
          <w:lang w:val="en-US" w:bidi="ar"/>
        </w:rPr>
        <w:t>-</w:t>
      </w:r>
      <w:r>
        <w:rPr>
          <w:rFonts w:hint="eastAsia"/>
          <w:color w:val="000000"/>
          <w:sz w:val="21"/>
          <w:szCs w:val="21"/>
          <w:lang w:val="en-US" w:bidi="ar"/>
        </w:rPr>
        <w:t>”为连接符。例如“</w:t>
      </w:r>
      <w:r>
        <w:rPr>
          <w:color w:val="000000"/>
          <w:sz w:val="21"/>
          <w:szCs w:val="21"/>
          <w:lang w:val="en-US" w:bidi="ar"/>
        </w:rPr>
        <w:t>all-pages.css</w:t>
      </w:r>
      <w:r>
        <w:rPr>
          <w:rFonts w:hint="eastAsia"/>
          <w:color w:val="000000"/>
          <w:sz w:val="21"/>
          <w:szCs w:val="21"/>
          <w:lang w:val="en-US" w:bidi="ar"/>
        </w:rPr>
        <w:t>”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7A532169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proofErr w:type="spellStart"/>
      <w:r>
        <w:rPr>
          <w:rFonts w:hint="eastAsia"/>
          <w:color w:val="000000"/>
          <w:sz w:val="21"/>
          <w:szCs w:val="21"/>
          <w:lang w:val="en-US" w:bidi="ar"/>
        </w:rPr>
        <w:t>css</w:t>
      </w:r>
      <w:proofErr w:type="spellEnd"/>
      <w:r>
        <w:rPr>
          <w:rFonts w:hint="eastAsia"/>
          <w:color w:val="000000"/>
          <w:sz w:val="21"/>
          <w:szCs w:val="21"/>
          <w:lang w:val="en-US" w:bidi="ar"/>
        </w:rPr>
        <w:t>最好用</w:t>
      </w:r>
      <w:r>
        <w:rPr>
          <w:rFonts w:hint="eastAsia"/>
          <w:color w:val="000000"/>
          <w:sz w:val="21"/>
          <w:szCs w:val="21"/>
          <w:lang w:val="en-US" w:bidi="ar"/>
        </w:rPr>
        <w:t>C</w:t>
      </w:r>
      <w:r>
        <w:rPr>
          <w:rFonts w:hint="eastAsia"/>
          <w:color w:val="000000"/>
          <w:sz w:val="21"/>
          <w:szCs w:val="21"/>
          <w:lang w:val="en-US" w:bidi="ar"/>
        </w:rPr>
        <w:t>lass</w:t>
      </w:r>
      <w:r>
        <w:rPr>
          <w:rFonts w:hint="eastAsia"/>
          <w:color w:val="000000"/>
          <w:sz w:val="21"/>
          <w:szCs w:val="21"/>
          <w:lang w:val="en-US" w:bidi="ar"/>
        </w:rPr>
        <w:t>来命名</w:t>
      </w:r>
      <w:r>
        <w:rPr>
          <w:sz w:val="24"/>
          <w:szCs w:val="24"/>
        </w:rPr>
        <w:t>，以中划线分隔；</w:t>
      </w:r>
      <w:r>
        <w:rPr>
          <w:rFonts w:hint="eastAsia"/>
          <w:color w:val="000000"/>
          <w:sz w:val="21"/>
          <w:szCs w:val="21"/>
          <w:lang w:val="en-US" w:bidi="ar"/>
        </w:rPr>
        <w:t>命名应反映该元素的功能或使用通用名称，而不要用抽象的晦涩的命名</w:t>
      </w:r>
      <w:r>
        <w:rPr>
          <w:rFonts w:hint="eastAsia"/>
          <w:color w:val="000000"/>
          <w:sz w:val="21"/>
          <w:szCs w:val="21"/>
          <w:lang w:val="en-US" w:bidi="ar"/>
        </w:rPr>
        <w:t>。</w:t>
      </w:r>
    </w:p>
    <w:p w14:paraId="6235A0FE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sz w:val="24"/>
          <w:szCs w:val="24"/>
        </w:rPr>
        <w:t>CSS</w:t>
      </w:r>
      <w:r>
        <w:rPr>
          <w:sz w:val="24"/>
          <w:szCs w:val="24"/>
        </w:rPr>
        <w:t>中的变量和</w:t>
      </w:r>
      <w:r>
        <w:rPr>
          <w:sz w:val="24"/>
          <w:szCs w:val="24"/>
        </w:rPr>
        <w:t>placeholder </w:t>
      </w:r>
      <w:r>
        <w:rPr>
          <w:sz w:val="24"/>
          <w:szCs w:val="24"/>
        </w:rPr>
        <w:t>使用小写字母，中划线分隔；</w:t>
      </w:r>
    </w:p>
    <w:p w14:paraId="3E6E272F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标签名，属性名，</w:t>
      </w:r>
      <w:r>
        <w:rPr>
          <w:color w:val="000000"/>
          <w:sz w:val="21"/>
          <w:szCs w:val="21"/>
          <w:lang w:val="en-US" w:bidi="ar"/>
        </w:rPr>
        <w:t>class</w:t>
      </w:r>
      <w:proofErr w:type="gramStart"/>
      <w:r>
        <w:rPr>
          <w:rFonts w:hint="eastAsia"/>
          <w:color w:val="000000"/>
          <w:sz w:val="21"/>
          <w:szCs w:val="21"/>
          <w:lang w:val="en-US" w:bidi="ar"/>
        </w:rPr>
        <w:t>名全部</w:t>
      </w:r>
      <w:proofErr w:type="gramEnd"/>
      <w:r>
        <w:rPr>
          <w:rFonts w:hint="eastAsia"/>
          <w:color w:val="000000"/>
          <w:sz w:val="21"/>
          <w:szCs w:val="21"/>
          <w:lang w:val="en-US" w:bidi="ar"/>
        </w:rPr>
        <w:t>用小写，各单词间用“</w:t>
      </w:r>
      <w:r>
        <w:rPr>
          <w:color w:val="000000"/>
          <w:sz w:val="21"/>
          <w:szCs w:val="21"/>
          <w:lang w:val="en-US" w:bidi="ar"/>
        </w:rPr>
        <w:t>-</w:t>
      </w:r>
      <w:r>
        <w:rPr>
          <w:rFonts w:hint="eastAsia"/>
          <w:color w:val="000000"/>
          <w:sz w:val="21"/>
          <w:szCs w:val="21"/>
          <w:lang w:val="en-US" w:bidi="ar"/>
        </w:rPr>
        <w:t>”为连接符。</w:t>
      </w:r>
    </w:p>
    <w:p w14:paraId="22E21A08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sz w:val="24"/>
          <w:szCs w:val="24"/>
        </w:rPr>
        <w:t>CSS</w:t>
      </w:r>
      <w:r>
        <w:rPr>
          <w:sz w:val="24"/>
          <w:szCs w:val="24"/>
        </w:rPr>
        <w:t>中的函数、混合采用小驼峰式命名。</w:t>
      </w:r>
    </w:p>
    <w:p w14:paraId="570D6438" w14:textId="77777777" w:rsidR="009C3D8E" w:rsidRDefault="00182751">
      <w:pPr>
        <w:widowControl/>
        <w:rPr>
          <w:color w:val="000000"/>
          <w:sz w:val="21"/>
          <w:szCs w:val="21"/>
          <w:lang w:val="en-US" w:bidi="ar"/>
        </w:rPr>
      </w:pPr>
      <w:r>
        <w:rPr>
          <w:rFonts w:ascii="黑体" w:eastAsia="黑体" w:hAnsi="黑体" w:cs="黑体"/>
          <w:b/>
          <w:bCs/>
          <w:sz w:val="32"/>
          <w:szCs w:val="32"/>
          <w:lang w:val="en-US"/>
        </w:rPr>
        <w:t>4.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>2</w:t>
      </w:r>
      <w:r>
        <w:rPr>
          <w:rFonts w:ascii="黑体" w:eastAsia="黑体" w:hAnsi="黑体" w:cs="黑体"/>
          <w:b/>
          <w:bCs/>
          <w:sz w:val="32"/>
          <w:szCs w:val="32"/>
          <w:lang w:val="en-US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>兼容性</w:t>
      </w:r>
      <w:r>
        <w:rPr>
          <w:rFonts w:ascii="黑体" w:eastAsia="黑体" w:cs="黑体" w:hint="eastAsia"/>
          <w:b/>
          <w:bCs/>
          <w:color w:val="000000"/>
          <w:sz w:val="31"/>
          <w:szCs w:val="31"/>
          <w:lang w:val="en-US" w:bidi="ar"/>
        </w:rPr>
        <w:t xml:space="preserve"> </w:t>
      </w:r>
    </w:p>
    <w:p w14:paraId="37CAA4D7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为增强兼容性，应尽可能减少使用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r>
        <w:rPr>
          <w:color w:val="000000"/>
          <w:sz w:val="21"/>
          <w:szCs w:val="21"/>
          <w:lang w:val="en-US" w:bidi="ar"/>
        </w:rPr>
        <w:t xml:space="preserve">CSS3 </w:t>
      </w:r>
      <w:r>
        <w:rPr>
          <w:rFonts w:hint="eastAsia"/>
          <w:color w:val="000000"/>
          <w:sz w:val="21"/>
          <w:szCs w:val="21"/>
          <w:lang w:val="en-US" w:bidi="ar"/>
        </w:rPr>
        <w:t>特性。例如“</w:t>
      </w:r>
      <w:r>
        <w:rPr>
          <w:color w:val="000000"/>
          <w:sz w:val="21"/>
          <w:szCs w:val="21"/>
          <w:lang w:val="en-US" w:bidi="ar"/>
        </w:rPr>
        <w:t>first-nth-child</w:t>
      </w:r>
      <w:r>
        <w:rPr>
          <w:rFonts w:hint="eastAsia"/>
          <w:color w:val="000000"/>
          <w:sz w:val="21"/>
          <w:szCs w:val="21"/>
          <w:lang w:val="en-US" w:bidi="ar"/>
        </w:rPr>
        <w:t>”属性在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r>
        <w:rPr>
          <w:color w:val="000000"/>
          <w:sz w:val="21"/>
          <w:szCs w:val="21"/>
          <w:lang w:val="en-US" w:bidi="ar"/>
        </w:rPr>
        <w:t>IE8</w:t>
      </w:r>
      <w:r>
        <w:rPr>
          <w:rFonts w:hint="eastAsia"/>
          <w:color w:val="000000"/>
          <w:sz w:val="21"/>
          <w:szCs w:val="21"/>
          <w:lang w:val="en-US" w:bidi="ar"/>
        </w:rPr>
        <w:t>以下浏览器无法加载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r>
        <w:rPr>
          <w:rFonts w:hint="eastAsia"/>
          <w:color w:val="000000"/>
          <w:sz w:val="21"/>
          <w:szCs w:val="21"/>
          <w:lang w:val="en-US" w:bidi="ar"/>
        </w:rPr>
        <w:t>。</w:t>
      </w:r>
    </w:p>
    <w:p w14:paraId="7422A68B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为增强兼容性，应尽可能减少使用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r>
        <w:rPr>
          <w:color w:val="000000"/>
          <w:sz w:val="21"/>
          <w:szCs w:val="21"/>
          <w:lang w:val="en-US" w:bidi="ar"/>
        </w:rPr>
        <w:t xml:space="preserve">important </w:t>
      </w:r>
      <w:r>
        <w:rPr>
          <w:rFonts w:hint="eastAsia"/>
          <w:color w:val="000000"/>
          <w:sz w:val="21"/>
          <w:szCs w:val="21"/>
          <w:lang w:val="en-US" w:bidi="ar"/>
        </w:rPr>
        <w:t>声明。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705C058C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为增强兼容性，应尽量避免使用标签类型选择器。</w:t>
      </w:r>
    </w:p>
    <w:p w14:paraId="154DD129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sz w:val="24"/>
          <w:szCs w:val="24"/>
        </w:rPr>
        <w:t>避免兼容性属性的使用</w:t>
      </w:r>
      <w:r>
        <w:rPr>
          <w:sz w:val="24"/>
          <w:szCs w:val="24"/>
        </w:rPr>
        <w:t>, </w:t>
      </w:r>
      <w:r>
        <w:rPr>
          <w:sz w:val="24"/>
          <w:szCs w:val="24"/>
        </w:rPr>
        <w:t>比如</w:t>
      </w:r>
      <w:r>
        <w:rPr>
          <w:sz w:val="24"/>
          <w:szCs w:val="24"/>
        </w:rPr>
        <w:t>text-shadow||css3</w:t>
      </w:r>
      <w:r>
        <w:rPr>
          <w:sz w:val="24"/>
          <w:szCs w:val="24"/>
        </w:rPr>
        <w:t>的相关属性</w:t>
      </w:r>
      <w:r>
        <w:rPr>
          <w:rFonts w:hint="eastAsia"/>
          <w:sz w:val="24"/>
          <w:szCs w:val="24"/>
        </w:rPr>
        <w:t>。</w:t>
      </w:r>
    </w:p>
    <w:p w14:paraId="655DCAC3" w14:textId="77777777" w:rsidR="009C3D8E" w:rsidRDefault="00182751">
      <w:pPr>
        <w:widowControl/>
        <w:rPr>
          <w:color w:val="000000"/>
          <w:sz w:val="21"/>
          <w:szCs w:val="21"/>
          <w:lang w:val="en-US" w:bidi="ar"/>
        </w:rPr>
      </w:pPr>
      <w:r>
        <w:rPr>
          <w:rFonts w:ascii="黑体" w:eastAsia="黑体" w:hAnsi="黑体" w:cs="黑体"/>
          <w:b/>
          <w:bCs/>
          <w:sz w:val="32"/>
          <w:szCs w:val="32"/>
          <w:lang w:val="en-US"/>
        </w:rPr>
        <w:t>4.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>3</w:t>
      </w:r>
      <w:r>
        <w:rPr>
          <w:rFonts w:ascii="黑体" w:eastAsia="黑体" w:hAnsi="黑体" w:cs="黑体"/>
          <w:b/>
          <w:bCs/>
          <w:sz w:val="32"/>
          <w:szCs w:val="32"/>
          <w:lang w:val="en-US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>第三方库</w:t>
      </w:r>
      <w:r>
        <w:rPr>
          <w:rFonts w:ascii="黑体" w:eastAsia="黑体" w:cs="黑体" w:hint="eastAsia"/>
          <w:b/>
          <w:bCs/>
          <w:color w:val="000000"/>
          <w:sz w:val="31"/>
          <w:szCs w:val="31"/>
          <w:lang w:val="en-US" w:bidi="ar"/>
        </w:rPr>
        <w:t xml:space="preserve"> </w:t>
      </w:r>
    </w:p>
    <w:p w14:paraId="5A3895DF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推荐使用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r>
        <w:rPr>
          <w:color w:val="000000"/>
          <w:sz w:val="21"/>
          <w:szCs w:val="21"/>
          <w:lang w:val="en-US" w:bidi="ar"/>
        </w:rPr>
        <w:t xml:space="preserve">bootstrap </w:t>
      </w:r>
      <w:r>
        <w:rPr>
          <w:rFonts w:hint="eastAsia"/>
          <w:color w:val="000000"/>
          <w:sz w:val="21"/>
          <w:szCs w:val="21"/>
          <w:lang w:val="en-US" w:bidi="ar"/>
        </w:rPr>
        <w:t>为前台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proofErr w:type="spellStart"/>
      <w:r>
        <w:rPr>
          <w:color w:val="000000"/>
          <w:sz w:val="21"/>
          <w:szCs w:val="21"/>
          <w:lang w:val="en-US" w:bidi="ar"/>
        </w:rPr>
        <w:t>css</w:t>
      </w:r>
      <w:proofErr w:type="spellEnd"/>
      <w:r>
        <w:rPr>
          <w:color w:val="000000"/>
          <w:sz w:val="21"/>
          <w:szCs w:val="21"/>
          <w:lang w:val="en-US" w:bidi="ar"/>
        </w:rPr>
        <w:t xml:space="preserve"> </w:t>
      </w:r>
      <w:r>
        <w:rPr>
          <w:rFonts w:hint="eastAsia"/>
          <w:color w:val="000000"/>
          <w:sz w:val="21"/>
          <w:szCs w:val="21"/>
          <w:lang w:val="en-US" w:bidi="ar"/>
        </w:rPr>
        <w:t>框架，当前最新稳定版本为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r>
        <w:rPr>
          <w:color w:val="000000"/>
          <w:sz w:val="21"/>
          <w:szCs w:val="21"/>
          <w:lang w:val="en-US" w:bidi="ar"/>
        </w:rPr>
        <w:t xml:space="preserve">3.0 </w:t>
      </w:r>
      <w:r>
        <w:rPr>
          <w:rFonts w:hint="eastAsia"/>
          <w:color w:val="000000"/>
          <w:sz w:val="21"/>
          <w:szCs w:val="21"/>
          <w:lang w:val="en-US" w:bidi="ar"/>
        </w:rPr>
        <w:t>。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47DA6F97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项目中引用的任何第三方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r>
        <w:rPr>
          <w:color w:val="000000"/>
          <w:sz w:val="21"/>
          <w:szCs w:val="21"/>
          <w:lang w:val="en-US" w:bidi="ar"/>
        </w:rPr>
        <w:t xml:space="preserve">CSS </w:t>
      </w:r>
      <w:r>
        <w:rPr>
          <w:rFonts w:hint="eastAsia"/>
          <w:color w:val="000000"/>
          <w:sz w:val="21"/>
          <w:szCs w:val="21"/>
          <w:lang w:val="en-US" w:bidi="ar"/>
        </w:rPr>
        <w:t>文件均应存放于独立文件夹中，并不得直接修改原始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21F7DD0F" w14:textId="77777777" w:rsidR="009C3D8E" w:rsidRDefault="00182751">
      <w:pPr>
        <w:pStyle w:val="a4"/>
        <w:tabs>
          <w:tab w:val="left" w:pos="941"/>
        </w:tabs>
        <w:ind w:left="0" w:firstLine="0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文件，如果需要扩充或修改第三方样式，应写在另外的文件中。如引用的第三方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r>
        <w:rPr>
          <w:color w:val="000000"/>
          <w:sz w:val="21"/>
          <w:szCs w:val="21"/>
          <w:lang w:val="en-US" w:bidi="ar"/>
        </w:rPr>
        <w:t xml:space="preserve">CSS </w:t>
      </w:r>
      <w:r>
        <w:rPr>
          <w:rFonts w:hint="eastAsia"/>
          <w:color w:val="000000"/>
          <w:sz w:val="21"/>
          <w:szCs w:val="21"/>
          <w:lang w:val="en-US" w:bidi="ar"/>
        </w:rPr>
        <w:t>库较多，应在项目根目录下维护一份清单。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3CE83CD3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</w:pPr>
      <w:r>
        <w:rPr>
          <w:rFonts w:hint="eastAsia"/>
          <w:color w:val="000000"/>
          <w:sz w:val="21"/>
          <w:szCs w:val="21"/>
          <w:lang w:val="en-US" w:bidi="ar"/>
        </w:rPr>
        <w:t>应尽可能使用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  <w:r>
        <w:rPr>
          <w:color w:val="000000"/>
          <w:sz w:val="21"/>
          <w:szCs w:val="21"/>
          <w:lang w:val="en-US" w:bidi="ar"/>
        </w:rPr>
        <w:t xml:space="preserve">CDN </w:t>
      </w:r>
      <w:r>
        <w:rPr>
          <w:rFonts w:hint="eastAsia"/>
          <w:color w:val="000000"/>
          <w:sz w:val="21"/>
          <w:szCs w:val="21"/>
          <w:lang w:val="en-US" w:bidi="ar"/>
        </w:rPr>
        <w:t>来引用第三方库，以改善访问体验。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34724338" w14:textId="77777777" w:rsidR="009C3D8E" w:rsidRDefault="00182751">
      <w:pPr>
        <w:widowControl/>
        <w:rPr>
          <w:color w:val="000000"/>
          <w:sz w:val="21"/>
          <w:szCs w:val="21"/>
          <w:lang w:val="en-US" w:bidi="ar"/>
        </w:rPr>
      </w:pPr>
      <w:r>
        <w:rPr>
          <w:rFonts w:ascii="黑体" w:eastAsia="黑体" w:hAnsi="黑体" w:cs="黑体"/>
          <w:b/>
          <w:bCs/>
          <w:sz w:val="32"/>
          <w:szCs w:val="32"/>
          <w:lang w:val="en-US"/>
        </w:rPr>
        <w:t>4.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>4</w:t>
      </w:r>
      <w:r>
        <w:rPr>
          <w:rFonts w:ascii="黑体" w:eastAsia="黑体" w:hAnsi="黑体" w:cs="黑体"/>
          <w:b/>
          <w:bCs/>
          <w:sz w:val="32"/>
          <w:szCs w:val="32"/>
          <w:lang w:val="en-US"/>
        </w:rPr>
        <w:t xml:space="preserve"> 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>排版</w:t>
      </w:r>
      <w:r>
        <w:rPr>
          <w:rFonts w:ascii="黑体" w:eastAsia="黑体" w:hAnsi="黑体" w:cs="黑体" w:hint="eastAsia"/>
          <w:b/>
          <w:bCs/>
          <w:sz w:val="32"/>
          <w:szCs w:val="32"/>
          <w:lang w:val="en-US"/>
        </w:rPr>
        <w:t xml:space="preserve"> </w:t>
      </w:r>
    </w:p>
    <w:p w14:paraId="1E8989A5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sz w:val="24"/>
          <w:szCs w:val="24"/>
        </w:rPr>
        <w:t>CSS</w:t>
      </w:r>
      <w:r>
        <w:rPr>
          <w:sz w:val="24"/>
          <w:szCs w:val="24"/>
        </w:rPr>
        <w:t>样式可细分为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类</w:t>
      </w:r>
      <w:r>
        <w:rPr>
          <w:sz w:val="24"/>
          <w:szCs w:val="24"/>
        </w:rPr>
        <w:t>:</w:t>
      </w:r>
      <w:r>
        <w:rPr>
          <w:sz w:val="24"/>
          <w:szCs w:val="24"/>
        </w:rPr>
        <w:t>自定义样式、重新定义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样式、链接状态样式。</w:t>
      </w:r>
      <w:r>
        <w:rPr>
          <w:sz w:val="24"/>
          <w:szCs w:val="24"/>
        </w:rPr>
        <w:t> </w:t>
      </w:r>
    </w:p>
    <w:p w14:paraId="1D7251AA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sz w:val="24"/>
          <w:szCs w:val="24"/>
        </w:rPr>
        <w:t>样式为设计师自定义的新</w:t>
      </w:r>
      <w:r>
        <w:rPr>
          <w:sz w:val="24"/>
          <w:szCs w:val="24"/>
        </w:rPr>
        <w:t>CSS</w:t>
      </w:r>
      <w:r>
        <w:rPr>
          <w:sz w:val="24"/>
          <w:szCs w:val="24"/>
        </w:rPr>
        <w:t>样式</w:t>
      </w:r>
      <w:r>
        <w:rPr>
          <w:sz w:val="24"/>
          <w:szCs w:val="24"/>
        </w:rPr>
        <w:t>,</w:t>
      </w:r>
      <w:r>
        <w:rPr>
          <w:sz w:val="24"/>
          <w:szCs w:val="24"/>
        </w:rPr>
        <w:t>影响被使用本样式的区域</w:t>
      </w:r>
      <w:r>
        <w:rPr>
          <w:sz w:val="24"/>
          <w:szCs w:val="24"/>
        </w:rPr>
        <w:t>,</w:t>
      </w:r>
      <w:r>
        <w:rPr>
          <w:sz w:val="24"/>
          <w:szCs w:val="24"/>
        </w:rPr>
        <w:t>用于完成网页中局部的样式设定。样式名</w:t>
      </w:r>
      <w:r>
        <w:rPr>
          <w:sz w:val="24"/>
          <w:szCs w:val="24"/>
        </w:rPr>
        <w:t>“.”+“</w:t>
      </w:r>
      <w:r>
        <w:rPr>
          <w:sz w:val="24"/>
          <w:szCs w:val="24"/>
        </w:rPr>
        <w:t>相应样式效果描述的单词或缩写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例</w:t>
      </w:r>
      <w:r>
        <w:rPr>
          <w:sz w:val="24"/>
          <w:szCs w:val="24"/>
        </w:rPr>
        <w:t>:“.shadow”</w:t>
      </w:r>
      <w:r>
        <w:rPr>
          <w:sz w:val="24"/>
          <w:szCs w:val="24"/>
        </w:rPr>
        <w:t>文字</w:t>
      </w:r>
      <w:proofErr w:type="gramStart"/>
      <w:r>
        <w:rPr>
          <w:sz w:val="24"/>
          <w:szCs w:val="24"/>
        </w:rPr>
        <w:t>样式样式</w:t>
      </w:r>
      <w:proofErr w:type="gramEnd"/>
      <w:r>
        <w:rPr>
          <w:sz w:val="24"/>
          <w:szCs w:val="24"/>
        </w:rPr>
        <w:t>名</w:t>
      </w:r>
      <w:r>
        <w:rPr>
          <w:sz w:val="24"/>
          <w:szCs w:val="24"/>
        </w:rPr>
        <w:t>“.no”+“</w:t>
      </w:r>
      <w:r>
        <w:rPr>
          <w:sz w:val="24"/>
          <w:szCs w:val="24"/>
        </w:rPr>
        <w:t>字号</w:t>
      </w:r>
      <w:r>
        <w:rPr>
          <w:sz w:val="24"/>
          <w:szCs w:val="24"/>
        </w:rPr>
        <w:t>”+“</w:t>
      </w:r>
      <w:r>
        <w:rPr>
          <w:sz w:val="24"/>
          <w:szCs w:val="24"/>
        </w:rPr>
        <w:t>行距</w:t>
      </w:r>
      <w:r>
        <w:rPr>
          <w:sz w:val="24"/>
          <w:szCs w:val="24"/>
        </w:rPr>
        <w:t>”+“</w:t>
      </w:r>
      <w:r>
        <w:rPr>
          <w:sz w:val="24"/>
          <w:szCs w:val="24"/>
        </w:rPr>
        <w:t>颜色缩写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例</w:t>
      </w:r>
      <w:r>
        <w:rPr>
          <w:sz w:val="24"/>
          <w:szCs w:val="24"/>
        </w:rPr>
        <w:t>:“.no12”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“.no12-24 ” </w:t>
      </w:r>
    </w:p>
    <w:p w14:paraId="45B3AE9D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sz w:val="24"/>
          <w:szCs w:val="24"/>
          <w:lang w:val="en-US"/>
        </w:rPr>
        <w:t>重新定</w:t>
      </w:r>
      <w:r>
        <w:rPr>
          <w:sz w:val="24"/>
          <w:szCs w:val="24"/>
        </w:rPr>
        <w:t>义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样式为设计师重新定义已有的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标签样式</w:t>
      </w:r>
      <w:r>
        <w:rPr>
          <w:sz w:val="24"/>
          <w:szCs w:val="24"/>
        </w:rPr>
        <w:t>,</w:t>
      </w:r>
      <w:r>
        <w:rPr>
          <w:sz w:val="24"/>
          <w:szCs w:val="24"/>
        </w:rPr>
        <w:t>影响全部的被设定标签样式</w:t>
      </w:r>
      <w:r>
        <w:rPr>
          <w:sz w:val="24"/>
          <w:szCs w:val="24"/>
        </w:rPr>
        <w:t>,</w:t>
      </w:r>
      <w:r>
        <w:rPr>
          <w:sz w:val="24"/>
          <w:szCs w:val="24"/>
        </w:rPr>
        <w:t>用于统一网页中某一标签的样式定义。样式</w:t>
      </w:r>
      <w:r>
        <w:rPr>
          <w:sz w:val="24"/>
          <w:szCs w:val="24"/>
        </w:rPr>
        <w:t>名</w:t>
      </w:r>
      <w:r>
        <w:rPr>
          <w:sz w:val="24"/>
          <w:szCs w:val="24"/>
        </w:rPr>
        <w:t>“HTML</w:t>
      </w:r>
      <w:r>
        <w:rPr>
          <w:sz w:val="24"/>
          <w:szCs w:val="24"/>
        </w:rPr>
        <w:t>标签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例</w:t>
      </w:r>
      <w:r>
        <w:rPr>
          <w:sz w:val="24"/>
          <w:szCs w:val="24"/>
        </w:rPr>
        <w:t>:hr { border: 1px dotted #333333 } </w:t>
      </w:r>
    </w:p>
    <w:p w14:paraId="193E9E4B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rFonts w:hint="eastAsia"/>
          <w:sz w:val="24"/>
          <w:szCs w:val="24"/>
          <w:lang w:val="en-US"/>
        </w:rPr>
        <w:t>连接状</w:t>
      </w:r>
      <w:r>
        <w:rPr>
          <w:sz w:val="24"/>
          <w:szCs w:val="24"/>
        </w:rPr>
        <w:t>态样式为设计师对链接不同状态设定特殊样式</w:t>
      </w:r>
      <w:r>
        <w:rPr>
          <w:sz w:val="24"/>
          <w:szCs w:val="24"/>
        </w:rPr>
        <w:t>,</w:t>
      </w:r>
      <w:r>
        <w:rPr>
          <w:sz w:val="24"/>
          <w:szCs w:val="24"/>
        </w:rPr>
        <w:t>影响被使用本样式区域中的链接。该样式写法有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</w:t>
      </w:r>
      <w:r>
        <w:rPr>
          <w:sz w:val="24"/>
          <w:szCs w:val="24"/>
        </w:rPr>
        <w:t>:a.nav:link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nav.a:link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第一种只能修饰</w:t>
      </w:r>
      <w:r>
        <w:rPr>
          <w:sz w:val="24"/>
          <w:szCs w:val="24"/>
        </w:rPr>
        <w:t>&lt;a&gt;</w:t>
      </w:r>
      <w:r>
        <w:rPr>
          <w:sz w:val="24"/>
          <w:szCs w:val="24"/>
        </w:rPr>
        <w:t>标签中</w:t>
      </w:r>
      <w:r>
        <w:rPr>
          <w:sz w:val="24"/>
          <w:szCs w:val="24"/>
        </w:rPr>
        <w:t>;</w:t>
      </w:r>
      <w:r>
        <w:rPr>
          <w:sz w:val="24"/>
          <w:szCs w:val="24"/>
        </w:rPr>
        <w:t>第二种可以修饰所有包含有</w:t>
      </w:r>
      <w:r>
        <w:rPr>
          <w:sz w:val="24"/>
          <w:szCs w:val="24"/>
        </w:rPr>
        <w:t>&lt;a&gt;</w:t>
      </w:r>
      <w:r>
        <w:rPr>
          <w:sz w:val="24"/>
          <w:szCs w:val="24"/>
        </w:rPr>
        <w:t>标签的其他标签。</w:t>
      </w:r>
      <w:r>
        <w:rPr>
          <w:sz w:val="24"/>
          <w:szCs w:val="24"/>
        </w:rPr>
        <w:t> </w:t>
      </w:r>
    </w:p>
    <w:p w14:paraId="124B743F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rPr>
          <w:color w:val="000000"/>
          <w:sz w:val="21"/>
          <w:szCs w:val="21"/>
          <w:lang w:val="en-US" w:bidi="ar"/>
        </w:rPr>
      </w:pPr>
      <w:r>
        <w:rPr>
          <w:sz w:val="24"/>
          <w:szCs w:val="24"/>
        </w:rPr>
        <w:lastRenderedPageBreak/>
        <w:t>页面内的样式加载必须用链接方式</w:t>
      </w:r>
      <w:r>
        <w:rPr>
          <w:sz w:val="24"/>
          <w:szCs w:val="24"/>
        </w:rPr>
        <w:t>&lt;link rel="stylesheet" type="text/css" href="style/style.css"&gt;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73B755EC" w14:textId="77777777" w:rsidR="009C3D8E" w:rsidRDefault="00182751">
      <w:pPr>
        <w:pStyle w:val="a4"/>
        <w:numPr>
          <w:ilvl w:val="2"/>
          <w:numId w:val="2"/>
        </w:numPr>
        <w:tabs>
          <w:tab w:val="left" w:pos="941"/>
        </w:tabs>
        <w:ind w:hanging="361"/>
        <w:jc w:val="both"/>
        <w:rPr>
          <w:color w:val="000000"/>
          <w:sz w:val="21"/>
          <w:szCs w:val="21"/>
          <w:lang w:val="en-US" w:bidi="ar"/>
        </w:rPr>
      </w:pPr>
      <w:r>
        <w:rPr>
          <w:color w:val="000000"/>
          <w:sz w:val="21"/>
          <w:szCs w:val="21"/>
          <w:lang w:val="en-US" w:bidi="ar"/>
        </w:rPr>
        <w:t xml:space="preserve">CSS </w:t>
      </w:r>
      <w:r>
        <w:rPr>
          <w:rFonts w:hint="eastAsia"/>
          <w:color w:val="000000"/>
          <w:sz w:val="21"/>
          <w:szCs w:val="21"/>
          <w:lang w:val="en-US" w:bidi="ar"/>
        </w:rPr>
        <w:t>文件中不应出现无意义的换行或空格</w:t>
      </w:r>
    </w:p>
    <w:p w14:paraId="5B68320C" w14:textId="77777777" w:rsidR="009C3D8E" w:rsidRDefault="009C3D8E">
      <w:pPr>
        <w:pStyle w:val="a4"/>
        <w:tabs>
          <w:tab w:val="left" w:pos="941"/>
        </w:tabs>
        <w:ind w:left="159" w:firstLine="0"/>
        <w:jc w:val="both"/>
        <w:rPr>
          <w:spacing w:val="-3"/>
          <w:sz w:val="21"/>
        </w:rPr>
      </w:pPr>
    </w:p>
    <w:sectPr w:rsidR="009C3D8E">
      <w:pgSz w:w="11910" w:h="16840"/>
      <w:pgMar w:top="1380" w:right="1340" w:bottom="1180" w:left="158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F78F" w14:textId="77777777" w:rsidR="00182751" w:rsidRDefault="00182751">
      <w:r>
        <w:separator/>
      </w:r>
    </w:p>
  </w:endnote>
  <w:endnote w:type="continuationSeparator" w:id="0">
    <w:p w14:paraId="1C97124B" w14:textId="77777777" w:rsidR="00182751" w:rsidRDefault="0018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13E5" w14:textId="77777777" w:rsidR="009C3D8E" w:rsidRDefault="00182751">
    <w:pPr>
      <w:pStyle w:val="a3"/>
      <w:spacing w:line="14" w:lineRule="auto"/>
      <w:rPr>
        <w:sz w:val="20"/>
      </w:rPr>
    </w:pPr>
    <w:r>
      <w:pict w14:anchorId="74FA748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45pt;margin-top:781.5pt;width:8.5pt;height:12pt;z-index:-251658752;mso-position-horizontal-relative:page;mso-position-vertical-relative:page;mso-width-relative:page;mso-height-relative:page" filled="f" stroked="f">
          <v:textbox inset="0,0,0,0">
            <w:txbxContent>
              <w:p w14:paraId="47565B4E" w14:textId="77777777" w:rsidR="009C3D8E" w:rsidRDefault="00182751"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385C1" w14:textId="77777777" w:rsidR="00182751" w:rsidRDefault="00182751">
      <w:r>
        <w:separator/>
      </w:r>
    </w:p>
  </w:footnote>
  <w:footnote w:type="continuationSeparator" w:id="0">
    <w:p w14:paraId="7867639A" w14:textId="77777777" w:rsidR="00182751" w:rsidRDefault="0018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551" w:hanging="3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44"/>
        <w:szCs w:val="4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743" w:hanging="524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zh-CN" w:eastAsia="zh-CN" w:bidi="zh-CN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zh-CN" w:eastAsia="zh-CN" w:bidi="zh-CN"/>
      </w:rPr>
    </w:lvl>
    <w:lvl w:ilvl="3">
      <w:numFmt w:val="bullet"/>
      <w:lvlText w:val="•"/>
      <w:lvlJc w:val="left"/>
      <w:pPr>
        <w:ind w:left="1945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51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957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963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969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74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388" w:hanging="159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748" w:hanging="317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2">
      <w:numFmt w:val="bullet"/>
      <w:lvlText w:val="•"/>
      <w:lvlJc w:val="left"/>
      <w:pPr>
        <w:ind w:left="1656" w:hanging="31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72" w:hanging="31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88" w:hanging="31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05" w:hanging="31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21" w:hanging="31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37" w:hanging="31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53" w:hanging="317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D8E"/>
    <w:rsid w:val="00182751"/>
    <w:rsid w:val="0029762D"/>
    <w:rsid w:val="009C3D8E"/>
    <w:rsid w:val="03F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93CFA3"/>
  <w15:docId w15:val="{9CBCF8EB-2D0E-4005-8142-34372DCC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551" w:hanging="332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1"/>
    <w:qFormat/>
    <w:pPr>
      <w:ind w:left="743" w:hanging="524"/>
      <w:outlineLvl w:val="1"/>
    </w:pPr>
    <w:rPr>
      <w:rFonts w:ascii="黑体" w:eastAsia="黑体" w:hAnsi="黑体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TOC1">
    <w:name w:val="toc 1"/>
    <w:basedOn w:val="a"/>
    <w:next w:val="a"/>
    <w:uiPriority w:val="1"/>
    <w:qFormat/>
    <w:pPr>
      <w:spacing w:before="163"/>
      <w:ind w:left="388" w:hanging="159"/>
    </w:pPr>
    <w:rPr>
      <w:rFonts w:ascii="Times New Roman" w:eastAsia="Times New Roman" w:hAnsi="Times New Roman" w:cs="Times New Roman"/>
      <w:sz w:val="21"/>
      <w:szCs w:val="21"/>
    </w:rPr>
  </w:style>
  <w:style w:type="paragraph" w:styleId="TOC2">
    <w:name w:val="toc 2"/>
    <w:basedOn w:val="a"/>
    <w:next w:val="a"/>
    <w:uiPriority w:val="1"/>
    <w:qFormat/>
    <w:pPr>
      <w:spacing w:before="43"/>
      <w:ind w:left="748" w:hanging="318"/>
    </w:pPr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940" w:hanging="318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rsid w:val="0029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9762D"/>
    <w:rPr>
      <w:rFonts w:ascii="宋体" w:hAnsi="宋体" w:cs="宋体"/>
      <w:sz w:val="18"/>
      <w:szCs w:val="18"/>
      <w:lang w:val="zh-CN" w:bidi="zh-CN"/>
    </w:rPr>
  </w:style>
  <w:style w:type="paragraph" w:styleId="a7">
    <w:name w:val="footer"/>
    <w:basedOn w:val="a"/>
    <w:link w:val="a8"/>
    <w:rsid w:val="002976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9762D"/>
    <w:rPr>
      <w:rFonts w:ascii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操作手册（GB8567——88）</dc:title>
  <dc:creator>于俊</dc:creator>
  <cp:lastModifiedBy>DELL</cp:lastModifiedBy>
  <cp:revision>2</cp:revision>
  <dcterms:created xsi:type="dcterms:W3CDTF">2021-09-17T12:26:00Z</dcterms:created>
  <dcterms:modified xsi:type="dcterms:W3CDTF">2021-09-18T12:35:00Z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2021-09-17T00:00:00Z</vt:filetime>
  </property>
  <property fmtid="{D5CDD505-2E9C-101B-9397-08002B2CF9AE}" pid="5" name="KSOProductBuildVer">
    <vt:lpwstr>2052-11.1.0.10650</vt:lpwstr>
  </property>
  <property fmtid="{D5CDD505-2E9C-101B-9397-08002B2CF9AE}" pid="6" name="ICV">
    <vt:lpwstr>477447B0CB1F4287B05CD3AC8E04AA0E</vt:lpwstr>
  </property>
</Properties>
</file>