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DFE51" w14:textId="449ED947" w:rsidR="00FC6192" w:rsidRDefault="00593BD3" w:rsidP="00FC6192">
      <w:pPr>
        <w:spacing w:line="240" w:lineRule="auto"/>
        <w:rPr>
          <w:rFonts w:ascii="Calibri" w:eastAsia="Times New Roman" w:hAnsi="Calibri" w:cs="Calibri"/>
          <w:b/>
          <w:bCs/>
          <w:color w:val="ED7D31"/>
          <w:kern w:val="0"/>
          <w:lang w:eastAsia="en-IN"/>
          <w14:ligatures w14:val="none"/>
        </w:rPr>
      </w:pPr>
      <w:r w:rsidRPr="00593BD3">
        <w:rPr>
          <w:rFonts w:ascii="Calibri" w:eastAsia="Times New Roman" w:hAnsi="Calibri" w:cs="Calibri"/>
          <w:b/>
          <w:bCs/>
          <w:color w:val="ED7D31"/>
          <w:kern w:val="0"/>
          <w:lang w:eastAsia="en-IN"/>
          <w14:ligatures w14:val="none"/>
        </w:rPr>
        <w:t>Business Consultancy:</w:t>
      </w:r>
      <w:r>
        <w:rPr>
          <w:rFonts w:ascii="Calibri" w:eastAsia="Times New Roman" w:hAnsi="Calibri" w:cs="Calibri"/>
          <w:b/>
          <w:bCs/>
          <w:color w:val="ED7D31"/>
          <w:kern w:val="0"/>
          <w:lang w:eastAsia="en-IN"/>
          <w14:ligatures w14:val="none"/>
        </w:rPr>
        <w:t xml:space="preserve"> </w:t>
      </w:r>
      <w:r w:rsidR="00FC6192" w:rsidRPr="00FC6192">
        <w:rPr>
          <w:rFonts w:ascii="Calibri" w:eastAsia="Times New Roman" w:hAnsi="Calibri" w:cs="Calibri"/>
          <w:b/>
          <w:bCs/>
          <w:color w:val="ED7D31"/>
          <w:kern w:val="0"/>
          <w:lang w:eastAsia="en-IN"/>
          <w14:ligatures w14:val="none"/>
        </w:rPr>
        <w:t>Your India GTM partner </w:t>
      </w:r>
    </w:p>
    <w:p w14:paraId="2711A4AE" w14:textId="1B8AB2F8" w:rsidR="00FC6192" w:rsidRPr="001A0AF1" w:rsidRDefault="001A0AF1" w:rsidP="00FC6192">
      <w:pPr>
        <w:spacing w:line="240" w:lineRule="auto"/>
        <w:rPr>
          <w:rFonts w:ascii="Calibri" w:eastAsia="Times New Roman" w:hAnsi="Calibri" w:cs="Calibri"/>
          <w:color w:val="000000" w:themeColor="text1"/>
          <w:kern w:val="0"/>
          <w:lang w:eastAsia="en-IN"/>
          <w14:ligatures w14:val="none"/>
        </w:rPr>
      </w:pPr>
      <w:r w:rsidRPr="001A0AF1">
        <w:rPr>
          <w:rFonts w:ascii="Calibri" w:eastAsia="Times New Roman" w:hAnsi="Calibri" w:cs="Calibri"/>
          <w:color w:val="000000" w:themeColor="text1"/>
          <w:kern w:val="0"/>
          <w:lang w:eastAsia="en-IN"/>
          <w14:ligatures w14:val="none"/>
        </w:rPr>
        <w:t>Now Pls refer the two files I have attached to put in on the above link page.</w:t>
      </w:r>
    </w:p>
    <w:p w14:paraId="376631D0" w14:textId="43752DE7" w:rsidR="001A0AF1" w:rsidRPr="001A0AF1" w:rsidRDefault="00170A4B" w:rsidP="001A0AF1">
      <w:pPr>
        <w:pStyle w:val="ListParagraph"/>
        <w:numPr>
          <w:ilvl w:val="0"/>
          <w:numId w:val="1"/>
        </w:numPr>
        <w:spacing w:line="240" w:lineRule="auto"/>
        <w:rPr>
          <w:rFonts w:ascii="Calibri" w:eastAsia="Times New Roman" w:hAnsi="Calibri" w:cs="Calibri"/>
          <w:color w:val="000000" w:themeColor="text1"/>
          <w:kern w:val="0"/>
          <w:lang w:eastAsia="en-IN"/>
          <w14:ligatures w14:val="none"/>
        </w:rPr>
      </w:pPr>
      <w:r>
        <w:rPr>
          <w:rFonts w:ascii="Calibri" w:eastAsia="Times New Roman" w:hAnsi="Calibri" w:cs="Calibri"/>
          <w:color w:val="ED7D31"/>
          <w:kern w:val="0"/>
          <w:lang w:eastAsia="en-IN"/>
          <w14:ligatures w14:val="none"/>
        </w:rPr>
        <w:t>HTML</w:t>
      </w:r>
      <w:r w:rsidR="001A0AF1" w:rsidRPr="001A0AF1">
        <w:rPr>
          <w:rFonts w:ascii="Calibri" w:eastAsia="Times New Roman" w:hAnsi="Calibri" w:cs="Calibri"/>
          <w:color w:val="ED7D31"/>
          <w:kern w:val="0"/>
          <w:lang w:eastAsia="en-IN"/>
          <w14:ligatures w14:val="none"/>
        </w:rPr>
        <w:t xml:space="preserve"> file: </w:t>
      </w:r>
      <w:r w:rsidRPr="00170A4B">
        <w:rPr>
          <w:rFonts w:ascii="Calibri" w:eastAsia="Times New Roman" w:hAnsi="Calibri" w:cs="Calibri"/>
          <w:color w:val="ED7D31"/>
          <w:kern w:val="0"/>
          <w:lang w:eastAsia="en-IN"/>
          <w14:ligatures w14:val="none"/>
        </w:rPr>
        <w:t>File 3 - Business Consultancy -Your India GTM Partner</w:t>
      </w:r>
      <w:r w:rsidR="001A0AF1" w:rsidRPr="001A0AF1">
        <w:rPr>
          <w:rFonts w:ascii="Calibri" w:eastAsia="Times New Roman" w:hAnsi="Calibri" w:cs="Calibri"/>
          <w:color w:val="ED7D31"/>
          <w:kern w:val="0"/>
          <w:lang w:eastAsia="en-IN"/>
          <w14:ligatures w14:val="none"/>
        </w:rPr>
        <w:t xml:space="preserve"> </w:t>
      </w:r>
      <w:r w:rsidR="001A0AF1" w:rsidRPr="001A0AF1">
        <w:rPr>
          <w:rFonts w:ascii="Calibri" w:eastAsia="Times New Roman" w:hAnsi="Calibri" w:cs="Calibri"/>
          <w:color w:val="000000" w:themeColor="text1"/>
          <w:kern w:val="0"/>
          <w:lang w:eastAsia="en-IN"/>
          <w14:ligatures w14:val="none"/>
        </w:rPr>
        <w:t xml:space="preserve">(Refer this file only for the font, </w:t>
      </w:r>
      <w:r>
        <w:rPr>
          <w:rFonts w:ascii="Calibri" w:eastAsia="Times New Roman" w:hAnsi="Calibri" w:cs="Calibri"/>
          <w:color w:val="000000" w:themeColor="text1"/>
          <w:kern w:val="0"/>
          <w:lang w:eastAsia="en-IN"/>
          <w14:ligatures w14:val="none"/>
        </w:rPr>
        <w:t xml:space="preserve">size, </w:t>
      </w:r>
      <w:r w:rsidR="001A0AF1" w:rsidRPr="001A0AF1">
        <w:rPr>
          <w:rFonts w:ascii="Calibri" w:eastAsia="Times New Roman" w:hAnsi="Calibri" w:cs="Calibri"/>
          <w:color w:val="000000" w:themeColor="text1"/>
          <w:kern w:val="0"/>
          <w:lang w:eastAsia="en-IN"/>
          <w14:ligatures w14:val="none"/>
        </w:rPr>
        <w:t xml:space="preserve">colour, </w:t>
      </w:r>
      <w:r>
        <w:rPr>
          <w:rFonts w:ascii="Calibri" w:eastAsia="Times New Roman" w:hAnsi="Calibri" w:cs="Calibri"/>
          <w:color w:val="000000" w:themeColor="text1"/>
          <w:kern w:val="0"/>
          <w:lang w:eastAsia="en-IN"/>
          <w14:ligatures w14:val="none"/>
        </w:rPr>
        <w:t xml:space="preserve">paragraph </w:t>
      </w:r>
      <w:r w:rsidR="001A0AF1" w:rsidRPr="001A0AF1">
        <w:rPr>
          <w:rFonts w:ascii="Calibri" w:eastAsia="Times New Roman" w:hAnsi="Calibri" w:cs="Calibri"/>
          <w:color w:val="000000" w:themeColor="text1"/>
          <w:kern w:val="0"/>
          <w:lang w:eastAsia="en-IN"/>
          <w14:ligatures w14:val="none"/>
        </w:rPr>
        <w:t>placement and look and feel of the page.</w:t>
      </w:r>
    </w:p>
    <w:p w14:paraId="2E206414" w14:textId="2579E313" w:rsidR="001A0AF1" w:rsidRPr="001A0AF1" w:rsidRDefault="001A0AF1" w:rsidP="001A0AF1">
      <w:pPr>
        <w:pStyle w:val="ListParagraph"/>
        <w:numPr>
          <w:ilvl w:val="0"/>
          <w:numId w:val="1"/>
        </w:numPr>
        <w:spacing w:line="240" w:lineRule="auto"/>
        <w:rPr>
          <w:rFonts w:ascii="Calibri" w:eastAsia="Times New Roman" w:hAnsi="Calibri" w:cs="Calibri"/>
          <w:color w:val="ED7D31"/>
          <w:kern w:val="0"/>
          <w:lang w:eastAsia="en-IN"/>
          <w14:ligatures w14:val="none"/>
        </w:rPr>
      </w:pPr>
      <w:r w:rsidRPr="001A0AF1">
        <w:rPr>
          <w:rFonts w:ascii="Calibri" w:eastAsia="Times New Roman" w:hAnsi="Calibri" w:cs="Calibri"/>
          <w:color w:val="ED7D31"/>
          <w:kern w:val="0"/>
          <w:lang w:eastAsia="en-IN"/>
          <w14:ligatures w14:val="none"/>
        </w:rPr>
        <w:t xml:space="preserve">Word file: </w:t>
      </w:r>
      <w:r w:rsidR="00170A4B" w:rsidRPr="00170A4B">
        <w:rPr>
          <w:rFonts w:ascii="Calibri" w:eastAsia="Times New Roman" w:hAnsi="Calibri" w:cs="Calibri"/>
          <w:color w:val="ED7D31"/>
          <w:kern w:val="0"/>
          <w:lang w:eastAsia="en-IN"/>
          <w14:ligatures w14:val="none"/>
        </w:rPr>
        <w:t>File 3A - Business Consultancy -Your India GTM Partner</w:t>
      </w:r>
      <w:r w:rsidRPr="001A0AF1">
        <w:rPr>
          <w:rFonts w:ascii="Calibri" w:eastAsia="Times New Roman" w:hAnsi="Calibri" w:cs="Calibri"/>
          <w:color w:val="ED7D31"/>
          <w:kern w:val="0"/>
          <w:lang w:eastAsia="en-IN"/>
          <w14:ligatures w14:val="none"/>
        </w:rPr>
        <w:t xml:space="preserve"> </w:t>
      </w:r>
      <w:r w:rsidRPr="001A0AF1">
        <w:rPr>
          <w:rFonts w:ascii="Calibri" w:eastAsia="Times New Roman" w:hAnsi="Calibri" w:cs="Calibri"/>
          <w:color w:val="000000" w:themeColor="text1"/>
          <w:kern w:val="0"/>
          <w:lang w:eastAsia="en-IN"/>
          <w14:ligatures w14:val="none"/>
        </w:rPr>
        <w:t>(Take all the content from this file</w:t>
      </w:r>
      <w:r>
        <w:rPr>
          <w:rFonts w:ascii="Calibri" w:eastAsia="Times New Roman" w:hAnsi="Calibri" w:cs="Calibri"/>
          <w:color w:val="000000" w:themeColor="text1"/>
          <w:kern w:val="0"/>
          <w:lang w:eastAsia="en-IN"/>
          <w14:ligatures w14:val="none"/>
        </w:rPr>
        <w:t xml:space="preserve">. I have edited the content in this hence don’t change anything. Just place them as per the word and font and placement shown in the </w:t>
      </w:r>
      <w:r w:rsidR="00170A4B">
        <w:rPr>
          <w:rFonts w:ascii="Calibri" w:eastAsia="Times New Roman" w:hAnsi="Calibri" w:cs="Calibri"/>
          <w:color w:val="000000" w:themeColor="text1"/>
          <w:kern w:val="0"/>
          <w:lang w:eastAsia="en-IN"/>
          <w14:ligatures w14:val="none"/>
        </w:rPr>
        <w:t>HTML</w:t>
      </w:r>
      <w:r>
        <w:rPr>
          <w:rFonts w:ascii="Calibri" w:eastAsia="Times New Roman" w:hAnsi="Calibri" w:cs="Calibri"/>
          <w:color w:val="000000" w:themeColor="text1"/>
          <w:kern w:val="0"/>
          <w:lang w:eastAsia="en-IN"/>
          <w14:ligatures w14:val="none"/>
        </w:rPr>
        <w:t xml:space="preserve"> file</w:t>
      </w:r>
      <w:r w:rsidRPr="001A0AF1">
        <w:rPr>
          <w:rFonts w:ascii="Calibri" w:eastAsia="Times New Roman" w:hAnsi="Calibri" w:cs="Calibri"/>
          <w:color w:val="000000" w:themeColor="text1"/>
          <w:kern w:val="0"/>
          <w:lang w:eastAsia="en-IN"/>
          <w14:ligatures w14:val="none"/>
        </w:rPr>
        <w:t>)</w:t>
      </w:r>
      <w:r w:rsidRPr="001A0AF1">
        <w:rPr>
          <w:rFonts w:ascii="Calibri" w:eastAsia="Times New Roman" w:hAnsi="Calibri" w:cs="Calibri"/>
          <w:color w:val="ED7D31"/>
          <w:kern w:val="0"/>
          <w:lang w:eastAsia="en-IN"/>
          <w14:ligatures w14:val="none"/>
        </w:rPr>
        <w:t xml:space="preserve"> </w:t>
      </w:r>
    </w:p>
    <w:p w14:paraId="7242184A" w14:textId="46235E99" w:rsidR="002B5673" w:rsidRPr="00886874" w:rsidRDefault="00886874" w:rsidP="00886874">
      <w:pPr>
        <w:pStyle w:val="ListParagraph"/>
        <w:numPr>
          <w:ilvl w:val="0"/>
          <w:numId w:val="1"/>
        </w:numPr>
        <w:spacing w:line="240" w:lineRule="auto"/>
        <w:rPr>
          <w:rFonts w:ascii="Calibri" w:eastAsia="Times New Roman" w:hAnsi="Calibri" w:cs="Calibri"/>
          <w:b/>
          <w:bCs/>
          <w:color w:val="ED7D31"/>
          <w:kern w:val="0"/>
          <w:lang w:eastAsia="en-IN"/>
          <w14:ligatures w14:val="none"/>
        </w:rPr>
      </w:pPr>
      <w:r w:rsidRPr="00886874">
        <w:rPr>
          <w:rFonts w:ascii="Calibri" w:eastAsia="Times New Roman" w:hAnsi="Calibri" w:cs="Calibri"/>
          <w:kern w:val="0"/>
          <w:lang w:eastAsia="en-IN"/>
          <w14:ligatures w14:val="none"/>
        </w:rPr>
        <w:t xml:space="preserve">Below is the writeup for each service </w:t>
      </w:r>
      <w:r>
        <w:rPr>
          <w:rFonts w:ascii="Calibri" w:eastAsia="Times New Roman" w:hAnsi="Calibri" w:cs="Calibri"/>
          <w:kern w:val="0"/>
          <w:lang w:eastAsia="en-IN"/>
          <w14:ligatures w14:val="none"/>
        </w:rPr>
        <w:t xml:space="preserve">listed </w:t>
      </w:r>
      <w:r w:rsidRPr="00886874">
        <w:rPr>
          <w:rFonts w:ascii="Calibri" w:eastAsia="Times New Roman" w:hAnsi="Calibri" w:cs="Calibri"/>
          <w:kern w:val="0"/>
          <w:lang w:eastAsia="en-IN"/>
          <w14:ligatures w14:val="none"/>
        </w:rPr>
        <w:t>under</w:t>
      </w:r>
      <w:r>
        <w:rPr>
          <w:rFonts w:ascii="Calibri" w:eastAsia="Times New Roman" w:hAnsi="Calibri" w:cs="Calibri"/>
          <w:kern w:val="0"/>
          <w:lang w:eastAsia="en-IN"/>
          <w14:ligatures w14:val="none"/>
        </w:rPr>
        <w:t xml:space="preserve"> </w:t>
      </w:r>
      <w:r w:rsidR="002B5673" w:rsidRPr="00593BD3">
        <w:rPr>
          <w:rFonts w:ascii="Calibri" w:eastAsia="Times New Roman" w:hAnsi="Calibri" w:cs="Calibri"/>
          <w:b/>
          <w:bCs/>
          <w:color w:val="ED7D31"/>
          <w:kern w:val="0"/>
          <w:lang w:eastAsia="en-IN"/>
          <w14:ligatures w14:val="none"/>
        </w:rPr>
        <w:t>Business Consultancy:</w:t>
      </w:r>
      <w:r w:rsidR="002B5673">
        <w:rPr>
          <w:rFonts w:ascii="Calibri" w:eastAsia="Times New Roman" w:hAnsi="Calibri" w:cs="Calibri"/>
          <w:b/>
          <w:bCs/>
          <w:color w:val="ED7D31"/>
          <w:kern w:val="0"/>
          <w:lang w:eastAsia="en-IN"/>
          <w14:ligatures w14:val="none"/>
        </w:rPr>
        <w:t xml:space="preserve"> </w:t>
      </w:r>
      <w:r w:rsidR="002B5673" w:rsidRPr="00FC6192">
        <w:rPr>
          <w:rFonts w:ascii="Calibri" w:eastAsia="Times New Roman" w:hAnsi="Calibri" w:cs="Calibri"/>
          <w:b/>
          <w:bCs/>
          <w:color w:val="ED7D31"/>
          <w:kern w:val="0"/>
          <w:lang w:eastAsia="en-IN"/>
          <w14:ligatures w14:val="none"/>
        </w:rPr>
        <w:t>Your India GTM partner</w:t>
      </w:r>
      <w:r>
        <w:rPr>
          <w:rFonts w:ascii="Calibri" w:eastAsia="Times New Roman" w:hAnsi="Calibri" w:cs="Calibri"/>
          <w:b/>
          <w:bCs/>
          <w:color w:val="ED7D31"/>
          <w:kern w:val="0"/>
          <w:lang w:eastAsia="en-IN"/>
          <w14:ligatures w14:val="none"/>
        </w:rPr>
        <w:t xml:space="preserve">. </w:t>
      </w:r>
      <w:r w:rsidRPr="00886874">
        <w:rPr>
          <w:rFonts w:ascii="Calibri" w:eastAsia="Times New Roman" w:hAnsi="Calibri" w:cs="Calibri"/>
          <w:kern w:val="0"/>
          <w:lang w:eastAsia="en-IN"/>
          <w14:ligatures w14:val="none"/>
        </w:rPr>
        <w:t>(Once we click the service type, corresponding details should appear).</w:t>
      </w:r>
    </w:p>
    <w:p w14:paraId="158968A7" w14:textId="77777777" w:rsidR="00886874" w:rsidRDefault="00886874" w:rsidP="00886874">
      <w:pPr>
        <w:spacing w:line="240" w:lineRule="auto"/>
        <w:rPr>
          <w:rFonts w:ascii="Calibri" w:eastAsia="Times New Roman" w:hAnsi="Calibri" w:cs="Calibri"/>
          <w:b/>
          <w:bCs/>
          <w:color w:val="ED7D31"/>
          <w:kern w:val="0"/>
          <w:lang w:eastAsia="en-IN"/>
          <w14:ligatures w14:val="none"/>
        </w:rPr>
      </w:pPr>
    </w:p>
    <w:p w14:paraId="21A0FC9B" w14:textId="5C876209" w:rsidR="00886874" w:rsidRPr="00886874" w:rsidRDefault="00886874" w:rsidP="00886874">
      <w:pPr>
        <w:spacing w:line="240" w:lineRule="auto"/>
        <w:rPr>
          <w:rFonts w:ascii="Calibri" w:eastAsia="Times New Roman" w:hAnsi="Calibri" w:cs="Calibri"/>
          <w:b/>
          <w:bCs/>
          <w:color w:val="ED7D31"/>
          <w:kern w:val="0"/>
          <w:lang w:eastAsia="en-IN"/>
          <w14:ligatures w14:val="none"/>
        </w:rPr>
      </w:pPr>
      <w:r w:rsidRPr="00886874">
        <w:rPr>
          <w:rFonts w:ascii="Calibri" w:eastAsia="Times New Roman" w:hAnsi="Calibri" w:cs="Calibri"/>
          <w:b/>
          <w:bCs/>
          <w:noProof/>
          <w:color w:val="ED7D31"/>
          <w:kern w:val="0"/>
          <w:lang w:eastAsia="en-IN"/>
          <w14:ligatures w14:val="none"/>
        </w:rPr>
        <w:drawing>
          <wp:inline distT="0" distB="0" distL="0" distR="0" wp14:anchorId="50C8D174" wp14:editId="0A159081">
            <wp:extent cx="5731510" cy="1608455"/>
            <wp:effectExtent l="0" t="0" r="2540" b="0"/>
            <wp:docPr id="128524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40088" name=""/>
                    <pic:cNvPicPr/>
                  </pic:nvPicPr>
                  <pic:blipFill>
                    <a:blip r:embed="rId5"/>
                    <a:stretch>
                      <a:fillRect/>
                    </a:stretch>
                  </pic:blipFill>
                  <pic:spPr>
                    <a:xfrm>
                      <a:off x="0" y="0"/>
                      <a:ext cx="5731510" cy="1608455"/>
                    </a:xfrm>
                    <a:prstGeom prst="rect">
                      <a:avLst/>
                    </a:prstGeom>
                  </pic:spPr>
                </pic:pic>
              </a:graphicData>
            </a:graphic>
          </wp:inline>
        </w:drawing>
      </w:r>
    </w:p>
    <w:p w14:paraId="755701CD" w14:textId="2D6949A2" w:rsidR="00860EED" w:rsidRPr="00FF3FB9" w:rsidRDefault="00860EED" w:rsidP="00FF3FB9">
      <w:pPr>
        <w:rPr>
          <w:rFonts w:ascii="Arial" w:eastAsia="Arial" w:hAnsi="Arial" w:cs="Arial"/>
          <w:b/>
          <w:bCs/>
          <w:color w:val="0B1B38"/>
          <w:sz w:val="20"/>
          <w:szCs w:val="20"/>
        </w:rPr>
      </w:pPr>
      <w:r w:rsidRPr="00FF3FB9">
        <w:rPr>
          <w:rFonts w:ascii="Arial" w:eastAsia="Arial" w:hAnsi="Arial" w:cs="Arial"/>
          <w:b/>
          <w:bCs/>
          <w:color w:val="ED7D31" w:themeColor="accent2"/>
          <w:sz w:val="26"/>
          <w:szCs w:val="26"/>
        </w:rPr>
        <w:t>Go-to-Market Strategy</w:t>
      </w:r>
      <w:r w:rsidR="00886874" w:rsidRPr="00FF3FB9">
        <w:rPr>
          <w:rFonts w:ascii="Arial" w:eastAsia="Arial" w:hAnsi="Arial" w:cs="Arial"/>
          <w:b/>
          <w:bCs/>
          <w:color w:val="ED7D31" w:themeColor="accent2"/>
          <w:sz w:val="26"/>
          <w:szCs w:val="26"/>
        </w:rPr>
        <w:t xml:space="preserve"> </w:t>
      </w:r>
      <w:r w:rsidR="00886874" w:rsidRPr="00FF3FB9">
        <w:rPr>
          <w:rFonts w:ascii="Arial" w:eastAsia="Arial" w:hAnsi="Arial" w:cs="Arial"/>
          <w:b/>
          <w:bCs/>
          <w:color w:val="0B1B38"/>
          <w:sz w:val="20"/>
          <w:szCs w:val="20"/>
        </w:rPr>
        <w:t xml:space="preserve">(Above heading should be in </w:t>
      </w:r>
      <w:r w:rsidR="00886874" w:rsidRPr="00FF3FB9">
        <w:rPr>
          <w:rFonts w:ascii="Arial" w:eastAsia="Times New Roman" w:hAnsi="Arial" w:cs="Arial"/>
          <w:b/>
          <w:bCs/>
          <w:color w:val="ED7D31"/>
          <w:kern w:val="0"/>
          <w:sz w:val="20"/>
          <w:szCs w:val="20"/>
          <w:lang w:eastAsia="en-IN"/>
          <w14:ligatures w14:val="none"/>
        </w:rPr>
        <w:t>Orange</w:t>
      </w:r>
      <w:r w:rsidR="00886874" w:rsidRPr="00FF3FB9">
        <w:rPr>
          <w:rFonts w:ascii="Arial" w:eastAsia="Arial" w:hAnsi="Arial" w:cs="Arial"/>
          <w:b/>
          <w:bCs/>
          <w:color w:val="0B1B38"/>
          <w:sz w:val="20"/>
          <w:szCs w:val="20"/>
        </w:rPr>
        <w:t xml:space="preserve"> Colour)</w:t>
      </w:r>
    </w:p>
    <w:p w14:paraId="3530D507" w14:textId="382903FB" w:rsidR="006A23FF" w:rsidRPr="00FF3FB9" w:rsidRDefault="006A23FF" w:rsidP="00FF3FB9">
      <w:pPr>
        <w:rPr>
          <w:rFonts w:ascii="Arial" w:eastAsia="Arial" w:hAnsi="Arial" w:cs="Arial"/>
          <w:sz w:val="20"/>
          <w:szCs w:val="20"/>
        </w:rPr>
      </w:pPr>
      <w:r w:rsidRPr="00FF3FB9">
        <w:rPr>
          <w:rFonts w:ascii="Arial" w:eastAsia="Arial" w:hAnsi="Arial" w:cs="Arial"/>
          <w:color w:val="FFFFFF" w:themeColor="background1"/>
          <w:sz w:val="20"/>
          <w:szCs w:val="20"/>
          <w:highlight w:val="black"/>
        </w:rPr>
        <w:t>Home-Service-Go-To-Market Strategy</w:t>
      </w:r>
      <w:r w:rsidRPr="00FF3FB9">
        <w:rPr>
          <w:rFonts w:ascii="Arial" w:eastAsia="Arial" w:hAnsi="Arial" w:cs="Arial"/>
          <w:color w:val="FFFFFF" w:themeColor="background1"/>
          <w:sz w:val="20"/>
          <w:szCs w:val="20"/>
        </w:rPr>
        <w:t xml:space="preserve"> </w:t>
      </w:r>
      <w:r w:rsidRPr="00FF3FB9">
        <w:rPr>
          <w:rFonts w:ascii="Arial" w:eastAsia="Arial" w:hAnsi="Arial" w:cs="Arial"/>
          <w:sz w:val="20"/>
          <w:szCs w:val="20"/>
        </w:rPr>
        <w:t>(Should be maintained in</w:t>
      </w:r>
      <w:r w:rsidRPr="00FF3FB9">
        <w:rPr>
          <w:rFonts w:ascii="Arial" w:eastAsia="Arial" w:hAnsi="Arial" w:cs="Arial"/>
          <w:color w:val="ED7D31" w:themeColor="accent2"/>
          <w:sz w:val="20"/>
          <w:szCs w:val="20"/>
        </w:rPr>
        <w:t xml:space="preserve"> </w:t>
      </w:r>
      <w:r w:rsidRPr="00FF3FB9">
        <w:rPr>
          <w:rFonts w:ascii="Arial" w:eastAsia="Arial" w:hAnsi="Arial" w:cs="Arial"/>
          <w:color w:val="FFFFFF" w:themeColor="background1"/>
          <w:sz w:val="20"/>
          <w:szCs w:val="20"/>
          <w:highlight w:val="black"/>
        </w:rPr>
        <w:t>White</w:t>
      </w:r>
      <w:r w:rsidRPr="00FF3FB9">
        <w:rPr>
          <w:rFonts w:ascii="Arial" w:eastAsia="Arial" w:hAnsi="Arial" w:cs="Arial"/>
          <w:sz w:val="20"/>
          <w:szCs w:val="20"/>
        </w:rPr>
        <w:t xml:space="preserve">) </w:t>
      </w:r>
    </w:p>
    <w:p w14:paraId="12CE3804" w14:textId="67800E26" w:rsidR="006A23FF" w:rsidRPr="00FF3FB9" w:rsidRDefault="006A23FF" w:rsidP="00FF3FB9">
      <w:pPr>
        <w:rPr>
          <w:rFonts w:ascii="Calibri" w:eastAsia="Times New Roman" w:hAnsi="Calibri" w:cs="Calibri"/>
          <w:color w:val="FFFF00"/>
          <w:sz w:val="20"/>
          <w:szCs w:val="20"/>
        </w:rPr>
      </w:pPr>
      <w:r w:rsidRPr="00FF3FB9">
        <w:rPr>
          <w:rFonts w:ascii="Arial" w:eastAsia="Arial" w:hAnsi="Arial" w:cs="Arial"/>
          <w:sz w:val="20"/>
          <w:szCs w:val="20"/>
          <w:highlight w:val="yellow"/>
        </w:rPr>
        <w:t>Note for Developer: Above colour has to be maintained for all service line items hence forth</w:t>
      </w:r>
    </w:p>
    <w:p w14:paraId="333D1E14" w14:textId="4598B595" w:rsidR="00860EED" w:rsidRPr="00860EED" w:rsidRDefault="00860EED" w:rsidP="00860EED">
      <w:pPr>
        <w:spacing w:before="80" w:after="120"/>
        <w:rPr>
          <w:rFonts w:ascii="Arial" w:eastAsia="Arial" w:hAnsi="Arial" w:cs="Arial"/>
          <w:color w:val="5F5E5A"/>
        </w:rPr>
      </w:pPr>
      <w:r w:rsidRPr="00860EED">
        <w:rPr>
          <w:rFonts w:ascii="Arial" w:eastAsia="Arial" w:hAnsi="Arial" w:cs="Arial"/>
          <w:color w:val="5F5E5A"/>
        </w:rPr>
        <w:t>Entering India isn’t just about launching, it’s about knowing where to play and how to win.</w:t>
      </w:r>
    </w:p>
    <w:p w14:paraId="4AB7B211" w14:textId="16EDDA9B" w:rsidR="00860EED" w:rsidRPr="00860EED" w:rsidRDefault="00860EED" w:rsidP="00860EED">
      <w:pPr>
        <w:spacing w:before="80" w:after="120"/>
        <w:rPr>
          <w:rFonts w:ascii="Arial" w:eastAsia="Arial" w:hAnsi="Arial" w:cs="Arial"/>
          <w:color w:val="5F5E5A"/>
        </w:rPr>
      </w:pPr>
      <w:r w:rsidRPr="00860EED">
        <w:rPr>
          <w:rFonts w:ascii="Arial" w:eastAsia="Arial" w:hAnsi="Arial" w:cs="Arial"/>
          <w:color w:val="5F5E5A"/>
        </w:rPr>
        <w:t>We help global startups design and execute a go-to-market strategy tailored for India’s diverse and fast-evolving landscape. From market sizing and segment prioriti</w:t>
      </w:r>
      <w:r w:rsidR="005B6B07">
        <w:rPr>
          <w:rFonts w:ascii="Arial" w:eastAsia="Arial" w:hAnsi="Arial" w:cs="Arial"/>
          <w:color w:val="5F5E5A"/>
        </w:rPr>
        <w:t>s</w:t>
      </w:r>
      <w:r w:rsidRPr="00860EED">
        <w:rPr>
          <w:rFonts w:ascii="Arial" w:eastAsia="Arial" w:hAnsi="Arial" w:cs="Arial"/>
          <w:color w:val="5F5E5A"/>
        </w:rPr>
        <w:t>ation to competitive positioning and customer insights, we build a clear, actionable roadmap for your launch.</w:t>
      </w:r>
    </w:p>
    <w:p w14:paraId="043716FD" w14:textId="0D770F6D" w:rsidR="00860EED" w:rsidRPr="00860EED" w:rsidRDefault="00860EED" w:rsidP="00860EED">
      <w:pPr>
        <w:spacing w:before="80" w:after="120"/>
        <w:rPr>
          <w:rFonts w:ascii="Arial" w:eastAsia="Arial" w:hAnsi="Arial" w:cs="Arial"/>
          <w:color w:val="5F5E5A"/>
        </w:rPr>
      </w:pPr>
      <w:r w:rsidRPr="00860EED">
        <w:rPr>
          <w:rFonts w:ascii="Arial" w:eastAsia="Arial" w:hAnsi="Arial" w:cs="Arial"/>
          <w:color w:val="5F5E5A"/>
        </w:rPr>
        <w:t>Our approach goes beyond research. We define pricing strategies for India’s multi-tier market, craft positioning that resonates with local buyers, and create a phased rollout plan, identifying which cities, segments, and channels to prioriti</w:t>
      </w:r>
      <w:r w:rsidR="005B6B07">
        <w:rPr>
          <w:rFonts w:ascii="Arial" w:eastAsia="Arial" w:hAnsi="Arial" w:cs="Arial"/>
          <w:color w:val="5F5E5A"/>
        </w:rPr>
        <w:t>s</w:t>
      </w:r>
      <w:r w:rsidRPr="00860EED">
        <w:rPr>
          <w:rFonts w:ascii="Arial" w:eastAsia="Arial" w:hAnsi="Arial" w:cs="Arial"/>
          <w:color w:val="5F5E5A"/>
        </w:rPr>
        <w:t>e for maximum early traction.</w:t>
      </w:r>
    </w:p>
    <w:p w14:paraId="50798F19" w14:textId="77777777" w:rsidR="00860EED" w:rsidRPr="00860EED" w:rsidRDefault="00860EED" w:rsidP="00860EED">
      <w:pPr>
        <w:spacing w:before="80" w:after="120"/>
        <w:rPr>
          <w:rFonts w:ascii="Arial" w:eastAsia="Arial" w:hAnsi="Arial" w:cs="Arial"/>
          <w:color w:val="5F5E5A"/>
        </w:rPr>
      </w:pPr>
      <w:r w:rsidRPr="00860EED">
        <w:rPr>
          <w:rFonts w:ascii="Arial" w:eastAsia="Arial" w:hAnsi="Arial" w:cs="Arial"/>
          <w:color w:val="5F5E5A"/>
        </w:rPr>
        <w:t>With a strong focus on execution, we help you reduce trial-and-error, accelerate market entry, and achieve meaningful growth milestones in your first 12–18 months.</w:t>
      </w:r>
    </w:p>
    <w:p w14:paraId="0A073B23" w14:textId="77777777" w:rsidR="00860EED" w:rsidRDefault="00860EED" w:rsidP="00860EED">
      <w:pPr>
        <w:spacing w:before="80"/>
        <w:rPr>
          <w:rFonts w:ascii="Arial" w:eastAsia="Arial" w:hAnsi="Arial" w:cs="Arial"/>
          <w:i/>
          <w:iCs/>
          <w:color w:val="5F5E5A"/>
          <w:sz w:val="18"/>
          <w:szCs w:val="18"/>
        </w:rPr>
      </w:pPr>
      <w:r>
        <w:rPr>
          <w:rFonts w:ascii="Arial" w:eastAsia="Arial" w:hAnsi="Arial" w:cs="Arial"/>
          <w:i/>
          <w:iCs/>
          <w:color w:val="5F5E5A"/>
          <w:sz w:val="18"/>
          <w:szCs w:val="18"/>
        </w:rPr>
        <w:t xml:space="preserve">Tags: Market </w:t>
      </w:r>
      <w:proofErr w:type="gramStart"/>
      <w:r>
        <w:rPr>
          <w:rFonts w:ascii="Arial" w:eastAsia="Arial" w:hAnsi="Arial" w:cs="Arial"/>
          <w:i/>
          <w:iCs/>
          <w:color w:val="5F5E5A"/>
          <w:sz w:val="18"/>
          <w:szCs w:val="18"/>
        </w:rPr>
        <w:t>sizing  ·</w:t>
      </w:r>
      <w:proofErr w:type="gramEnd"/>
      <w:r>
        <w:rPr>
          <w:rFonts w:ascii="Arial" w:eastAsia="Arial" w:hAnsi="Arial" w:cs="Arial"/>
          <w:i/>
          <w:iCs/>
          <w:color w:val="5F5E5A"/>
          <w:sz w:val="18"/>
          <w:szCs w:val="18"/>
        </w:rPr>
        <w:t xml:space="preserve">  Competitive </w:t>
      </w:r>
      <w:proofErr w:type="gramStart"/>
      <w:r>
        <w:rPr>
          <w:rFonts w:ascii="Arial" w:eastAsia="Arial" w:hAnsi="Arial" w:cs="Arial"/>
          <w:i/>
          <w:iCs/>
          <w:color w:val="5F5E5A"/>
          <w:sz w:val="18"/>
          <w:szCs w:val="18"/>
        </w:rPr>
        <w:t>mapping  ·</w:t>
      </w:r>
      <w:proofErr w:type="gramEnd"/>
      <w:r>
        <w:rPr>
          <w:rFonts w:ascii="Arial" w:eastAsia="Arial" w:hAnsi="Arial" w:cs="Arial"/>
          <w:i/>
          <w:iCs/>
          <w:color w:val="5F5E5A"/>
          <w:sz w:val="18"/>
          <w:szCs w:val="18"/>
        </w:rPr>
        <w:t xml:space="preserve">  India pricing </w:t>
      </w:r>
      <w:proofErr w:type="gramStart"/>
      <w:r>
        <w:rPr>
          <w:rFonts w:ascii="Arial" w:eastAsia="Arial" w:hAnsi="Arial" w:cs="Arial"/>
          <w:i/>
          <w:iCs/>
          <w:color w:val="5F5E5A"/>
          <w:sz w:val="18"/>
          <w:szCs w:val="18"/>
        </w:rPr>
        <w:t>strategy  ·</w:t>
      </w:r>
      <w:proofErr w:type="gramEnd"/>
      <w:r>
        <w:rPr>
          <w:rFonts w:ascii="Arial" w:eastAsia="Arial" w:hAnsi="Arial" w:cs="Arial"/>
          <w:i/>
          <w:iCs/>
          <w:color w:val="5F5E5A"/>
          <w:sz w:val="18"/>
          <w:szCs w:val="18"/>
        </w:rPr>
        <w:t xml:space="preserve">  Launch </w:t>
      </w:r>
      <w:proofErr w:type="gramStart"/>
      <w:r>
        <w:rPr>
          <w:rFonts w:ascii="Arial" w:eastAsia="Arial" w:hAnsi="Arial" w:cs="Arial"/>
          <w:i/>
          <w:iCs/>
          <w:color w:val="5F5E5A"/>
          <w:sz w:val="18"/>
          <w:szCs w:val="18"/>
        </w:rPr>
        <w:t>sequencing  ·</w:t>
      </w:r>
      <w:proofErr w:type="gramEnd"/>
      <w:r>
        <w:rPr>
          <w:rFonts w:ascii="Arial" w:eastAsia="Arial" w:hAnsi="Arial" w:cs="Arial"/>
          <w:i/>
          <w:iCs/>
          <w:color w:val="5F5E5A"/>
          <w:sz w:val="18"/>
          <w:szCs w:val="18"/>
        </w:rPr>
        <w:t xml:space="preserve">  Segment analysis</w:t>
      </w:r>
    </w:p>
    <w:p w14:paraId="2BE56F98" w14:textId="77777777" w:rsidR="00860EED" w:rsidRDefault="00860EED" w:rsidP="00860EED">
      <w:pPr>
        <w:spacing w:before="80"/>
      </w:pPr>
    </w:p>
    <w:p w14:paraId="2BACF27F" w14:textId="5AE3E13A" w:rsidR="00860EED" w:rsidRPr="00FF3FB9" w:rsidRDefault="00860EED" w:rsidP="00FF3FB9">
      <w:pPr>
        <w:rPr>
          <w:rFonts w:ascii="Arial" w:eastAsia="Arial" w:hAnsi="Arial" w:cs="Arial"/>
          <w:b/>
          <w:bCs/>
          <w:color w:val="ED7D31" w:themeColor="accent2"/>
          <w:sz w:val="26"/>
          <w:szCs w:val="26"/>
        </w:rPr>
      </w:pPr>
      <w:r w:rsidRPr="00FF3FB9">
        <w:rPr>
          <w:rFonts w:ascii="Arial" w:eastAsia="Arial" w:hAnsi="Arial" w:cs="Arial"/>
          <w:b/>
          <w:bCs/>
          <w:color w:val="ED7D31" w:themeColor="accent2"/>
          <w:sz w:val="26"/>
          <w:szCs w:val="26"/>
        </w:rPr>
        <w:t>Channel and Distribution Network</w:t>
      </w:r>
    </w:p>
    <w:p w14:paraId="4D92A303" w14:textId="0668F0A1" w:rsidR="00860EED" w:rsidRPr="00860EED" w:rsidRDefault="00860EED" w:rsidP="00860EED">
      <w:pPr>
        <w:spacing w:before="80"/>
        <w:rPr>
          <w:rFonts w:ascii="Arial" w:eastAsia="Arial" w:hAnsi="Arial" w:cs="Arial"/>
          <w:color w:val="5F5E5A"/>
        </w:rPr>
      </w:pPr>
      <w:r w:rsidRPr="00860EED">
        <w:rPr>
          <w:rFonts w:ascii="Arial" w:eastAsia="Arial" w:hAnsi="Arial" w:cs="Arial"/>
          <w:color w:val="5F5E5A"/>
        </w:rPr>
        <w:t>For global startups, distribution is often the biggest barrier to success in India</w:t>
      </w:r>
      <w:r>
        <w:rPr>
          <w:rFonts w:ascii="Arial" w:eastAsia="Arial" w:hAnsi="Arial" w:cs="Arial"/>
          <w:color w:val="5F5E5A"/>
        </w:rPr>
        <w:t xml:space="preserve">, </w:t>
      </w:r>
      <w:r w:rsidRPr="00860EED">
        <w:rPr>
          <w:rFonts w:ascii="Arial" w:eastAsia="Arial" w:hAnsi="Arial" w:cs="Arial"/>
          <w:color w:val="5F5E5A"/>
        </w:rPr>
        <w:t>not because of product-market fit, but because of the wrong channel strategy or partner selection.</w:t>
      </w:r>
    </w:p>
    <w:p w14:paraId="0D848E46" w14:textId="77777777" w:rsidR="00860EED" w:rsidRPr="00860EED" w:rsidRDefault="00860EED" w:rsidP="00860EED">
      <w:pPr>
        <w:spacing w:before="80"/>
        <w:rPr>
          <w:rFonts w:ascii="Arial" w:eastAsia="Arial" w:hAnsi="Arial" w:cs="Arial"/>
          <w:color w:val="5F5E5A"/>
        </w:rPr>
      </w:pPr>
      <w:r w:rsidRPr="00860EED">
        <w:rPr>
          <w:rFonts w:ascii="Arial" w:eastAsia="Arial" w:hAnsi="Arial" w:cs="Arial"/>
          <w:color w:val="5F5E5A"/>
        </w:rPr>
        <w:t>We help you build a high-performing distribution network from day one. Leveraging our on-ground presence across Tier 1 and Tier 2 markets, we identify, vet, and onboard the right distributors, resellers, and channel partners aligned with your product, category, and growth goals.</w:t>
      </w:r>
    </w:p>
    <w:p w14:paraId="3152C149" w14:textId="558C4974" w:rsidR="00860EED" w:rsidRPr="00860EED" w:rsidRDefault="00860EED" w:rsidP="00860EED">
      <w:pPr>
        <w:spacing w:before="80"/>
        <w:rPr>
          <w:rFonts w:ascii="Arial" w:eastAsia="Arial" w:hAnsi="Arial" w:cs="Arial"/>
          <w:color w:val="5F5E5A"/>
        </w:rPr>
      </w:pPr>
      <w:r w:rsidRPr="00860EED">
        <w:rPr>
          <w:rFonts w:ascii="Arial" w:eastAsia="Arial" w:hAnsi="Arial" w:cs="Arial"/>
          <w:color w:val="5F5E5A"/>
        </w:rPr>
        <w:lastRenderedPageBreak/>
        <w:t>Our support goes beyond introductions. We manage partner due diligence, commercial structuring, and the design of scalable multi-tier distribution models</w:t>
      </w:r>
      <w:r>
        <w:rPr>
          <w:rFonts w:ascii="Arial" w:eastAsia="Arial" w:hAnsi="Arial" w:cs="Arial"/>
          <w:color w:val="5F5E5A"/>
        </w:rPr>
        <w:t xml:space="preserve">, </w:t>
      </w:r>
      <w:r w:rsidRPr="00860EED">
        <w:rPr>
          <w:rFonts w:ascii="Arial" w:eastAsia="Arial" w:hAnsi="Arial" w:cs="Arial"/>
          <w:color w:val="5F5E5A"/>
        </w:rPr>
        <w:t>ensuring clarity in margins, roles, and incentives across the value chain.</w:t>
      </w:r>
    </w:p>
    <w:p w14:paraId="4ECDEDA7" w14:textId="77777777" w:rsidR="00860EED" w:rsidRPr="00860EED" w:rsidRDefault="00860EED" w:rsidP="00860EED">
      <w:pPr>
        <w:spacing w:before="80"/>
        <w:rPr>
          <w:rFonts w:ascii="Arial" w:eastAsia="Arial" w:hAnsi="Arial" w:cs="Arial"/>
          <w:color w:val="5F5E5A"/>
        </w:rPr>
      </w:pPr>
      <w:r w:rsidRPr="00860EED">
        <w:rPr>
          <w:rFonts w:ascii="Arial" w:eastAsia="Arial" w:hAnsi="Arial" w:cs="Arial"/>
          <w:color w:val="5F5E5A"/>
        </w:rPr>
        <w:t>With a strong focus on execution, we help you avoid costly missteps, accelerate market penetration, and establish a channel ecosystem that consistently delivers revenue and reach.</w:t>
      </w:r>
    </w:p>
    <w:p w14:paraId="385EEA78" w14:textId="77777777" w:rsidR="00860EED" w:rsidRDefault="00860EED" w:rsidP="00860EED">
      <w:pPr>
        <w:spacing w:before="80"/>
      </w:pPr>
      <w:r>
        <w:rPr>
          <w:rFonts w:ascii="Arial" w:eastAsia="Arial" w:hAnsi="Arial" w:cs="Arial"/>
          <w:i/>
          <w:iCs/>
          <w:color w:val="5F5E5A"/>
          <w:sz w:val="18"/>
          <w:szCs w:val="18"/>
        </w:rPr>
        <w:t xml:space="preserve">Tags: Distributor </w:t>
      </w:r>
      <w:proofErr w:type="gramStart"/>
      <w:r>
        <w:rPr>
          <w:rFonts w:ascii="Arial" w:eastAsia="Arial" w:hAnsi="Arial" w:cs="Arial"/>
          <w:i/>
          <w:iCs/>
          <w:color w:val="5F5E5A"/>
          <w:sz w:val="18"/>
          <w:szCs w:val="18"/>
        </w:rPr>
        <w:t>identification  ·</w:t>
      </w:r>
      <w:proofErr w:type="gramEnd"/>
      <w:r>
        <w:rPr>
          <w:rFonts w:ascii="Arial" w:eastAsia="Arial" w:hAnsi="Arial" w:cs="Arial"/>
          <w:i/>
          <w:iCs/>
          <w:color w:val="5F5E5A"/>
          <w:sz w:val="18"/>
          <w:szCs w:val="18"/>
        </w:rPr>
        <w:t xml:space="preserve">  Partner </w:t>
      </w:r>
      <w:proofErr w:type="gramStart"/>
      <w:r>
        <w:rPr>
          <w:rFonts w:ascii="Arial" w:eastAsia="Arial" w:hAnsi="Arial" w:cs="Arial"/>
          <w:i/>
          <w:iCs/>
          <w:color w:val="5F5E5A"/>
          <w:sz w:val="18"/>
          <w:szCs w:val="18"/>
        </w:rPr>
        <w:t>vetting  ·</w:t>
      </w:r>
      <w:proofErr w:type="gramEnd"/>
      <w:r>
        <w:rPr>
          <w:rFonts w:ascii="Arial" w:eastAsia="Arial" w:hAnsi="Arial" w:cs="Arial"/>
          <w:i/>
          <w:iCs/>
          <w:color w:val="5F5E5A"/>
          <w:sz w:val="18"/>
          <w:szCs w:val="18"/>
        </w:rPr>
        <w:t xml:space="preserve">  </w:t>
      </w:r>
      <w:proofErr w:type="gramStart"/>
      <w:r>
        <w:rPr>
          <w:rFonts w:ascii="Arial" w:eastAsia="Arial" w:hAnsi="Arial" w:cs="Arial"/>
          <w:i/>
          <w:iCs/>
          <w:color w:val="5F5E5A"/>
          <w:sz w:val="18"/>
          <w:szCs w:val="18"/>
        </w:rPr>
        <w:t>Onboarding  ·</w:t>
      </w:r>
      <w:proofErr w:type="gramEnd"/>
      <w:r>
        <w:rPr>
          <w:rFonts w:ascii="Arial" w:eastAsia="Arial" w:hAnsi="Arial" w:cs="Arial"/>
          <w:i/>
          <w:iCs/>
          <w:color w:val="5F5E5A"/>
          <w:sz w:val="18"/>
          <w:szCs w:val="18"/>
        </w:rPr>
        <w:t xml:space="preserve">  Tier 1 &amp; 2 </w:t>
      </w:r>
      <w:proofErr w:type="gramStart"/>
      <w:r>
        <w:rPr>
          <w:rFonts w:ascii="Arial" w:eastAsia="Arial" w:hAnsi="Arial" w:cs="Arial"/>
          <w:i/>
          <w:iCs/>
          <w:color w:val="5F5E5A"/>
          <w:sz w:val="18"/>
          <w:szCs w:val="18"/>
        </w:rPr>
        <w:t>cities  ·</w:t>
      </w:r>
      <w:proofErr w:type="gramEnd"/>
      <w:r>
        <w:rPr>
          <w:rFonts w:ascii="Arial" w:eastAsia="Arial" w:hAnsi="Arial" w:cs="Arial"/>
          <w:i/>
          <w:iCs/>
          <w:color w:val="5F5E5A"/>
          <w:sz w:val="18"/>
          <w:szCs w:val="18"/>
        </w:rPr>
        <w:t xml:space="preserve">  Channel architecture</w:t>
      </w:r>
    </w:p>
    <w:p w14:paraId="70451FF1" w14:textId="77777777" w:rsidR="00860EED" w:rsidRDefault="00860EED" w:rsidP="00860EED">
      <w:pPr>
        <w:pBdr>
          <w:top w:val="single" w:sz="4" w:space="0" w:color="FDEBD0"/>
        </w:pBdr>
        <w:spacing w:before="280" w:after="80"/>
        <w:rPr>
          <w:rFonts w:ascii="Arial" w:eastAsia="Arial" w:hAnsi="Arial" w:cs="Arial"/>
          <w:b/>
          <w:bCs/>
          <w:color w:val="E8540A"/>
          <w:sz w:val="24"/>
          <w:szCs w:val="24"/>
        </w:rPr>
      </w:pPr>
    </w:p>
    <w:p w14:paraId="2C55C2AE" w14:textId="6A50311B" w:rsidR="00860EED" w:rsidRPr="00FF3FB9" w:rsidRDefault="00860EED" w:rsidP="00FF3FB9">
      <w:pPr>
        <w:rPr>
          <w:rFonts w:ascii="Arial" w:eastAsia="Arial" w:hAnsi="Arial" w:cs="Arial"/>
          <w:b/>
          <w:bCs/>
          <w:color w:val="ED7D31" w:themeColor="accent2"/>
          <w:sz w:val="26"/>
          <w:szCs w:val="26"/>
        </w:rPr>
      </w:pPr>
      <w:r w:rsidRPr="00FF3FB9">
        <w:rPr>
          <w:rFonts w:ascii="Arial" w:eastAsia="Arial" w:hAnsi="Arial" w:cs="Arial"/>
          <w:b/>
          <w:bCs/>
          <w:color w:val="ED7D31" w:themeColor="accent2"/>
          <w:sz w:val="26"/>
          <w:szCs w:val="26"/>
        </w:rPr>
        <w:t xml:space="preserve">Process &amp; Policies – </w:t>
      </w:r>
      <w:r w:rsidR="00FF3FB9">
        <w:rPr>
          <w:rFonts w:ascii="Arial" w:eastAsia="Arial" w:hAnsi="Arial" w:cs="Arial"/>
          <w:b/>
          <w:bCs/>
          <w:color w:val="ED7D31" w:themeColor="accent2"/>
          <w:sz w:val="26"/>
          <w:szCs w:val="26"/>
        </w:rPr>
        <w:t>for</w:t>
      </w:r>
      <w:r w:rsidRPr="00FF3FB9">
        <w:rPr>
          <w:rFonts w:ascii="Arial" w:eastAsia="Arial" w:hAnsi="Arial" w:cs="Arial"/>
          <w:b/>
          <w:bCs/>
          <w:color w:val="ED7D31" w:themeColor="accent2"/>
          <w:sz w:val="26"/>
          <w:szCs w:val="26"/>
        </w:rPr>
        <w:t xml:space="preserve"> Ready Operations</w:t>
      </w:r>
    </w:p>
    <w:p w14:paraId="530F6E8C" w14:textId="7A2ED136" w:rsidR="00553293" w:rsidRPr="00553293" w:rsidRDefault="00553293" w:rsidP="00553293">
      <w:pPr>
        <w:spacing w:before="80"/>
        <w:rPr>
          <w:rFonts w:ascii="Arial" w:eastAsia="Arial" w:hAnsi="Arial" w:cs="Arial"/>
          <w:color w:val="5F5E5A"/>
        </w:rPr>
      </w:pPr>
      <w:r w:rsidRPr="00553293">
        <w:rPr>
          <w:rFonts w:ascii="Arial" w:eastAsia="Arial" w:hAnsi="Arial" w:cs="Arial"/>
          <w:color w:val="5F5E5A"/>
        </w:rPr>
        <w:t>Expanding into India requires more than strategy</w:t>
      </w:r>
      <w:r>
        <w:rPr>
          <w:rFonts w:ascii="Arial" w:eastAsia="Arial" w:hAnsi="Arial" w:cs="Arial"/>
          <w:color w:val="5F5E5A"/>
        </w:rPr>
        <w:t xml:space="preserve">, </w:t>
      </w:r>
      <w:r w:rsidRPr="00553293">
        <w:rPr>
          <w:rFonts w:ascii="Arial" w:eastAsia="Arial" w:hAnsi="Arial" w:cs="Arial"/>
          <w:color w:val="5F5E5A"/>
        </w:rPr>
        <w:t>it demands operations built for local realities.</w:t>
      </w:r>
    </w:p>
    <w:p w14:paraId="1210D68A" w14:textId="77777777" w:rsidR="00553293" w:rsidRPr="00553293" w:rsidRDefault="00553293" w:rsidP="00553293">
      <w:pPr>
        <w:spacing w:before="80"/>
        <w:rPr>
          <w:rFonts w:ascii="Arial" w:eastAsia="Arial" w:hAnsi="Arial" w:cs="Arial"/>
          <w:color w:val="5F5E5A"/>
        </w:rPr>
      </w:pPr>
      <w:r w:rsidRPr="00553293">
        <w:rPr>
          <w:rFonts w:ascii="Arial" w:eastAsia="Arial" w:hAnsi="Arial" w:cs="Arial"/>
          <w:color w:val="5F5E5A"/>
        </w:rPr>
        <w:t>We help global startups design and implement India-ready processes and policies that align with the country’s regulatory environment, commercial practices, and business culture. From partner agreements and pricing structures to margin frameworks and returns policies, we ensure your operational model is clear, compliant, and scalable from day one.</w:t>
      </w:r>
    </w:p>
    <w:p w14:paraId="2B033244" w14:textId="63A2DE77" w:rsidR="00553293" w:rsidRPr="00553293" w:rsidRDefault="00553293" w:rsidP="00553293">
      <w:pPr>
        <w:spacing w:before="80"/>
        <w:rPr>
          <w:rFonts w:ascii="Arial" w:eastAsia="Arial" w:hAnsi="Arial" w:cs="Arial"/>
          <w:color w:val="5F5E5A"/>
        </w:rPr>
      </w:pPr>
      <w:r w:rsidRPr="00553293">
        <w:rPr>
          <w:rFonts w:ascii="Arial" w:eastAsia="Arial" w:hAnsi="Arial" w:cs="Arial"/>
          <w:color w:val="5F5E5A"/>
        </w:rPr>
        <w:t>Our team supports you in navigating key regulatory requirements</w:t>
      </w:r>
      <w:r>
        <w:rPr>
          <w:rFonts w:ascii="Arial" w:eastAsia="Arial" w:hAnsi="Arial" w:cs="Arial"/>
          <w:color w:val="5F5E5A"/>
        </w:rPr>
        <w:t xml:space="preserve">, </w:t>
      </w:r>
      <w:r w:rsidRPr="00553293">
        <w:rPr>
          <w:rFonts w:ascii="Arial" w:eastAsia="Arial" w:hAnsi="Arial" w:cs="Arial"/>
          <w:color w:val="5F5E5A"/>
        </w:rPr>
        <w:t>such as GST-compliant invoicing, sector-specific guidelines (including FSSAI for consumer products), and IT Act considerations for digital and SaaS businesses</w:t>
      </w:r>
      <w:r>
        <w:rPr>
          <w:rFonts w:ascii="Arial" w:eastAsia="Arial" w:hAnsi="Arial" w:cs="Arial"/>
          <w:color w:val="5F5E5A"/>
        </w:rPr>
        <w:t xml:space="preserve">. </w:t>
      </w:r>
      <w:proofErr w:type="gramStart"/>
      <w:r>
        <w:rPr>
          <w:rFonts w:ascii="Arial" w:eastAsia="Arial" w:hAnsi="Arial" w:cs="Arial"/>
          <w:color w:val="5F5E5A"/>
        </w:rPr>
        <w:t>S</w:t>
      </w:r>
      <w:r w:rsidRPr="00553293">
        <w:rPr>
          <w:rFonts w:ascii="Arial" w:eastAsia="Arial" w:hAnsi="Arial" w:cs="Arial"/>
          <w:color w:val="5F5E5A"/>
        </w:rPr>
        <w:t>o</w:t>
      </w:r>
      <w:proofErr w:type="gramEnd"/>
      <w:r w:rsidRPr="00553293">
        <w:rPr>
          <w:rFonts w:ascii="Arial" w:eastAsia="Arial" w:hAnsi="Arial" w:cs="Arial"/>
          <w:color w:val="5F5E5A"/>
        </w:rPr>
        <w:t xml:space="preserve"> you can operate with confidence and avoid costly missteps.</w:t>
      </w:r>
    </w:p>
    <w:p w14:paraId="34AC3525" w14:textId="27A7D2DA" w:rsidR="00553293" w:rsidRPr="00553293" w:rsidRDefault="00553293" w:rsidP="00553293">
      <w:pPr>
        <w:spacing w:before="80"/>
        <w:rPr>
          <w:rFonts w:ascii="Arial" w:eastAsia="Arial" w:hAnsi="Arial" w:cs="Arial"/>
          <w:color w:val="5F5E5A"/>
        </w:rPr>
      </w:pPr>
      <w:r w:rsidRPr="00553293">
        <w:rPr>
          <w:rFonts w:ascii="Arial" w:eastAsia="Arial" w:hAnsi="Arial" w:cs="Arial"/>
          <w:color w:val="5F5E5A"/>
        </w:rPr>
        <w:t>Beyond compliance, we focus on efficiency</w:t>
      </w:r>
      <w:r>
        <w:rPr>
          <w:rFonts w:ascii="Arial" w:eastAsia="Arial" w:hAnsi="Arial" w:cs="Arial"/>
          <w:color w:val="5F5E5A"/>
        </w:rPr>
        <w:t>,</w:t>
      </w:r>
      <w:r w:rsidRPr="00553293">
        <w:rPr>
          <w:rFonts w:ascii="Arial" w:eastAsia="Arial" w:hAnsi="Arial" w:cs="Arial"/>
          <w:color w:val="5F5E5A"/>
        </w:rPr>
        <w:t xml:space="preserve"> </w:t>
      </w:r>
      <w:r>
        <w:rPr>
          <w:rFonts w:ascii="Arial" w:eastAsia="Arial" w:hAnsi="Arial" w:cs="Arial"/>
          <w:color w:val="5F5E5A"/>
        </w:rPr>
        <w:t>b</w:t>
      </w:r>
      <w:r w:rsidRPr="00553293">
        <w:rPr>
          <w:rFonts w:ascii="Arial" w:eastAsia="Arial" w:hAnsi="Arial" w:cs="Arial"/>
          <w:color w:val="5F5E5A"/>
        </w:rPr>
        <w:t>y standardi</w:t>
      </w:r>
      <w:r>
        <w:rPr>
          <w:rFonts w:ascii="Arial" w:eastAsia="Arial" w:hAnsi="Arial" w:cs="Arial"/>
          <w:color w:val="5F5E5A"/>
        </w:rPr>
        <w:t>s</w:t>
      </w:r>
      <w:r w:rsidRPr="00553293">
        <w:rPr>
          <w:rFonts w:ascii="Arial" w:eastAsia="Arial" w:hAnsi="Arial" w:cs="Arial"/>
          <w:color w:val="5F5E5A"/>
        </w:rPr>
        <w:t>ing workflows and optimi</w:t>
      </w:r>
      <w:r>
        <w:rPr>
          <w:rFonts w:ascii="Arial" w:eastAsia="Arial" w:hAnsi="Arial" w:cs="Arial"/>
          <w:color w:val="5F5E5A"/>
        </w:rPr>
        <w:t>s</w:t>
      </w:r>
      <w:r w:rsidRPr="00553293">
        <w:rPr>
          <w:rFonts w:ascii="Arial" w:eastAsia="Arial" w:hAnsi="Arial" w:cs="Arial"/>
          <w:color w:val="5F5E5A"/>
        </w:rPr>
        <w:t xml:space="preserve">ing internal processes, we help you reduce friction, improve partner </w:t>
      </w:r>
      <w:r w:rsidR="00FF3FB9">
        <w:rPr>
          <w:rFonts w:ascii="Arial" w:eastAsia="Arial" w:hAnsi="Arial" w:cs="Arial"/>
          <w:color w:val="5F5E5A"/>
        </w:rPr>
        <w:t xml:space="preserve">and sales team </w:t>
      </w:r>
      <w:r w:rsidRPr="00553293">
        <w:rPr>
          <w:rFonts w:ascii="Arial" w:eastAsia="Arial" w:hAnsi="Arial" w:cs="Arial"/>
          <w:color w:val="5F5E5A"/>
        </w:rPr>
        <w:t>alignment, and build a strong operational foundation that supports sustainable growth in India.</w:t>
      </w:r>
    </w:p>
    <w:p w14:paraId="19E81251" w14:textId="77777777" w:rsidR="00860EED" w:rsidRDefault="00860EED" w:rsidP="00860EED">
      <w:pPr>
        <w:spacing w:before="80"/>
      </w:pPr>
      <w:r>
        <w:rPr>
          <w:rFonts w:ascii="Arial" w:eastAsia="Arial" w:hAnsi="Arial" w:cs="Arial"/>
          <w:i/>
          <w:iCs/>
          <w:color w:val="5F5E5A"/>
          <w:sz w:val="18"/>
          <w:szCs w:val="18"/>
        </w:rPr>
        <w:t xml:space="preserve">Tags: Partner </w:t>
      </w:r>
      <w:proofErr w:type="gramStart"/>
      <w:r>
        <w:rPr>
          <w:rFonts w:ascii="Arial" w:eastAsia="Arial" w:hAnsi="Arial" w:cs="Arial"/>
          <w:i/>
          <w:iCs/>
          <w:color w:val="5F5E5A"/>
          <w:sz w:val="18"/>
          <w:szCs w:val="18"/>
        </w:rPr>
        <w:t>agreements  ·</w:t>
      </w:r>
      <w:proofErr w:type="gramEnd"/>
      <w:r>
        <w:rPr>
          <w:rFonts w:ascii="Arial" w:eastAsia="Arial" w:hAnsi="Arial" w:cs="Arial"/>
          <w:i/>
          <w:iCs/>
          <w:color w:val="5F5E5A"/>
          <w:sz w:val="18"/>
          <w:szCs w:val="18"/>
        </w:rPr>
        <w:t xml:space="preserve">  Pricing &amp; margin </w:t>
      </w:r>
      <w:proofErr w:type="gramStart"/>
      <w:r>
        <w:rPr>
          <w:rFonts w:ascii="Arial" w:eastAsia="Arial" w:hAnsi="Arial" w:cs="Arial"/>
          <w:i/>
          <w:iCs/>
          <w:color w:val="5F5E5A"/>
          <w:sz w:val="18"/>
          <w:szCs w:val="18"/>
        </w:rPr>
        <w:t>design  ·</w:t>
      </w:r>
      <w:proofErr w:type="gramEnd"/>
      <w:r>
        <w:rPr>
          <w:rFonts w:ascii="Arial" w:eastAsia="Arial" w:hAnsi="Arial" w:cs="Arial"/>
          <w:i/>
          <w:iCs/>
          <w:color w:val="5F5E5A"/>
          <w:sz w:val="18"/>
          <w:szCs w:val="18"/>
        </w:rPr>
        <w:t xml:space="preserve">  Compliance </w:t>
      </w:r>
      <w:proofErr w:type="gramStart"/>
      <w:r>
        <w:rPr>
          <w:rFonts w:ascii="Arial" w:eastAsia="Arial" w:hAnsi="Arial" w:cs="Arial"/>
          <w:i/>
          <w:iCs/>
          <w:color w:val="5F5E5A"/>
          <w:sz w:val="18"/>
          <w:szCs w:val="18"/>
        </w:rPr>
        <w:t>frameworks  ·</w:t>
      </w:r>
      <w:proofErr w:type="gramEnd"/>
      <w:r>
        <w:rPr>
          <w:rFonts w:ascii="Arial" w:eastAsia="Arial" w:hAnsi="Arial" w:cs="Arial"/>
          <w:i/>
          <w:iCs/>
          <w:color w:val="5F5E5A"/>
          <w:sz w:val="18"/>
          <w:szCs w:val="18"/>
        </w:rPr>
        <w:t xml:space="preserve">  Process documentation</w:t>
      </w:r>
    </w:p>
    <w:p w14:paraId="7BE6BBD9" w14:textId="77777777" w:rsidR="00B26FFB" w:rsidRDefault="00B26FFB" w:rsidP="00B26FFB">
      <w:pPr>
        <w:rPr>
          <w:rFonts w:ascii="Arial" w:eastAsia="Arial" w:hAnsi="Arial" w:cs="Arial"/>
          <w:b/>
          <w:bCs/>
          <w:color w:val="E8540A"/>
          <w:sz w:val="24"/>
          <w:szCs w:val="24"/>
        </w:rPr>
      </w:pPr>
    </w:p>
    <w:p w14:paraId="72AE25D7" w14:textId="75C40F52" w:rsidR="00B26FFB" w:rsidRPr="00B26FFB" w:rsidRDefault="00B26FFB" w:rsidP="00B26FFB">
      <w:pPr>
        <w:rPr>
          <w:rFonts w:ascii="Arial" w:eastAsia="Arial" w:hAnsi="Arial" w:cs="Arial"/>
          <w:b/>
          <w:bCs/>
          <w:color w:val="ED7D31" w:themeColor="accent2"/>
          <w:sz w:val="26"/>
          <w:szCs w:val="26"/>
        </w:rPr>
      </w:pPr>
      <w:r w:rsidRPr="00B26FFB">
        <w:rPr>
          <w:rFonts w:ascii="Arial" w:eastAsia="Arial" w:hAnsi="Arial" w:cs="Arial"/>
          <w:b/>
          <w:bCs/>
          <w:color w:val="ED7D31" w:themeColor="accent2"/>
          <w:sz w:val="26"/>
          <w:szCs w:val="26"/>
        </w:rPr>
        <w:t>Expert Advisory – Functional Specialists for India</w:t>
      </w:r>
    </w:p>
    <w:p w14:paraId="1DEE8EDC" w14:textId="0BEE4283" w:rsidR="00B26FFB" w:rsidRPr="00B26FFB" w:rsidRDefault="00B26FFB" w:rsidP="00B26FFB">
      <w:pPr>
        <w:spacing w:before="80"/>
        <w:rPr>
          <w:rFonts w:ascii="Arial" w:eastAsia="Arial" w:hAnsi="Arial" w:cs="Arial"/>
          <w:color w:val="5F5E5A"/>
        </w:rPr>
      </w:pPr>
      <w:r w:rsidRPr="00B26FFB">
        <w:rPr>
          <w:rFonts w:ascii="Arial" w:eastAsia="Arial" w:hAnsi="Arial" w:cs="Arial"/>
          <w:color w:val="5F5E5A"/>
        </w:rPr>
        <w:t>Strategy gets you into India. Execution is what determines whether you succeed once you</w:t>
      </w:r>
      <w:r>
        <w:rPr>
          <w:rFonts w:ascii="Arial" w:eastAsia="Arial" w:hAnsi="Arial" w:cs="Arial"/>
          <w:color w:val="5F5E5A"/>
        </w:rPr>
        <w:t xml:space="preserve"> a</w:t>
      </w:r>
      <w:r w:rsidRPr="00B26FFB">
        <w:rPr>
          <w:rFonts w:ascii="Arial" w:eastAsia="Arial" w:hAnsi="Arial" w:cs="Arial"/>
          <w:color w:val="5F5E5A"/>
        </w:rPr>
        <w:t>re there.</w:t>
      </w:r>
    </w:p>
    <w:p w14:paraId="63EB5B2C" w14:textId="70AF41FA" w:rsidR="00B26FFB" w:rsidRPr="00B26FFB" w:rsidRDefault="00B26FFB" w:rsidP="00B26FFB">
      <w:pPr>
        <w:spacing w:before="80"/>
        <w:rPr>
          <w:rFonts w:ascii="Arial" w:eastAsia="Arial" w:hAnsi="Arial" w:cs="Arial"/>
          <w:color w:val="5F5E5A"/>
        </w:rPr>
      </w:pPr>
      <w:r w:rsidRPr="00B26FFB">
        <w:rPr>
          <w:rFonts w:ascii="Arial" w:eastAsia="Arial" w:hAnsi="Arial" w:cs="Arial"/>
          <w:color w:val="5F5E5A"/>
        </w:rPr>
        <w:t>As your India operations mature, you need more than a GTM plan</w:t>
      </w:r>
      <w:r>
        <w:rPr>
          <w:rFonts w:ascii="Arial" w:eastAsia="Arial" w:hAnsi="Arial" w:cs="Arial"/>
          <w:color w:val="5F5E5A"/>
        </w:rPr>
        <w:t>,</w:t>
      </w:r>
      <w:r w:rsidRPr="00B26FFB">
        <w:rPr>
          <w:rFonts w:ascii="Arial" w:eastAsia="Arial" w:hAnsi="Arial" w:cs="Arial"/>
          <w:color w:val="5F5E5A"/>
        </w:rPr>
        <w:t xml:space="preserve"> you need specialists who can step in across the specific functions that </w:t>
      </w:r>
      <w:r w:rsidRPr="00B26FFB">
        <w:rPr>
          <w:rFonts w:ascii="Arial" w:eastAsia="Arial" w:hAnsi="Arial" w:cs="Arial"/>
          <w:color w:val="5F5E5A"/>
        </w:rPr>
        <w:t>make-or-break</w:t>
      </w:r>
      <w:r w:rsidRPr="00B26FFB">
        <w:rPr>
          <w:rFonts w:ascii="Arial" w:eastAsia="Arial" w:hAnsi="Arial" w:cs="Arial"/>
          <w:color w:val="5F5E5A"/>
        </w:rPr>
        <w:t xml:space="preserve"> day-to-day performance. We</w:t>
      </w:r>
      <w:r>
        <w:rPr>
          <w:rFonts w:ascii="Arial" w:eastAsia="Arial" w:hAnsi="Arial" w:cs="Arial"/>
          <w:color w:val="5F5E5A"/>
        </w:rPr>
        <w:t xml:space="preserve"> ha</w:t>
      </w:r>
      <w:r w:rsidRPr="00B26FFB">
        <w:rPr>
          <w:rFonts w:ascii="Arial" w:eastAsia="Arial" w:hAnsi="Arial" w:cs="Arial"/>
          <w:color w:val="5F5E5A"/>
        </w:rPr>
        <w:t>ve built a network of subject matter expert advisors precisely for this, so you get senior, India-experienced functional expertise without the time and risk of building each capability in-house.</w:t>
      </w:r>
    </w:p>
    <w:p w14:paraId="4201CB22" w14:textId="77777777" w:rsidR="00B26FFB" w:rsidRPr="00B26FFB" w:rsidRDefault="00B26FFB" w:rsidP="00B26FFB">
      <w:pPr>
        <w:rPr>
          <w:rFonts w:ascii="Arial" w:eastAsia="Arial" w:hAnsi="Arial" w:cs="Arial"/>
          <w:b/>
          <w:bCs/>
          <w:color w:val="000000" w:themeColor="text1"/>
        </w:rPr>
      </w:pPr>
      <w:r w:rsidRPr="00B26FFB">
        <w:rPr>
          <w:rFonts w:ascii="Arial" w:eastAsia="Arial" w:hAnsi="Arial" w:cs="Arial"/>
          <w:b/>
          <w:bCs/>
          <w:color w:val="000000" w:themeColor="text1"/>
        </w:rPr>
        <w:t>Customer Service &amp; Customer Experience</w:t>
      </w:r>
    </w:p>
    <w:p w14:paraId="57158B3D" w14:textId="35215347" w:rsidR="00B26FFB" w:rsidRPr="00B26FFB" w:rsidRDefault="00B26FFB" w:rsidP="00B26FFB">
      <w:pPr>
        <w:spacing w:before="80"/>
        <w:rPr>
          <w:rFonts w:ascii="Arial" w:eastAsia="Arial" w:hAnsi="Arial" w:cs="Arial"/>
          <w:color w:val="5F5E5A"/>
        </w:rPr>
      </w:pPr>
      <w:r w:rsidRPr="00B26FFB">
        <w:rPr>
          <w:rFonts w:ascii="Arial" w:eastAsia="Arial" w:hAnsi="Arial" w:cs="Arial"/>
          <w:color w:val="5F5E5A"/>
        </w:rPr>
        <w:t>Our CX advisors design support frameworks, SLAs, and escalation structures suited to Indian customer expectations, language preferences, and communication channels — ensuring your customer experience builds trust rather than friction.</w:t>
      </w:r>
    </w:p>
    <w:p w14:paraId="4B973F80" w14:textId="77777777" w:rsidR="00B26FFB" w:rsidRDefault="00B26FFB" w:rsidP="00B26FFB">
      <w:pPr>
        <w:rPr>
          <w:rFonts w:ascii="Arial" w:eastAsia="Arial" w:hAnsi="Arial" w:cs="Arial"/>
          <w:b/>
          <w:bCs/>
          <w:color w:val="000000" w:themeColor="text1"/>
        </w:rPr>
      </w:pPr>
    </w:p>
    <w:p w14:paraId="3D3882DF" w14:textId="77777777" w:rsidR="00B26FFB" w:rsidRDefault="00B26FFB" w:rsidP="00B26FFB">
      <w:pPr>
        <w:rPr>
          <w:rFonts w:ascii="Arial" w:eastAsia="Arial" w:hAnsi="Arial" w:cs="Arial"/>
          <w:b/>
          <w:bCs/>
          <w:color w:val="000000" w:themeColor="text1"/>
        </w:rPr>
      </w:pPr>
    </w:p>
    <w:p w14:paraId="1DCE8101" w14:textId="77777777" w:rsidR="00B26FFB" w:rsidRDefault="00B26FFB" w:rsidP="00B26FFB">
      <w:pPr>
        <w:rPr>
          <w:rFonts w:ascii="Arial" w:eastAsia="Arial" w:hAnsi="Arial" w:cs="Arial"/>
          <w:b/>
          <w:bCs/>
          <w:color w:val="000000" w:themeColor="text1"/>
        </w:rPr>
      </w:pPr>
    </w:p>
    <w:p w14:paraId="67728FB2" w14:textId="30FF97C6" w:rsidR="00B26FFB" w:rsidRDefault="00B26FFB" w:rsidP="00B26FFB">
      <w:pPr>
        <w:rPr>
          <w:rFonts w:ascii="Arial" w:eastAsia="Arial" w:hAnsi="Arial" w:cs="Arial"/>
          <w:color w:val="5F5E5A"/>
        </w:rPr>
      </w:pPr>
      <w:r w:rsidRPr="00B26FFB">
        <w:rPr>
          <w:rFonts w:ascii="Arial" w:eastAsia="Arial" w:hAnsi="Arial" w:cs="Arial"/>
          <w:b/>
          <w:bCs/>
          <w:color w:val="000000" w:themeColor="text1"/>
        </w:rPr>
        <w:lastRenderedPageBreak/>
        <w:t>Brand &amp; Marketing</w:t>
      </w:r>
    </w:p>
    <w:p w14:paraId="708B7E58" w14:textId="13A0D900" w:rsidR="00B26FFB" w:rsidRPr="00B26FFB" w:rsidRDefault="00B26FFB" w:rsidP="00B26FFB">
      <w:pPr>
        <w:rPr>
          <w:rFonts w:ascii="Arial" w:eastAsia="Arial" w:hAnsi="Arial" w:cs="Arial"/>
          <w:color w:val="5F5E5A"/>
        </w:rPr>
      </w:pPr>
      <w:r w:rsidRPr="00B26FFB">
        <w:rPr>
          <w:rFonts w:ascii="Arial" w:eastAsia="Arial" w:hAnsi="Arial" w:cs="Arial"/>
          <w:color w:val="5F5E5A"/>
        </w:rPr>
        <w:t>Our brand and marketing advisors shape positioning, messaging, and go-to-market communication calibrated to Indian buyers and stakeholders</w:t>
      </w:r>
      <w:r>
        <w:rPr>
          <w:rFonts w:ascii="Arial" w:eastAsia="Arial" w:hAnsi="Arial" w:cs="Arial"/>
          <w:color w:val="5F5E5A"/>
        </w:rPr>
        <w:t>,</w:t>
      </w:r>
      <w:r w:rsidRPr="00B26FFB">
        <w:rPr>
          <w:rFonts w:ascii="Arial" w:eastAsia="Arial" w:hAnsi="Arial" w:cs="Arial"/>
          <w:color w:val="5F5E5A"/>
        </w:rPr>
        <w:t xml:space="preserve"> so your brand lands the way it's intended to, not the way it happened to translate.</w:t>
      </w:r>
    </w:p>
    <w:p w14:paraId="62715A9E" w14:textId="77777777" w:rsidR="00B26FFB" w:rsidRDefault="00B26FFB" w:rsidP="00B26FFB">
      <w:pPr>
        <w:rPr>
          <w:rFonts w:ascii="Arial" w:eastAsia="Arial" w:hAnsi="Arial" w:cs="Arial"/>
          <w:b/>
          <w:bCs/>
          <w:color w:val="000000" w:themeColor="text1"/>
        </w:rPr>
      </w:pPr>
      <w:r w:rsidRPr="00B26FFB">
        <w:rPr>
          <w:rFonts w:ascii="Arial" w:eastAsia="Arial" w:hAnsi="Arial" w:cs="Arial"/>
          <w:b/>
          <w:bCs/>
          <w:color w:val="000000" w:themeColor="text1"/>
        </w:rPr>
        <w:t>Network Design, Operations &amp; Implementation</w:t>
      </w:r>
    </w:p>
    <w:p w14:paraId="327AF858" w14:textId="31AE5A6F" w:rsidR="00B26FFB" w:rsidRPr="00B26FFB" w:rsidRDefault="00B26FFB" w:rsidP="00B26FFB">
      <w:pPr>
        <w:rPr>
          <w:rFonts w:ascii="Arial" w:eastAsia="Arial" w:hAnsi="Arial" w:cs="Arial"/>
          <w:color w:val="5F5E5A"/>
        </w:rPr>
      </w:pPr>
      <w:r w:rsidRPr="00B26FFB">
        <w:rPr>
          <w:rFonts w:ascii="Arial" w:eastAsia="Arial" w:hAnsi="Arial" w:cs="Arial"/>
          <w:color w:val="5F5E5A"/>
        </w:rPr>
        <w:t>Our network specialists plan and execute the physical and technical infrastructure your India business runs on distribution footprint, connectivity architecture, and operational rollout across cities and regions.</w:t>
      </w:r>
    </w:p>
    <w:p w14:paraId="7B1B8607" w14:textId="69F1B3A0" w:rsidR="00B26FFB" w:rsidRDefault="00B26FFB" w:rsidP="00B26FFB">
      <w:pPr>
        <w:rPr>
          <w:rFonts w:ascii="Arial" w:eastAsia="Arial" w:hAnsi="Arial" w:cs="Arial"/>
          <w:color w:val="5F5E5A"/>
        </w:rPr>
      </w:pPr>
      <w:r w:rsidRPr="00B26FFB">
        <w:rPr>
          <w:rFonts w:ascii="Arial" w:eastAsia="Arial" w:hAnsi="Arial" w:cs="Arial"/>
          <w:b/>
          <w:bCs/>
          <w:color w:val="000000" w:themeColor="text1"/>
        </w:rPr>
        <w:t>IT &amp; Process Automation</w:t>
      </w:r>
    </w:p>
    <w:p w14:paraId="329623E8" w14:textId="3F0D44F7" w:rsidR="00B26FFB" w:rsidRPr="00B26FFB" w:rsidRDefault="00B26FFB" w:rsidP="00B26FFB">
      <w:pPr>
        <w:rPr>
          <w:rFonts w:ascii="Arial" w:eastAsia="Arial" w:hAnsi="Arial" w:cs="Arial"/>
          <w:color w:val="5F5E5A"/>
        </w:rPr>
      </w:pPr>
      <w:r w:rsidRPr="00B26FFB">
        <w:rPr>
          <w:rFonts w:ascii="Arial" w:eastAsia="Arial" w:hAnsi="Arial" w:cs="Arial"/>
          <w:color w:val="5F5E5A"/>
        </w:rPr>
        <w:t>Our automation specialists identify manual bottlenecks across your India operations and implement the right tools and workflows — letting your team scale output without scaling headcount.</w:t>
      </w:r>
    </w:p>
    <w:p w14:paraId="62B61B7F" w14:textId="77777777" w:rsidR="00B26FFB" w:rsidRDefault="00B26FFB" w:rsidP="00B26FFB">
      <w:pPr>
        <w:rPr>
          <w:rFonts w:ascii="Arial" w:eastAsia="Arial" w:hAnsi="Arial" w:cs="Arial"/>
          <w:b/>
          <w:bCs/>
          <w:color w:val="E8540A"/>
          <w:sz w:val="24"/>
          <w:szCs w:val="24"/>
        </w:rPr>
      </w:pPr>
      <w:r w:rsidRPr="00B26FFB">
        <w:rPr>
          <w:rFonts w:ascii="Arial" w:eastAsia="Arial" w:hAnsi="Arial" w:cs="Arial"/>
          <w:b/>
          <w:bCs/>
          <w:color w:val="000000" w:themeColor="text1"/>
        </w:rPr>
        <w:t>Bid Process &amp; Management</w:t>
      </w:r>
    </w:p>
    <w:p w14:paraId="44EC5040" w14:textId="34186AF4" w:rsidR="00B26FFB" w:rsidRPr="00B26FFB" w:rsidRDefault="00B26FFB" w:rsidP="00B26FFB">
      <w:pPr>
        <w:rPr>
          <w:rFonts w:ascii="Arial" w:eastAsia="Arial" w:hAnsi="Arial" w:cs="Arial"/>
          <w:b/>
          <w:bCs/>
          <w:color w:val="E8540A"/>
          <w:sz w:val="24"/>
          <w:szCs w:val="24"/>
        </w:rPr>
      </w:pPr>
      <w:r w:rsidRPr="00B26FFB">
        <w:rPr>
          <w:rFonts w:ascii="Arial" w:eastAsia="Arial" w:hAnsi="Arial" w:cs="Arial"/>
          <w:color w:val="5F5E5A"/>
        </w:rPr>
        <w:t>Our bid advisors help you identify, respond to, and win government, enterprise, and tender-based opportunities</w:t>
      </w:r>
      <w:r>
        <w:rPr>
          <w:rFonts w:ascii="Arial" w:eastAsia="Arial" w:hAnsi="Arial" w:cs="Arial"/>
          <w:color w:val="5F5E5A"/>
        </w:rPr>
        <w:t>,</w:t>
      </w:r>
      <w:r w:rsidRPr="00B26FFB">
        <w:rPr>
          <w:rFonts w:ascii="Arial" w:eastAsia="Arial" w:hAnsi="Arial" w:cs="Arial"/>
          <w:color w:val="5F5E5A"/>
        </w:rPr>
        <w:t xml:space="preserve"> a significant and frequently underestimated route to market for global companies in India.</w:t>
      </w:r>
    </w:p>
    <w:p w14:paraId="55363C9D" w14:textId="1CC034AB" w:rsidR="00B26FFB" w:rsidRDefault="00B26FFB" w:rsidP="00B26FFB">
      <w:pPr>
        <w:rPr>
          <w:rFonts w:ascii="Arial" w:eastAsia="Arial" w:hAnsi="Arial" w:cs="Arial"/>
          <w:color w:val="5F5E5A"/>
        </w:rPr>
      </w:pPr>
      <w:r w:rsidRPr="00B26FFB">
        <w:rPr>
          <w:rFonts w:ascii="Arial" w:eastAsia="Arial" w:hAnsi="Arial" w:cs="Arial"/>
          <w:b/>
          <w:bCs/>
          <w:color w:val="000000" w:themeColor="text1"/>
        </w:rPr>
        <w:t>HR Process</w:t>
      </w:r>
    </w:p>
    <w:p w14:paraId="38CF8057" w14:textId="71942D60" w:rsidR="00B26FFB" w:rsidRPr="00B26FFB" w:rsidRDefault="00B26FFB" w:rsidP="00B26FFB">
      <w:pPr>
        <w:rPr>
          <w:rFonts w:ascii="Arial" w:eastAsia="Arial" w:hAnsi="Arial" w:cs="Arial"/>
          <w:color w:val="5F5E5A"/>
        </w:rPr>
      </w:pPr>
      <w:r w:rsidRPr="00B26FFB">
        <w:rPr>
          <w:rFonts w:ascii="Arial" w:eastAsia="Arial" w:hAnsi="Arial" w:cs="Arial"/>
          <w:color w:val="5F5E5A"/>
        </w:rPr>
        <w:t>Our HR advisors design recruitment, onboarding, compensation structuring, and performance management processes suited to Indian employment norms and talent expectations helping you build and retain the right India team from your very first hire.</w:t>
      </w:r>
    </w:p>
    <w:p w14:paraId="51EB3BC8" w14:textId="48615846" w:rsidR="00B26FFB" w:rsidRDefault="00B26FFB" w:rsidP="00B26FFB">
      <w:pPr>
        <w:rPr>
          <w:rFonts w:ascii="Arial" w:eastAsia="Arial" w:hAnsi="Arial" w:cs="Arial"/>
          <w:color w:val="5F5E5A"/>
        </w:rPr>
      </w:pPr>
      <w:r w:rsidRPr="00B26FFB">
        <w:rPr>
          <w:rFonts w:ascii="Arial" w:eastAsia="Arial" w:hAnsi="Arial" w:cs="Arial"/>
          <w:b/>
          <w:bCs/>
          <w:color w:val="000000" w:themeColor="text1"/>
        </w:rPr>
        <w:t>Admin Services</w:t>
      </w:r>
    </w:p>
    <w:p w14:paraId="0B7B6253" w14:textId="6FDB7A2E" w:rsidR="00B26FFB" w:rsidRPr="00B26FFB" w:rsidRDefault="00B26FFB" w:rsidP="00B26FFB">
      <w:pPr>
        <w:rPr>
          <w:rFonts w:ascii="Arial" w:eastAsia="Arial" w:hAnsi="Arial" w:cs="Arial"/>
          <w:color w:val="5F5E5A"/>
        </w:rPr>
      </w:pPr>
      <w:r w:rsidRPr="00B26FFB">
        <w:rPr>
          <w:rFonts w:ascii="Arial" w:eastAsia="Arial" w:hAnsi="Arial" w:cs="Arial"/>
          <w:color w:val="5F5E5A"/>
        </w:rPr>
        <w:t>Our admin team handles the operational groundwork that keeps your India entity running — office setup, vendor management, and day-to-day administrative support — so your leadership stays focused on growth, not logistics.</w:t>
      </w:r>
    </w:p>
    <w:p w14:paraId="43EA7B5A" w14:textId="158AF8B9" w:rsidR="00B26FFB" w:rsidRDefault="00B26FFB" w:rsidP="00B26FFB">
      <w:pPr>
        <w:rPr>
          <w:rFonts w:ascii="Arial" w:eastAsia="Arial" w:hAnsi="Arial" w:cs="Arial"/>
          <w:color w:val="5F5E5A"/>
        </w:rPr>
      </w:pPr>
      <w:r w:rsidRPr="00B26FFB">
        <w:rPr>
          <w:rFonts w:ascii="Arial" w:eastAsia="Arial" w:hAnsi="Arial" w:cs="Arial"/>
          <w:b/>
          <w:bCs/>
          <w:color w:val="000000" w:themeColor="text1"/>
        </w:rPr>
        <w:t>Legal &amp; Compliance</w:t>
      </w:r>
    </w:p>
    <w:p w14:paraId="1777C007" w14:textId="59844F7E" w:rsidR="00B26FFB" w:rsidRPr="00B26FFB" w:rsidRDefault="00B26FFB" w:rsidP="00B26FFB">
      <w:pPr>
        <w:rPr>
          <w:rFonts w:ascii="Arial" w:eastAsia="Arial" w:hAnsi="Arial" w:cs="Arial"/>
          <w:color w:val="5F5E5A"/>
        </w:rPr>
      </w:pPr>
      <w:r w:rsidRPr="00B26FFB">
        <w:rPr>
          <w:rFonts w:ascii="Arial" w:eastAsia="Arial" w:hAnsi="Arial" w:cs="Arial"/>
          <w:color w:val="5F5E5A"/>
        </w:rPr>
        <w:t>Our legal and compliance advisors guide you through entity structuring, contracts, labour law, and the ongoing regulatory filings that keep your India operations audit-ready at every stage.</w:t>
      </w:r>
    </w:p>
    <w:p w14:paraId="680E9705" w14:textId="77777777" w:rsidR="00B26FFB" w:rsidRPr="00B26FFB" w:rsidRDefault="00B26FFB" w:rsidP="00B26FFB">
      <w:pPr>
        <w:spacing w:before="80"/>
        <w:rPr>
          <w:rFonts w:ascii="Arial" w:eastAsia="Arial" w:hAnsi="Arial" w:cs="Arial"/>
          <w:color w:val="5F5E5A"/>
        </w:rPr>
      </w:pPr>
      <w:r w:rsidRPr="00B26FFB">
        <w:rPr>
          <w:rFonts w:ascii="Arial" w:eastAsia="Arial" w:hAnsi="Arial" w:cs="Arial"/>
          <w:color w:val="5F5E5A"/>
        </w:rPr>
        <w:t>Each advisor works as an extension of your team — engaged as needed, scaled to your stage, and coordinated through JB NewGen so you have one point of accountability across every function.</w:t>
      </w:r>
    </w:p>
    <w:p w14:paraId="463DFDB0" w14:textId="69C9B480" w:rsidR="00860EED" w:rsidRDefault="00B26FFB" w:rsidP="00B26FFB">
      <w:pPr>
        <w:spacing w:before="80"/>
        <w:rPr>
          <w:rFonts w:ascii="Arial" w:eastAsia="Arial" w:hAnsi="Arial" w:cs="Arial"/>
          <w:b/>
          <w:bCs/>
          <w:color w:val="E8540A"/>
          <w:sz w:val="24"/>
          <w:szCs w:val="24"/>
        </w:rPr>
      </w:pPr>
      <w:r>
        <w:rPr>
          <w:rFonts w:ascii="Arial" w:eastAsia="Arial" w:hAnsi="Arial" w:cs="Arial"/>
          <w:b/>
          <w:bCs/>
          <w:color w:val="E8540A"/>
          <w:sz w:val="24"/>
          <w:szCs w:val="24"/>
        </w:rPr>
        <w:br w:type="page"/>
      </w:r>
      <w:r w:rsidRPr="00B26FFB">
        <w:rPr>
          <w:rFonts w:ascii="Arial" w:eastAsia="Arial" w:hAnsi="Arial" w:cs="Arial"/>
          <w:i/>
          <w:iCs/>
          <w:color w:val="5F5E5A"/>
          <w:sz w:val="18"/>
          <w:szCs w:val="18"/>
        </w:rPr>
        <w:lastRenderedPageBreak/>
        <w:t>Tags: Customer experience design · Brand &amp; marketing advisory · Network design &amp; implementation · IT &amp; process automation · Bid process management · HR processes · Admin services · Legal &amp; compliance</w:t>
      </w:r>
    </w:p>
    <w:p w14:paraId="77136099" w14:textId="38B78BA8" w:rsidR="00860EED" w:rsidRDefault="00860EED" w:rsidP="00860EED">
      <w:pPr>
        <w:pBdr>
          <w:top w:val="single" w:sz="4" w:space="0" w:color="FDEBD0"/>
        </w:pBdr>
        <w:spacing w:before="280" w:after="80"/>
      </w:pPr>
      <w:r w:rsidRPr="00FF3FB9">
        <w:rPr>
          <w:rFonts w:ascii="Arial" w:eastAsia="Arial" w:hAnsi="Arial" w:cs="Arial"/>
          <w:b/>
          <w:bCs/>
          <w:color w:val="ED7D31" w:themeColor="accent2"/>
          <w:sz w:val="26"/>
          <w:szCs w:val="26"/>
        </w:rPr>
        <w:t>Partner Engagement</w:t>
      </w:r>
    </w:p>
    <w:p w14:paraId="1338A563" w14:textId="3D88BC08" w:rsidR="00F736DB" w:rsidRPr="00F736DB" w:rsidRDefault="00F736DB" w:rsidP="00F736DB">
      <w:pPr>
        <w:spacing w:before="80"/>
        <w:rPr>
          <w:rFonts w:ascii="Arial" w:eastAsia="Arial" w:hAnsi="Arial" w:cs="Arial"/>
          <w:color w:val="5F5E5A"/>
        </w:rPr>
      </w:pPr>
      <w:r w:rsidRPr="00F736DB">
        <w:rPr>
          <w:rFonts w:ascii="Arial" w:eastAsia="Arial" w:hAnsi="Arial" w:cs="Arial"/>
          <w:color w:val="5F5E5A"/>
        </w:rPr>
        <w:t>In India, strong partner relationships are a key driver of sustained revenue</w:t>
      </w:r>
      <w:r>
        <w:rPr>
          <w:rFonts w:ascii="Arial" w:eastAsia="Arial" w:hAnsi="Arial" w:cs="Arial"/>
          <w:color w:val="5F5E5A"/>
        </w:rPr>
        <w:t xml:space="preserve">, </w:t>
      </w:r>
      <w:r w:rsidRPr="00F736DB">
        <w:rPr>
          <w:rFonts w:ascii="Arial" w:eastAsia="Arial" w:hAnsi="Arial" w:cs="Arial"/>
          <w:color w:val="5F5E5A"/>
        </w:rPr>
        <w:t>not just a support function.</w:t>
      </w:r>
    </w:p>
    <w:p w14:paraId="7F2D8A9F" w14:textId="77777777" w:rsidR="00F736DB" w:rsidRPr="00F736DB" w:rsidRDefault="00F736DB" w:rsidP="00F736DB">
      <w:pPr>
        <w:spacing w:before="80"/>
        <w:rPr>
          <w:rFonts w:ascii="Arial" w:eastAsia="Arial" w:hAnsi="Arial" w:cs="Arial"/>
          <w:color w:val="5F5E5A"/>
        </w:rPr>
      </w:pPr>
      <w:r w:rsidRPr="00F736DB">
        <w:rPr>
          <w:rFonts w:ascii="Arial" w:eastAsia="Arial" w:hAnsi="Arial" w:cs="Arial"/>
          <w:color w:val="5F5E5A"/>
        </w:rPr>
        <w:t>We help global startups design and execute structured partner engagement programs that build trust, alignment, and long-term commitment across your channel ecosystem. Our approach combines on-ground engagement with scalable digital initiatives to ensure partners stay informed, enabled, and motivated.</w:t>
      </w:r>
    </w:p>
    <w:p w14:paraId="112BF6CB" w14:textId="77777777" w:rsidR="00F736DB" w:rsidRPr="00F736DB" w:rsidRDefault="00F736DB" w:rsidP="00F736DB">
      <w:pPr>
        <w:spacing w:before="80"/>
        <w:rPr>
          <w:rFonts w:ascii="Arial" w:eastAsia="Arial" w:hAnsi="Arial" w:cs="Arial"/>
          <w:color w:val="5F5E5A"/>
        </w:rPr>
      </w:pPr>
      <w:r w:rsidRPr="00F736DB">
        <w:rPr>
          <w:rFonts w:ascii="Arial" w:eastAsia="Arial" w:hAnsi="Arial" w:cs="Arial"/>
          <w:color w:val="5F5E5A"/>
        </w:rPr>
        <w:t>From city-level roadshows and partner meets to product workshops, training sessions, and ongoing digital engagement through webinars and enablement modules, we create consistent touchpoints that strengthen relationships and improve partner performance.</w:t>
      </w:r>
    </w:p>
    <w:p w14:paraId="5EA77521" w14:textId="11BEDD43" w:rsidR="00F736DB" w:rsidRPr="00F736DB" w:rsidRDefault="00F736DB" w:rsidP="00F736DB">
      <w:pPr>
        <w:spacing w:before="80"/>
        <w:rPr>
          <w:rFonts w:ascii="Arial" w:eastAsia="Arial" w:hAnsi="Arial" w:cs="Arial"/>
          <w:color w:val="5F5E5A"/>
        </w:rPr>
      </w:pPr>
      <w:r w:rsidRPr="00F736DB">
        <w:rPr>
          <w:rFonts w:ascii="Arial" w:eastAsia="Arial" w:hAnsi="Arial" w:cs="Arial"/>
          <w:color w:val="5F5E5A"/>
        </w:rPr>
        <w:t>The result is a more engaged, better-informed partner network</w:t>
      </w:r>
      <w:r>
        <w:rPr>
          <w:rFonts w:ascii="Arial" w:eastAsia="Arial" w:hAnsi="Arial" w:cs="Arial"/>
          <w:color w:val="5F5E5A"/>
        </w:rPr>
        <w:t xml:space="preserve">, </w:t>
      </w:r>
      <w:r w:rsidRPr="00F736DB">
        <w:rPr>
          <w:rFonts w:ascii="Arial" w:eastAsia="Arial" w:hAnsi="Arial" w:cs="Arial"/>
          <w:color w:val="5F5E5A"/>
        </w:rPr>
        <w:t>one that actively promotes your brand, drives sales, and supports your long-term growth in the Indian market.</w:t>
      </w:r>
    </w:p>
    <w:p w14:paraId="38D585D5" w14:textId="77777777" w:rsidR="00860EED" w:rsidRDefault="00860EED" w:rsidP="00860EED">
      <w:pPr>
        <w:spacing w:before="80"/>
      </w:pPr>
      <w:r>
        <w:rPr>
          <w:rFonts w:ascii="Arial" w:eastAsia="Arial" w:hAnsi="Arial" w:cs="Arial"/>
          <w:i/>
          <w:iCs/>
          <w:color w:val="5F5E5A"/>
          <w:sz w:val="18"/>
          <w:szCs w:val="18"/>
        </w:rPr>
        <w:t xml:space="preserve">Tags: </w:t>
      </w:r>
      <w:proofErr w:type="gramStart"/>
      <w:r>
        <w:rPr>
          <w:rFonts w:ascii="Arial" w:eastAsia="Arial" w:hAnsi="Arial" w:cs="Arial"/>
          <w:i/>
          <w:iCs/>
          <w:color w:val="5F5E5A"/>
          <w:sz w:val="18"/>
          <w:szCs w:val="18"/>
        </w:rPr>
        <w:t>Roadshows  ·</w:t>
      </w:r>
      <w:proofErr w:type="gramEnd"/>
      <w:r>
        <w:rPr>
          <w:rFonts w:ascii="Arial" w:eastAsia="Arial" w:hAnsi="Arial" w:cs="Arial"/>
          <w:i/>
          <w:iCs/>
          <w:color w:val="5F5E5A"/>
          <w:sz w:val="18"/>
          <w:szCs w:val="18"/>
        </w:rPr>
        <w:t xml:space="preserve">  Partner </w:t>
      </w:r>
      <w:proofErr w:type="gramStart"/>
      <w:r>
        <w:rPr>
          <w:rFonts w:ascii="Arial" w:eastAsia="Arial" w:hAnsi="Arial" w:cs="Arial"/>
          <w:i/>
          <w:iCs/>
          <w:color w:val="5F5E5A"/>
          <w:sz w:val="18"/>
          <w:szCs w:val="18"/>
        </w:rPr>
        <w:t>events  ·</w:t>
      </w:r>
      <w:proofErr w:type="gramEnd"/>
      <w:r>
        <w:rPr>
          <w:rFonts w:ascii="Arial" w:eastAsia="Arial" w:hAnsi="Arial" w:cs="Arial"/>
          <w:i/>
          <w:iCs/>
          <w:color w:val="5F5E5A"/>
          <w:sz w:val="18"/>
          <w:szCs w:val="18"/>
        </w:rPr>
        <w:t xml:space="preserve">  Webinars &amp; </w:t>
      </w:r>
      <w:proofErr w:type="gramStart"/>
      <w:r>
        <w:rPr>
          <w:rFonts w:ascii="Arial" w:eastAsia="Arial" w:hAnsi="Arial" w:cs="Arial"/>
          <w:i/>
          <w:iCs/>
          <w:color w:val="5F5E5A"/>
          <w:sz w:val="18"/>
          <w:szCs w:val="18"/>
        </w:rPr>
        <w:t>training  ·</w:t>
      </w:r>
      <w:proofErr w:type="gramEnd"/>
      <w:r>
        <w:rPr>
          <w:rFonts w:ascii="Arial" w:eastAsia="Arial" w:hAnsi="Arial" w:cs="Arial"/>
          <w:i/>
          <w:iCs/>
          <w:color w:val="5F5E5A"/>
          <w:sz w:val="18"/>
          <w:szCs w:val="18"/>
        </w:rPr>
        <w:t xml:space="preserve">  Loyalty programmes</w:t>
      </w:r>
    </w:p>
    <w:p w14:paraId="4302506B" w14:textId="77777777" w:rsidR="00860EED" w:rsidRDefault="00860EED" w:rsidP="00860EED">
      <w:pPr>
        <w:pBdr>
          <w:top w:val="single" w:sz="4" w:space="0" w:color="FDEBD0"/>
        </w:pBdr>
        <w:spacing w:before="280" w:after="80"/>
        <w:rPr>
          <w:rFonts w:ascii="Arial" w:eastAsia="Arial" w:hAnsi="Arial" w:cs="Arial"/>
          <w:b/>
          <w:bCs/>
          <w:color w:val="E8540A"/>
          <w:sz w:val="24"/>
          <w:szCs w:val="24"/>
        </w:rPr>
      </w:pPr>
    </w:p>
    <w:p w14:paraId="727C170A" w14:textId="6C3174B7" w:rsidR="00860EED" w:rsidRDefault="00387547" w:rsidP="00860EED">
      <w:pPr>
        <w:pBdr>
          <w:top w:val="single" w:sz="4" w:space="0" w:color="FDEBD0"/>
        </w:pBdr>
        <w:spacing w:before="280" w:after="80"/>
      </w:pPr>
      <w:r>
        <w:rPr>
          <w:rFonts w:ascii="Arial" w:eastAsia="Arial" w:hAnsi="Arial" w:cs="Arial"/>
          <w:b/>
          <w:bCs/>
          <w:color w:val="ED7D31" w:themeColor="accent2"/>
          <w:sz w:val="26"/>
          <w:szCs w:val="26"/>
        </w:rPr>
        <w:t>End to End</w:t>
      </w:r>
      <w:r w:rsidR="00860EED" w:rsidRPr="00FF3FB9">
        <w:rPr>
          <w:rFonts w:ascii="Arial" w:eastAsia="Arial" w:hAnsi="Arial" w:cs="Arial"/>
          <w:b/>
          <w:bCs/>
          <w:color w:val="ED7D31" w:themeColor="accent2"/>
          <w:sz w:val="26"/>
          <w:szCs w:val="26"/>
        </w:rPr>
        <w:t xml:space="preserve"> Execution</w:t>
      </w:r>
    </w:p>
    <w:p w14:paraId="7D8C022E" w14:textId="77777777" w:rsidR="00187D4B" w:rsidRPr="00187D4B" w:rsidRDefault="00187D4B" w:rsidP="00187D4B">
      <w:pPr>
        <w:spacing w:before="80"/>
        <w:rPr>
          <w:rFonts w:ascii="Arial" w:eastAsia="Arial" w:hAnsi="Arial" w:cs="Arial"/>
          <w:color w:val="5F5E5A"/>
        </w:rPr>
      </w:pPr>
      <w:r w:rsidRPr="00187D4B">
        <w:rPr>
          <w:rFonts w:ascii="Arial" w:eastAsia="Arial" w:hAnsi="Arial" w:cs="Arial"/>
          <w:color w:val="5F5E5A"/>
        </w:rPr>
        <w:t>A strong strategy only delivers results when it’s executed with precision.</w:t>
      </w:r>
    </w:p>
    <w:p w14:paraId="7F3C94B8" w14:textId="628AB59C" w:rsidR="00187D4B" w:rsidRPr="00187D4B" w:rsidRDefault="00187D4B" w:rsidP="00187D4B">
      <w:pPr>
        <w:spacing w:before="80"/>
        <w:rPr>
          <w:rFonts w:ascii="Arial" w:eastAsia="Arial" w:hAnsi="Arial" w:cs="Arial"/>
          <w:color w:val="5F5E5A"/>
        </w:rPr>
      </w:pPr>
      <w:r w:rsidRPr="00187D4B">
        <w:rPr>
          <w:rFonts w:ascii="Arial" w:eastAsia="Arial" w:hAnsi="Arial" w:cs="Arial"/>
          <w:color w:val="5F5E5A"/>
        </w:rPr>
        <w:t>We work alongside global startups to plan and drive their India launch end-to-end</w:t>
      </w:r>
      <w:r>
        <w:rPr>
          <w:rFonts w:ascii="Arial" w:eastAsia="Arial" w:hAnsi="Arial" w:cs="Arial"/>
          <w:color w:val="5F5E5A"/>
        </w:rPr>
        <w:t xml:space="preserve">, </w:t>
      </w:r>
      <w:r w:rsidRPr="00187D4B">
        <w:rPr>
          <w:rFonts w:ascii="Arial" w:eastAsia="Arial" w:hAnsi="Arial" w:cs="Arial"/>
          <w:color w:val="5F5E5A"/>
        </w:rPr>
        <w:t>translating strategy into coordinated, on-ground execution. From vendor selection and partner coordination to local hiring, agency management, and operational setup, we ensure every aspect of your launch is aligned and delivered on time.</w:t>
      </w:r>
    </w:p>
    <w:p w14:paraId="52225A58" w14:textId="4AACB58E" w:rsidR="00187D4B" w:rsidRPr="00187D4B" w:rsidRDefault="00187D4B" w:rsidP="00187D4B">
      <w:pPr>
        <w:spacing w:before="80"/>
        <w:rPr>
          <w:rFonts w:ascii="Arial" w:eastAsia="Arial" w:hAnsi="Arial" w:cs="Arial"/>
          <w:color w:val="5F5E5A"/>
        </w:rPr>
      </w:pPr>
      <w:r w:rsidRPr="00187D4B">
        <w:rPr>
          <w:rFonts w:ascii="Arial" w:eastAsia="Arial" w:hAnsi="Arial" w:cs="Arial"/>
          <w:color w:val="5F5E5A"/>
        </w:rPr>
        <w:t>Our team acts as your extended India operations arm, managing day-to-day execution while tracking progress against defined go-to-market milestones. We bring structure, visibility, and accountability to the process</w:t>
      </w:r>
      <w:r>
        <w:rPr>
          <w:rFonts w:ascii="Arial" w:eastAsia="Arial" w:hAnsi="Arial" w:cs="Arial"/>
          <w:color w:val="5F5E5A"/>
        </w:rPr>
        <w:t xml:space="preserve">, </w:t>
      </w:r>
      <w:r w:rsidRPr="00187D4B">
        <w:rPr>
          <w:rFonts w:ascii="Arial" w:eastAsia="Arial" w:hAnsi="Arial" w:cs="Arial"/>
          <w:color w:val="5F5E5A"/>
        </w:rPr>
        <w:t>so you can focus on core business priorities while we handle local complexity.</w:t>
      </w:r>
    </w:p>
    <w:p w14:paraId="0AF0B36B" w14:textId="20C8DEE9" w:rsidR="00187D4B" w:rsidRPr="00187D4B" w:rsidRDefault="00187D4B" w:rsidP="00187D4B">
      <w:pPr>
        <w:spacing w:before="80"/>
        <w:rPr>
          <w:rFonts w:ascii="Arial" w:eastAsia="Arial" w:hAnsi="Arial" w:cs="Arial"/>
          <w:color w:val="5F5E5A"/>
        </w:rPr>
      </w:pPr>
      <w:r w:rsidRPr="00187D4B">
        <w:rPr>
          <w:rFonts w:ascii="Arial" w:eastAsia="Arial" w:hAnsi="Arial" w:cs="Arial"/>
          <w:color w:val="5F5E5A"/>
        </w:rPr>
        <w:t>The result is a faster, more predictable launch</w:t>
      </w:r>
      <w:r>
        <w:rPr>
          <w:rFonts w:ascii="Arial" w:eastAsia="Arial" w:hAnsi="Arial" w:cs="Arial"/>
          <w:color w:val="5F5E5A"/>
        </w:rPr>
        <w:t xml:space="preserve">, </w:t>
      </w:r>
      <w:r w:rsidRPr="00187D4B">
        <w:rPr>
          <w:rFonts w:ascii="Arial" w:eastAsia="Arial" w:hAnsi="Arial" w:cs="Arial"/>
          <w:color w:val="5F5E5A"/>
        </w:rPr>
        <w:t>without the overhead of building a full in-country team from day one.</w:t>
      </w:r>
    </w:p>
    <w:p w14:paraId="3E77E3B7" w14:textId="77777777" w:rsidR="00860EED" w:rsidRDefault="00860EED" w:rsidP="00860EED">
      <w:pPr>
        <w:spacing w:before="80"/>
      </w:pPr>
      <w:r>
        <w:rPr>
          <w:rFonts w:ascii="Arial" w:eastAsia="Arial" w:hAnsi="Arial" w:cs="Arial"/>
          <w:i/>
          <w:iCs/>
          <w:color w:val="5F5E5A"/>
          <w:sz w:val="18"/>
          <w:szCs w:val="18"/>
        </w:rPr>
        <w:t xml:space="preserve">Tags: On-ground </w:t>
      </w:r>
      <w:proofErr w:type="gramStart"/>
      <w:r>
        <w:rPr>
          <w:rFonts w:ascii="Arial" w:eastAsia="Arial" w:hAnsi="Arial" w:cs="Arial"/>
          <w:i/>
          <w:iCs/>
          <w:color w:val="5F5E5A"/>
          <w:sz w:val="18"/>
          <w:szCs w:val="18"/>
        </w:rPr>
        <w:t>management  ·</w:t>
      </w:r>
      <w:proofErr w:type="gramEnd"/>
      <w:r>
        <w:rPr>
          <w:rFonts w:ascii="Arial" w:eastAsia="Arial" w:hAnsi="Arial" w:cs="Arial"/>
          <w:i/>
          <w:iCs/>
          <w:color w:val="5F5E5A"/>
          <w:sz w:val="18"/>
          <w:szCs w:val="18"/>
        </w:rPr>
        <w:t xml:space="preserve">  Local hiring </w:t>
      </w:r>
      <w:proofErr w:type="gramStart"/>
      <w:r>
        <w:rPr>
          <w:rFonts w:ascii="Arial" w:eastAsia="Arial" w:hAnsi="Arial" w:cs="Arial"/>
          <w:i/>
          <w:iCs/>
          <w:color w:val="5F5E5A"/>
          <w:sz w:val="18"/>
          <w:szCs w:val="18"/>
        </w:rPr>
        <w:t>support  ·</w:t>
      </w:r>
      <w:proofErr w:type="gramEnd"/>
      <w:r>
        <w:rPr>
          <w:rFonts w:ascii="Arial" w:eastAsia="Arial" w:hAnsi="Arial" w:cs="Arial"/>
          <w:i/>
          <w:iCs/>
          <w:color w:val="5F5E5A"/>
          <w:sz w:val="18"/>
          <w:szCs w:val="18"/>
        </w:rPr>
        <w:t xml:space="preserve">  Vendor </w:t>
      </w:r>
      <w:proofErr w:type="gramStart"/>
      <w:r>
        <w:rPr>
          <w:rFonts w:ascii="Arial" w:eastAsia="Arial" w:hAnsi="Arial" w:cs="Arial"/>
          <w:i/>
          <w:iCs/>
          <w:color w:val="5F5E5A"/>
          <w:sz w:val="18"/>
          <w:szCs w:val="18"/>
        </w:rPr>
        <w:t>coordination  ·</w:t>
      </w:r>
      <w:proofErr w:type="gramEnd"/>
      <w:r>
        <w:rPr>
          <w:rFonts w:ascii="Arial" w:eastAsia="Arial" w:hAnsi="Arial" w:cs="Arial"/>
          <w:i/>
          <w:iCs/>
          <w:color w:val="5F5E5A"/>
          <w:sz w:val="18"/>
          <w:szCs w:val="18"/>
        </w:rPr>
        <w:t xml:space="preserve">  Milestone tracking</w:t>
      </w:r>
    </w:p>
    <w:p w14:paraId="1D4E183C" w14:textId="77777777" w:rsidR="00860EED" w:rsidRDefault="00860EED" w:rsidP="00860EED">
      <w:pPr>
        <w:pBdr>
          <w:top w:val="single" w:sz="4" w:space="0" w:color="FDEBD0"/>
        </w:pBdr>
        <w:spacing w:before="280" w:after="80"/>
        <w:rPr>
          <w:rFonts w:ascii="Arial" w:eastAsia="Arial" w:hAnsi="Arial" w:cs="Arial"/>
          <w:b/>
          <w:bCs/>
          <w:color w:val="E8540A"/>
          <w:sz w:val="24"/>
          <w:szCs w:val="24"/>
        </w:rPr>
      </w:pPr>
    </w:p>
    <w:p w14:paraId="1867BCCC" w14:textId="74B8327E" w:rsidR="00860EED" w:rsidRDefault="00860EED" w:rsidP="00860EED">
      <w:pPr>
        <w:pBdr>
          <w:top w:val="single" w:sz="4" w:space="0" w:color="FDEBD0"/>
        </w:pBdr>
        <w:spacing w:before="280" w:after="80"/>
      </w:pPr>
      <w:r w:rsidRPr="00FF3FB9">
        <w:rPr>
          <w:rFonts w:ascii="Arial" w:eastAsia="Arial" w:hAnsi="Arial" w:cs="Arial"/>
          <w:b/>
          <w:bCs/>
          <w:color w:val="ED7D31" w:themeColor="accent2"/>
          <w:sz w:val="26"/>
          <w:szCs w:val="26"/>
        </w:rPr>
        <w:t>Training - Sales &amp; Leadership</w:t>
      </w:r>
    </w:p>
    <w:p w14:paraId="15A63DD3" w14:textId="3C3162D0" w:rsidR="003565CF" w:rsidRPr="003565CF" w:rsidRDefault="003565CF" w:rsidP="003565CF">
      <w:pPr>
        <w:spacing w:before="80"/>
        <w:rPr>
          <w:rFonts w:ascii="Arial" w:eastAsia="Arial" w:hAnsi="Arial" w:cs="Arial"/>
          <w:color w:val="5F5E5A"/>
        </w:rPr>
      </w:pPr>
      <w:r w:rsidRPr="003565CF">
        <w:rPr>
          <w:rFonts w:ascii="Arial" w:eastAsia="Arial" w:hAnsi="Arial" w:cs="Arial"/>
          <w:color w:val="5F5E5A"/>
        </w:rPr>
        <w:t>Expanding into India requires more than replicating your global sales playbook</w:t>
      </w:r>
      <w:r>
        <w:rPr>
          <w:rFonts w:ascii="Arial" w:eastAsia="Arial" w:hAnsi="Arial" w:cs="Arial"/>
          <w:color w:val="5F5E5A"/>
        </w:rPr>
        <w:t>. I</w:t>
      </w:r>
      <w:r w:rsidRPr="003565CF">
        <w:rPr>
          <w:rFonts w:ascii="Arial" w:eastAsia="Arial" w:hAnsi="Arial" w:cs="Arial"/>
          <w:color w:val="5F5E5A"/>
        </w:rPr>
        <w:t>t requires adapting it to how local buyers think, evaluate, and decide.</w:t>
      </w:r>
    </w:p>
    <w:p w14:paraId="259E72F7" w14:textId="77777777" w:rsidR="003565CF" w:rsidRPr="003565CF" w:rsidRDefault="003565CF" w:rsidP="003565CF">
      <w:pPr>
        <w:spacing w:before="80"/>
        <w:rPr>
          <w:rFonts w:ascii="Arial" w:eastAsia="Arial" w:hAnsi="Arial" w:cs="Arial"/>
          <w:color w:val="5F5E5A"/>
        </w:rPr>
      </w:pPr>
      <w:r w:rsidRPr="003565CF">
        <w:rPr>
          <w:rFonts w:ascii="Arial" w:eastAsia="Arial" w:hAnsi="Arial" w:cs="Arial"/>
          <w:color w:val="5F5E5A"/>
        </w:rPr>
        <w:t>We help global startups equip their teams and channel partners with the skills, context, and confidence to sell effectively in the Indian market. Our training programs are tailored to your product, value proposition, and target segments, ensuring every interaction is aligned with local buyer expectations.</w:t>
      </w:r>
    </w:p>
    <w:p w14:paraId="4AAD2C42" w14:textId="1E79B2FA" w:rsidR="003565CF" w:rsidRPr="003565CF" w:rsidRDefault="003565CF" w:rsidP="003565CF">
      <w:pPr>
        <w:spacing w:before="80"/>
        <w:rPr>
          <w:rFonts w:ascii="Arial" w:eastAsia="Arial" w:hAnsi="Arial" w:cs="Arial"/>
          <w:color w:val="5F5E5A"/>
        </w:rPr>
      </w:pPr>
      <w:r w:rsidRPr="003565CF">
        <w:rPr>
          <w:rFonts w:ascii="Arial" w:eastAsia="Arial" w:hAnsi="Arial" w:cs="Arial"/>
          <w:color w:val="5F5E5A"/>
        </w:rPr>
        <w:t xml:space="preserve">From sales messaging and objection handling to deal progression and negotiation dynamics, we adapt your sales approach to reflect India-specific buying behaviour. We also work with </w:t>
      </w:r>
      <w:r w:rsidRPr="003565CF">
        <w:rPr>
          <w:rFonts w:ascii="Arial" w:eastAsia="Arial" w:hAnsi="Arial" w:cs="Arial"/>
          <w:color w:val="5F5E5A"/>
        </w:rPr>
        <w:lastRenderedPageBreak/>
        <w:t>leadership teams to build alignment, improve decision-making, and create a performance-driven sales culture from the ground up.</w:t>
      </w:r>
    </w:p>
    <w:p w14:paraId="7087BCD9" w14:textId="5E338BAE" w:rsidR="003565CF" w:rsidRPr="003565CF" w:rsidRDefault="003565CF" w:rsidP="003565CF">
      <w:pPr>
        <w:spacing w:before="80"/>
        <w:rPr>
          <w:rFonts w:ascii="Arial" w:eastAsia="Arial" w:hAnsi="Arial" w:cs="Arial"/>
          <w:color w:val="5F5E5A"/>
        </w:rPr>
      </w:pPr>
      <w:r w:rsidRPr="003565CF">
        <w:rPr>
          <w:rFonts w:ascii="Arial" w:eastAsia="Arial" w:hAnsi="Arial" w:cs="Arial"/>
          <w:color w:val="5F5E5A"/>
        </w:rPr>
        <w:t>The result is a team that’s not just trained</w:t>
      </w:r>
      <w:r>
        <w:rPr>
          <w:rFonts w:ascii="Arial" w:eastAsia="Arial" w:hAnsi="Arial" w:cs="Arial"/>
          <w:color w:val="5F5E5A"/>
        </w:rPr>
        <w:t xml:space="preserve">, </w:t>
      </w:r>
      <w:r w:rsidRPr="003565CF">
        <w:rPr>
          <w:rFonts w:ascii="Arial" w:eastAsia="Arial" w:hAnsi="Arial" w:cs="Arial"/>
          <w:color w:val="5F5E5A"/>
        </w:rPr>
        <w:t>but fully prepared to engage customers, build trust, and close deals from day one.</w:t>
      </w:r>
    </w:p>
    <w:p w14:paraId="6C4ED705" w14:textId="77777777" w:rsidR="00860EED" w:rsidRDefault="00860EED" w:rsidP="00860EED">
      <w:pPr>
        <w:spacing w:before="80"/>
      </w:pPr>
      <w:r>
        <w:rPr>
          <w:rFonts w:ascii="Arial" w:eastAsia="Arial" w:hAnsi="Arial" w:cs="Arial"/>
          <w:i/>
          <w:iCs/>
          <w:color w:val="5F5E5A"/>
          <w:sz w:val="18"/>
          <w:szCs w:val="18"/>
        </w:rPr>
        <w:t xml:space="preserve">Tags: Sales </w:t>
      </w:r>
      <w:proofErr w:type="gramStart"/>
      <w:r>
        <w:rPr>
          <w:rFonts w:ascii="Arial" w:eastAsia="Arial" w:hAnsi="Arial" w:cs="Arial"/>
          <w:i/>
          <w:iCs/>
          <w:color w:val="5F5E5A"/>
          <w:sz w:val="18"/>
          <w:szCs w:val="18"/>
        </w:rPr>
        <w:t>training  ·</w:t>
      </w:r>
      <w:proofErr w:type="gramEnd"/>
      <w:r>
        <w:rPr>
          <w:rFonts w:ascii="Arial" w:eastAsia="Arial" w:hAnsi="Arial" w:cs="Arial"/>
          <w:i/>
          <w:iCs/>
          <w:color w:val="5F5E5A"/>
          <w:sz w:val="18"/>
          <w:szCs w:val="18"/>
        </w:rPr>
        <w:t xml:space="preserve">  India-adapted </w:t>
      </w:r>
      <w:proofErr w:type="gramStart"/>
      <w:r>
        <w:rPr>
          <w:rFonts w:ascii="Arial" w:eastAsia="Arial" w:hAnsi="Arial" w:cs="Arial"/>
          <w:i/>
          <w:iCs/>
          <w:color w:val="5F5E5A"/>
          <w:sz w:val="18"/>
          <w:szCs w:val="18"/>
        </w:rPr>
        <w:t>playbooks  ·</w:t>
      </w:r>
      <w:proofErr w:type="gramEnd"/>
      <w:r>
        <w:rPr>
          <w:rFonts w:ascii="Arial" w:eastAsia="Arial" w:hAnsi="Arial" w:cs="Arial"/>
          <w:i/>
          <w:iCs/>
          <w:color w:val="5F5E5A"/>
          <w:sz w:val="18"/>
          <w:szCs w:val="18"/>
        </w:rPr>
        <w:t xml:space="preserve">  Leadership </w:t>
      </w:r>
      <w:proofErr w:type="gramStart"/>
      <w:r>
        <w:rPr>
          <w:rFonts w:ascii="Arial" w:eastAsia="Arial" w:hAnsi="Arial" w:cs="Arial"/>
          <w:i/>
          <w:iCs/>
          <w:color w:val="5F5E5A"/>
          <w:sz w:val="18"/>
          <w:szCs w:val="18"/>
        </w:rPr>
        <w:t>development  ·</w:t>
      </w:r>
      <w:proofErr w:type="gramEnd"/>
      <w:r>
        <w:rPr>
          <w:rFonts w:ascii="Arial" w:eastAsia="Arial" w:hAnsi="Arial" w:cs="Arial"/>
          <w:i/>
          <w:iCs/>
          <w:color w:val="5F5E5A"/>
          <w:sz w:val="18"/>
          <w:szCs w:val="18"/>
        </w:rPr>
        <w:t xml:space="preserve">  Channel sales coaching</w:t>
      </w:r>
    </w:p>
    <w:p w14:paraId="76FDC62A" w14:textId="77777777" w:rsidR="001A0AF1" w:rsidRPr="001A0AF1" w:rsidRDefault="001A0AF1" w:rsidP="001A0AF1">
      <w:pPr>
        <w:spacing w:after="0" w:line="240" w:lineRule="auto"/>
        <w:rPr>
          <w:rFonts w:ascii="Calibri" w:eastAsia="Times New Roman" w:hAnsi="Calibri" w:cs="Calibri"/>
          <w:b/>
          <w:bCs/>
          <w:color w:val="000000"/>
          <w:kern w:val="0"/>
          <w:lang w:eastAsia="en-IN"/>
          <w14:ligatures w14:val="none"/>
        </w:rPr>
      </w:pPr>
    </w:p>
    <w:p w14:paraId="15C10E42" w14:textId="77777777" w:rsidR="00A66536" w:rsidRDefault="00A66536"/>
    <w:p w14:paraId="1CB0A253" w14:textId="1D550E92" w:rsidR="00A66536" w:rsidRDefault="00A66536"/>
    <w:sectPr w:rsidR="00A665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55772"/>
    <w:multiLevelType w:val="hybridMultilevel"/>
    <w:tmpl w:val="584CE8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8EF5D5C"/>
    <w:multiLevelType w:val="hybridMultilevel"/>
    <w:tmpl w:val="D234C8AC"/>
    <w:lvl w:ilvl="0" w:tplc="AD3A3334">
      <w:start w:val="1"/>
      <w:numFmt w:val="decimalZero"/>
      <w:lvlText w:val="%1"/>
      <w:lvlJc w:val="left"/>
      <w:pPr>
        <w:ind w:left="760" w:hanging="400"/>
      </w:pPr>
      <w:rPr>
        <w:rFonts w:hint="default"/>
        <w:color w:val="E8540A"/>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01271112">
    <w:abstractNumId w:val="0"/>
  </w:num>
  <w:num w:numId="2" w16cid:durableId="263340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E94"/>
    <w:rsid w:val="00170A4B"/>
    <w:rsid w:val="00187D4B"/>
    <w:rsid w:val="001A0AF1"/>
    <w:rsid w:val="002B5673"/>
    <w:rsid w:val="002C1020"/>
    <w:rsid w:val="003565CF"/>
    <w:rsid w:val="00387547"/>
    <w:rsid w:val="004E7674"/>
    <w:rsid w:val="00553293"/>
    <w:rsid w:val="00593BD3"/>
    <w:rsid w:val="005B6B07"/>
    <w:rsid w:val="006A23FF"/>
    <w:rsid w:val="006E1E94"/>
    <w:rsid w:val="00716BF4"/>
    <w:rsid w:val="007D4478"/>
    <w:rsid w:val="0085182F"/>
    <w:rsid w:val="00860EED"/>
    <w:rsid w:val="00886874"/>
    <w:rsid w:val="00935EF7"/>
    <w:rsid w:val="00973865"/>
    <w:rsid w:val="00A36B0D"/>
    <w:rsid w:val="00A44567"/>
    <w:rsid w:val="00A66536"/>
    <w:rsid w:val="00B26FFB"/>
    <w:rsid w:val="00E8694B"/>
    <w:rsid w:val="00F736DB"/>
    <w:rsid w:val="00FC6192"/>
    <w:rsid w:val="00FF3F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8B3BD"/>
  <w15:chartTrackingRefBased/>
  <w15:docId w15:val="{58E6BFC1-3F9B-4E14-8F5C-1CC8D15A9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E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1E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1E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1E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1E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1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E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1E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1E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1E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1E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1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E94"/>
    <w:rPr>
      <w:rFonts w:eastAsiaTheme="majorEastAsia" w:cstheme="majorBidi"/>
      <w:color w:val="272727" w:themeColor="text1" w:themeTint="D8"/>
    </w:rPr>
  </w:style>
  <w:style w:type="paragraph" w:styleId="Title">
    <w:name w:val="Title"/>
    <w:basedOn w:val="Normal"/>
    <w:next w:val="Normal"/>
    <w:link w:val="TitleChar"/>
    <w:uiPriority w:val="10"/>
    <w:qFormat/>
    <w:rsid w:val="006E1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E94"/>
    <w:pPr>
      <w:spacing w:before="160"/>
      <w:jc w:val="center"/>
    </w:pPr>
    <w:rPr>
      <w:i/>
      <w:iCs/>
      <w:color w:val="404040" w:themeColor="text1" w:themeTint="BF"/>
    </w:rPr>
  </w:style>
  <w:style w:type="character" w:customStyle="1" w:styleId="QuoteChar">
    <w:name w:val="Quote Char"/>
    <w:basedOn w:val="DefaultParagraphFont"/>
    <w:link w:val="Quote"/>
    <w:uiPriority w:val="29"/>
    <w:rsid w:val="006E1E94"/>
    <w:rPr>
      <w:i/>
      <w:iCs/>
      <w:color w:val="404040" w:themeColor="text1" w:themeTint="BF"/>
    </w:rPr>
  </w:style>
  <w:style w:type="paragraph" w:styleId="ListParagraph">
    <w:name w:val="List Paragraph"/>
    <w:basedOn w:val="Normal"/>
    <w:uiPriority w:val="34"/>
    <w:qFormat/>
    <w:rsid w:val="006E1E94"/>
    <w:pPr>
      <w:ind w:left="720"/>
      <w:contextualSpacing/>
    </w:pPr>
  </w:style>
  <w:style w:type="character" w:styleId="IntenseEmphasis">
    <w:name w:val="Intense Emphasis"/>
    <w:basedOn w:val="DefaultParagraphFont"/>
    <w:uiPriority w:val="21"/>
    <w:qFormat/>
    <w:rsid w:val="006E1E94"/>
    <w:rPr>
      <w:i/>
      <w:iCs/>
      <w:color w:val="2F5496" w:themeColor="accent1" w:themeShade="BF"/>
    </w:rPr>
  </w:style>
  <w:style w:type="paragraph" w:styleId="IntenseQuote">
    <w:name w:val="Intense Quote"/>
    <w:basedOn w:val="Normal"/>
    <w:next w:val="Normal"/>
    <w:link w:val="IntenseQuoteChar"/>
    <w:uiPriority w:val="30"/>
    <w:qFormat/>
    <w:rsid w:val="006E1E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1E94"/>
    <w:rPr>
      <w:i/>
      <w:iCs/>
      <w:color w:val="2F5496" w:themeColor="accent1" w:themeShade="BF"/>
    </w:rPr>
  </w:style>
  <w:style w:type="character" w:styleId="IntenseReference">
    <w:name w:val="Intense Reference"/>
    <w:basedOn w:val="DefaultParagraphFont"/>
    <w:uiPriority w:val="32"/>
    <w:qFormat/>
    <w:rsid w:val="006E1E94"/>
    <w:rPr>
      <w:b/>
      <w:bCs/>
      <w:smallCaps/>
      <w:color w:val="2F5496" w:themeColor="accent1" w:themeShade="BF"/>
      <w:spacing w:val="5"/>
    </w:rPr>
  </w:style>
  <w:style w:type="character" w:styleId="Hyperlink">
    <w:name w:val="Hyperlink"/>
    <w:basedOn w:val="DefaultParagraphFont"/>
    <w:uiPriority w:val="99"/>
    <w:unhideWhenUsed/>
    <w:rsid w:val="00FC6192"/>
    <w:rPr>
      <w:color w:val="0563C1" w:themeColor="hyperlink"/>
      <w:u w:val="single"/>
    </w:rPr>
  </w:style>
  <w:style w:type="character" w:styleId="UnresolvedMention">
    <w:name w:val="Unresolved Mention"/>
    <w:basedOn w:val="DefaultParagraphFont"/>
    <w:uiPriority w:val="99"/>
    <w:semiHidden/>
    <w:unhideWhenUsed/>
    <w:rsid w:val="00FC61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1455</Words>
  <Characters>8295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Joyjeet Bose</dc:creator>
  <cp:keywords/>
  <dc:description/>
  <cp:lastModifiedBy>Joyjeet Bose</cp:lastModifiedBy>
  <cp:revision>7</cp:revision>
  <dcterms:created xsi:type="dcterms:W3CDTF">2026-06-07T10:58:00Z</dcterms:created>
  <dcterms:modified xsi:type="dcterms:W3CDTF">2026-06-21T09:25:00Z</dcterms:modified>
</cp:coreProperties>
</file>