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360"/>
        <w:jc w:val="center"/>
      </w:pPr>
      <w:r>
        <w:drawing>
          <wp:inline xmlns:a="http://schemas.openxmlformats.org/drawingml/2006/main" xmlns:pic="http://schemas.openxmlformats.org/drawingml/2006/picture">
            <wp:extent cx="3429000" cy="1279071"/>
            <wp:docPr id="1" name="Picture 1"/>
            <wp:cNvGraphicFramePr>
              <a:graphicFrameLocks noChangeAspect="1"/>
            </wp:cNvGraphicFramePr>
            <a:graphic>
              <a:graphicData uri="http://schemas.openxmlformats.org/drawingml/2006/picture">
                <pic:pic>
                  <pic:nvPicPr>
                    <pic:cNvPr id="0" name="chandigarh_university_logo.jpg"/>
                    <pic:cNvPicPr/>
                  </pic:nvPicPr>
                  <pic:blipFill>
                    <a:blip r:embed="rId11"/>
                    <a:stretch>
                      <a:fillRect/>
                    </a:stretch>
                  </pic:blipFill>
                  <pic:spPr>
                    <a:xfrm>
                      <a:off x="0" y="0"/>
                      <a:ext cx="3429000" cy="1279071"/>
                    </a:xfrm>
                    <a:prstGeom prst="rect"/>
                  </pic:spPr>
                </pic:pic>
              </a:graphicData>
            </a:graphic>
          </wp:inline>
        </w:drawing>
      </w:r>
    </w:p>
    <w:p>
      <w:pPr>
        <w:widowControl/>
        <w:spacing w:before="0" w:after="40" w:line="264" w:lineRule="auto"/>
        <w:jc w:val="center"/>
      </w:pPr>
      <w:r>
        <w:rPr>
          <w:rFonts w:ascii="Arial" w:hAnsi="Arial" w:eastAsia="Arial"/>
          <w:b/>
          <w:i w:val="0"/>
          <w:color w:val="172B4D"/>
          <w:sz w:val="20"/>
        </w:rPr>
        <w:t>UNIVERSITY INSTITUTE OF COMPUTING  •  CHANDIGARH UNIVERSITY</w:t>
      </w:r>
    </w:p>
    <w:p>
      <w:pPr>
        <w:widowControl/>
        <w:spacing w:before="0" w:after="400" w:line="264" w:lineRule="auto"/>
        <w:jc w:val="center"/>
      </w:pPr>
      <w:r>
        <w:rPr>
          <w:rFonts w:ascii="Arial" w:hAnsi="Arial" w:eastAsia="Arial"/>
          <w:b/>
          <w:i w:val="0"/>
          <w:color w:val="53647A"/>
          <w:sz w:val="18"/>
        </w:rPr>
        <w:t>MOHALI, PUNJAB</w:t>
      </w:r>
    </w:p>
    <w:p>
      <w:pPr>
        <w:widowControl/>
        <w:spacing w:before="0" w:after="160" w:line="264" w:lineRule="auto"/>
        <w:jc w:val="center"/>
      </w:pPr>
      <w:r>
        <w:rPr>
          <w:rFonts w:ascii="Arial" w:hAnsi="Arial" w:eastAsia="Arial"/>
          <w:b/>
          <w:i w:val="0"/>
          <w:color w:val="D71920"/>
          <w:sz w:val="22"/>
        </w:rPr>
        <w:t>ACADEMIC PROJECT REPORT</w:t>
      </w:r>
    </w:p>
    <w:p>
      <w:pPr>
        <w:keepNext/>
        <w:spacing w:after="140"/>
        <w:jc w:val="center"/>
      </w:pPr>
      <w:r>
        <w:rPr>
          <w:rFonts w:ascii="Arial" w:hAnsi="Arial" w:eastAsia="Arial"/>
          <w:b/>
          <w:i w:val="0"/>
          <w:color w:val="172B4D"/>
          <w:sz w:val="50"/>
        </w:rPr>
        <w:t>SMART HOSPITAL</w:t>
        <w:br/>
        <w:t>MANAGEMENT SYSTEM</w:t>
      </w:r>
    </w:p>
    <w:p>
      <w:pPr>
        <w:widowControl/>
        <w:spacing w:before="0" w:after="400" w:line="264" w:lineRule="auto"/>
        <w:jc w:val="center"/>
      </w:pPr>
      <w:r>
        <w:rPr>
          <w:rFonts w:ascii="Arial" w:hAnsi="Arial" w:eastAsia="Arial"/>
          <w:b w:val="0"/>
          <w:i/>
          <w:color w:val="53647A"/>
          <w:sz w:val="20"/>
        </w:rPr>
        <w:t>Patient Records  •  Emergency Triage  •  Bed Allocation  •  Discharge Billing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tblGrid>
      <w:tr>
        <w:tc>
          <w:tcPr>
            <w:tcW w:type="dxa" w:w="8208"/>
            <w:shd w:fill="D71920" w:val="clear"/>
            <w:tcMar>
              <w:top w:w="55" w:type="dxa"/>
              <w:start w:w="0" w:type="dxa"/>
              <w:bottom w:w="55" w:type="dxa"/>
              <w:end w:w="0" w:type="dxa"/>
            </w:tcMar>
          </w:tcPr>
          <w:p/>
        </w:tc>
      </w:tr>
    </w:tbl>
    <w:p>
      <w:pPr>
        <w:widowControl/>
        <w:spacing w:before="240" w:after="40" w:line="264" w:lineRule="auto"/>
        <w:jc w:val="center"/>
      </w:pPr>
      <w:r>
        <w:rPr>
          <w:rFonts w:ascii="Arial" w:hAnsi="Arial" w:eastAsia="Arial"/>
          <w:b/>
          <w:i w:val="0"/>
          <w:color w:val="172B4D"/>
          <w:sz w:val="22"/>
        </w:rPr>
        <w:t>Computer Programming  |  Course Code 26CAH-101</w:t>
      </w:r>
    </w:p>
    <w:p>
      <w:pPr>
        <w:widowControl/>
        <w:spacing w:before="0" w:after="360" w:line="264" w:lineRule="auto"/>
        <w:jc w:val="center"/>
      </w:pPr>
      <w:r>
        <w:rPr>
          <w:rFonts w:ascii="Arial" w:hAnsi="Arial" w:eastAsia="Arial"/>
          <w:b w:val="0"/>
          <w:i w:val="0"/>
          <w:color w:val="53647A"/>
          <w:sz w:val="20"/>
        </w:rPr>
        <w:t>Academic Year 2026–2027</w:t>
      </w:r>
    </w:p>
    <w:tbl>
      <w:tblPr>
        <w:tblW w:type="auto" w:w="0"/>
        <w:jc w:val="center"/>
        <w:tblLayout w:type="fixed"/>
        <w:tblLook w:firstColumn="1" w:firstRow="1" w:lastColumn="0" w:lastRow="0" w:noHBand="0" w:noVBand="1" w:val="04A0"/>
        <w:tblBorders>
          <w:top w:val="single" w:sz="7" w:color="D7DFE8"/>
          <w:left w:val="single" w:sz="7" w:color="D7DFE8"/>
          <w:bottom w:val="single" w:sz="7" w:color="D7DFE8"/>
          <w:right w:val="single" w:sz="7" w:color="D7DFE8"/>
          <w:insideH w:val="nil"/>
          <w:insideV w:val="single" w:sz="9" w:color="D71920"/>
        </w:tblBorders>
      </w:tblPr>
      <w:tblGrid>
        <w:gridCol w:w="4752"/>
        <w:gridCol w:w="4752"/>
      </w:tblGrid>
      <w:tr>
        <w:tc>
          <w:tcPr>
            <w:tcW w:type="dxa" w:w="4831"/>
            <w:shd w:fill="F2F5F9" w:val="clear"/>
            <w:vAlign w:val="center"/>
            <w:tcMar>
              <w:top w:w="90" w:type="dxa"/>
              <w:start w:w="100" w:type="dxa"/>
              <w:bottom w:w="90" w:type="dxa"/>
              <w:end w:w="100" w:type="dxa"/>
            </w:tcMar>
          </w:tcPr>
          <w:p>
            <w:pPr>
              <w:spacing w:before="0" w:after="0" w:line="300" w:lineRule="auto"/>
              <w:jc w:val="left"/>
            </w:pPr>
            <w:r>
              <w:rPr>
                <w:rFonts w:ascii="Arial" w:hAnsi="Arial" w:eastAsia="Arial"/>
                <w:b w:val="0"/>
                <w:i w:val="0"/>
                <w:color w:val="172B4D"/>
                <w:sz w:val="19"/>
              </w:rPr>
            </w:r>
            <w:r>
              <w:rPr>
                <w:rFonts w:ascii="Arial" w:hAnsi="Arial" w:eastAsia="Arial"/>
                <w:b w:val="0"/>
                <w:i w:val="0"/>
                <w:color w:val="172B4D"/>
                <w:sz w:val="19"/>
              </w:rPr>
              <w:t>SUBMITTED BY</w:t>
              <w:br/>
              <w:t>Palash Behura</w:t>
              <w:br/>
              <w:t>UID: 26BCA10216</w:t>
              <w:br/>
              <w:t>Programme: BCA</w:t>
              <w:br/>
              <w:t>Section: BCA-2(A)</w:t>
            </w:r>
          </w:p>
        </w:tc>
        <w:tc>
          <w:tcPr>
            <w:tcW w:type="dxa" w:w="4831"/>
            <w:shd w:fill="FCEDEF" w:val="clear"/>
            <w:vAlign w:val="center"/>
            <w:tcMar>
              <w:top w:w="90" w:type="dxa"/>
              <w:start w:w="100" w:type="dxa"/>
              <w:bottom w:w="90" w:type="dxa"/>
              <w:end w:w="100" w:type="dxa"/>
            </w:tcMar>
          </w:tcPr>
          <w:p>
            <w:pPr>
              <w:spacing w:before="0" w:after="0" w:line="300" w:lineRule="auto"/>
              <w:jc w:val="left"/>
            </w:pPr>
            <w:r>
              <w:rPr>
                <w:rFonts w:ascii="Arial" w:hAnsi="Arial" w:eastAsia="Arial"/>
                <w:b w:val="0"/>
                <w:i w:val="0"/>
                <w:color w:val="172B4D"/>
                <w:sz w:val="19"/>
              </w:rPr>
            </w:r>
            <w:r>
              <w:rPr>
                <w:rFonts w:ascii="Arial" w:hAnsi="Arial" w:eastAsia="Arial"/>
                <w:b w:val="0"/>
                <w:i w:val="0"/>
                <w:color w:val="172B4D"/>
                <w:sz w:val="19"/>
              </w:rPr>
              <w:t>SUBMITTED TO</w:t>
              <w:br/>
              <w:t>Course Instructor</w:t>
              <w:br/>
              <w:t>Computer Programming (26CAH-101)</w:t>
              <w:br/>
              <w:t>Department of Computing</w:t>
              <w:br/>
              <w:t>Chandigarh University</w:t>
            </w:r>
          </w:p>
        </w:tc>
      </w:tr>
    </w:tbl>
    <w:p>
      <w:r>
        <w:br w:type="page"/>
      </w:r>
    </w:p>
    <w:p>
      <w:pPr>
        <w:keepNext/>
        <w:spacing w:before="160" w:after="80"/>
        <w:pBdr>
          <w:bottom w:val="single" w:sz="8" w:space="4" w:color="D71920"/>
        </w:pBdr>
      </w:pPr>
      <w:r>
        <w:rPr>
          <w:rFonts w:ascii="Arial" w:hAnsi="Arial" w:eastAsia="Arial"/>
          <w:b/>
          <w:i w:val="0"/>
          <w:color w:val="D71920"/>
          <w:sz w:val="28"/>
        </w:rPr>
        <w:t>Acknowledgement</w:t>
      </w:r>
    </w:p>
    <w:p>
      <w:pPr>
        <w:widowControl/>
        <w:spacing w:before="0" w:after="100" w:line="264" w:lineRule="auto"/>
        <w:jc w:val="both"/>
      </w:pPr>
      <w:r>
        <w:rPr>
          <w:rFonts w:ascii="Times New Roman" w:hAnsi="Times New Roman" w:eastAsia="Times New Roman"/>
          <w:b w:val="0"/>
          <w:i w:val="0"/>
          <w:color w:val="263447"/>
          <w:sz w:val="20"/>
        </w:rPr>
        <w:t>I would like to thank the faculty teaching Computer Programming (26CAH-101) for the guidance and feedback that supported the development of this project. Working on the Smart Hospital Management System helped me apply C programming to a connected problem involving patient records, emergency priority, bed availability and billing.</w:t>
      </w:r>
    </w:p>
    <w:p>
      <w:pPr>
        <w:widowControl/>
        <w:spacing w:before="0" w:after="100" w:line="264" w:lineRule="auto"/>
        <w:jc w:val="both"/>
      </w:pPr>
      <w:r>
        <w:rPr>
          <w:rFonts w:ascii="Times New Roman" w:hAnsi="Times New Roman" w:eastAsia="Times New Roman"/>
          <w:b w:val="0"/>
          <w:i w:val="0"/>
          <w:color w:val="263447"/>
          <w:sz w:val="20"/>
        </w:rPr>
        <w:t>I am also grateful to Chandigarh University for the learning environment and computing resources, and to my family and friends for their encouragement during the project.</w:t>
      </w:r>
    </w:p>
    <w:p>
      <w:pPr>
        <w:widowControl/>
        <w:spacing w:before="0" w:after="240" w:line="264" w:lineRule="auto"/>
        <w:jc w:val="right"/>
      </w:pPr>
      <w:r>
        <w:rPr>
          <w:rFonts w:ascii="Arial" w:hAnsi="Arial" w:eastAsia="Arial"/>
          <w:b/>
          <w:i w:val="0"/>
          <w:color w:val="53647A"/>
          <w:sz w:val="18"/>
        </w:rPr>
        <w:t>Palash Behura  |  UID: 26BCA10216  |  BCA-2(A)</w:t>
      </w:r>
    </w:p>
    <w:p>
      <w:pPr>
        <w:keepNext/>
        <w:spacing w:before="160" w:after="80"/>
        <w:pBdr>
          <w:bottom w:val="single" w:sz="8" w:space="4" w:color="D71920"/>
        </w:pBdr>
      </w:pPr>
      <w:r>
        <w:rPr>
          <w:rFonts w:ascii="Arial" w:hAnsi="Arial" w:eastAsia="Arial"/>
          <w:b/>
          <w:i w:val="0"/>
          <w:color w:val="D71920"/>
          <w:sz w:val="28"/>
        </w:rPr>
        <w:t>Abstract</w:t>
      </w:r>
    </w:p>
    <w:p>
      <w:pPr>
        <w:widowControl/>
        <w:spacing w:before="0" w:after="100" w:line="264" w:lineRule="auto"/>
        <w:jc w:val="both"/>
      </w:pPr>
      <w:r>
        <w:rPr>
          <w:rFonts w:ascii="Times New Roman" w:hAnsi="Times New Roman" w:eastAsia="Times New Roman"/>
          <w:b w:val="0"/>
          <w:i w:val="0"/>
          <w:color w:val="263447"/>
          <w:sz w:val="20"/>
        </w:rPr>
        <w:t>The Smart Hospital Management System is a menu-driven console application written in C. It brings together patient registration, emergency-first triage, doctor assignment, bed allocation, treatment-charge entry, patient search and updates, discharge billing, and a hospital summary. The program stores patient records in patients.dat and the three-ward, thirty-bed occupancy grid in beds.dat. When an admitted patient is discharged, the program calculates the bill using a recursive function and writes a discharge_&lt;id&gt;.txt summary.</w:t>
      </w:r>
    </w:p>
    <w:p>
      <w:pPr>
        <w:widowControl/>
        <w:spacing w:before="0" w:after="100" w:line="264" w:lineRule="auto"/>
        <w:jc w:val="both"/>
      </w:pPr>
      <w:r>
        <w:rPr>
          <w:rFonts w:ascii="Times New Roman" w:hAnsi="Times New Roman" w:eastAsia="Times New Roman"/>
          <w:b w:val="0"/>
          <w:i w:val="0"/>
          <w:color w:val="263447"/>
          <w:sz w:val="20"/>
        </w:rPr>
        <w:t>The implementation uses structures to represent patients, doctors and charge details; arrays to track beds and charge components; dynamic memory for patient lists; pointer-based record access; and binary file operations for persistence. The application is a learning prototype rather than a production hospital system. This report documents the implemented workflow, design, sample output, test evidence and known limitations.</w:t>
      </w:r>
    </w:p>
    <w:tbl>
      <w:tblPr>
        <w:tblW w:type="auto" w:w="0"/>
        <w:tblLook w:firstColumn="1" w:firstRow="1" w:lastColumn="0" w:lastRow="0" w:noHBand="0" w:noVBand="1" w:val="04A0"/>
        <w:tblBorders>
          <w:top w:val="nil"/>
          <w:left w:val="single" w:sz="18" w:color="D71920"/>
          <w:bottom w:val="nil"/>
          <w:right w:val="nil"/>
          <w:insideH w:val="nil"/>
          <w:insideV w:val="nil"/>
        </w:tblBorders>
      </w:tblPr>
      <w:tblGrid>
        <w:gridCol w:w="9663"/>
      </w:tblGrid>
      <w:tr>
        <w:tc>
          <w:tcPr>
            <w:tcW w:type="dxa" w:w="9663"/>
            <w:shd w:fill="FCEDEF" w:val="clear"/>
            <w:tcMar>
              <w:top w:w="90" w:type="dxa"/>
              <w:start w:w="100" w:type="dxa"/>
              <w:bottom w:w="90" w:type="dxa"/>
              <w:end w:w="100" w:type="dxa"/>
            </w:tcMar>
            <w:vAlign w:val="center"/>
          </w:tcPr>
          <w:p>
            <w:pPr>
              <w:spacing w:before="0" w:after="0" w:line="247" w:lineRule="auto"/>
              <w:jc w:val="left"/>
            </w:pPr>
            <w:r/>
            <w:r>
              <w:rPr>
                <w:rFonts w:ascii="Arial" w:hAnsi="Arial" w:eastAsia="Arial"/>
                <w:b/>
                <w:i w:val="0"/>
                <w:color w:val="172B4D"/>
                <w:sz w:val="18"/>
              </w:rPr>
              <w:t>KEYWORDS   Patient records • Emergency triage • C programming • Binary files • Recursion • Bed allocation</w:t>
            </w:r>
          </w:p>
        </w:tc>
      </w:tr>
    </w:tbl>
    <w:p>
      <w:r>
        <w:br w:type="page"/>
      </w:r>
    </w:p>
    <w:p>
      <w:pPr>
        <w:keepNext/>
        <w:spacing w:before="160" w:after="80"/>
        <w:pBdr>
          <w:bottom w:val="single" w:sz="8" w:space="4" w:color="D71920"/>
        </w:pBdr>
      </w:pPr>
      <w:r>
        <w:rPr>
          <w:rFonts w:ascii="Arial" w:hAnsi="Arial" w:eastAsia="Arial"/>
          <w:b/>
          <w:i w:val="0"/>
          <w:color w:val="D71920"/>
          <w:sz w:val="28"/>
        </w:rPr>
        <w:t>Table of Contents</w:t>
      </w:r>
    </w:p>
    <w:tbl>
      <w:tblPr>
        <w:tblW w:type="auto" w:w="0"/>
        <w:jc w:val="center"/>
        <w:tblLayout w:type="fixed"/>
        <w:tblLook w:firstColumn="1" w:firstRow="1" w:lastColumn="0" w:lastRow="0" w:noHBand="0" w:noVBand="1" w:val="04A0"/>
        <w:tblBorders>
          <w:top w:val="nil"/>
          <w:left w:val="nil"/>
          <w:bottom w:val="nil"/>
          <w:right w:val="nil"/>
          <w:insideH w:val="single" w:sz="4" w:color="D7DFE8"/>
          <w:insideV w:val="nil"/>
        </w:tblBorders>
      </w:tblPr>
      <w:tblGrid>
        <w:gridCol w:w="8136"/>
        <w:gridCol w:w="1512"/>
      </w:tblGrid>
      <w:tr>
        <w:trPr>
          <w:cantSplit/>
        </w:trPr>
        <w:tc>
          <w:tcPr>
            <w:tcW w:type="dxa" w:w="8136"/>
            <w:shd w:fill="F2F5F9" w:val="clear"/>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val="0"/>
                <w:i w:val="0"/>
                <w:color w:val="263447"/>
                <w:sz w:val="20"/>
              </w:rPr>
              <w:t>Acknowledgement and Abstract</w:t>
            </w:r>
          </w:p>
        </w:tc>
        <w:tc>
          <w:tcPr>
            <w:tcW w:type="dxa" w:w="1512"/>
            <w:shd w:fill="F2F5F9" w:val="clear"/>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2</w:t>
            </w:r>
          </w:p>
        </w:tc>
      </w:tr>
      <w:tr>
        <w:trPr>
          <w:cantSplit/>
        </w:trPr>
        <w:tc>
          <w:tcPr>
            <w:tcW w:type="dxa" w:w="8136"/>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val="0"/>
                <w:i w:val="0"/>
                <w:color w:val="263447"/>
                <w:sz w:val="20"/>
              </w:rPr>
              <w:t>Table of Contents</w:t>
            </w:r>
          </w:p>
        </w:tc>
        <w:tc>
          <w:tcPr>
            <w:tcW w:type="dxa" w:w="1512"/>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3</w:t>
            </w:r>
          </w:p>
        </w:tc>
      </w:tr>
      <w:tr>
        <w:trPr>
          <w:cantSplit/>
        </w:trPr>
        <w:tc>
          <w:tcPr>
            <w:tcW w:type="dxa" w:w="8136"/>
            <w:shd w:fill="F2F5F9" w:val="clear"/>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1. Introduction</w:t>
            </w:r>
          </w:p>
        </w:tc>
        <w:tc>
          <w:tcPr>
            <w:tcW w:type="dxa" w:w="1512"/>
            <w:shd w:fill="F2F5F9" w:val="clear"/>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4</w:t>
            </w:r>
          </w:p>
        </w:tc>
      </w:tr>
      <w:tr>
        <w:trPr>
          <w:cantSplit/>
        </w:trPr>
        <w:tc>
          <w:tcPr>
            <w:tcW w:type="dxa" w:w="8136"/>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2. Objectives and Project Scope</w:t>
            </w:r>
          </w:p>
        </w:tc>
        <w:tc>
          <w:tcPr>
            <w:tcW w:type="dxa" w:w="1512"/>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4</w:t>
            </w:r>
          </w:p>
        </w:tc>
      </w:tr>
      <w:tr>
        <w:trPr>
          <w:cantSplit/>
        </w:trPr>
        <w:tc>
          <w:tcPr>
            <w:tcW w:type="dxa" w:w="8136"/>
            <w:shd w:fill="F2F5F9" w:val="clear"/>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3. Program Workflow and Flowchart</w:t>
            </w:r>
          </w:p>
        </w:tc>
        <w:tc>
          <w:tcPr>
            <w:tcW w:type="dxa" w:w="1512"/>
            <w:shd w:fill="F2F5F9" w:val="clear"/>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5</w:t>
            </w:r>
          </w:p>
        </w:tc>
      </w:tr>
      <w:tr>
        <w:trPr>
          <w:cantSplit/>
        </w:trPr>
        <w:tc>
          <w:tcPr>
            <w:tcW w:type="dxa" w:w="8136"/>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4. System Design</w:t>
            </w:r>
          </w:p>
        </w:tc>
        <w:tc>
          <w:tcPr>
            <w:tcW w:type="dxa" w:w="1512"/>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6</w:t>
            </w:r>
          </w:p>
        </w:tc>
      </w:tr>
      <w:tr>
        <w:trPr>
          <w:cantSplit/>
        </w:trPr>
        <w:tc>
          <w:tcPr>
            <w:tcW w:type="dxa" w:w="8136"/>
            <w:shd w:fill="F2F5F9" w:val="clear"/>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5. Function Overview</w:t>
            </w:r>
          </w:p>
        </w:tc>
        <w:tc>
          <w:tcPr>
            <w:tcW w:type="dxa" w:w="1512"/>
            <w:shd w:fill="F2F5F9" w:val="clear"/>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7</w:t>
            </w:r>
          </w:p>
        </w:tc>
      </w:tr>
      <w:tr>
        <w:trPr>
          <w:cantSplit/>
        </w:trPr>
        <w:tc>
          <w:tcPr>
            <w:tcW w:type="dxa" w:w="8136"/>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6. Core Implementation Details</w:t>
            </w:r>
          </w:p>
        </w:tc>
        <w:tc>
          <w:tcPr>
            <w:tcW w:type="dxa" w:w="1512"/>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8</w:t>
            </w:r>
          </w:p>
        </w:tc>
      </w:tr>
      <w:tr>
        <w:trPr>
          <w:cantSplit/>
        </w:trPr>
        <w:tc>
          <w:tcPr>
            <w:tcW w:type="dxa" w:w="8136"/>
            <w:shd w:fill="F2F5F9" w:val="clear"/>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7. Console Output</w:t>
            </w:r>
          </w:p>
        </w:tc>
        <w:tc>
          <w:tcPr>
            <w:tcW w:type="dxa" w:w="1512"/>
            <w:shd w:fill="F2F5F9" w:val="clear"/>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9–10</w:t>
            </w:r>
          </w:p>
        </w:tc>
      </w:tr>
      <w:tr>
        <w:trPr>
          <w:cantSplit/>
        </w:trPr>
        <w:tc>
          <w:tcPr>
            <w:tcW w:type="dxa" w:w="8136"/>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8. Testing and Verification</w:t>
            </w:r>
          </w:p>
        </w:tc>
        <w:tc>
          <w:tcPr>
            <w:tcW w:type="dxa" w:w="1512"/>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11</w:t>
            </w:r>
          </w:p>
        </w:tc>
      </w:tr>
      <w:tr>
        <w:trPr>
          <w:cantSplit/>
        </w:trPr>
        <w:tc>
          <w:tcPr>
            <w:tcW w:type="dxa" w:w="8136"/>
            <w:shd w:fill="F2F5F9" w:val="clear"/>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9. Limitations and Future Scope</w:t>
            </w:r>
          </w:p>
        </w:tc>
        <w:tc>
          <w:tcPr>
            <w:tcW w:type="dxa" w:w="1512"/>
            <w:shd w:fill="F2F5F9" w:val="clear"/>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11</w:t>
            </w:r>
          </w:p>
        </w:tc>
      </w:tr>
      <w:tr>
        <w:trPr>
          <w:cantSplit/>
        </w:trPr>
        <w:tc>
          <w:tcPr>
            <w:tcW w:type="dxa" w:w="8136"/>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i w:val="0"/>
                <w:color w:val="172B4D"/>
                <w:sz w:val="20"/>
              </w:rPr>
              <w:t>10. Build Instructions and Conclusion</w:t>
            </w:r>
          </w:p>
        </w:tc>
        <w:tc>
          <w:tcPr>
            <w:tcW w:type="dxa" w:w="1512"/>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12</w:t>
            </w:r>
          </w:p>
        </w:tc>
      </w:tr>
      <w:tr>
        <w:trPr>
          <w:cantSplit/>
        </w:trPr>
        <w:tc>
          <w:tcPr>
            <w:tcW w:type="dxa" w:w="8136"/>
            <w:shd w:fill="F2F5F9" w:val="clear"/>
            <w:vAlign w:val="center"/>
            <w:tcMar>
              <w:top w:w="90" w:type="dxa"/>
              <w:start w:w="100" w:type="dxa"/>
              <w:bottom w:w="90" w:type="dxa"/>
              <w:end w:w="100" w:type="dxa"/>
            </w:tcMar>
          </w:tcPr>
          <w:p>
            <w:pPr>
              <w:spacing w:before="0" w:after="0" w:line="247" w:lineRule="auto"/>
              <w:jc w:val="left"/>
            </w:pPr>
            <w:r/>
            <w:r>
              <w:rPr>
                <w:rFonts w:ascii="Times New Roman" w:hAnsi="Times New Roman" w:eastAsia="Times New Roman"/>
                <w:b w:val="0"/>
                <w:i w:val="0"/>
                <w:color w:val="263447"/>
                <w:sz w:val="20"/>
              </w:rPr>
              <w:t>References</w:t>
            </w:r>
          </w:p>
        </w:tc>
        <w:tc>
          <w:tcPr>
            <w:tcW w:type="dxa" w:w="1512"/>
            <w:shd w:fill="F2F5F9" w:val="clear"/>
            <w:vAlign w:val="center"/>
            <w:tcMar>
              <w:top w:w="90" w:type="dxa"/>
              <w:start w:w="100" w:type="dxa"/>
              <w:bottom w:w="90" w:type="dxa"/>
              <w:end w:w="100" w:type="dxa"/>
            </w:tcMar>
          </w:tcPr>
          <w:p>
            <w:pPr>
              <w:spacing w:before="0" w:after="0" w:line="247" w:lineRule="auto"/>
              <w:jc w:val="right"/>
            </w:pPr>
            <w:r/>
            <w:r>
              <w:rPr>
                <w:rFonts w:ascii="Arial" w:hAnsi="Arial" w:eastAsia="Arial"/>
                <w:b/>
                <w:i w:val="0"/>
                <w:color w:val="D71920"/>
                <w:sz w:val="20"/>
              </w:rPr>
              <w:t>12</w:t>
            </w:r>
          </w:p>
        </w:tc>
      </w:tr>
    </w:tbl>
    <w:p>
      <w:pPr>
        <w:widowControl/>
        <w:spacing w:before="200" w:after="0" w:line="264" w:lineRule="auto"/>
        <w:jc w:val="both"/>
      </w:pPr>
      <w:r>
        <w:rPr>
          <w:rFonts w:ascii="Times New Roman" w:hAnsi="Times New Roman" w:eastAsia="Times New Roman"/>
          <w:b w:val="0"/>
          <w:i/>
          <w:color w:val="53647A"/>
          <w:sz w:val="19"/>
        </w:rPr>
        <w:t>The report follows the supplied C implementation and separates observed runtime results from limitations that still need to be addressed.</w:t>
      </w:r>
    </w:p>
    <w:p>
      <w:r>
        <w:br w:type="page"/>
      </w:r>
    </w:p>
    <w:p>
      <w:pPr>
        <w:keepNext/>
        <w:spacing w:before="160" w:after="80"/>
        <w:pBdr>
          <w:bottom w:val="single" w:sz="8" w:space="4" w:color="D71920"/>
        </w:pBdr>
      </w:pPr>
      <w:r>
        <w:rPr>
          <w:rFonts w:ascii="Arial" w:hAnsi="Arial" w:eastAsia="Arial"/>
          <w:b/>
          <w:i w:val="0"/>
          <w:color w:val="D71920"/>
          <w:sz w:val="28"/>
        </w:rPr>
        <w:t>1. Introduction</w:t>
      </w:r>
    </w:p>
    <w:p>
      <w:pPr>
        <w:widowControl/>
        <w:spacing w:before="0" w:after="100" w:line="264" w:lineRule="auto"/>
        <w:jc w:val="both"/>
      </w:pPr>
      <w:r>
        <w:rPr>
          <w:rFonts w:ascii="Times New Roman" w:hAnsi="Times New Roman" w:eastAsia="Times New Roman"/>
          <w:b w:val="0"/>
          <w:i w:val="0"/>
          <w:color w:val="263447"/>
          <w:sz w:val="20"/>
        </w:rPr>
        <w:t>Hospital administration involves several linked tasks: recording patient details, identifying urgent cases, assigning doctors, tracking available beds and preparing treatment bills. This project models a small subset of those workflows in a single console application, so the data and decisions can be followed through the program.</w:t>
      </w:r>
    </w:p>
    <w:p>
      <w:pPr>
        <w:widowControl/>
        <w:spacing w:before="0" w:after="100" w:line="264" w:lineRule="auto"/>
        <w:jc w:val="both"/>
      </w:pPr>
      <w:r>
        <w:rPr>
          <w:rFonts w:ascii="Times New Roman" w:hAnsi="Times New Roman" w:eastAsia="Times New Roman"/>
          <w:b w:val="0"/>
          <w:i w:val="0"/>
          <w:color w:val="263447"/>
          <w:sz w:val="20"/>
        </w:rPr>
        <w:t>The application is designed for demonstration and coursework. It uses a numbered menu to call individual C functions. Patient records are retained in a binary file, bed occupancy is stored separately, and a plain-text discharge summary is generated for a discharged patient. Because the two binary files and in-memory doctor counts are managed separately, consistent state handling is an important design concern.</w:t>
      </w:r>
    </w:p>
    <w:p>
      <w:pPr>
        <w:keepNext/>
        <w:spacing w:before="90" w:after="40"/>
      </w:pPr>
      <w:r>
        <w:rPr>
          <w:rFonts w:ascii="Arial" w:hAnsi="Arial" w:eastAsia="Arial"/>
          <w:b/>
          <w:i w:val="0"/>
          <w:color w:val="172B4D"/>
          <w:sz w:val="21"/>
        </w:rPr>
        <w:t>2. Objectives and Project Scope</w:t>
      </w:r>
    </w:p>
    <w:p>
      <w:pPr>
        <w:pStyle w:val="ListBullet"/>
        <w:spacing w:after="44" w:line="254" w:lineRule="auto"/>
        <w:ind w:left="403" w:hanging="230"/>
      </w:pPr>
      <w:r>
        <w:rPr>
          <w:rFonts w:ascii="Times New Roman" w:hAnsi="Times New Roman" w:eastAsia="Times New Roman"/>
          <w:b w:val="0"/>
          <w:i w:val="0"/>
          <w:color w:val="263447"/>
          <w:sz w:val="19"/>
        </w:rPr>
        <w:t>Register patients with an automatically assigned record ID and basic input validation.</w:t>
      </w:r>
    </w:p>
    <w:p>
      <w:pPr>
        <w:pStyle w:val="ListBullet"/>
        <w:spacing w:after="44" w:line="254" w:lineRule="auto"/>
        <w:ind w:left="403" w:hanging="230"/>
      </w:pPr>
      <w:r>
        <w:rPr>
          <w:rFonts w:ascii="Times New Roman" w:hAnsi="Times New Roman" w:eastAsia="Times New Roman"/>
          <w:b w:val="0"/>
          <w:i w:val="0"/>
          <w:color w:val="263447"/>
          <w:sz w:val="19"/>
        </w:rPr>
        <w:t>List active patients with emergency-priority records displayed before normal-priority records.</w:t>
      </w:r>
    </w:p>
    <w:p>
      <w:pPr>
        <w:pStyle w:val="ListBullet"/>
        <w:spacing w:after="44" w:line="254" w:lineRule="auto"/>
        <w:ind w:left="403" w:hanging="230"/>
      </w:pPr>
      <w:r>
        <w:rPr>
          <w:rFonts w:ascii="Times New Roman" w:hAnsi="Times New Roman" w:eastAsia="Times New Roman"/>
          <w:b w:val="0"/>
          <w:i w:val="0"/>
          <w:color w:val="263447"/>
          <w:sz w:val="19"/>
        </w:rPr>
        <w:t>Assign patients to one of five preconfigured doctors and display a three-ward bed grid.</w:t>
      </w:r>
    </w:p>
    <w:p>
      <w:pPr>
        <w:pStyle w:val="ListBullet"/>
        <w:spacing w:after="44" w:line="254" w:lineRule="auto"/>
        <w:ind w:left="403" w:hanging="230"/>
      </w:pPr>
      <w:r>
        <w:rPr>
          <w:rFonts w:ascii="Times New Roman" w:hAnsi="Times New Roman" w:eastAsia="Times New Roman"/>
          <w:b w:val="0"/>
          <w:i w:val="0"/>
          <w:color w:val="263447"/>
          <w:sz w:val="19"/>
        </w:rPr>
        <w:t>Record consultation, medicine, room-per-day and test charges, then calculate a discharge bill.</w:t>
      </w:r>
    </w:p>
    <w:p>
      <w:pPr>
        <w:pStyle w:val="ListBullet"/>
        <w:spacing w:after="44" w:line="254" w:lineRule="auto"/>
        <w:ind w:left="403" w:hanging="230"/>
      </w:pPr>
      <w:r>
        <w:rPr>
          <w:rFonts w:ascii="Times New Roman" w:hAnsi="Times New Roman" w:eastAsia="Times New Roman"/>
          <w:b w:val="0"/>
          <w:i w:val="0"/>
          <w:color w:val="263447"/>
          <w:sz w:val="19"/>
        </w:rPr>
        <w:t>Support patient search, selected record updates, full patient listing and a summary dashboard.</w:t>
      </w:r>
    </w:p>
    <w:p>
      <w:pPr>
        <w:pStyle w:val="ListBullet"/>
        <w:spacing w:after="44" w:line="254" w:lineRule="auto"/>
        <w:ind w:left="403" w:hanging="230"/>
      </w:pPr>
      <w:r>
        <w:rPr>
          <w:rFonts w:ascii="Times New Roman" w:hAnsi="Times New Roman" w:eastAsia="Times New Roman"/>
          <w:b w:val="0"/>
          <w:i w:val="0"/>
          <w:color w:val="263447"/>
          <w:sz w:val="19"/>
        </w:rPr>
        <w:t>Preserve patient and bed data between runs and create a text file for each completed discharge.</w:t>
      </w:r>
    </w:p>
    <w:p>
      <w:pPr>
        <w:keepNext/>
        <w:spacing w:before="90" w:after="40"/>
      </w:pPr>
      <w:r>
        <w:rPr>
          <w:rFonts w:ascii="Arial" w:hAnsi="Arial" w:eastAsia="Arial"/>
          <w:b/>
          <w:i w:val="0"/>
          <w:color w:val="172B4D"/>
          <w:sz w:val="21"/>
        </w:rPr>
        <w:t>Main Menu Functions</w:t>
      </w:r>
    </w:p>
    <w:tbl>
      <w:tblPr>
        <w:tblStyle w:val="TableGrid"/>
        <w:tblW w:type="auto" w:w="0"/>
        <w:jc w:val="center"/>
        <w:tblLayout w:type="fixed"/>
        <w:tblLook w:firstColumn="1" w:firstRow="1" w:lastColumn="0" w:lastRow="0" w:noHBand="0" w:noVBand="1" w:val="04A0"/>
        <w:tblBorders>
          <w:top w:val="single" w:sz="5" w:color="D7DFE8"/>
          <w:left w:val="single" w:sz="5" w:color="D7DFE8"/>
          <w:bottom w:val="single" w:sz="5" w:color="D7DFE8"/>
          <w:right w:val="single" w:sz="5" w:color="D7DFE8"/>
          <w:insideH w:val="single" w:sz="4" w:color="D7DFE8"/>
          <w:insideV w:val="single" w:sz="4" w:color="D7DFE8"/>
        </w:tblBorders>
      </w:tblPr>
      <w:tblGrid>
        <w:gridCol w:w="4831"/>
        <w:gridCol w:w="4831"/>
      </w:tblGrid>
      <w:tr>
        <w:trPr>
          <w:cantSplit/>
          <w:tblHeader w:val="true"/>
        </w:trPr>
        <w:tc>
          <w:tcPr>
            <w:tcW w:type="dxa" w:w="2520"/>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Area</w:t>
            </w:r>
          </w:p>
        </w:tc>
        <w:tc>
          <w:tcPr>
            <w:tcW w:type="dxa" w:w="7128"/>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Implemented behaviour</w:t>
            </w:r>
          </w:p>
        </w:tc>
      </w:tr>
      <w:tr>
        <w:trPr>
          <w:cantSplit/>
        </w:trPr>
        <w:tc>
          <w:tcPr>
            <w:tcW w:type="dxa" w:w="252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Patient administration</w:t>
            </w:r>
          </w:p>
        </w:tc>
        <w:tc>
          <w:tcPr>
            <w:tcW w:type="dxa" w:w="712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Register, search, update and display records.</w:t>
            </w:r>
          </w:p>
        </w:tc>
      </w:tr>
      <w:tr>
        <w:trPr>
          <w:cantSplit/>
        </w:trPr>
        <w:tc>
          <w:tcPr>
            <w:tcW w:type="dxa" w:w="252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Triage and assignment</w:t>
            </w:r>
          </w:p>
        </w:tc>
        <w:tc>
          <w:tcPr>
            <w:tcW w:type="dxa" w:w="712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Sort by priority and assign a configured doctor.</w:t>
            </w:r>
          </w:p>
        </w:tc>
      </w:tr>
      <w:tr>
        <w:trPr>
          <w:cantSplit/>
        </w:trPr>
        <w:tc>
          <w:tcPr>
            <w:tcW w:type="dxa" w:w="252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Beds and admission</w:t>
            </w:r>
          </w:p>
        </w:tc>
        <w:tc>
          <w:tcPr>
            <w:tcW w:type="dxa" w:w="712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View occupancy and select the first free bed in a chosen ward.</w:t>
            </w:r>
          </w:p>
        </w:tc>
      </w:tr>
      <w:tr>
        <w:trPr>
          <w:cantSplit/>
        </w:trPr>
        <w:tc>
          <w:tcPr>
            <w:tcW w:type="dxa" w:w="252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Charges and discharge</w:t>
            </w:r>
          </w:p>
        </w:tc>
        <w:tc>
          <w:tcPr>
            <w:tcW w:type="dxa" w:w="712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Store cost components, release a bed and write a bill summary.</w:t>
            </w:r>
          </w:p>
        </w:tc>
      </w:tr>
      <w:tr>
        <w:trPr>
          <w:cantSplit/>
        </w:trPr>
        <w:tc>
          <w:tcPr>
            <w:tcW w:type="dxa" w:w="252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Oversight</w:t>
            </w:r>
          </w:p>
        </w:tc>
        <w:tc>
          <w:tcPr>
            <w:tcW w:type="dxa" w:w="712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Summarise records, admitted patients, emergency-priority records, free beds and discharged bills.</w:t>
            </w:r>
          </w:p>
        </w:tc>
      </w:tr>
    </w:tbl>
    <w:p>
      <w:r>
        <w:br w:type="page"/>
      </w:r>
    </w:p>
    <w:p>
      <w:pPr>
        <w:keepNext/>
        <w:spacing w:before="160" w:after="80"/>
        <w:pBdr>
          <w:bottom w:val="single" w:sz="8" w:space="4" w:color="D71920"/>
        </w:pBdr>
      </w:pPr>
      <w:r>
        <w:rPr>
          <w:rFonts w:ascii="Arial" w:hAnsi="Arial" w:eastAsia="Arial"/>
          <w:b/>
          <w:i w:val="0"/>
          <w:color w:val="D71920"/>
          <w:sz w:val="28"/>
        </w:rPr>
        <w:t>3. Program Workflow</w:t>
      </w:r>
    </w:p>
    <w:p>
      <w:pPr>
        <w:pStyle w:val="ListNumber"/>
        <w:spacing w:after="50" w:line="250" w:lineRule="auto"/>
        <w:ind w:left="403" w:hanging="230"/>
      </w:pPr>
      <w:r>
        <w:rPr>
          <w:rFonts w:ascii="Times New Roman" w:hAnsi="Times New Roman" w:eastAsia="Times New Roman"/>
          <w:b w:val="0"/>
          <w:i w:val="0"/>
          <w:color w:val="263447"/>
          <w:sz w:val="19"/>
        </w:rPr>
        <w:t>Initialise the five doctor records and load bed occupancy from beds.dat. If that file is unavailable, initialise all thirty beds as free.</w:t>
      </w:r>
    </w:p>
    <w:p>
      <w:pPr>
        <w:pStyle w:val="ListNumber"/>
        <w:spacing w:after="50" w:line="250" w:lineRule="auto"/>
        <w:ind w:left="403" w:hanging="230"/>
      </w:pPr>
      <w:r>
        <w:rPr>
          <w:rFonts w:ascii="Times New Roman" w:hAnsi="Times New Roman" w:eastAsia="Times New Roman"/>
          <w:b w:val="0"/>
          <w:i w:val="0"/>
          <w:color w:val="263447"/>
          <w:sz w:val="19"/>
        </w:rPr>
        <w:t>Display the main menu and read the selected option inside a do-while loop.</w:t>
      </w:r>
    </w:p>
    <w:p>
      <w:pPr>
        <w:pStyle w:val="ListNumber"/>
        <w:spacing w:after="50" w:line="250" w:lineRule="auto"/>
        <w:ind w:left="403" w:hanging="230"/>
      </w:pPr>
      <w:r>
        <w:rPr>
          <w:rFonts w:ascii="Times New Roman" w:hAnsi="Times New Roman" w:eastAsia="Times New Roman"/>
          <w:b w:val="0"/>
          <w:i w:val="0"/>
          <w:color w:val="263447"/>
          <w:sz w:val="19"/>
        </w:rPr>
        <w:t>Call the function associated with the selection: registration, triage, doctor assignment, beds, charges, discharge, search, update, display or summary.</w:t>
      </w:r>
    </w:p>
    <w:p>
      <w:pPr>
        <w:pStyle w:val="ListNumber"/>
        <w:spacing w:after="50" w:line="250" w:lineRule="auto"/>
        <w:ind w:left="403" w:hanging="230"/>
      </w:pPr>
      <w:r>
        <w:rPr>
          <w:rFonts w:ascii="Times New Roman" w:hAnsi="Times New Roman" w:eastAsia="Times New Roman"/>
          <w:b w:val="0"/>
          <w:i w:val="0"/>
          <w:color w:val="263447"/>
          <w:sz w:val="19"/>
        </w:rPr>
        <w:t>For operations that use patient collections, read records from patients.dat and allocate temporary memory where required.</w:t>
      </w:r>
    </w:p>
    <w:p>
      <w:pPr>
        <w:pStyle w:val="ListNumber"/>
        <w:spacing w:after="50" w:line="250" w:lineRule="auto"/>
        <w:ind w:left="403" w:hanging="230"/>
      </w:pPr>
      <w:r>
        <w:rPr>
          <w:rFonts w:ascii="Times New Roman" w:hAnsi="Times New Roman" w:eastAsia="Times New Roman"/>
          <w:b w:val="0"/>
          <w:i w:val="0"/>
          <w:color w:val="263447"/>
          <w:sz w:val="19"/>
        </w:rPr>
        <w:t>Update the stored patient record using its file position, or append a new record during registration.</w:t>
      </w:r>
    </w:p>
    <w:p>
      <w:pPr>
        <w:pStyle w:val="ListNumber"/>
        <w:spacing w:after="50" w:line="250" w:lineRule="auto"/>
        <w:ind w:left="403" w:hanging="230"/>
      </w:pPr>
      <w:r>
        <w:rPr>
          <w:rFonts w:ascii="Times New Roman" w:hAnsi="Times New Roman" w:eastAsia="Times New Roman"/>
          <w:b w:val="0"/>
          <w:i w:val="0"/>
          <w:color w:val="263447"/>
          <w:sz w:val="19"/>
        </w:rPr>
        <w:t>On discharge, release the saved bed, sum four bill components recursively, mark the patient as discharged and write discharge_&lt;id&gt;.txt.</w:t>
      </w:r>
    </w:p>
    <w:p>
      <w:pPr>
        <w:pStyle w:val="ListNumber"/>
        <w:spacing w:after="50" w:line="250" w:lineRule="auto"/>
        <w:ind w:left="403" w:hanging="230"/>
      </w:pPr>
      <w:r>
        <w:rPr>
          <w:rFonts w:ascii="Times New Roman" w:hAnsi="Times New Roman" w:eastAsia="Times New Roman"/>
          <w:b w:val="0"/>
          <w:i w:val="0"/>
          <w:color w:val="263447"/>
          <w:sz w:val="19"/>
        </w:rPr>
        <w:t>Return to the menu after each operation. Exit when the selected option is 0.</w:t>
      </w:r>
    </w:p>
    <w:p>
      <w:pPr>
        <w:keepNext/>
        <w:spacing w:before="90" w:after="40"/>
      </w:pPr>
      <w:r>
        <w:rPr>
          <w:rFonts w:ascii="Arial" w:hAnsi="Arial" w:eastAsia="Arial"/>
          <w:b/>
          <w:i w:val="0"/>
          <w:color w:val="172B4D"/>
          <w:sz w:val="21"/>
        </w:rPr>
        <w:t>Program Flowchart</w:t>
      </w:r>
    </w:p>
    <w:p>
      <w:pPr>
        <w:spacing w:before="20" w:after="20"/>
        <w:jc w:val="center"/>
      </w:pPr>
      <w:r>
        <w:drawing>
          <wp:inline xmlns:a="http://schemas.openxmlformats.org/drawingml/2006/main" xmlns:pic="http://schemas.openxmlformats.org/drawingml/2006/picture">
            <wp:extent cx="5989320" cy="2478652"/>
            <wp:docPr id="2" name="Picture 2"/>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5989320" cy="2478652"/>
                    </a:xfrm>
                    <a:prstGeom prst="rect"/>
                  </pic:spPr>
                </pic:pic>
              </a:graphicData>
            </a:graphic>
          </wp:inline>
        </w:drawing>
      </w:r>
    </w:p>
    <w:p>
      <w:pPr>
        <w:spacing w:before="40" w:after="80"/>
        <w:jc w:val="center"/>
      </w:pPr>
      <w:r>
        <w:rPr>
          <w:rFonts w:ascii="Arial" w:hAnsi="Arial" w:eastAsia="Arial"/>
          <w:b w:val="0"/>
          <w:i/>
          <w:color w:val="53647A"/>
          <w:sz w:val="16"/>
        </w:rPr>
        <w:t>Figure 1. High-level control flow, menu decision and main operation groups.</w:t>
      </w:r>
    </w:p>
    <w:p>
      <w:pPr>
        <w:widowControl/>
        <w:spacing w:before="40" w:after="0" w:line="264" w:lineRule="auto"/>
        <w:jc w:val="left"/>
      </w:pPr>
      <w:r>
        <w:rPr>
          <w:rFonts w:ascii="Times New Roman" w:hAnsi="Times New Roman" w:eastAsia="Times New Roman"/>
          <w:b/>
          <w:i w:val="0"/>
          <w:color w:val="D71920"/>
          <w:sz w:val="18"/>
        </w:rPr>
        <w:t>The hidden option 99 loads demonstration records by deleting and recreating patients.dat and resetting beds.dat. Use it only in a disposable working folder.</w:t>
      </w:r>
    </w:p>
    <w:p>
      <w:r>
        <w:br w:type="page"/>
      </w:r>
    </w:p>
    <w:p>
      <w:pPr>
        <w:keepNext/>
        <w:spacing w:before="160" w:after="80"/>
        <w:pBdr>
          <w:bottom w:val="single" w:sz="8" w:space="4" w:color="D71920"/>
        </w:pBdr>
      </w:pPr>
      <w:r>
        <w:rPr>
          <w:rFonts w:ascii="Arial" w:hAnsi="Arial" w:eastAsia="Arial"/>
          <w:b/>
          <w:i w:val="0"/>
          <w:color w:val="D71920"/>
          <w:sz w:val="28"/>
        </w:rPr>
        <w:t>4. System Design</w:t>
      </w:r>
    </w:p>
    <w:p>
      <w:pPr>
        <w:widowControl/>
        <w:spacing w:before="0" w:after="100" w:line="264" w:lineRule="auto"/>
        <w:jc w:val="both"/>
      </w:pPr>
      <w:r>
        <w:rPr>
          <w:rFonts w:ascii="Times New Roman" w:hAnsi="Times New Roman" w:eastAsia="Times New Roman"/>
          <w:b w:val="0"/>
          <w:i w:val="0"/>
          <w:color w:val="263447"/>
          <w:sz w:val="19"/>
        </w:rPr>
        <w:t>The program keeps the source compact by defining three structures and using a two-dimensional integer array for bed occupancy. Status and priority are stored as integer codes, while doctor and bed references use -1 until they are assigned.</w:t>
      </w:r>
    </w:p>
    <w:tbl>
      <w:tblPr>
        <w:tblStyle w:val="TableGrid"/>
        <w:tblW w:type="auto" w:w="0"/>
        <w:jc w:val="center"/>
        <w:tblLayout w:type="fixed"/>
        <w:tblLook w:firstColumn="1" w:firstRow="1" w:lastColumn="0" w:lastRow="0" w:noHBand="0" w:noVBand="1" w:val="04A0"/>
        <w:tblBorders>
          <w:top w:val="single" w:sz="5" w:color="D7DFE8"/>
          <w:left w:val="single" w:sz="5" w:color="D7DFE8"/>
          <w:bottom w:val="single" w:sz="5" w:color="D7DFE8"/>
          <w:right w:val="single" w:sz="5" w:color="D7DFE8"/>
          <w:insideH w:val="single" w:sz="4" w:color="D7DFE8"/>
          <w:insideV w:val="single" w:sz="4" w:color="D7DFE8"/>
        </w:tblBorders>
      </w:tblPr>
      <w:tblGrid>
        <w:gridCol w:w="3221"/>
        <w:gridCol w:w="3221"/>
        <w:gridCol w:w="3221"/>
      </w:tblGrid>
      <w:tr>
        <w:trPr>
          <w:cantSplit/>
          <w:tblHeader w:val="true"/>
        </w:trPr>
        <w:tc>
          <w:tcPr>
            <w:tcW w:type="dxa" w:w="1800"/>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Structure</w:t>
            </w:r>
          </w:p>
        </w:tc>
        <w:tc>
          <w:tcPr>
            <w:tcW w:type="dxa" w:w="4824"/>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Key fields</w:t>
            </w:r>
          </w:p>
        </w:tc>
        <w:tc>
          <w:tcPr>
            <w:tcW w:type="dxa" w:w="3024"/>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Purpose</w:t>
            </w:r>
          </w:p>
        </w:tc>
      </w:tr>
      <w:tr>
        <w:trPr>
          <w:cantSplit/>
        </w:trPr>
        <w:tc>
          <w:tcPr>
            <w:tcW w:type="dxa" w:w="180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struct Patient</w:t>
            </w:r>
          </w:p>
        </w:tc>
        <w:tc>
          <w:tcPr>
            <w:tcW w:type="dxa" w:w="48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id, name, age, gender, disease, priority, doctorId, wardNo, bedNo, daysAdmitted, status and nested charges.</w:t>
            </w:r>
          </w:p>
        </w:tc>
        <w:tc>
          <w:tcPr>
            <w:tcW w:type="dxa" w:w="30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Primary patient record written to patients.dat.</w:t>
            </w:r>
          </w:p>
        </w:tc>
      </w:tr>
      <w:tr>
        <w:trPr>
          <w:cantSplit/>
        </w:trPr>
        <w:tc>
          <w:tcPr>
            <w:tcW w:type="dxa" w:w="180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struct Charges</w:t>
            </w:r>
          </w:p>
        </w:tc>
        <w:tc>
          <w:tcPr>
            <w:tcW w:type="dxa" w:w="482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consultation, medicine, roomPerDay and tests (float values).</w:t>
            </w:r>
          </w:p>
        </w:tc>
        <w:tc>
          <w:tcPr>
            <w:tcW w:type="dxa" w:w="302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Stores the four components used in discharge billing.</w:t>
            </w:r>
          </w:p>
        </w:tc>
      </w:tr>
      <w:tr>
        <w:trPr>
          <w:cantSplit/>
        </w:trPr>
        <w:tc>
          <w:tcPr>
            <w:tcW w:type="dxa" w:w="180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struct Doctor</w:t>
            </w:r>
          </w:p>
        </w:tc>
        <w:tc>
          <w:tcPr>
            <w:tcW w:type="dxa" w:w="48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id, name, department and patientCount.</w:t>
            </w:r>
          </w:p>
        </w:tc>
        <w:tc>
          <w:tcPr>
            <w:tcW w:type="dxa" w:w="30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Five doctor records are initialised at program start; patientCount remains in memory.</w:t>
            </w:r>
          </w:p>
        </w:tc>
      </w:tr>
    </w:tbl>
    <w:p>
      <w:pPr>
        <w:keepNext/>
        <w:spacing w:before="90" w:after="40"/>
      </w:pPr>
      <w:r>
        <w:rPr>
          <w:rFonts w:ascii="Arial" w:hAnsi="Arial" w:eastAsia="Arial"/>
          <w:b/>
          <w:i w:val="0"/>
          <w:color w:val="172B4D"/>
          <w:sz w:val="21"/>
        </w:rPr>
        <w:t>4.1 Bed Model and Record States</w:t>
      </w:r>
    </w:p>
    <w:tbl>
      <w:tblPr>
        <w:tblStyle w:val="TableGrid"/>
        <w:tblW w:type="auto" w:w="0"/>
        <w:jc w:val="center"/>
        <w:tblLayout w:type="fixed"/>
        <w:tblLook w:firstColumn="1" w:firstRow="1" w:lastColumn="0" w:lastRow="0" w:noHBand="0" w:noVBand="1" w:val="04A0"/>
        <w:tblBorders>
          <w:top w:val="single" w:sz="5" w:color="D7DFE8"/>
          <w:left w:val="single" w:sz="5" w:color="D7DFE8"/>
          <w:bottom w:val="single" w:sz="5" w:color="D7DFE8"/>
          <w:right w:val="single" w:sz="5" w:color="D7DFE8"/>
          <w:insideH w:val="single" w:sz="4" w:color="D7DFE8"/>
          <w:insideV w:val="single" w:sz="4" w:color="D7DFE8"/>
        </w:tblBorders>
      </w:tblPr>
      <w:tblGrid>
        <w:gridCol w:w="4831"/>
        <w:gridCol w:w="4831"/>
      </w:tblGrid>
      <w:tr>
        <w:trPr>
          <w:cantSplit/>
          <w:tblHeader w:val="true"/>
        </w:trPr>
        <w:tc>
          <w:tcPr>
            <w:tcW w:type="dxa" w:w="2592"/>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Item</w:t>
            </w:r>
          </w:p>
        </w:tc>
        <w:tc>
          <w:tcPr>
            <w:tcW w:type="dxa" w:w="7056"/>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Representation in code</w:t>
            </w:r>
          </w:p>
        </w:tc>
      </w:tr>
      <w:tr>
        <w:trPr>
          <w:cantSplit/>
        </w:trPr>
        <w:tc>
          <w:tcPr>
            <w:tcW w:type="dxa" w:w="2592"/>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Wards</w:t>
            </w:r>
          </w:p>
        </w:tc>
        <w:tc>
          <w:tcPr>
            <w:tcW w:type="dxa" w:w="7056"/>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3: General, ICU and Pediatric</w:t>
            </w:r>
          </w:p>
        </w:tc>
      </w:tr>
      <w:tr>
        <w:trPr>
          <w:cantSplit/>
        </w:trPr>
        <w:tc>
          <w:tcPr>
            <w:tcW w:type="dxa" w:w="2592"/>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Capacity</w:t>
            </w:r>
          </w:p>
        </w:tc>
        <w:tc>
          <w:tcPr>
            <w:tcW w:type="dxa" w:w="7056"/>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10 beds per ward; 30 total</w:t>
            </w:r>
          </w:p>
        </w:tc>
      </w:tr>
      <w:tr>
        <w:trPr>
          <w:cantSplit/>
        </w:trPr>
        <w:tc>
          <w:tcPr>
            <w:tcW w:type="dxa" w:w="2592"/>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Bed values</w:t>
            </w:r>
          </w:p>
        </w:tc>
        <w:tc>
          <w:tcPr>
            <w:tcW w:type="dxa" w:w="7056"/>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0 = free; 1 = occupied</w:t>
            </w:r>
          </w:p>
        </w:tc>
      </w:tr>
      <w:tr>
        <w:trPr>
          <w:cantSplit/>
        </w:trPr>
        <w:tc>
          <w:tcPr>
            <w:tcW w:type="dxa" w:w="2592"/>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Patient priority</w:t>
            </w:r>
          </w:p>
        </w:tc>
        <w:tc>
          <w:tcPr>
            <w:tcW w:type="dxa" w:w="7056"/>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1 = Emergency; 2 = Normal</w:t>
            </w:r>
          </w:p>
        </w:tc>
      </w:tr>
      <w:tr>
        <w:trPr>
          <w:cantSplit/>
        </w:trPr>
        <w:tc>
          <w:tcPr>
            <w:tcW w:type="dxa" w:w="2592"/>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Patient status</w:t>
            </w:r>
          </w:p>
        </w:tc>
        <w:tc>
          <w:tcPr>
            <w:tcW w:type="dxa" w:w="7056"/>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0 = Waiting; 1 = Admitted; 2 = Discharged</w:t>
            </w:r>
          </w:p>
        </w:tc>
      </w:tr>
      <w:tr>
        <w:trPr>
          <w:cantSplit/>
        </w:trPr>
        <w:tc>
          <w:tcPr>
            <w:tcW w:type="dxa" w:w="2592"/>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7"/>
              </w:rPr>
            </w:r>
            <w:r>
              <w:rPr>
                <w:rFonts w:ascii="Times New Roman" w:hAnsi="Times New Roman" w:eastAsia="Times New Roman"/>
                <w:b/>
                <w:i w:val="0"/>
                <w:color w:val="172B4D"/>
                <w:sz w:val="17"/>
              </w:rPr>
              <w:t>Unassigned references</w:t>
            </w:r>
          </w:p>
        </w:tc>
        <w:tc>
          <w:tcPr>
            <w:tcW w:type="dxa" w:w="7056"/>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7"/>
              </w:rPr>
            </w:r>
            <w:r>
              <w:rPr>
                <w:rFonts w:ascii="Times New Roman" w:hAnsi="Times New Roman" w:eastAsia="Times New Roman"/>
                <w:b w:val="0"/>
                <w:i w:val="0"/>
                <w:color w:val="263447"/>
                <w:sz w:val="17"/>
              </w:rPr>
              <w:t>doctorId, wardNo and bedNo use -1</w:t>
            </w:r>
          </w:p>
        </w:tc>
      </w:tr>
    </w:tbl>
    <w:p>
      <w:pPr>
        <w:keepNext/>
        <w:spacing w:before="90" w:after="40"/>
      </w:pPr>
      <w:r>
        <w:rPr>
          <w:rFonts w:ascii="Arial" w:hAnsi="Arial" w:eastAsia="Arial"/>
          <w:b/>
          <w:i w:val="0"/>
          <w:color w:val="172B4D"/>
          <w:sz w:val="21"/>
        </w:rPr>
        <w:t>4.2 File Storage</w:t>
      </w:r>
    </w:p>
    <w:tbl>
      <w:tblPr>
        <w:tblStyle w:val="TableGrid"/>
        <w:tblW w:type="auto" w:w="0"/>
        <w:jc w:val="center"/>
        <w:tblLayout w:type="fixed"/>
        <w:tblLook w:firstColumn="1" w:firstRow="1" w:lastColumn="0" w:lastRow="0" w:noHBand="0" w:noVBand="1" w:val="04A0"/>
        <w:tblBorders>
          <w:top w:val="single" w:sz="5" w:color="D7DFE8"/>
          <w:left w:val="single" w:sz="5" w:color="D7DFE8"/>
          <w:bottom w:val="single" w:sz="5" w:color="D7DFE8"/>
          <w:right w:val="single" w:sz="5" w:color="D7DFE8"/>
          <w:insideH w:val="single" w:sz="4" w:color="D7DFE8"/>
          <w:insideV w:val="single" w:sz="4" w:color="D7DFE8"/>
        </w:tblBorders>
      </w:tblPr>
      <w:tblGrid>
        <w:gridCol w:w="3221"/>
        <w:gridCol w:w="3221"/>
        <w:gridCol w:w="3221"/>
      </w:tblGrid>
      <w:tr>
        <w:trPr>
          <w:cantSplit/>
          <w:tblHeader w:val="true"/>
        </w:trPr>
        <w:tc>
          <w:tcPr>
            <w:tcW w:type="dxa" w:w="2304"/>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File</w:t>
            </w:r>
          </w:p>
        </w:tc>
        <w:tc>
          <w:tcPr>
            <w:tcW w:type="dxa" w:w="1800"/>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Format</w:t>
            </w:r>
          </w:p>
        </w:tc>
        <w:tc>
          <w:tcPr>
            <w:tcW w:type="dxa" w:w="5544"/>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Role</w:t>
            </w:r>
          </w:p>
        </w:tc>
      </w:tr>
      <w:tr>
        <w:trPr>
          <w:cantSplit/>
        </w:trPr>
        <w:tc>
          <w:tcPr>
            <w:tcW w:type="dxa" w:w="230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patients.dat</w:t>
            </w:r>
          </w:p>
        </w:tc>
        <w:tc>
          <w:tcPr>
            <w:tcW w:type="dxa" w:w="180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Binary records</w:t>
            </w:r>
          </w:p>
        </w:tc>
        <w:tc>
          <w:tcPr>
            <w:tcW w:type="dxa" w:w="554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Appends a complete struct Patient and updates records in place with fseek() and fwrite().</w:t>
            </w:r>
          </w:p>
        </w:tc>
      </w:tr>
      <w:tr>
        <w:trPr>
          <w:cantSplit/>
        </w:trPr>
        <w:tc>
          <w:tcPr>
            <w:tcW w:type="dxa" w:w="230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beds.dat</w:t>
            </w:r>
          </w:p>
        </w:tc>
        <w:tc>
          <w:tcPr>
            <w:tcW w:type="dxa" w:w="180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Binary grid</w:t>
            </w:r>
          </w:p>
        </w:tc>
        <w:tc>
          <w:tcPr>
            <w:tcW w:type="dxa" w:w="554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Stores the full int beds[3][10] array.</w:t>
            </w:r>
          </w:p>
        </w:tc>
      </w:tr>
      <w:tr>
        <w:trPr>
          <w:cantSplit/>
        </w:trPr>
        <w:tc>
          <w:tcPr>
            <w:tcW w:type="dxa" w:w="230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discharge_&lt;id&gt;.txt</w:t>
            </w:r>
          </w:p>
        </w:tc>
        <w:tc>
          <w:tcPr>
            <w:tcW w:type="dxa" w:w="180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Plain text</w:t>
            </w:r>
          </w:p>
        </w:tc>
        <w:tc>
          <w:tcPr>
            <w:tcW w:type="dxa" w:w="554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Stores identifying details, priority, days admitted, charges and total bill.</w:t>
            </w:r>
          </w:p>
        </w:tc>
      </w:tr>
    </w:tbl>
    <w:p>
      <w:pPr>
        <w:widowControl/>
        <w:spacing w:before="100" w:after="0" w:line="264" w:lineRule="auto"/>
        <w:jc w:val="both"/>
      </w:pPr>
      <w:r>
        <w:rPr>
          <w:rFonts w:ascii="Times New Roman" w:hAnsi="Times New Roman" w:eastAsia="Times New Roman"/>
          <w:b w:val="0"/>
          <w:i/>
          <w:color w:val="53647A"/>
          <w:sz w:val="18"/>
        </w:rPr>
        <w:t>The binary format depends on the compiler and the current layout of struct Patient. These files are suitable for this single-user prototype, not as a portable database format.</w:t>
      </w:r>
    </w:p>
    <w:p>
      <w:r>
        <w:br w:type="page"/>
      </w:r>
    </w:p>
    <w:p>
      <w:pPr>
        <w:keepNext/>
        <w:spacing w:before="160" w:after="80"/>
        <w:pBdr>
          <w:bottom w:val="single" w:sz="8" w:space="4" w:color="D71920"/>
        </w:pBdr>
      </w:pPr>
      <w:r>
        <w:rPr>
          <w:rFonts w:ascii="Arial" w:hAnsi="Arial" w:eastAsia="Arial"/>
          <w:b/>
          <w:i w:val="0"/>
          <w:color w:val="D71920"/>
          <w:sz w:val="28"/>
        </w:rPr>
        <w:t>5. Function Overview</w:t>
      </w:r>
    </w:p>
    <w:p>
      <w:pPr>
        <w:widowControl/>
        <w:spacing w:before="0" w:after="100" w:line="264" w:lineRule="auto"/>
        <w:jc w:val="both"/>
      </w:pPr>
      <w:r>
        <w:rPr>
          <w:rFonts w:ascii="Times New Roman" w:hAnsi="Times New Roman" w:eastAsia="Times New Roman"/>
          <w:b w:val="0"/>
          <w:i w:val="0"/>
          <w:color w:val="263447"/>
          <w:sz w:val="19"/>
        </w:rPr>
        <w:t>The menu calls small functions for specific operations. This separation makes the workflow easier to read and allows the important data-handling steps to be discussed independently.</w:t>
      </w:r>
    </w:p>
    <w:tbl>
      <w:tblPr>
        <w:tblStyle w:val="TableGrid"/>
        <w:tblW w:type="auto" w:w="0"/>
        <w:jc w:val="center"/>
        <w:tblLayout w:type="fixed"/>
        <w:tblLook w:firstColumn="1" w:firstRow="1" w:lastColumn="0" w:lastRow="0" w:noHBand="0" w:noVBand="1" w:val="04A0"/>
        <w:tblBorders>
          <w:top w:val="single" w:sz="5" w:color="D7DFE8"/>
          <w:left w:val="single" w:sz="5" w:color="D7DFE8"/>
          <w:bottom w:val="single" w:sz="5" w:color="D7DFE8"/>
          <w:right w:val="single" w:sz="5" w:color="D7DFE8"/>
          <w:insideH w:val="single" w:sz="4" w:color="D7DFE8"/>
          <w:insideV w:val="single" w:sz="4" w:color="D7DFE8"/>
        </w:tblBorders>
      </w:tblPr>
      <w:tblGrid>
        <w:gridCol w:w="4831"/>
        <w:gridCol w:w="4831"/>
      </w:tblGrid>
      <w:tr>
        <w:trPr>
          <w:cantSplit/>
          <w:tblHeader w:val="true"/>
        </w:trPr>
        <w:tc>
          <w:tcPr>
            <w:tcW w:type="dxa" w:w="3168"/>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Function / group</w:t>
            </w:r>
          </w:p>
        </w:tc>
        <w:tc>
          <w:tcPr>
            <w:tcW w:type="dxa" w:w="6480"/>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Responsibility</w:t>
            </w:r>
          </w:p>
        </w:tc>
      </w:tr>
      <w:tr>
        <w:trPr>
          <w:cantSplit/>
        </w:trPr>
        <w:tc>
          <w:tcPr>
            <w:tcW w:type="dxa" w:w="31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initDoctors()</w:t>
            </w:r>
          </w:p>
        </w:tc>
        <w:tc>
          <w:tcPr>
            <w:tcW w:type="dxa" w:w="64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Loads the five configured doctors and sets their in-memory patient counts to zero.</w:t>
            </w:r>
          </w:p>
        </w:tc>
      </w:tr>
      <w:tr>
        <w:trPr>
          <w:cantSplit/>
        </w:trPr>
        <w:tc>
          <w:tcPr>
            <w:tcW w:type="dxa" w:w="31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loadBeds() / saveBeds()</w:t>
            </w:r>
          </w:p>
        </w:tc>
        <w:tc>
          <w:tcPr>
            <w:tcW w:type="dxa" w:w="64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Reads or writes the 3 × 10 occupancy array in beds.dat.</w:t>
            </w:r>
          </w:p>
        </w:tc>
      </w:tr>
      <w:tr>
        <w:trPr>
          <w:cantSplit/>
        </w:trPr>
        <w:tc>
          <w:tcPr>
            <w:tcW w:type="dxa" w:w="31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registerPatient()</w:t>
            </w:r>
          </w:p>
        </w:tc>
        <w:tc>
          <w:tcPr>
            <w:tcW w:type="dxa" w:w="64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Collects patient information, validates age, gender and priority, sets defaults and appends the record.</w:t>
            </w:r>
          </w:p>
        </w:tc>
      </w:tr>
      <w:tr>
        <w:trPr>
          <w:cantSplit/>
        </w:trPr>
        <w:tc>
          <w:tcPr>
            <w:tcW w:type="dxa" w:w="31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triageList()</w:t>
            </w:r>
          </w:p>
        </w:tc>
        <w:tc>
          <w:tcPr>
            <w:tcW w:type="dxa" w:w="64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Loads patient records into allocated memory, bubble-sorts by priority, shows non-discharged patients and frees the array.</w:t>
            </w:r>
          </w:p>
        </w:tc>
      </w:tr>
      <w:tr>
        <w:trPr>
          <w:cantSplit/>
        </w:trPr>
        <w:tc>
          <w:tcPr>
            <w:tcW w:type="dxa" w:w="31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assignDoctor()</w:t>
            </w:r>
          </w:p>
        </w:tc>
        <w:tc>
          <w:tcPr>
            <w:tcW w:type="dxa" w:w="64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Checks doctor ID and the current in-memory load before updating the patient record.</w:t>
            </w:r>
          </w:p>
        </w:tc>
      </w:tr>
      <w:tr>
        <w:trPr>
          <w:cantSplit/>
        </w:trPr>
        <w:tc>
          <w:tcPr>
            <w:tcW w:type="dxa" w:w="31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showBeds() / allocateBed()</w:t>
            </w:r>
          </w:p>
        </w:tc>
        <w:tc>
          <w:tcPr>
            <w:tcW w:type="dxa" w:w="64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Displays ward occupancy and marks the first free bed in the selected ward.</w:t>
            </w:r>
          </w:p>
        </w:tc>
      </w:tr>
      <w:tr>
        <w:trPr>
          <w:cantSplit/>
        </w:trPr>
        <w:tc>
          <w:tcPr>
            <w:tcW w:type="dxa" w:w="31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addCharges() / dischargePatient()</w:t>
            </w:r>
          </w:p>
        </w:tc>
        <w:tc>
          <w:tcPr>
            <w:tcW w:type="dxa" w:w="64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Updates charge data; on discharge, releases the bed, totals the bill and creates a text summary.</w:t>
            </w:r>
          </w:p>
        </w:tc>
      </w:tr>
      <w:tr>
        <w:trPr>
          <w:cantSplit/>
        </w:trPr>
        <w:tc>
          <w:tcPr>
            <w:tcW w:type="dxa" w:w="31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searchPatient() / updatePatient()</w:t>
            </w:r>
          </w:p>
        </w:tc>
        <w:tc>
          <w:tcPr>
            <w:tcW w:type="dxa" w:w="64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Finds records by ID or case-sensitive name substring and updates selected fields.</w:t>
            </w:r>
          </w:p>
        </w:tc>
      </w:tr>
      <w:tr>
        <w:trPr>
          <w:cantSplit/>
        </w:trPr>
        <w:tc>
          <w:tcPr>
            <w:tcW w:type="dxa" w:w="31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displayAll() / hospitalSummary()</w:t>
            </w:r>
          </w:p>
        </w:tc>
        <w:tc>
          <w:tcPr>
            <w:tcW w:type="dxa" w:w="64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Prints all saved records or summary values including admitted count, free beds and discharged bills.</w:t>
            </w:r>
          </w:p>
        </w:tc>
      </w:tr>
      <w:tr>
        <w:trPr>
          <w:cantSplit/>
        </w:trPr>
        <w:tc>
          <w:tcPr>
            <w:tcW w:type="dxa" w:w="31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totalBill() / countEmergency()</w:t>
            </w:r>
          </w:p>
        </w:tc>
        <w:tc>
          <w:tcPr>
            <w:tcW w:type="dxa" w:w="64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Recursive helpers for charge summation and emergency-priority counting.</w:t>
            </w:r>
          </w:p>
        </w:tc>
      </w:tr>
      <w:tr>
        <w:trPr>
          <w:cantSplit/>
        </w:trPr>
        <w:tc>
          <w:tcPr>
            <w:tcW w:type="dxa" w:w="31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loadDemoPatients()</w:t>
            </w:r>
          </w:p>
        </w:tc>
        <w:tc>
          <w:tcPr>
            <w:tcW w:type="dxa" w:w="64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Replaces patient records with five demonstration records; use only with disposable data.</w:t>
            </w:r>
          </w:p>
        </w:tc>
      </w:tr>
      <w:tr>
        <w:trPr>
          <w:cantSplit/>
        </w:trPr>
        <w:tc>
          <w:tcPr>
            <w:tcW w:type="dxa" w:w="31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6"/>
              </w:rPr>
            </w:r>
            <w:r>
              <w:rPr>
                <w:rFonts w:ascii="Times New Roman" w:hAnsi="Times New Roman" w:eastAsia="Times New Roman"/>
                <w:b/>
                <w:i w:val="0"/>
                <w:color w:val="172B4D"/>
                <w:sz w:val="16"/>
              </w:rPr>
              <w:t>main()</w:t>
            </w:r>
          </w:p>
        </w:tc>
        <w:tc>
          <w:tcPr>
            <w:tcW w:type="dxa" w:w="64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6"/>
              </w:rPr>
            </w:r>
            <w:r>
              <w:rPr>
                <w:rFonts w:ascii="Times New Roman" w:hAnsi="Times New Roman" w:eastAsia="Times New Roman"/>
                <w:b w:val="0"/>
                <w:i w:val="0"/>
                <w:color w:val="263447"/>
                <w:sz w:val="16"/>
              </w:rPr>
              <w:t>Initialises state, shows the menu, dispatches operations through switch and loops until exit.</w:t>
            </w:r>
          </w:p>
        </w:tc>
      </w:tr>
    </w:tbl>
    <w:p>
      <w:r>
        <w:br w:type="page"/>
      </w:r>
    </w:p>
    <w:p>
      <w:pPr>
        <w:keepNext/>
        <w:spacing w:before="160" w:after="80"/>
        <w:pBdr>
          <w:bottom w:val="single" w:sz="8" w:space="4" w:color="D71920"/>
        </w:pBdr>
      </w:pPr>
      <w:r>
        <w:rPr>
          <w:rFonts w:ascii="Arial" w:hAnsi="Arial" w:eastAsia="Arial"/>
          <w:b/>
          <w:i w:val="0"/>
          <w:color w:val="D71920"/>
          <w:sz w:val="28"/>
        </w:rPr>
        <w:t>6. Core Implementation Details</w:t>
      </w:r>
    </w:p>
    <w:p>
      <w:pPr>
        <w:keepNext/>
        <w:spacing w:before="90" w:after="40"/>
      </w:pPr>
      <w:r>
        <w:rPr>
          <w:rFonts w:ascii="Arial" w:hAnsi="Arial" w:eastAsia="Arial"/>
          <w:b/>
          <w:i w:val="0"/>
          <w:color w:val="172B4D"/>
          <w:sz w:val="21"/>
        </w:rPr>
        <w:t>6.1 Record Access and File Positioning</w:t>
      </w:r>
    </w:p>
    <w:p>
      <w:pPr>
        <w:widowControl/>
        <w:spacing w:before="0" w:after="100" w:line="264" w:lineRule="auto"/>
        <w:jc w:val="both"/>
      </w:pPr>
      <w:r>
        <w:rPr>
          <w:rFonts w:ascii="Times New Roman" w:hAnsi="Times New Roman" w:eastAsia="Times New Roman"/>
          <w:b w:val="0"/>
          <w:i w:val="0"/>
          <w:color w:val="263447"/>
          <w:sz w:val="18"/>
        </w:rPr>
        <w:t>Patient records are stored sequentially as binary structures. When an existing record is found, the program tracks the record start position and seeks back before writing the modified structure. This is used by doctor assignment, charge updates, patient updates and discharge.</w:t>
      </w:r>
    </w:p>
    <w:tbl>
      <w:tblPr>
        <w:tblW w:type="auto" w:w="0"/>
        <w:jc w:val="center"/>
        <w:tblLayout w:type="fixed"/>
        <w:tblLook w:firstColumn="1" w:firstRow="1" w:lastColumn="0" w:lastRow="0" w:noHBand="0" w:noVBand="1" w:val="04A0"/>
        <w:tblBorders>
          <w:top w:val="single" w:sz="4" w:color="D7DFE8"/>
          <w:left w:val="single" w:sz="18" w:color="D71920"/>
          <w:bottom w:val="single" w:sz="4" w:color="D7DFE8"/>
          <w:right w:val="single" w:sz="4" w:color="D7DFE8"/>
          <w:insideH w:val="nil"/>
          <w:insideV w:val="nil"/>
        </w:tblBorders>
      </w:tblPr>
      <w:tblGrid>
        <w:gridCol w:w="9663"/>
      </w:tblGrid>
      <w:tr>
        <w:trPr>
          <w:cantSplit/>
        </w:trPr>
        <w:tc>
          <w:tcPr>
            <w:tcW w:type="dxa" w:w="9648"/>
            <w:shd w:fill="F4F6F9" w:val="clear"/>
            <w:tcMar>
              <w:top w:w="100" w:type="dxa"/>
              <w:start w:w="150" w:type="dxa"/>
              <w:bottom w:w="100" w:type="dxa"/>
              <w:end w:w="120" w:type="dxa"/>
            </w:tcMar>
          </w:tcPr>
          <w:p>
            <w:pPr>
              <w:spacing w:before="0" w:after="0" w:line="240" w:lineRule="auto"/>
            </w:pPr>
            <w:r>
              <w:rPr>
                <w:rFonts w:ascii="Consolas" w:hAnsi="Consolas" w:eastAsia="Consolas"/>
                <w:b w:val="0"/>
                <w:i w:val="0"/>
                <w:color w:val="172B4D"/>
                <w:sz w:val="17"/>
              </w:rPr>
              <w:t>/* Update a record at its saved byte position */</w:t>
            </w:r>
            <w:r>
              <w:br/>
            </w:r>
            <w:r>
              <w:rPr>
                <w:rFonts w:ascii="Consolas" w:hAnsi="Consolas" w:eastAsia="Consolas"/>
                <w:b w:val="0"/>
                <w:i w:val="0"/>
                <w:color w:val="172B4D"/>
                <w:sz w:val="17"/>
              </w:rPr>
              <w:t>fseek(f, pos, SEEK_SET);</w:t>
            </w:r>
            <w:r>
              <w:br/>
            </w:r>
            <w:r>
              <w:rPr>
                <w:rFonts w:ascii="Consolas" w:hAnsi="Consolas" w:eastAsia="Consolas"/>
                <w:b w:val="0"/>
                <w:i w:val="0"/>
                <w:color w:val="172B4D"/>
                <w:sz w:val="17"/>
              </w:rPr>
              <w:t>fwrite(&amp;rec, sizeof(struct Patient), 1, f);</w:t>
            </w:r>
          </w:p>
        </w:tc>
      </w:tr>
    </w:tbl>
    <w:p>
      <w:pPr>
        <w:widowControl/>
        <w:spacing w:before="0" w:after="100" w:line="264" w:lineRule="auto"/>
        <w:jc w:val="both"/>
      </w:pPr>
      <w:r>
        <w:rPr>
          <w:rFonts w:ascii="Times New Roman" w:hAnsi="Times New Roman" w:eastAsia="Times New Roman"/>
          <w:b w:val="0"/>
          <w:i/>
          <w:color w:val="53647A"/>
          <w:sz w:val="18"/>
        </w:rPr>
        <w:t>The supplied implementation does not check every fread(), fwrite() or fseek() return value. The file update can therefore fail without every path reporting that failure.</w:t>
      </w:r>
    </w:p>
    <w:p>
      <w:pPr>
        <w:keepNext/>
        <w:spacing w:before="90" w:after="40"/>
      </w:pPr>
      <w:r>
        <w:rPr>
          <w:rFonts w:ascii="Arial" w:hAnsi="Arial" w:eastAsia="Arial"/>
          <w:b/>
          <w:i w:val="0"/>
          <w:color w:val="172B4D"/>
          <w:sz w:val="21"/>
        </w:rPr>
        <w:t>6.2 Pointer-Based Traversal and Dynamic Memory</w:t>
      </w:r>
    </w:p>
    <w:p>
      <w:pPr>
        <w:widowControl/>
        <w:spacing w:before="0" w:after="100" w:line="264" w:lineRule="auto"/>
        <w:jc w:val="both"/>
      </w:pPr>
      <w:r>
        <w:rPr>
          <w:rFonts w:ascii="Times New Roman" w:hAnsi="Times New Roman" w:eastAsia="Times New Roman"/>
          <w:b w:val="0"/>
          <w:i w:val="0"/>
          <w:color w:val="263447"/>
          <w:sz w:val="18"/>
        </w:rPr>
        <w:t>Several functions allocate an array of Patient records using malloc() or calloc(). Pointer arithmetic such as arr + i addresses an individual record, and the arrow operator (-&gt;) reads its fields. The arrays are released with free() after use. showBeds() receives a pointer to an array of ten integers, allowing it to traverse each ward.</w:t>
      </w:r>
    </w:p>
    <w:tbl>
      <w:tblPr>
        <w:tblW w:type="auto" w:w="0"/>
        <w:jc w:val="center"/>
        <w:tblLayout w:type="fixed"/>
        <w:tblLook w:firstColumn="1" w:firstRow="1" w:lastColumn="0" w:lastRow="0" w:noHBand="0" w:noVBand="1" w:val="04A0"/>
        <w:tblBorders>
          <w:top w:val="single" w:sz="4" w:color="D7DFE8"/>
          <w:left w:val="single" w:sz="18" w:color="D71920"/>
          <w:bottom w:val="single" w:sz="4" w:color="D7DFE8"/>
          <w:right w:val="single" w:sz="4" w:color="D7DFE8"/>
          <w:insideH w:val="nil"/>
          <w:insideV w:val="nil"/>
        </w:tblBorders>
      </w:tblPr>
      <w:tblGrid>
        <w:gridCol w:w="9663"/>
      </w:tblGrid>
      <w:tr>
        <w:trPr>
          <w:cantSplit/>
        </w:trPr>
        <w:tc>
          <w:tcPr>
            <w:tcW w:type="dxa" w:w="9648"/>
            <w:shd w:fill="F4F6F9" w:val="clear"/>
            <w:tcMar>
              <w:top w:w="100" w:type="dxa"/>
              <w:start w:w="150" w:type="dxa"/>
              <w:bottom w:w="100" w:type="dxa"/>
              <w:end w:w="120" w:type="dxa"/>
            </w:tcMar>
          </w:tcPr>
          <w:p>
            <w:pPr>
              <w:spacing w:before="0" w:after="0" w:line="240" w:lineRule="auto"/>
            </w:pPr>
            <w:r>
              <w:rPr>
                <w:rFonts w:ascii="Consolas" w:hAnsi="Consolas" w:eastAsia="Consolas"/>
                <w:b w:val="0"/>
                <w:i w:val="0"/>
                <w:color w:val="172B4D"/>
                <w:sz w:val="16"/>
              </w:rPr>
              <w:t>struct Patient *cur = arr + i;</w:t>
            </w:r>
            <w:r>
              <w:br/>
            </w:r>
            <w:r>
              <w:rPr>
                <w:rFonts w:ascii="Consolas" w:hAnsi="Consolas" w:eastAsia="Consolas"/>
                <w:b w:val="0"/>
                <w:i w:val="0"/>
                <w:color w:val="172B4D"/>
                <w:sz w:val="16"/>
              </w:rPr>
              <w:t>if (cur-&gt;priority == 1) { /* Emergency */ }</w:t>
            </w:r>
            <w:r>
              <w:br/>
            </w:r>
            <w:r>
              <w:rPr>
                <w:rFonts w:ascii="Consolas" w:hAnsi="Consolas" w:eastAsia="Consolas"/>
                <w:b w:val="0"/>
                <w:i w:val="0"/>
                <w:color w:val="172B4D"/>
                <w:sz w:val="16"/>
              </w:rPr>
            </w:r>
            <w:r>
              <w:br/>
            </w:r>
            <w:r>
              <w:rPr>
                <w:rFonts w:ascii="Consolas" w:hAnsi="Consolas" w:eastAsia="Consolas"/>
                <w:b w:val="0"/>
                <w:i w:val="0"/>
                <w:color w:val="172B4D"/>
                <w:sz w:val="16"/>
              </w:rPr>
              <w:t>/* 2D bed grid: one row contains BEDS_PER_WARD integers */</w:t>
            </w:r>
            <w:r>
              <w:br/>
            </w:r>
            <w:r>
              <w:rPr>
                <w:rFonts w:ascii="Consolas" w:hAnsi="Consolas" w:eastAsia="Consolas"/>
                <w:b w:val="0"/>
                <w:i w:val="0"/>
                <w:color w:val="172B4D"/>
                <w:sz w:val="16"/>
              </w:rPr>
              <w:t>void showBeds(int (*grid)[BEDS_PER_WARD]);</w:t>
            </w:r>
          </w:p>
        </w:tc>
      </w:tr>
    </w:tbl>
    <w:p>
      <w:pPr>
        <w:keepNext/>
        <w:spacing w:before="90" w:after="40"/>
      </w:pPr>
      <w:r>
        <w:rPr>
          <w:rFonts w:ascii="Arial" w:hAnsi="Arial" w:eastAsia="Arial"/>
          <w:b/>
          <w:i w:val="0"/>
          <w:color w:val="172B4D"/>
          <w:sz w:val="21"/>
        </w:rPr>
        <w:t>6.3 Recursive Calculations</w:t>
      </w:r>
    </w:p>
    <w:p>
      <w:pPr>
        <w:widowControl/>
        <w:spacing w:before="0" w:after="100" w:line="264" w:lineRule="auto"/>
        <w:jc w:val="both"/>
      </w:pPr>
      <w:r>
        <w:rPr>
          <w:rFonts w:ascii="Times New Roman" w:hAnsi="Times New Roman" w:eastAsia="Times New Roman"/>
          <w:b w:val="0"/>
          <w:i w:val="0"/>
          <w:color w:val="263447"/>
          <w:sz w:val="18"/>
        </w:rPr>
        <w:t>totalBill() stops when n equals zero and otherwise adds charges[n - 1] to the result for the remaining entries. countEmergency() follows the same pattern: it checks the last patient in the current range and adds one when that priority is 1.</w:t>
      </w:r>
    </w:p>
    <w:tbl>
      <w:tblPr>
        <w:tblW w:type="auto" w:w="0"/>
        <w:jc w:val="center"/>
        <w:tblLayout w:type="fixed"/>
        <w:tblLook w:firstColumn="1" w:firstRow="1" w:lastColumn="0" w:lastRow="0" w:noHBand="0" w:noVBand="1" w:val="04A0"/>
        <w:tblBorders>
          <w:top w:val="single" w:sz="4" w:color="D7DFE8"/>
          <w:left w:val="single" w:sz="18" w:color="D71920"/>
          <w:bottom w:val="single" w:sz="4" w:color="D7DFE8"/>
          <w:right w:val="single" w:sz="4" w:color="D7DFE8"/>
          <w:insideH w:val="nil"/>
          <w:insideV w:val="nil"/>
        </w:tblBorders>
      </w:tblPr>
      <w:tblGrid>
        <w:gridCol w:w="9663"/>
      </w:tblGrid>
      <w:tr>
        <w:trPr>
          <w:cantSplit/>
        </w:trPr>
        <w:tc>
          <w:tcPr>
            <w:tcW w:type="dxa" w:w="9648"/>
            <w:shd w:fill="F4F6F9" w:val="clear"/>
            <w:tcMar>
              <w:top w:w="100" w:type="dxa"/>
              <w:start w:w="150" w:type="dxa"/>
              <w:bottom w:w="100" w:type="dxa"/>
              <w:end w:w="120" w:type="dxa"/>
            </w:tcMar>
          </w:tcPr>
          <w:p>
            <w:pPr>
              <w:spacing w:before="0" w:after="0" w:line="240" w:lineRule="auto"/>
            </w:pPr>
            <w:r>
              <w:rPr>
                <w:rFonts w:ascii="Consolas" w:hAnsi="Consolas" w:eastAsia="Consolas"/>
                <w:b w:val="0"/>
                <w:i w:val="0"/>
                <w:color w:val="172B4D"/>
                <w:sz w:val="15"/>
              </w:rPr>
              <w:t>float totalBill(float charges[], int n) {</w:t>
            </w:r>
            <w:r>
              <w:br/>
            </w:r>
            <w:r>
              <w:rPr>
                <w:rFonts w:ascii="Consolas" w:hAnsi="Consolas" w:eastAsia="Consolas"/>
                <w:b w:val="0"/>
                <w:i w:val="0"/>
                <w:color w:val="172B4D"/>
                <w:sz w:val="15"/>
              </w:rPr>
              <w:t xml:space="preserve">    if (n == 0) return 0.0f;</w:t>
            </w:r>
            <w:r>
              <w:br/>
            </w:r>
            <w:r>
              <w:rPr>
                <w:rFonts w:ascii="Consolas" w:hAnsi="Consolas" w:eastAsia="Consolas"/>
                <w:b w:val="0"/>
                <w:i w:val="0"/>
                <w:color w:val="172B4D"/>
                <w:sz w:val="15"/>
              </w:rPr>
              <w:t xml:space="preserve">    return charges[n - 1] + totalBill(charges, n - 1);</w:t>
            </w:r>
            <w:r>
              <w:br/>
            </w:r>
            <w:r>
              <w:rPr>
                <w:rFonts w:ascii="Consolas" w:hAnsi="Consolas" w:eastAsia="Consolas"/>
                <w:b w:val="0"/>
                <w:i w:val="0"/>
                <w:color w:val="172B4D"/>
                <w:sz w:val="15"/>
              </w:rPr>
              <w:t>}</w:t>
            </w:r>
            <w:r>
              <w:br/>
            </w:r>
            <w:r>
              <w:rPr>
                <w:rFonts w:ascii="Consolas" w:hAnsi="Consolas" w:eastAsia="Consolas"/>
                <w:b w:val="0"/>
                <w:i w:val="0"/>
                <w:color w:val="172B4D"/>
                <w:sz w:val="15"/>
              </w:rPr>
            </w:r>
            <w:r>
              <w:br/>
            </w:r>
            <w:r>
              <w:rPr>
                <w:rFonts w:ascii="Consolas" w:hAnsi="Consolas" w:eastAsia="Consolas"/>
                <w:b w:val="0"/>
                <w:i w:val="0"/>
                <w:color w:val="172B4D"/>
                <w:sz w:val="15"/>
              </w:rPr>
              <w:t>int countEmergency(struct Patient *arr, int n) {</w:t>
            </w:r>
            <w:r>
              <w:br/>
            </w:r>
            <w:r>
              <w:rPr>
                <w:rFonts w:ascii="Consolas" w:hAnsi="Consolas" w:eastAsia="Consolas"/>
                <w:b w:val="0"/>
                <w:i w:val="0"/>
                <w:color w:val="172B4D"/>
                <w:sz w:val="15"/>
              </w:rPr>
              <w:t xml:space="preserve">    if (n == 0) return 0;</w:t>
            </w:r>
            <w:r>
              <w:br/>
            </w:r>
            <w:r>
              <w:rPr>
                <w:rFonts w:ascii="Consolas" w:hAnsi="Consolas" w:eastAsia="Consolas"/>
                <w:b w:val="0"/>
                <w:i w:val="0"/>
                <w:color w:val="172B4D"/>
                <w:sz w:val="15"/>
              </w:rPr>
              <w:t xml:space="preserve">    int hit = ((arr + n - 1)-&gt;priority == 1) ? 1 : 0;</w:t>
            </w:r>
            <w:r>
              <w:br/>
            </w:r>
            <w:r>
              <w:rPr>
                <w:rFonts w:ascii="Consolas" w:hAnsi="Consolas" w:eastAsia="Consolas"/>
                <w:b w:val="0"/>
                <w:i w:val="0"/>
                <w:color w:val="172B4D"/>
                <w:sz w:val="15"/>
              </w:rPr>
              <w:t xml:space="preserve">    return hit + countEmergency(arr, n - 1);</w:t>
            </w:r>
            <w:r>
              <w:br/>
            </w:r>
            <w:r>
              <w:rPr>
                <w:rFonts w:ascii="Consolas" w:hAnsi="Consolas" w:eastAsia="Consolas"/>
                <w:b w:val="0"/>
                <w:i w:val="0"/>
                <w:color w:val="172B4D"/>
                <w:sz w:val="15"/>
              </w:rPr>
              <w:t>}</w:t>
            </w:r>
          </w:p>
        </w:tc>
      </w:tr>
    </w:tbl>
    <w:p>
      <w:pPr>
        <w:widowControl/>
        <w:spacing w:before="80" w:after="0" w:line="264" w:lineRule="auto"/>
        <w:jc w:val="both"/>
      </w:pPr>
      <w:r>
        <w:rPr>
          <w:rFonts w:ascii="Times New Roman" w:hAnsi="Times New Roman" w:eastAsia="Times New Roman"/>
          <w:b w:val="0"/>
          <w:i/>
          <w:color w:val="53647A"/>
          <w:sz w:val="18"/>
        </w:rPr>
        <w:t>Both functions use a clear base case and reduce n on every recursive call. The summary currently counts Emergency priority across all saved records, including discharged patients.</w:t>
      </w:r>
    </w:p>
    <w:p>
      <w:r>
        <w:br w:type="page"/>
      </w:r>
    </w:p>
    <w:p>
      <w:pPr>
        <w:keepNext/>
        <w:spacing w:before="160" w:after="80"/>
        <w:pBdr>
          <w:bottom w:val="single" w:sz="8" w:space="4" w:color="D71920"/>
        </w:pBdr>
      </w:pPr>
      <w:r>
        <w:rPr>
          <w:rFonts w:ascii="Arial" w:hAnsi="Arial" w:eastAsia="Arial"/>
          <w:b/>
          <w:i w:val="0"/>
          <w:color w:val="D71920"/>
          <w:sz w:val="28"/>
        </w:rPr>
        <w:t>7. Console Output</w:t>
      </w:r>
    </w:p>
    <w:p>
      <w:pPr>
        <w:widowControl/>
        <w:spacing w:before="0" w:after="100" w:line="264" w:lineRule="auto"/>
        <w:jc w:val="both"/>
      </w:pPr>
      <w:r>
        <w:rPr>
          <w:rFonts w:ascii="Times New Roman" w:hAnsi="Times New Roman" w:eastAsia="Times New Roman"/>
          <w:b w:val="0"/>
          <w:i w:val="0"/>
          <w:color w:val="263447"/>
          <w:sz w:val="18"/>
        </w:rPr>
        <w:t>These panels were rendered from captured stdout of the supplied program compiled with GCC. The demo sequence uses the program’s built-in records; the values are examples, not real patient information.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23"/>
        <w:gridCol w:w="4723"/>
      </w:tblGrid>
      <w:tr>
        <w:tc>
          <w:tcPr>
            <w:tcW w:type="dxa" w:w="4723"/>
            <w:tcMar>
              <w:top w:w="60" w:type="dxa"/>
              <w:start w:w="45" w:type="dxa"/>
              <w:bottom w:w="60" w:type="dxa"/>
              <w:end w:w="45" w:type="dxa"/>
            </w:tcMar>
          </w:tcPr>
          <w:p>
            <w:pPr>
              <w:spacing w:after="40"/>
              <w:jc w:val="center"/>
            </w:pPr>
            <w:r>
              <w:drawing>
                <wp:inline xmlns:a="http://schemas.openxmlformats.org/drawingml/2006/main" xmlns:pic="http://schemas.openxmlformats.org/drawingml/2006/picture">
                  <wp:extent cx="2852928" cy="2488298"/>
                  <wp:docPr id="3" name="Picture 3"/>
                  <wp:cNvGraphicFramePr>
                    <a:graphicFrameLocks noChangeAspect="1"/>
                  </wp:cNvGraphicFramePr>
                  <a:graphic>
                    <a:graphicData uri="http://schemas.openxmlformats.org/drawingml/2006/picture">
                      <pic:pic>
                        <pic:nvPicPr>
                          <pic:cNvPr id="0" name="main-menu.png"/>
                          <pic:cNvPicPr/>
                        </pic:nvPicPr>
                        <pic:blipFill>
                          <a:blip r:embed="rId13"/>
                          <a:stretch>
                            <a:fillRect/>
                          </a:stretch>
                        </pic:blipFill>
                        <pic:spPr>
                          <a:xfrm>
                            <a:off x="0" y="0"/>
                            <a:ext cx="2852928" cy="2488298"/>
                          </a:xfrm>
                          <a:prstGeom prst="rect"/>
                        </pic:spPr>
                      </pic:pic>
                    </a:graphicData>
                  </a:graphic>
                </wp:inline>
              </w:drawing>
            </w:r>
          </w:p>
          <w:p>
            <w:pPr>
              <w:spacing w:before="40" w:after="0"/>
              <w:jc w:val="center"/>
            </w:pPr>
            <w:r>
              <w:rPr>
                <w:rFonts w:ascii="Arial" w:hAnsi="Arial" w:eastAsia="Arial"/>
                <w:b w:val="0"/>
                <w:i/>
                <w:color w:val="53647A"/>
                <w:sz w:val="16"/>
              </w:rPr>
              <w:t>Figure 2. Main menu and operation list.</w:t>
            </w:r>
          </w:p>
        </w:tc>
        <w:tc>
          <w:tcPr>
            <w:tcW w:type="dxa" w:w="4723"/>
            <w:tcMar>
              <w:top w:w="60" w:type="dxa"/>
              <w:start w:w="45" w:type="dxa"/>
              <w:bottom w:w="60" w:type="dxa"/>
              <w:end w:w="45" w:type="dxa"/>
            </w:tcMar>
          </w:tcPr>
          <w:p>
            <w:pPr>
              <w:spacing w:after="40"/>
              <w:jc w:val="center"/>
            </w:pPr>
            <w:r>
              <w:drawing>
                <wp:inline xmlns:a="http://schemas.openxmlformats.org/drawingml/2006/main" xmlns:pic="http://schemas.openxmlformats.org/drawingml/2006/picture">
                  <wp:extent cx="2852928" cy="1361428"/>
                  <wp:docPr id="4" name="Picture 4"/>
                  <wp:cNvGraphicFramePr>
                    <a:graphicFrameLocks noChangeAspect="1"/>
                  </wp:cNvGraphicFramePr>
                  <a:graphic>
                    <a:graphicData uri="http://schemas.openxmlformats.org/drawingml/2006/picture">
                      <pic:pic>
                        <pic:nvPicPr>
                          <pic:cNvPr id="0" name="triage.png"/>
                          <pic:cNvPicPr/>
                        </pic:nvPicPr>
                        <pic:blipFill>
                          <a:blip r:embed="rId14"/>
                          <a:stretch>
                            <a:fillRect/>
                          </a:stretch>
                        </pic:blipFill>
                        <pic:spPr>
                          <a:xfrm>
                            <a:off x="0" y="0"/>
                            <a:ext cx="2852928" cy="1361428"/>
                          </a:xfrm>
                          <a:prstGeom prst="rect"/>
                        </pic:spPr>
                      </pic:pic>
                    </a:graphicData>
                  </a:graphic>
                </wp:inline>
              </w:drawing>
            </w:r>
          </w:p>
          <w:p>
            <w:pPr>
              <w:spacing w:before="40" w:after="0"/>
              <w:jc w:val="center"/>
            </w:pPr>
            <w:r>
              <w:rPr>
                <w:rFonts w:ascii="Arial" w:hAnsi="Arial" w:eastAsia="Arial"/>
                <w:b w:val="0"/>
                <w:i/>
                <w:color w:val="53647A"/>
                <w:sz w:val="16"/>
              </w:rPr>
              <w:t>Figure 3. Emergency-priority patients appear first.</w:t>
            </w:r>
          </w:p>
        </w:tc>
      </w:tr>
    </w:tbl>
    <w:p>
      <w:pPr>
        <w:widowControl/>
        <w:spacing w:before="0" w:after="20" w:line="264" w:lineRule="auto"/>
        <w:jc w:val="both"/>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23"/>
        <w:gridCol w:w="4723"/>
      </w:tblGrid>
      <w:tr>
        <w:tc>
          <w:tcPr>
            <w:tcW w:type="dxa" w:w="4723"/>
            <w:tcMar>
              <w:top w:w="60" w:type="dxa"/>
              <w:start w:w="45" w:type="dxa"/>
              <w:bottom w:w="60" w:type="dxa"/>
              <w:end w:w="45" w:type="dxa"/>
            </w:tcMar>
          </w:tcPr>
          <w:p>
            <w:pPr>
              <w:spacing w:after="40"/>
              <w:jc w:val="center"/>
            </w:pPr>
            <w:r>
              <w:drawing>
                <wp:inline xmlns:a="http://schemas.openxmlformats.org/drawingml/2006/main" xmlns:pic="http://schemas.openxmlformats.org/drawingml/2006/picture">
                  <wp:extent cx="2852928" cy="1612192"/>
                  <wp:docPr id="5" name="Picture 5"/>
                  <wp:cNvGraphicFramePr>
                    <a:graphicFrameLocks noChangeAspect="1"/>
                  </wp:cNvGraphicFramePr>
                  <a:graphic>
                    <a:graphicData uri="http://schemas.openxmlformats.org/drawingml/2006/picture">
                      <pic:pic>
                        <pic:nvPicPr>
                          <pic:cNvPr id="0" name="beds.png"/>
                          <pic:cNvPicPr/>
                        </pic:nvPicPr>
                        <pic:blipFill>
                          <a:blip r:embed="rId15"/>
                          <a:stretch>
                            <a:fillRect/>
                          </a:stretch>
                        </pic:blipFill>
                        <pic:spPr>
                          <a:xfrm>
                            <a:off x="0" y="0"/>
                            <a:ext cx="2852928" cy="1612192"/>
                          </a:xfrm>
                          <a:prstGeom prst="rect"/>
                        </pic:spPr>
                      </pic:pic>
                    </a:graphicData>
                  </a:graphic>
                </wp:inline>
              </w:drawing>
            </w:r>
          </w:p>
          <w:p>
            <w:pPr>
              <w:spacing w:before="40" w:after="0"/>
              <w:jc w:val="center"/>
            </w:pPr>
            <w:r>
              <w:rPr>
                <w:rFonts w:ascii="Arial" w:hAnsi="Arial" w:eastAsia="Arial"/>
                <w:b w:val="0"/>
                <w:i/>
                <w:color w:val="53647A"/>
                <w:sz w:val="16"/>
              </w:rPr>
              <w:t>Figure 4. Three wards and thirty bed positions.</w:t>
            </w:r>
          </w:p>
        </w:tc>
        <w:tc>
          <w:tcPr>
            <w:tcW w:type="dxa" w:w="4723"/>
            <w:tcMar>
              <w:top w:w="60" w:type="dxa"/>
              <w:start w:w="45" w:type="dxa"/>
              <w:bottom w:w="60" w:type="dxa"/>
              <w:end w:w="45" w:type="dxa"/>
            </w:tcMar>
          </w:tcPr>
          <w:p>
            <w:pPr>
              <w:spacing w:after="40"/>
              <w:jc w:val="center"/>
            </w:pPr>
            <w:r>
              <w:drawing>
                <wp:inline xmlns:a="http://schemas.openxmlformats.org/drawingml/2006/main" xmlns:pic="http://schemas.openxmlformats.org/drawingml/2006/picture">
                  <wp:extent cx="2852928" cy="1987433"/>
                  <wp:docPr id="6" name="Picture 6"/>
                  <wp:cNvGraphicFramePr>
                    <a:graphicFrameLocks noChangeAspect="1"/>
                  </wp:cNvGraphicFramePr>
                  <a:graphic>
                    <a:graphicData uri="http://schemas.openxmlformats.org/drawingml/2006/picture">
                      <pic:pic>
                        <pic:nvPicPr>
                          <pic:cNvPr id="0" name="summary.png"/>
                          <pic:cNvPicPr/>
                        </pic:nvPicPr>
                        <pic:blipFill>
                          <a:blip r:embed="rId16"/>
                          <a:stretch>
                            <a:fillRect/>
                          </a:stretch>
                        </pic:blipFill>
                        <pic:spPr>
                          <a:xfrm>
                            <a:off x="0" y="0"/>
                            <a:ext cx="2852928" cy="1987433"/>
                          </a:xfrm>
                          <a:prstGeom prst="rect"/>
                        </pic:spPr>
                      </pic:pic>
                    </a:graphicData>
                  </a:graphic>
                </wp:inline>
              </w:drawing>
            </w:r>
          </w:p>
          <w:p>
            <w:pPr>
              <w:spacing w:before="40" w:after="0"/>
              <w:jc w:val="center"/>
            </w:pPr>
            <w:r>
              <w:rPr>
                <w:rFonts w:ascii="Arial" w:hAnsi="Arial" w:eastAsia="Arial"/>
                <w:b w:val="0"/>
                <w:i/>
                <w:color w:val="53647A"/>
                <w:sz w:val="16"/>
              </w:rPr>
              <w:t>Figure 5. Summary dashboard for the demo records.</w:t>
            </w:r>
          </w:p>
        </w:tc>
      </w:tr>
    </w:tbl>
    <w:p>
      <w:pPr>
        <w:keepNext/>
        <w:spacing w:before="90" w:after="40"/>
      </w:pPr>
      <w:r>
        <w:rPr>
          <w:rFonts w:ascii="Arial" w:hAnsi="Arial" w:eastAsia="Arial"/>
          <w:b/>
          <w:i w:val="0"/>
          <w:color w:val="172B4D"/>
          <w:sz w:val="21"/>
        </w:rPr>
        <w:t>Observed demo-state values</w:t>
      </w:r>
    </w:p>
    <w:p>
      <w:pPr>
        <w:widowControl/>
        <w:spacing w:before="0" w:after="0" w:line="264" w:lineRule="auto"/>
        <w:jc w:val="both"/>
      </w:pPr>
      <w:r>
        <w:rPr>
          <w:rFonts w:ascii="Times New Roman" w:hAnsi="Times New Roman" w:eastAsia="Times New Roman"/>
          <w:b w:val="0"/>
          <w:i w:val="0"/>
          <w:color w:val="263447"/>
          <w:sz w:val="18"/>
        </w:rPr>
        <w:t>With option 99 in a disposable folder, the program loads five demonstration patients. The triage list shows priority 1 before priority 2, and the initial bed grid contains five occupied beds and twenty-five free beds.</w:t>
      </w:r>
    </w:p>
    <w:p>
      <w:r>
        <w:br w:type="page"/>
      </w:r>
    </w:p>
    <w:p>
      <w:pPr>
        <w:keepNext/>
        <w:spacing w:before="160" w:after="80"/>
        <w:pBdr>
          <w:bottom w:val="single" w:sz="8" w:space="4" w:color="D71920"/>
        </w:pBdr>
      </w:pPr>
      <w:r>
        <w:rPr>
          <w:rFonts w:ascii="Arial" w:hAnsi="Arial" w:eastAsia="Arial"/>
          <w:b/>
          <w:i w:val="0"/>
          <w:color w:val="D71920"/>
          <w:sz w:val="28"/>
        </w:rPr>
        <w:t>7. Console Output (continued)</w:t>
      </w:r>
    </w:p>
    <w:p>
      <w:pPr>
        <w:widowControl/>
        <w:spacing w:before="0" w:after="100" w:line="264" w:lineRule="auto"/>
        <w:jc w:val="both"/>
      </w:pPr>
      <w:r>
        <w:rPr>
          <w:rFonts w:ascii="Times New Roman" w:hAnsi="Times New Roman" w:eastAsia="Times New Roman"/>
          <w:b w:val="0"/>
          <w:i w:val="0"/>
          <w:color w:val="263447"/>
          <w:sz w:val="19"/>
        </w:rPr>
        <w:t>The discharge workflow releases the allocated bed, marks the patient record as discharged, calculates the total recursively and writes a discharge summary text file.</w:t>
      </w:r>
    </w:p>
    <w:tbl>
      <w:tblPr>
        <w:tblW w:type="auto" w:w="0"/>
        <w:jc w:val="center"/>
        <w:tblLayout w:type="fixed"/>
        <w:tblLook w:firstColumn="1" w:firstRow="1" w:lastColumn="0" w:lastRow="0" w:noHBand="0" w:noVBand="1" w:val="04A0"/>
        <w:tblBorders>
          <w:top w:val="single" w:sz="4" w:color="D7DFE8"/>
          <w:left w:val="single" w:sz="4" w:color="D7DFE8"/>
          <w:bottom w:val="single" w:sz="4" w:color="D7DFE8"/>
          <w:right w:val="single" w:sz="4" w:color="D7DFE8"/>
          <w:insideH w:val="nil"/>
          <w:insideV w:val="single" w:sz="4" w:color="D7DFE8"/>
        </w:tblBorders>
      </w:tblPr>
      <w:tblGrid>
        <w:gridCol w:w="5976"/>
        <w:gridCol w:w="3672"/>
      </w:tblGrid>
      <w:tr>
        <w:tc>
          <w:tcPr>
            <w:tcW w:type="dxa" w:w="5976"/>
            <w:tcMar>
              <w:top w:w="50" w:type="dxa"/>
              <w:start w:w="35" w:type="dxa"/>
              <w:bottom w:w="50" w:type="dxa"/>
              <w:end w:w="70" w:type="dxa"/>
            </w:tcMar>
          </w:tcPr>
          <w:p>
            <w:pPr>
              <w:jc w:val="center"/>
            </w:pPr>
            <w:r>
              <w:drawing>
                <wp:inline xmlns:a="http://schemas.openxmlformats.org/drawingml/2006/main" xmlns:pic="http://schemas.openxmlformats.org/drawingml/2006/picture">
                  <wp:extent cx="3703320" cy="2579841"/>
                  <wp:docPr id="7" name="Picture 7"/>
                  <wp:cNvGraphicFramePr>
                    <a:graphicFrameLocks noChangeAspect="1"/>
                  </wp:cNvGraphicFramePr>
                  <a:graphic>
                    <a:graphicData uri="http://schemas.openxmlformats.org/drawingml/2006/picture">
                      <pic:pic>
                        <pic:nvPicPr>
                          <pic:cNvPr id="0" name="discharge.png"/>
                          <pic:cNvPicPr/>
                        </pic:nvPicPr>
                        <pic:blipFill>
                          <a:blip r:embed="rId17"/>
                          <a:stretch>
                            <a:fillRect/>
                          </a:stretch>
                        </pic:blipFill>
                        <pic:spPr>
                          <a:xfrm>
                            <a:off x="0" y="0"/>
                            <a:ext cx="3703320" cy="2579841"/>
                          </a:xfrm>
                          <a:prstGeom prst="rect"/>
                        </pic:spPr>
                      </pic:pic>
                    </a:graphicData>
                  </a:graphic>
                </wp:inline>
              </w:drawing>
            </w:r>
          </w:p>
          <w:p>
            <w:pPr>
              <w:spacing w:after="0"/>
              <w:jc w:val="center"/>
            </w:pPr>
            <w:r>
              <w:rPr>
                <w:rFonts w:ascii="Arial" w:hAnsi="Arial" w:eastAsia="Arial"/>
                <w:b w:val="0"/>
                <w:i/>
                <w:color w:val="53647A"/>
                <w:sz w:val="16"/>
              </w:rPr>
              <w:t>Figure 6. Discharge receipt generated from the demo run.</w:t>
            </w:r>
          </w:p>
        </w:tc>
        <w:tc>
          <w:tcPr>
            <w:tcW w:type="dxa" w:w="3672"/>
            <w:tcMar>
              <w:top w:w="90" w:type="dxa"/>
              <w:start w:w="120" w:type="dxa"/>
              <w:bottom w:w="90" w:type="dxa"/>
              <w:end w:w="100" w:type="dxa"/>
            </w:tcMar>
            <w:shd w:fill="F2F5F9" w:val="clear"/>
          </w:tcPr>
          <w:p>
            <w:pPr>
              <w:spacing w:after="100"/>
            </w:pPr>
            <w:r/>
            <w:r>
              <w:rPr>
                <w:rFonts w:ascii="Arial" w:hAnsi="Arial" w:eastAsia="Arial"/>
                <w:b/>
                <w:i w:val="0"/>
                <w:color w:val="D71920"/>
                <w:sz w:val="20"/>
              </w:rPr>
              <w:t>DEMO BILL</w:t>
            </w:r>
          </w:p>
          <w:p>
            <w:pPr>
              <w:spacing w:after="40" w:line="247" w:lineRule="auto"/>
            </w:pPr>
            <w:r>
              <w:rPr>
                <w:rFonts w:ascii="Times New Roman" w:hAnsi="Times New Roman" w:eastAsia="Times New Roman"/>
                <w:b w:val="0"/>
                <w:i w:val="0"/>
                <w:color w:val="263447"/>
                <w:sz w:val="17"/>
              </w:rPr>
              <w:t>Patient: Amit Sharma</w:t>
            </w:r>
          </w:p>
          <w:p>
            <w:pPr>
              <w:spacing w:after="40" w:line="247" w:lineRule="auto"/>
            </w:pPr>
            <w:r>
              <w:rPr>
                <w:rFonts w:ascii="Times New Roman" w:hAnsi="Times New Roman" w:eastAsia="Times New Roman"/>
                <w:b w:val="0"/>
                <w:i w:val="0"/>
                <w:color w:val="263447"/>
                <w:sz w:val="17"/>
              </w:rPr>
              <w:t>Patient ID: 1</w:t>
            </w:r>
          </w:p>
          <w:p>
            <w:pPr>
              <w:spacing w:after="40" w:line="247" w:lineRule="auto"/>
            </w:pPr>
            <w:r>
              <w:rPr>
                <w:rFonts w:ascii="Times New Roman" w:hAnsi="Times New Roman" w:eastAsia="Times New Roman"/>
                <w:b w:val="0"/>
                <w:i w:val="0"/>
                <w:color w:val="263447"/>
                <w:sz w:val="17"/>
              </w:rPr>
              <w:t>Consultation: Rs. 500.00</w:t>
            </w:r>
          </w:p>
          <w:p>
            <w:pPr>
              <w:spacing w:after="40" w:line="247" w:lineRule="auto"/>
            </w:pPr>
            <w:r>
              <w:rPr>
                <w:rFonts w:ascii="Times New Roman" w:hAnsi="Times New Roman" w:eastAsia="Times New Roman"/>
                <w:b w:val="0"/>
                <w:i w:val="0"/>
                <w:color w:val="263447"/>
                <w:sz w:val="17"/>
              </w:rPr>
              <w:t>Medicine: Rs. 200.00</w:t>
            </w:r>
          </w:p>
          <w:p>
            <w:pPr>
              <w:spacing w:after="40" w:line="247" w:lineRule="auto"/>
            </w:pPr>
            <w:r>
              <w:rPr>
                <w:rFonts w:ascii="Times New Roman" w:hAnsi="Times New Roman" w:eastAsia="Times New Roman"/>
                <w:b w:val="0"/>
                <w:i w:val="0"/>
                <w:color w:val="263447"/>
                <w:sz w:val="17"/>
              </w:rPr>
              <w:t>Room: Rs. 800.00</w:t>
            </w:r>
          </w:p>
          <w:p>
            <w:pPr>
              <w:spacing w:after="40" w:line="247" w:lineRule="auto"/>
            </w:pPr>
            <w:r>
              <w:rPr>
                <w:rFonts w:ascii="Times New Roman" w:hAnsi="Times New Roman" w:eastAsia="Times New Roman"/>
                <w:b w:val="0"/>
                <w:i w:val="0"/>
                <w:color w:val="263447"/>
                <w:sz w:val="17"/>
              </w:rPr>
              <w:t>Tests: Rs. 100.00</w:t>
            </w:r>
          </w:p>
          <w:p>
            <w:pPr>
              <w:spacing w:before="100" w:after="80"/>
            </w:pPr>
            <w:r>
              <w:rPr>
                <w:rFonts w:ascii="Arial" w:hAnsi="Arial" w:eastAsia="Arial"/>
                <w:b/>
                <w:i w:val="0"/>
                <w:color w:val="287D52"/>
                <w:sz w:val="22"/>
              </w:rPr>
              <w:t>TOTAL  Rs. 1,600.00</w:t>
            </w:r>
          </w:p>
          <w:p>
            <w:pPr>
              <w:spacing w:after="0"/>
            </w:pPr>
            <w:r>
              <w:rPr>
                <w:rFonts w:ascii="Times New Roman" w:hAnsi="Times New Roman" w:eastAsia="Times New Roman"/>
                <w:b w:val="0"/>
                <w:i/>
                <w:color w:val="53647A"/>
                <w:sz w:val="16"/>
              </w:rPr>
              <w:t>The run also created discharge_1.txt in its temporary working directory.</w:t>
            </w:r>
          </w:p>
        </w:tc>
      </w:tr>
    </w:tbl>
    <w:p>
      <w:pPr>
        <w:keepNext/>
        <w:spacing w:before="90" w:after="40"/>
      </w:pPr>
      <w:r>
        <w:rPr>
          <w:rFonts w:ascii="Arial" w:hAnsi="Arial" w:eastAsia="Arial"/>
          <w:b/>
          <w:i w:val="0"/>
          <w:color w:val="172B4D"/>
          <w:sz w:val="21"/>
        </w:rPr>
        <w:t>Example bill calculation</w:t>
      </w:r>
    </w:p>
    <w:tbl>
      <w:tblPr>
        <w:tblStyle w:val="TableGrid"/>
        <w:tblW w:type="auto" w:w="0"/>
        <w:jc w:val="center"/>
        <w:tblLayout w:type="fixed"/>
        <w:tblLook w:firstColumn="1" w:firstRow="1" w:lastColumn="0" w:lastRow="0" w:noHBand="0" w:noVBand="1" w:val="04A0"/>
        <w:tblBorders>
          <w:top w:val="single" w:sz="5" w:color="D7DFE8"/>
          <w:left w:val="single" w:sz="5" w:color="D7DFE8"/>
          <w:bottom w:val="single" w:sz="5" w:color="D7DFE8"/>
          <w:right w:val="single" w:sz="5" w:color="D7DFE8"/>
          <w:insideH w:val="single" w:sz="4" w:color="D7DFE8"/>
          <w:insideV w:val="single" w:sz="4" w:color="D7DFE8"/>
        </w:tblBorders>
      </w:tblPr>
      <w:tblGrid>
        <w:gridCol w:w="4831"/>
        <w:gridCol w:w="4831"/>
      </w:tblGrid>
      <w:tr>
        <w:trPr>
          <w:cantSplit/>
          <w:tblHeader w:val="true"/>
        </w:trPr>
        <w:tc>
          <w:tcPr>
            <w:tcW w:type="dxa" w:w="6768"/>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Component</w:t>
            </w:r>
          </w:p>
        </w:tc>
        <w:tc>
          <w:tcPr>
            <w:tcW w:type="dxa" w:w="2880"/>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Amount</w:t>
            </w:r>
          </w:p>
        </w:tc>
      </w:tr>
      <w:tr>
        <w:trPr>
          <w:cantSplit/>
        </w:trPr>
        <w:tc>
          <w:tcPr>
            <w:tcW w:type="dxa" w:w="67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8"/>
              </w:rPr>
            </w:r>
            <w:r>
              <w:rPr>
                <w:rFonts w:ascii="Times New Roman" w:hAnsi="Times New Roman" w:eastAsia="Times New Roman"/>
                <w:b/>
                <w:i w:val="0"/>
                <w:color w:val="172B4D"/>
                <w:sz w:val="18"/>
              </w:rPr>
              <w:t>Consultation</w:t>
            </w:r>
          </w:p>
        </w:tc>
        <w:tc>
          <w:tcPr>
            <w:tcW w:type="dxa" w:w="28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8"/>
              </w:rPr>
            </w:r>
            <w:r>
              <w:rPr>
                <w:rFonts w:ascii="Times New Roman" w:hAnsi="Times New Roman" w:eastAsia="Times New Roman"/>
                <w:b w:val="0"/>
                <w:i w:val="0"/>
                <w:color w:val="263447"/>
                <w:sz w:val="18"/>
              </w:rPr>
              <w:t>Rs. 500.00</w:t>
            </w:r>
          </w:p>
        </w:tc>
      </w:tr>
      <w:tr>
        <w:trPr>
          <w:cantSplit/>
        </w:trPr>
        <w:tc>
          <w:tcPr>
            <w:tcW w:type="dxa" w:w="67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8"/>
              </w:rPr>
            </w:r>
            <w:r>
              <w:rPr>
                <w:rFonts w:ascii="Times New Roman" w:hAnsi="Times New Roman" w:eastAsia="Times New Roman"/>
                <w:b/>
                <w:i w:val="0"/>
                <w:color w:val="172B4D"/>
                <w:sz w:val="18"/>
              </w:rPr>
              <w:t>Medicine</w:t>
            </w:r>
          </w:p>
        </w:tc>
        <w:tc>
          <w:tcPr>
            <w:tcW w:type="dxa" w:w="28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8"/>
              </w:rPr>
            </w:r>
            <w:r>
              <w:rPr>
                <w:rFonts w:ascii="Times New Roman" w:hAnsi="Times New Roman" w:eastAsia="Times New Roman"/>
                <w:b w:val="0"/>
                <w:i w:val="0"/>
                <w:color w:val="263447"/>
                <w:sz w:val="18"/>
              </w:rPr>
              <w:t>Rs. 200.00</w:t>
            </w:r>
          </w:p>
        </w:tc>
      </w:tr>
      <w:tr>
        <w:trPr>
          <w:cantSplit/>
        </w:trPr>
        <w:tc>
          <w:tcPr>
            <w:tcW w:type="dxa" w:w="67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8"/>
              </w:rPr>
            </w:r>
            <w:r>
              <w:rPr>
                <w:rFonts w:ascii="Times New Roman" w:hAnsi="Times New Roman" w:eastAsia="Times New Roman"/>
                <w:b/>
                <w:i w:val="0"/>
                <w:color w:val="172B4D"/>
                <w:sz w:val="18"/>
              </w:rPr>
              <w:t>Room: Rs. 800 × 1 day</w:t>
            </w:r>
          </w:p>
        </w:tc>
        <w:tc>
          <w:tcPr>
            <w:tcW w:type="dxa" w:w="28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8"/>
              </w:rPr>
            </w:r>
            <w:r>
              <w:rPr>
                <w:rFonts w:ascii="Times New Roman" w:hAnsi="Times New Roman" w:eastAsia="Times New Roman"/>
                <w:b w:val="0"/>
                <w:i w:val="0"/>
                <w:color w:val="263447"/>
                <w:sz w:val="18"/>
              </w:rPr>
              <w:t>Rs. 800.00</w:t>
            </w:r>
          </w:p>
        </w:tc>
      </w:tr>
      <w:tr>
        <w:trPr>
          <w:cantSplit/>
        </w:trPr>
        <w:tc>
          <w:tcPr>
            <w:tcW w:type="dxa" w:w="676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8"/>
              </w:rPr>
            </w:r>
            <w:r>
              <w:rPr>
                <w:rFonts w:ascii="Times New Roman" w:hAnsi="Times New Roman" w:eastAsia="Times New Roman"/>
                <w:b/>
                <w:i w:val="0"/>
                <w:color w:val="172B4D"/>
                <w:sz w:val="18"/>
              </w:rPr>
              <w:t>Tests</w:t>
            </w:r>
          </w:p>
        </w:tc>
        <w:tc>
          <w:tcPr>
            <w:tcW w:type="dxa" w:w="2880"/>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8"/>
              </w:rPr>
            </w:r>
            <w:r>
              <w:rPr>
                <w:rFonts w:ascii="Times New Roman" w:hAnsi="Times New Roman" w:eastAsia="Times New Roman"/>
                <w:b w:val="0"/>
                <w:i w:val="0"/>
                <w:color w:val="263447"/>
                <w:sz w:val="18"/>
              </w:rPr>
              <w:t>Rs. 100.00</w:t>
            </w:r>
          </w:p>
        </w:tc>
      </w:tr>
      <w:tr>
        <w:trPr>
          <w:cantSplit/>
        </w:trPr>
        <w:tc>
          <w:tcPr>
            <w:tcW w:type="dxa" w:w="676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8"/>
              </w:rPr>
            </w:r>
            <w:r>
              <w:rPr>
                <w:rFonts w:ascii="Times New Roman" w:hAnsi="Times New Roman" w:eastAsia="Times New Roman"/>
                <w:b/>
                <w:i w:val="0"/>
                <w:color w:val="172B4D"/>
                <w:sz w:val="18"/>
              </w:rPr>
              <w:t>Total</w:t>
            </w:r>
          </w:p>
        </w:tc>
        <w:tc>
          <w:tcPr>
            <w:tcW w:type="dxa" w:w="2880"/>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8"/>
              </w:rPr>
            </w:r>
            <w:r>
              <w:rPr>
                <w:rFonts w:ascii="Times New Roman" w:hAnsi="Times New Roman" w:eastAsia="Times New Roman"/>
                <w:b w:val="0"/>
                <w:i w:val="0"/>
                <w:color w:val="263447"/>
                <w:sz w:val="18"/>
              </w:rPr>
              <w:t>Rs. 1,600.00</w:t>
            </w:r>
          </w:p>
        </w:tc>
      </w:tr>
    </w:tbl>
    <w:p>
      <w:pPr>
        <w:widowControl/>
        <w:spacing w:before="100" w:after="0" w:line="264" w:lineRule="auto"/>
        <w:jc w:val="both"/>
      </w:pPr>
      <w:r>
        <w:rPr>
          <w:rFonts w:ascii="Times New Roman" w:hAnsi="Times New Roman" w:eastAsia="Times New Roman"/>
          <w:b w:val="0"/>
          <w:i/>
          <w:color w:val="53647A"/>
          <w:sz w:val="18"/>
        </w:rPr>
        <w:t>The displayed amount follows the demonstration values currently assigned in loadDemoPatients(); actual amounts depend on the charges entered for a patient.</w:t>
      </w:r>
    </w:p>
    <w:p>
      <w:r>
        <w:br w:type="page"/>
      </w:r>
    </w:p>
    <w:p>
      <w:pPr>
        <w:keepNext/>
        <w:spacing w:before="160" w:after="80"/>
        <w:pBdr>
          <w:bottom w:val="single" w:sz="8" w:space="4" w:color="D71920"/>
        </w:pBdr>
      </w:pPr>
      <w:r>
        <w:rPr>
          <w:rFonts w:ascii="Arial" w:hAnsi="Arial" w:eastAsia="Arial"/>
          <w:b/>
          <w:i w:val="0"/>
          <w:color w:val="D71920"/>
          <w:sz w:val="28"/>
        </w:rPr>
        <w:t>8. Testing and Verification</w:t>
      </w:r>
    </w:p>
    <w:p>
      <w:pPr>
        <w:widowControl/>
        <w:spacing w:before="0" w:after="100" w:line="264" w:lineRule="auto"/>
        <w:jc w:val="both"/>
      </w:pPr>
      <w:r>
        <w:rPr>
          <w:rFonts w:ascii="Times New Roman" w:hAnsi="Times New Roman" w:eastAsia="Times New Roman"/>
          <w:b w:val="0"/>
          <w:i w:val="0"/>
          <w:color w:val="263447"/>
          <w:sz w:val="18"/>
        </w:rPr>
        <w:t>The C source was compiled and a smoke scenario was run in a temporary working directory. The checks covered the built-in demo loader, triage, bed grid, summary, discharge receipt, summary file creation and exit. The test used disposable data so it did not overwrite the user’s uploaded records.</w:t>
      </w:r>
    </w:p>
    <w:tbl>
      <w:tblPr>
        <w:tblStyle w:val="TableGrid"/>
        <w:tblW w:type="auto" w:w="0"/>
        <w:jc w:val="center"/>
        <w:tblLayout w:type="fixed"/>
        <w:tblLook w:firstColumn="1" w:firstRow="1" w:lastColumn="0" w:lastRow="0" w:noHBand="0" w:noVBand="1" w:val="04A0"/>
        <w:tblBorders>
          <w:top w:val="single" w:sz="5" w:color="D7DFE8"/>
          <w:left w:val="single" w:sz="5" w:color="D7DFE8"/>
          <w:bottom w:val="single" w:sz="5" w:color="D7DFE8"/>
          <w:right w:val="single" w:sz="5" w:color="D7DFE8"/>
          <w:insideH w:val="single" w:sz="4" w:color="D7DFE8"/>
          <w:insideV w:val="single" w:sz="4" w:color="D7DFE8"/>
        </w:tblBorders>
      </w:tblPr>
      <w:tblGrid>
        <w:gridCol w:w="2416"/>
        <w:gridCol w:w="2416"/>
        <w:gridCol w:w="2416"/>
        <w:gridCol w:w="2416"/>
      </w:tblGrid>
      <w:tr>
        <w:trPr>
          <w:cantSplit/>
          <w:tblHeader w:val="true"/>
        </w:trPr>
        <w:tc>
          <w:tcPr>
            <w:tcW w:type="dxa" w:w="1584"/>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Check</w:t>
            </w:r>
          </w:p>
        </w:tc>
        <w:tc>
          <w:tcPr>
            <w:tcW w:type="dxa" w:w="2592"/>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Scenario</w:t>
            </w:r>
          </w:p>
        </w:tc>
        <w:tc>
          <w:tcPr>
            <w:tcW w:type="dxa" w:w="4248"/>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Observed result</w:t>
            </w:r>
          </w:p>
        </w:tc>
        <w:tc>
          <w:tcPr>
            <w:tcW w:type="dxa" w:w="1224"/>
            <w:vAlign w:val="center"/>
            <w:tcMar>
              <w:top w:w="90" w:type="dxa"/>
              <w:start w:w="100" w:type="dxa"/>
              <w:bottom w:w="90" w:type="dxa"/>
              <w:end w:w="100" w:type="dxa"/>
            </w:tcMar>
            <w:shd w:fill="172B4D" w:val="clear"/>
          </w:tcPr>
          <w:p>
            <w:pPr>
              <w:spacing w:before="0" w:after="0" w:line="247" w:lineRule="auto"/>
              <w:jc w:val="center"/>
            </w:pPr>
            <w:r>
              <w:rPr>
                <w:rFonts w:ascii="Arial" w:hAnsi="Arial" w:eastAsia="Arial"/>
                <w:b/>
                <w:i w:val="0"/>
                <w:color w:val="FFFFFF"/>
                <w:sz w:val="17"/>
              </w:rPr>
            </w:r>
            <w:r>
              <w:rPr>
                <w:rFonts w:ascii="Arial" w:hAnsi="Arial" w:eastAsia="Arial"/>
                <w:b/>
                <w:i w:val="0"/>
                <w:color w:val="FFFFFF"/>
                <w:sz w:val="17"/>
              </w:rPr>
              <w:t>Status</w:t>
            </w:r>
          </w:p>
        </w:tc>
      </w:tr>
      <w:tr>
        <w:trPr>
          <w:cantSplit/>
        </w:trPr>
        <w:tc>
          <w:tcPr>
            <w:tcW w:type="dxa" w:w="158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5"/>
              </w:rPr>
            </w:r>
            <w:r>
              <w:rPr>
                <w:rFonts w:ascii="Times New Roman" w:hAnsi="Times New Roman" w:eastAsia="Times New Roman"/>
                <w:b/>
                <w:i w:val="0"/>
                <w:color w:val="172B4D"/>
                <w:sz w:val="15"/>
              </w:rPr>
              <w:t>Build</w:t>
            </w:r>
          </w:p>
        </w:tc>
        <w:tc>
          <w:tcPr>
            <w:tcW w:type="dxa" w:w="2592"/>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gcc -std=c99 -Wall -Wextra -Wpedantic src/main.c -o hospital</w:t>
            </w:r>
          </w:p>
        </w:tc>
        <w:tc>
          <w:tcPr>
            <w:tcW w:type="dxa" w:w="424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Build completed; two format-overflow warnings remain.</w:t>
            </w:r>
          </w:p>
        </w:tc>
        <w:tc>
          <w:tcPr>
            <w:tcW w:type="dxa" w:w="12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Built</w:t>
            </w:r>
          </w:p>
        </w:tc>
      </w:tr>
      <w:tr>
        <w:trPr>
          <w:cantSplit/>
        </w:trPr>
        <w:tc>
          <w:tcPr>
            <w:tcW w:type="dxa" w:w="158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5"/>
              </w:rPr>
            </w:r>
            <w:r>
              <w:rPr>
                <w:rFonts w:ascii="Times New Roman" w:hAnsi="Times New Roman" w:eastAsia="Times New Roman"/>
                <w:b/>
                <w:i w:val="0"/>
                <w:color w:val="172B4D"/>
                <w:sz w:val="15"/>
              </w:rPr>
              <w:t>Demo loader</w:t>
            </w:r>
          </w:p>
        </w:tc>
        <w:tc>
          <w:tcPr>
            <w:tcW w:type="dxa" w:w="2592"/>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Option 99 in a temporary folder</w:t>
            </w:r>
          </w:p>
        </w:tc>
        <w:tc>
          <w:tcPr>
            <w:tcW w:type="dxa" w:w="424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Five demonstration records loaded.</w:t>
            </w:r>
          </w:p>
        </w:tc>
        <w:tc>
          <w:tcPr>
            <w:tcW w:type="dxa" w:w="122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Pass</w:t>
            </w:r>
          </w:p>
        </w:tc>
      </w:tr>
      <w:tr>
        <w:trPr>
          <w:cantSplit/>
        </w:trPr>
        <w:tc>
          <w:tcPr>
            <w:tcW w:type="dxa" w:w="158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5"/>
              </w:rPr>
            </w:r>
            <w:r>
              <w:rPr>
                <w:rFonts w:ascii="Times New Roman" w:hAnsi="Times New Roman" w:eastAsia="Times New Roman"/>
                <w:b/>
                <w:i w:val="0"/>
                <w:color w:val="172B4D"/>
                <w:sz w:val="15"/>
              </w:rPr>
              <w:t>Emergency-first triage</w:t>
            </w:r>
          </w:p>
        </w:tc>
        <w:tc>
          <w:tcPr>
            <w:tcW w:type="dxa" w:w="2592"/>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Option 2 after loading demo data</w:t>
            </w:r>
          </w:p>
        </w:tc>
        <w:tc>
          <w:tcPr>
            <w:tcW w:type="dxa" w:w="424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Emergency records displayed before normal records.</w:t>
            </w:r>
          </w:p>
        </w:tc>
        <w:tc>
          <w:tcPr>
            <w:tcW w:type="dxa" w:w="12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Pass</w:t>
            </w:r>
          </w:p>
        </w:tc>
      </w:tr>
      <w:tr>
        <w:trPr>
          <w:cantSplit/>
        </w:trPr>
        <w:tc>
          <w:tcPr>
            <w:tcW w:type="dxa" w:w="158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5"/>
              </w:rPr>
            </w:r>
            <w:r>
              <w:rPr>
                <w:rFonts w:ascii="Times New Roman" w:hAnsi="Times New Roman" w:eastAsia="Times New Roman"/>
                <w:b/>
                <w:i w:val="0"/>
                <w:color w:val="172B4D"/>
                <w:sz w:val="15"/>
              </w:rPr>
              <w:t>Bed grid</w:t>
            </w:r>
          </w:p>
        </w:tc>
        <w:tc>
          <w:tcPr>
            <w:tcW w:type="dxa" w:w="2592"/>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Option 4 after loading demo data</w:t>
            </w:r>
          </w:p>
        </w:tc>
        <w:tc>
          <w:tcPr>
            <w:tcW w:type="dxa" w:w="424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5 occupied and 25 free beds out of 30.</w:t>
            </w:r>
          </w:p>
        </w:tc>
        <w:tc>
          <w:tcPr>
            <w:tcW w:type="dxa" w:w="122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Pass</w:t>
            </w:r>
          </w:p>
        </w:tc>
      </w:tr>
      <w:tr>
        <w:trPr>
          <w:cantSplit/>
        </w:trPr>
        <w:tc>
          <w:tcPr>
            <w:tcW w:type="dxa" w:w="158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5"/>
              </w:rPr>
            </w:r>
            <w:r>
              <w:rPr>
                <w:rFonts w:ascii="Times New Roman" w:hAnsi="Times New Roman" w:eastAsia="Times New Roman"/>
                <w:b/>
                <w:i w:val="0"/>
                <w:color w:val="172B4D"/>
                <w:sz w:val="15"/>
              </w:rPr>
              <w:t>Hospital summary</w:t>
            </w:r>
          </w:p>
        </w:tc>
        <w:tc>
          <w:tcPr>
            <w:tcW w:type="dxa" w:w="2592"/>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Option 11 after loading demo data</w:t>
            </w:r>
          </w:p>
        </w:tc>
        <w:tc>
          <w:tcPr>
            <w:tcW w:type="dxa" w:w="424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Shows 5 records and 2 Emergency-priority records.</w:t>
            </w:r>
          </w:p>
        </w:tc>
        <w:tc>
          <w:tcPr>
            <w:tcW w:type="dxa" w:w="12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Pass</w:t>
            </w:r>
          </w:p>
        </w:tc>
      </w:tr>
      <w:tr>
        <w:trPr>
          <w:cantSplit/>
        </w:trPr>
        <w:tc>
          <w:tcPr>
            <w:tcW w:type="dxa" w:w="158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i w:val="0"/>
                <w:color w:val="172B4D"/>
                <w:sz w:val="15"/>
              </w:rPr>
            </w:r>
            <w:r>
              <w:rPr>
                <w:rFonts w:ascii="Times New Roman" w:hAnsi="Times New Roman" w:eastAsia="Times New Roman"/>
                <w:b/>
                <w:i w:val="0"/>
                <w:color w:val="172B4D"/>
                <w:sz w:val="15"/>
              </w:rPr>
              <w:t>Discharge</w:t>
            </w:r>
          </w:p>
        </w:tc>
        <w:tc>
          <w:tcPr>
            <w:tcW w:type="dxa" w:w="2592"/>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Option 7; discharge patient ID 1</w:t>
            </w:r>
          </w:p>
        </w:tc>
        <w:tc>
          <w:tcPr>
            <w:tcW w:type="dxa" w:w="4248"/>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Bill is Rs. 1,600.00 and discharge_1.txt is created.</w:t>
            </w:r>
          </w:p>
        </w:tc>
        <w:tc>
          <w:tcPr>
            <w:tcW w:type="dxa" w:w="1224"/>
            <w:vAlign w:val="center"/>
            <w:tcMar>
              <w:top w:w="90" w:type="dxa"/>
              <w:start w:w="100" w:type="dxa"/>
              <w:bottom w:w="90" w:type="dxa"/>
              <w:end w:w="100" w:type="dxa"/>
            </w:tcMar>
            <w:shd w:fill="F2F5F9" w:val="cle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Pass</w:t>
            </w:r>
          </w:p>
        </w:tc>
      </w:tr>
      <w:tr>
        <w:trPr>
          <w:cantSplit/>
        </w:trPr>
        <w:tc>
          <w:tcPr>
            <w:tcW w:type="dxa" w:w="158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i w:val="0"/>
                <w:color w:val="172B4D"/>
                <w:sz w:val="15"/>
              </w:rPr>
            </w:r>
            <w:r>
              <w:rPr>
                <w:rFonts w:ascii="Times New Roman" w:hAnsi="Times New Roman" w:eastAsia="Times New Roman"/>
                <w:b/>
                <w:i w:val="0"/>
                <w:color w:val="172B4D"/>
                <w:sz w:val="15"/>
              </w:rPr>
              <w:t>Exit</w:t>
            </w:r>
          </w:p>
        </w:tc>
        <w:tc>
          <w:tcPr>
            <w:tcW w:type="dxa" w:w="2592"/>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Option 0</w:t>
            </w:r>
          </w:p>
        </w:tc>
        <w:tc>
          <w:tcPr>
            <w:tcW w:type="dxa" w:w="4248"/>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Application prints the exit message.</w:t>
            </w:r>
          </w:p>
        </w:tc>
        <w:tc>
          <w:tcPr>
            <w:tcW w:type="dxa" w:w="1224"/>
            <w:vAlign w:val="center"/>
            <w:tcMar>
              <w:top w:w="90" w:type="dxa"/>
              <w:start w:w="100" w:type="dxa"/>
              <w:bottom w:w="90" w:type="dxa"/>
              <w:end w:w="100" w:type="dxa"/>
            </w:tcMar>
          </w:tcPr>
          <w:p>
            <w:pPr>
              <w:spacing w:before="0" w:after="0" w:line="245" w:lineRule="auto"/>
              <w:jc w:val="left"/>
            </w:pPr>
            <w:r>
              <w:rPr>
                <w:rFonts w:ascii="Times New Roman" w:hAnsi="Times New Roman" w:eastAsia="Times New Roman"/>
                <w:b w:val="0"/>
                <w:i w:val="0"/>
                <w:color w:val="263447"/>
                <w:sz w:val="15"/>
              </w:rPr>
            </w:r>
            <w:r>
              <w:rPr>
                <w:rFonts w:ascii="Times New Roman" w:hAnsi="Times New Roman" w:eastAsia="Times New Roman"/>
                <w:b w:val="0"/>
                <w:i w:val="0"/>
                <w:color w:val="263447"/>
                <w:sz w:val="15"/>
              </w:rPr>
              <w:t>Pass</w:t>
            </w:r>
          </w:p>
        </w:tc>
      </w:tr>
    </w:tbl>
    <w:p>
      <w:pPr>
        <w:widowControl/>
        <w:spacing w:before="80" w:after="140" w:line="264" w:lineRule="auto"/>
        <w:jc w:val="both"/>
      </w:pPr>
      <w:r>
        <w:rPr>
          <w:rFonts w:ascii="Times New Roman" w:hAnsi="Times New Roman" w:eastAsia="Times New Roman"/>
          <w:b/>
          <w:i w:val="0"/>
          <w:color w:val="D71920"/>
          <w:sz w:val="17"/>
        </w:rPr>
        <w:t>Compiler note: GCC warns that sprintf() may write a long patient name or disease string into the 60-byte temporary buffer used only for receipt-line width calculations. Replace those calls with safe length calculations or suitably bounded formatting before treating the build as warning-free.</w:t>
      </w:r>
    </w:p>
    <w:p>
      <w:pPr>
        <w:keepNext/>
        <w:spacing w:before="90" w:after="40"/>
      </w:pPr>
      <w:r>
        <w:rPr>
          <w:rFonts w:ascii="Arial" w:hAnsi="Arial" w:eastAsia="Arial"/>
          <w:b/>
          <w:i w:val="0"/>
          <w:color w:val="172B4D"/>
          <w:sz w:val="21"/>
        </w:rPr>
        <w:t>9. Limitations and Future Scope</w:t>
      </w:r>
    </w:p>
    <w:p>
      <w:pPr>
        <w:pStyle w:val="ListBullet"/>
        <w:spacing w:after="44" w:line="254" w:lineRule="auto"/>
        <w:ind w:left="403" w:hanging="230"/>
      </w:pPr>
      <w:r>
        <w:rPr>
          <w:rFonts w:ascii="Times New Roman" w:hAnsi="Times New Roman" w:eastAsia="Times New Roman"/>
          <w:b w:val="0"/>
          <w:i w:val="0"/>
          <w:color w:val="263447"/>
          <w:sz w:val="17"/>
        </w:rPr>
        <w:t>Doctor patientCount values are reset at startup and are not reconstructed from saved patient records; capacity checks can become inaccurate after a restart.</w:t>
      </w:r>
    </w:p>
    <w:p>
      <w:pPr>
        <w:pStyle w:val="ListBullet"/>
        <w:spacing w:after="44" w:line="254" w:lineRule="auto"/>
        <w:ind w:left="403" w:hanging="230"/>
      </w:pPr>
      <w:r>
        <w:rPr>
          <w:rFonts w:ascii="Times New Roman" w:hAnsi="Times New Roman" w:eastAsia="Times New Roman"/>
          <w:b w:val="0"/>
          <w:i w:val="0"/>
          <w:color w:val="263447"/>
          <w:sz w:val="17"/>
        </w:rPr>
        <w:t>Bed allocation marks a bed occupied before verifying that the requested patient exists and is eligible, which can desynchronise the bed grid.</w:t>
      </w:r>
    </w:p>
    <w:p>
      <w:pPr>
        <w:pStyle w:val="ListBullet"/>
        <w:spacing w:after="44" w:line="254" w:lineRule="auto"/>
        <w:ind w:left="403" w:hanging="230"/>
      </w:pPr>
      <w:r>
        <w:rPr>
          <w:rFonts w:ascii="Times New Roman" w:hAnsi="Times New Roman" w:eastAsia="Times New Roman"/>
          <w:b w:val="0"/>
          <w:i w:val="0"/>
          <w:color w:val="263447"/>
          <w:sz w:val="17"/>
        </w:rPr>
        <w:t>Option 99 deletes and recreates patients.dat; it must only be used with disposable data.</w:t>
      </w:r>
    </w:p>
    <w:p>
      <w:pPr>
        <w:pStyle w:val="ListBullet"/>
        <w:spacing w:after="44" w:line="254" w:lineRule="auto"/>
        <w:ind w:left="403" w:hanging="230"/>
      </w:pPr>
      <w:r>
        <w:rPr>
          <w:rFonts w:ascii="Times New Roman" w:hAnsi="Times New Roman" w:eastAsia="Times New Roman"/>
          <w:b w:val="0"/>
          <w:i w:val="0"/>
          <w:color w:val="263447"/>
          <w:sz w:val="17"/>
        </w:rPr>
        <w:t>Not every file operation and numeric input is checked robustly. The program has no authentication, concurrent-user protection or transaction recovery.</w:t>
      </w:r>
    </w:p>
    <w:p>
      <w:pPr>
        <w:pStyle w:val="ListBullet"/>
        <w:spacing w:after="44" w:line="254" w:lineRule="auto"/>
        <w:ind w:left="403" w:hanging="230"/>
      </w:pPr>
      <w:r>
        <w:rPr>
          <w:rFonts w:ascii="Times New Roman" w:hAnsi="Times New Roman" w:eastAsia="Times New Roman"/>
          <w:b w:val="0"/>
          <w:i w:val="0"/>
          <w:color w:val="263447"/>
          <w:sz w:val="17"/>
        </w:rPr>
        <w:t>Future work should validate a patient before bed allocation, rebuild doctor loads, check all I/O results, improve input handling and move persistent records to a database.</w:t>
      </w:r>
    </w:p>
    <w:p>
      <w:r>
        <w:br w:type="page"/>
      </w:r>
    </w:p>
    <w:p>
      <w:pPr>
        <w:keepNext/>
        <w:spacing w:before="160" w:after="80"/>
        <w:pBdr>
          <w:bottom w:val="single" w:sz="8" w:space="4" w:color="D71920"/>
        </w:pBdr>
      </w:pPr>
      <w:r>
        <w:rPr>
          <w:rFonts w:ascii="Arial" w:hAnsi="Arial" w:eastAsia="Arial"/>
          <w:b/>
          <w:i w:val="0"/>
          <w:color w:val="D71920"/>
          <w:sz w:val="28"/>
        </w:rPr>
        <w:t>10. Build Instructions and Conclusion</w:t>
      </w:r>
    </w:p>
    <w:p>
      <w:pPr>
        <w:keepNext/>
        <w:spacing w:before="90" w:after="40"/>
      </w:pPr>
      <w:r>
        <w:rPr>
          <w:rFonts w:ascii="Arial" w:hAnsi="Arial" w:eastAsia="Arial"/>
          <w:b/>
          <w:i w:val="0"/>
          <w:color w:val="172B4D"/>
          <w:sz w:val="21"/>
        </w:rPr>
        <w:t>10.1 Compile and Run</w:t>
      </w:r>
    </w:p>
    <w:p>
      <w:pPr>
        <w:widowControl/>
        <w:spacing w:before="0" w:after="100" w:line="264" w:lineRule="auto"/>
        <w:jc w:val="both"/>
      </w:pPr>
      <w:r>
        <w:rPr>
          <w:rFonts w:ascii="Times New Roman" w:hAnsi="Times New Roman" w:eastAsia="Times New Roman"/>
          <w:b w:val="0"/>
          <w:i w:val="0"/>
          <w:color w:val="263447"/>
          <w:sz w:val="19"/>
        </w:rPr>
        <w:t>Requirements: a C compiler with C99 support (for example, GCC) and a UTF-8 terminal for the box-drawing characters and ANSI colours.</w:t>
      </w:r>
    </w:p>
    <w:tbl>
      <w:tblPr>
        <w:tblW w:type="auto" w:w="0"/>
        <w:jc w:val="center"/>
        <w:tblLayout w:type="fixed"/>
        <w:tblLook w:firstColumn="1" w:firstRow="1" w:lastColumn="0" w:lastRow="0" w:noHBand="0" w:noVBand="1" w:val="04A0"/>
        <w:tblBorders>
          <w:top w:val="single" w:sz="4" w:color="D7DFE8"/>
          <w:left w:val="single" w:sz="18" w:color="D71920"/>
          <w:bottom w:val="single" w:sz="4" w:color="D7DFE8"/>
          <w:right w:val="single" w:sz="4" w:color="D7DFE8"/>
          <w:insideH w:val="nil"/>
          <w:insideV w:val="nil"/>
        </w:tblBorders>
      </w:tblPr>
      <w:tblGrid>
        <w:gridCol w:w="9663"/>
      </w:tblGrid>
      <w:tr>
        <w:trPr>
          <w:cantSplit/>
        </w:trPr>
        <w:tc>
          <w:tcPr>
            <w:tcW w:type="dxa" w:w="9648"/>
            <w:shd w:fill="F4F6F9" w:val="clear"/>
            <w:tcMar>
              <w:top w:w="100" w:type="dxa"/>
              <w:start w:w="150" w:type="dxa"/>
              <w:bottom w:w="100" w:type="dxa"/>
              <w:end w:w="120" w:type="dxa"/>
            </w:tcMar>
          </w:tcPr>
          <w:p>
            <w:pPr>
              <w:spacing w:before="0" w:after="0" w:line="240" w:lineRule="auto"/>
            </w:pPr>
            <w:r>
              <w:rPr>
                <w:rFonts w:ascii="Consolas" w:hAnsi="Consolas" w:eastAsia="Consolas"/>
                <w:b w:val="0"/>
                <w:i w:val="0"/>
                <w:color w:val="172B4D"/>
                <w:sz w:val="17"/>
              </w:rPr>
              <w:t># Compile from the project root</w:t>
            </w:r>
            <w:r>
              <w:br/>
            </w:r>
            <w:r>
              <w:rPr>
                <w:rFonts w:ascii="Consolas" w:hAnsi="Consolas" w:eastAsia="Consolas"/>
                <w:b w:val="0"/>
                <w:i w:val="0"/>
                <w:color w:val="172B4D"/>
                <w:sz w:val="17"/>
              </w:rPr>
              <w:t>gcc -std=c99 -Wall -Wextra src/main.c -o hospital</w:t>
            </w:r>
            <w:r>
              <w:br/>
            </w:r>
            <w:r>
              <w:rPr>
                <w:rFonts w:ascii="Consolas" w:hAnsi="Consolas" w:eastAsia="Consolas"/>
                <w:b w:val="0"/>
                <w:i w:val="0"/>
                <w:color w:val="172B4D"/>
                <w:sz w:val="17"/>
              </w:rPr>
            </w:r>
            <w:r>
              <w:br/>
            </w:r>
            <w:r>
              <w:rPr>
                <w:rFonts w:ascii="Consolas" w:hAnsi="Consolas" w:eastAsia="Consolas"/>
                <w:b w:val="0"/>
                <w:i w:val="0"/>
                <w:color w:val="172B4D"/>
                <w:sz w:val="17"/>
              </w:rPr>
              <w:t># Run on macOS / Linux</w:t>
            </w:r>
            <w:r>
              <w:br/>
            </w:r>
            <w:r>
              <w:rPr>
                <w:rFonts w:ascii="Consolas" w:hAnsi="Consolas" w:eastAsia="Consolas"/>
                <w:b w:val="0"/>
                <w:i w:val="0"/>
                <w:color w:val="172B4D"/>
                <w:sz w:val="17"/>
              </w:rPr>
              <w:t>./hospital</w:t>
            </w:r>
            <w:r>
              <w:br/>
            </w:r>
            <w:r>
              <w:rPr>
                <w:rFonts w:ascii="Consolas" w:hAnsi="Consolas" w:eastAsia="Consolas"/>
                <w:b w:val="0"/>
                <w:i w:val="0"/>
                <w:color w:val="172B4D"/>
                <w:sz w:val="17"/>
              </w:rPr>
            </w:r>
            <w:r>
              <w:br/>
            </w:r>
            <w:r>
              <w:rPr>
                <w:rFonts w:ascii="Consolas" w:hAnsi="Consolas" w:eastAsia="Consolas"/>
                <w:b w:val="0"/>
                <w:i w:val="0"/>
                <w:color w:val="172B4D"/>
                <w:sz w:val="17"/>
              </w:rPr>
              <w:t># Run in Windows Command Prompt (MinGW)</w:t>
            </w:r>
            <w:r>
              <w:br/>
            </w:r>
            <w:r>
              <w:rPr>
                <w:rFonts w:ascii="Consolas" w:hAnsi="Consolas" w:eastAsia="Consolas"/>
                <w:b w:val="0"/>
                <w:i w:val="0"/>
                <w:color w:val="172B4D"/>
                <w:sz w:val="17"/>
              </w:rPr>
              <w:t>hospital.exe</w:t>
            </w:r>
          </w:p>
        </w:tc>
      </w:tr>
    </w:tbl>
    <w:p>
      <w:pPr>
        <w:widowControl/>
        <w:spacing w:before="80" w:after="100" w:line="264" w:lineRule="auto"/>
        <w:jc w:val="both"/>
      </w:pPr>
      <w:r>
        <w:rPr>
          <w:rFonts w:ascii="Times New Roman" w:hAnsi="Times New Roman" w:eastAsia="Times New Roman"/>
          <w:b/>
          <w:i w:val="0"/>
          <w:color w:val="D71920"/>
          <w:sz w:val="18"/>
        </w:rPr>
        <w:t>Runtime files are created in the current working directory: patients.dat, beds.dat and discharge_&lt;id&gt;.txt. Back up patient and bed files before testing. Menu option 99 overwrites patient data and should only be used in a disposable folder.</w:t>
      </w:r>
    </w:p>
    <w:p>
      <w:pPr>
        <w:keepNext/>
        <w:spacing w:before="90" w:after="40"/>
      </w:pPr>
      <w:r>
        <w:rPr>
          <w:rFonts w:ascii="Arial" w:hAnsi="Arial" w:eastAsia="Arial"/>
          <w:b/>
          <w:i w:val="0"/>
          <w:color w:val="172B4D"/>
          <w:sz w:val="21"/>
        </w:rPr>
        <w:t>11. Conclusion</w:t>
      </w:r>
    </w:p>
    <w:p>
      <w:pPr>
        <w:widowControl/>
        <w:spacing w:before="0" w:after="100" w:line="264" w:lineRule="auto"/>
        <w:jc w:val="both"/>
      </w:pPr>
      <w:r>
        <w:rPr>
          <w:rFonts w:ascii="Times New Roman" w:hAnsi="Times New Roman" w:eastAsia="Times New Roman"/>
          <w:b w:val="0"/>
          <w:i w:val="0"/>
          <w:color w:val="263447"/>
          <w:sz w:val="19"/>
        </w:rPr>
        <w:t>The Smart Hospital Management System demonstrates how a small C application can connect record management, emergency-priority sorting, doctor assignment, bed occupancy and discharge billing. Its structures organise the patient and charge data, file handling preserves records across runs, and recursive functions calculate bills and count Emergency-priority records. The console output makes the main actions visible and gives a clear basis for demonstrating the program in an academic presentation.</w:t>
      </w:r>
    </w:p>
    <w:p>
      <w:pPr>
        <w:widowControl/>
        <w:spacing w:before="0" w:after="100" w:line="264" w:lineRule="auto"/>
        <w:jc w:val="both"/>
      </w:pPr>
      <w:r>
        <w:rPr>
          <w:rFonts w:ascii="Times New Roman" w:hAnsi="Times New Roman" w:eastAsia="Times New Roman"/>
          <w:b w:val="0"/>
          <w:i w:val="0"/>
          <w:color w:val="263447"/>
          <w:sz w:val="19"/>
        </w:rPr>
        <w:t>The smoke run confirms that the principal demonstration flow works, including the creation of a discharge summary. The known compiler warnings and data-consistency limitations should be addressed before the application is extended or used with important records.</w:t>
      </w:r>
    </w:p>
    <w:p>
      <w:pPr>
        <w:keepNext/>
        <w:spacing w:before="90" w:after="40"/>
      </w:pPr>
      <w:r>
        <w:rPr>
          <w:rFonts w:ascii="Arial" w:hAnsi="Arial" w:eastAsia="Arial"/>
          <w:b/>
          <w:i w:val="0"/>
          <w:color w:val="172B4D"/>
          <w:sz w:val="21"/>
        </w:rPr>
        <w:t>References</w:t>
      </w:r>
    </w:p>
    <w:p>
      <w:pPr>
        <w:widowControl/>
        <w:spacing w:before="0" w:after="60" w:line="264" w:lineRule="auto"/>
        <w:jc w:val="left"/>
      </w:pPr>
      <w:r>
        <w:rPr>
          <w:rFonts w:ascii="Times New Roman" w:hAnsi="Times New Roman" w:eastAsia="Times New Roman"/>
          <w:b w:val="0"/>
          <w:i w:val="0"/>
          <w:color w:val="263447"/>
          <w:sz w:val="17"/>
        </w:rPr>
        <w:t>[1] Smart Hospital Management System with Emergency Triage, supplied C source (src/main.c).</w:t>
      </w:r>
    </w:p>
    <w:p>
      <w:pPr>
        <w:widowControl/>
        <w:spacing w:before="0" w:after="60" w:line="264" w:lineRule="auto"/>
        <w:jc w:val="left"/>
      </w:pPr>
      <w:r>
        <w:rPr>
          <w:rFonts w:ascii="Times New Roman" w:hAnsi="Times New Roman" w:eastAsia="Times New Roman"/>
          <w:b w:val="0"/>
          <w:i w:val="0"/>
          <w:color w:val="263447"/>
          <w:sz w:val="17"/>
        </w:rPr>
        <w:t>[2] ISO/IEC 9899:2018, Programming Languages — C.</w:t>
      </w:r>
    </w:p>
    <w:p>
      <w:pPr>
        <w:widowControl/>
        <w:spacing w:before="0" w:after="60" w:line="264" w:lineRule="auto"/>
        <w:jc w:val="left"/>
      </w:pPr>
      <w:r>
        <w:rPr>
          <w:rFonts w:ascii="Times New Roman" w:hAnsi="Times New Roman" w:eastAsia="Times New Roman"/>
          <w:b w:val="0"/>
          <w:i w:val="0"/>
          <w:color w:val="263447"/>
          <w:sz w:val="17"/>
        </w:rPr>
        <w:t>[3] E. Balagurusamy, Programming in ANSI C, McGraw Hill Education.</w:t>
      </w:r>
    </w:p>
    <w:p>
      <w:pPr>
        <w:widowControl/>
        <w:spacing w:before="0" w:after="60" w:line="264" w:lineRule="auto"/>
        <w:jc w:val="left"/>
      </w:pPr>
      <w:r>
        <w:rPr>
          <w:rFonts w:ascii="Times New Roman" w:hAnsi="Times New Roman" w:eastAsia="Times New Roman"/>
          <w:b w:val="0"/>
          <w:i w:val="0"/>
          <w:color w:val="263447"/>
          <w:sz w:val="17"/>
        </w:rPr>
        <w:t>[4] Chandigarh University, “Our Identity / University Seal,” https://www.cuchd.in/about/our-identity.php (accessed 27 October 2026).</w:t>
      </w:r>
    </w:p>
    <w:p>
      <w:pPr>
        <w:widowControl/>
        <w:spacing w:before="100" w:after="0" w:line="264" w:lineRule="auto"/>
        <w:jc w:val="both"/>
      </w:pPr>
      <w:r>
        <w:rPr>
          <w:rFonts w:ascii="Times New Roman" w:hAnsi="Times New Roman" w:eastAsia="Times New Roman"/>
          <w:b w:val="0"/>
          <w:i/>
          <w:color w:val="53647A"/>
          <w:sz w:val="17"/>
        </w:rPr>
        <w:t>Academic note: this report describes the supplied implementation and recorded smoke run. It does not claim that the project is suitable for real clinical operations.</w:t>
      </w:r>
    </w:p>
    <w:sectPr w:rsidR="00FC693F" w:rsidRPr="0006063C" w:rsidSect="00034616">
      <w:headerReference w:type="default" r:id="rId9"/>
      <w:footerReference w:type="default" r:id="rId10"/>
      <w:pgSz w:w="11909" w:h="16834"/>
      <w:pgMar w:top="1037" w:right="1123" w:bottom="979" w:left="1123" w:header="389"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Borders>
        <w:top w:val="single" w:sz="4" w:color="D7DFE8"/>
        <w:left w:val="nil"/>
        <w:bottom w:val="nil"/>
        <w:right w:val="nil"/>
        <w:insideH w:val="nil"/>
        <w:insideV w:val="nil"/>
      </w:tblBorders>
    </w:tblPr>
    <w:tblGrid>
      <w:gridCol w:w="7056"/>
      <w:gridCol w:w="2592"/>
    </w:tblGrid>
    <w:tr>
      <w:tc>
        <w:tcPr>
          <w:tcW w:type="dxa" w:w="7056"/>
          <w:tcMar>
            <w:top w:w="45" w:type="dxa"/>
            <w:start w:w="0" w:type="dxa"/>
            <w:bottom w:w="0" w:type="dxa"/>
            <w:end w:w="0" w:type="dxa"/>
          </w:tcMar>
        </w:tcPr>
        <w:p>
          <w:pPr>
            <w:spacing w:after="0"/>
          </w:pPr>
          <w:r>
            <w:rPr>
              <w:rFonts w:ascii="Arial" w:hAnsi="Arial" w:eastAsia="Arial"/>
              <w:b w:val="0"/>
              <w:i w:val="0"/>
              <w:color w:val="53647A"/>
              <w:sz w:val="15"/>
            </w:rPr>
            <w:t>SMART HOSPITAL MANAGEMENT SYSTEM  •  ACADEMIC PROJECT</w:t>
          </w:r>
        </w:p>
      </w:tc>
      <w:tc>
        <w:tcPr>
          <w:tcW w:type="dxa" w:w="2592"/>
          <w:tcMar>
            <w:top w:w="45" w:type="dxa"/>
            <w:start w:w="0" w:type="dxa"/>
            <w:bottom w:w="0" w:type="dxa"/>
            <w:end w:w="0" w:type="dxa"/>
          </w:tcMar>
        </w:tcPr>
        <w:p>
          <w:pPr>
            <w:spacing w:after="0"/>
            <w:jc w:val="right"/>
          </w:pPr>
          <w:r>
            <w:rPr>
              <w:rFonts w:ascii="Arial" w:hAnsi="Arial" w:eastAsia="Arial"/>
              <w:b w:val="0"/>
              <w:i w:val="0"/>
              <w:color w:val="53647A"/>
              <w:sz w:val="15"/>
            </w:rPr>
            <w:t xml:space="preserve">Page </w:t>
          </w:r>
          <w:r>
            <w:rPr>
              <w:rFonts w:ascii="Arial" w:hAnsi="Arial" w:eastAsia="Arial"/>
              <w:b w:val="0"/>
              <w:i w:val="0"/>
              <w:color w:val="53647A"/>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single" w:sz="8" w:color="D71920"/>
        <w:right w:val="nil"/>
        <w:insideH w:val="nil"/>
        <w:insideV w:val="nil"/>
      </w:tblBorders>
    </w:tblPr>
    <w:tblGrid>
      <w:gridCol w:w="3168"/>
      <w:gridCol w:w="6480"/>
    </w:tblGrid>
    <w:tr>
      <w:tc>
        <w:tcPr>
          <w:tcW w:type="dxa" w:w="3168"/>
          <w:tcMar>
            <w:top w:w="0" w:type="dxa"/>
            <w:start w:w="0" w:type="dxa"/>
            <w:bottom w:w="45" w:type="dxa"/>
            <w:end w:w="0" w:type="dxa"/>
          </w:tcMar>
        </w:tcPr>
        <w:p>
          <w:pPr>
            <w:spacing w:after="0"/>
          </w:pPr>
          <w:r>
            <w:drawing>
              <wp:inline xmlns:a="http://schemas.openxmlformats.org/drawingml/2006/main" xmlns:pic="http://schemas.openxmlformats.org/drawingml/2006/picture">
                <wp:extent cx="1234440" cy="460466"/>
                <wp:docPr id="1" name="Picture 1"/>
                <wp:cNvGraphicFramePr>
                  <a:graphicFrameLocks noChangeAspect="1"/>
                </wp:cNvGraphicFramePr>
                <a:graphic>
                  <a:graphicData uri="http://schemas.openxmlformats.org/drawingml/2006/picture">
                    <pic:pic>
                      <pic:nvPicPr>
                        <pic:cNvPr id="0" name="chandigarh_university_logo.jpg"/>
                        <pic:cNvPicPr/>
                      </pic:nvPicPr>
                      <pic:blipFill>
                        <a:blip r:embed="rId1"/>
                        <a:stretch>
                          <a:fillRect/>
                        </a:stretch>
                      </pic:blipFill>
                      <pic:spPr>
                        <a:xfrm>
                          <a:off x="0" y="0"/>
                          <a:ext cx="1234440" cy="460466"/>
                        </a:xfrm>
                        <a:prstGeom prst="rect"/>
                      </pic:spPr>
                    </pic:pic>
                  </a:graphicData>
                </a:graphic>
              </wp:inline>
            </w:drawing>
          </w:r>
        </w:p>
      </w:tc>
      <w:tc>
        <w:tcPr>
          <w:tcW w:type="dxa" w:w="6480"/>
          <w:tcMar>
            <w:top w:w="0" w:type="dxa"/>
            <w:start w:w="0" w:type="dxa"/>
            <w:bottom w:w="45" w:type="dxa"/>
            <w:end w:w="0" w:type="dxa"/>
          </w:tcMar>
        </w:tcPr>
        <w:p>
          <w:pPr>
            <w:spacing w:after="0"/>
            <w:jc w:val="right"/>
          </w:pPr>
          <w:r>
            <w:rPr>
              <w:rFonts w:ascii="Arial" w:hAnsi="Arial" w:eastAsia="Arial"/>
              <w:b/>
              <w:i w:val="0"/>
              <w:color w:val="172B4D"/>
              <w:sz w:val="16"/>
            </w:rPr>
            <w:t>BCA  |  COMPUTER PROGRAMMING (26CAH-101)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9"/>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Management System — Project Report</dc:title>
  <dc:subject>BCA Academic Project | Computer Programming (26CAH-101)</dc:subject>
  <dc:creator>Palash Behura</dc:creator>
  <cp:keywords>C programming, hospital management, triage, bed allocation, recursion, file handling</cp:keywords>
  <dc:description>Prepared from the supplied source code and smoke-test output.</dc:description>
  <cp:lastModifiedBy/>
  <cp:revision>1</cp:revision>
  <dcterms:created xsi:type="dcterms:W3CDTF">2013-12-23T23:15:00Z</dcterms:created>
  <dcterms:modified xsi:type="dcterms:W3CDTF">2013-12-23T23:15:00Z</dcterms:modified>
  <cp:category/>
</cp:coreProperties>
</file>