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PSK" w:hAnsi="TH Sarabun PSK"/>
          <w:sz w:val="26"/>
        </w:rPr>
        <w:t>(สำเนาคู่ฉบับ)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488"/>
      </w:tblGrid>
      <w:tr>
        <w:tc>
          <w:tcPr>
            <w:tcW w:type="dxa" w:w="465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78992" cy="12331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233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58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58"/>
              </w:rPr>
              <w:br/>
              <w:t>บันทึกข้อความ</w:t>
            </w:r>
          </w:p>
        </w:tc>
      </w:tr>
    </w:tbl>
    <w:p>
      <w:pPr>
        <w:spacing w:after="40"/>
      </w:pPr>
      <w:r>
        <w:rPr>
          <w:rFonts w:ascii="TH Sarabun PSK" w:hAnsi="TH Sarabun PSK"/>
          <w:b/>
          <w:sz w:val="40"/>
        </w:rPr>
        <w:t xml:space="preserve">ส่วนราชการ  </w:t>
      </w:r>
      <w:r>
        <w:rPr>
          <w:rFonts w:ascii="TH Sarabun PSK" w:hAnsi="TH Sarabun PSK"/>
          <w:sz w:val="34"/>
        </w:rPr>
        <w:t>ป.๔ พัน.๔ ร้อย.๒  ( โทร. ๓๑๑๙๓ )</w:t>
      </w:r>
    </w:p>
    <w:p>
      <w:pPr>
        <w:spacing w:after="40"/>
      </w:pPr>
      <w:r>
        <w:rPr>
          <w:rFonts w:ascii="TH Sarabun PSK" w:hAnsi="TH Sarabun PSK"/>
          <w:b/>
          <w:sz w:val="40"/>
        </w:rPr>
        <w:t xml:space="preserve">ที่  </w:t>
      </w:r>
      <w:r>
        <w:rPr>
          <w:rFonts w:ascii="TH Sarabun PSK" w:hAnsi="TH Sarabun PSK"/>
          <w:sz w:val="34"/>
        </w:rPr>
        <w:t>กห ๐๔๘๓.๑.๔.๑/</w:t>
        <w:tab/>
        <w:tab/>
        <w:tab/>
        <w:tab/>
        <w:t>วันที่          มิ.ย. ๖๙</w:t>
      </w:r>
    </w:p>
    <w:p>
      <w:pPr>
        <w:spacing w:after="40"/>
      </w:pPr>
      <w:r>
        <w:rPr>
          <w:rFonts w:ascii="TH Sarabun PSK" w:hAnsi="TH Sarabun PSK"/>
          <w:b/>
          <w:sz w:val="40"/>
        </w:rPr>
        <w:t xml:space="preserve">เรื่อง  </w:t>
      </w:r>
      <w:r>
        <w:rPr>
          <w:rFonts w:ascii="TH Sarabun PSK" w:hAnsi="TH Sarabun PSK"/>
          <w:sz w:val="34"/>
        </w:rPr>
        <w:t>รายงานผลการตรวจประจำสัปดาห์โดยผู้บังคับบัญชา สป.สาย สพ. (อาวุธ)</w:t>
      </w:r>
    </w:p>
    <w:p>
      <w:pPr>
        <w:spacing w:after="40" w:line="288" w:lineRule="auto" w:before="280"/>
      </w:pPr>
      <w:r>
        <w:rPr>
          <w:rFonts w:ascii="TH Sarabun PSK" w:hAnsi="TH Sarabun PSK"/>
          <w:b/>
          <w:sz w:val="34"/>
        </w:rPr>
        <w:t xml:space="preserve">เรียน  </w:t>
      </w:r>
      <w:r>
        <w:rPr>
          <w:rFonts w:ascii="TH Sarabun PSK" w:hAnsi="TH Sarabun PSK"/>
          <w:sz w:val="34"/>
        </w:rPr>
        <w:t>ผบ.ป.๔ พัน.๔ (ผ่าน หมู่ส่งกำลังบำรุงฯ)</w:t>
      </w:r>
    </w:p>
    <w:p>
      <w:pPr>
        <w:spacing w:after="40" w:line="288" w:lineRule="auto"/>
        <w:ind w:left="576"/>
      </w:pPr>
      <w:r>
        <w:rPr>
          <w:rFonts w:ascii="TH Sarabun PSK" w:hAnsi="TH Sarabun PSK"/>
          <w:b/>
          <w:sz w:val="34"/>
        </w:rPr>
        <w:t xml:space="preserve">อ้างถึง  </w:t>
      </w:r>
      <w:r>
        <w:rPr>
          <w:rFonts w:ascii="TH Sarabun PSK" w:hAnsi="TH Sarabun PSK"/>
          <w:sz w:val="34"/>
        </w:rPr>
        <w:t>๑. ระเบียบ ทบ.ว่าด้วยการตรวจอาวุธและสิ่งของจ่ายประจำตัวทหาร พ.ศ.๒๔๙๗ ลง ๘ มิ.ย. ๙๗</w:t>
        <w:br/>
      </w:r>
      <w:r>
        <w:rPr>
          <w:rFonts w:ascii="TH Sarabun PSK" w:hAnsi="TH Sarabun PSK"/>
          <w:sz w:val="34"/>
        </w:rPr>
        <w:t>๒. คำสั่งกองพลทหารราบที่ ๔ ที่ ๓๙๔/๒๕๖๙ เรื่อง กำหนดวัน เวลา การตรวจอาวุธ และสิ่งของที่จ่ายประจำตัวทหาร ลง ๑๒ พ.ค. ๖๙</w:t>
      </w:r>
    </w:p>
    <w:p>
      <w:pPr>
        <w:spacing w:after="40" w:line="288" w:lineRule="auto"/>
      </w:pPr>
      <w:r>
        <w:rPr>
          <w:rFonts w:ascii="TH Sarabun PSK" w:hAnsi="TH Sarabun PSK"/>
          <w:b/>
          <w:sz w:val="34"/>
        </w:rPr>
        <w:t>สิ่งที่ส่งมาด้วย</w:t>
      </w:r>
    </w:p>
    <w:p>
      <w:pPr>
        <w:spacing w:after="20" w:line="288" w:lineRule="auto"/>
        <w:ind w:left="864"/>
      </w:pPr>
      <w:r>
        <w:rPr>
          <w:rFonts w:ascii="TH Sarabun PSK" w:hAnsi="TH Sarabun PSK"/>
          <w:sz w:val="34"/>
        </w:rPr>
        <w:t>๑.  แบบรายงานผลการตรวจอาวุธและเครื่องมือเครื่องใช้อื่นๆ</w:t>
      </w:r>
      <w:r>
        <w:rPr>
          <w:rFonts w:ascii="TH Sarabun PSK" w:hAnsi="TH Sarabun PSK"/>
          <w:sz w:val="34"/>
        </w:rPr>
        <w:tab/>
        <w:tab/>
        <w:tab/>
        <w:tab/>
        <w:tab/>
        <w:t>จำนวน  ๑  ฉบับ</w:t>
      </w:r>
    </w:p>
    <w:p>
      <w:pPr>
        <w:spacing w:after="20" w:line="288" w:lineRule="auto"/>
        <w:ind w:left="864"/>
      </w:pPr>
      <w:r>
        <w:rPr>
          <w:rFonts w:ascii="TH Sarabun PSK" w:hAnsi="TH Sarabun PSK"/>
          <w:sz w:val="34"/>
        </w:rPr>
        <w:t>๒.  ภาพถ่ายการตรวจคลังโรงปืนโดยผู้บังคับบัญชา</w:t>
      </w:r>
      <w:r>
        <w:rPr>
          <w:rFonts w:ascii="TH Sarabun PSK" w:hAnsi="TH Sarabun PSK"/>
          <w:sz w:val="34"/>
        </w:rPr>
        <w:tab/>
        <w:tab/>
        <w:tab/>
        <w:tab/>
        <w:tab/>
        <w:t>จำนวน  ๑  ฉบับ</w:t>
      </w:r>
    </w:p>
    <w:p>
      <w:pPr>
        <w:spacing w:after="20" w:line="288" w:lineRule="auto"/>
        <w:ind w:left="864"/>
      </w:pPr>
      <w:r>
        <w:rPr>
          <w:rFonts w:ascii="TH Sarabun PSK" w:hAnsi="TH Sarabun PSK"/>
          <w:sz w:val="34"/>
        </w:rPr>
        <w:t>๓.  บันทึกผลการตรวจอาวุธและเครื่องควบคุมการยิง</w:t>
      </w:r>
      <w:r>
        <w:rPr>
          <w:rFonts w:ascii="TH Sarabun PSK" w:hAnsi="TH Sarabun PSK"/>
          <w:sz w:val="34"/>
        </w:rPr>
        <w:tab/>
        <w:tab/>
        <w:tab/>
        <w:tab/>
        <w:tab/>
        <w:t>จำนวน  ๑  ฉบับ</w:t>
      </w:r>
    </w:p>
    <w:p>
      <w:pPr>
        <w:spacing w:after="60" w:line="288" w:lineRule="auto"/>
        <w:ind w:firstLine="1152"/>
      </w:pPr>
      <w:r>
        <w:rPr>
          <w:rFonts w:ascii="TH Sarabun PSK" w:hAnsi="TH Sarabun PSK"/>
          <w:sz w:val="34"/>
        </w:rPr>
        <w:t>ตามอ้างถึง ป.๔ พัน.๔ ร้อย.๒ ขอรายงานผลการตรวจอาวุธ และสิ่งอุปกรณ์ ประจำโรงเก็บปืนใหญ่ ประจำสัปดาห์โดยผู้บังคับบัญชา สป.สาย สพ. (อาวุธ) ประจำสัปดาห์ใน วันศุกร์ที่ ๑๙ มิ.ย. ๖๙ เวลา ๑๓๐๐ – ๑๕๐๐ น. รายละเอียดตามสิ่งที่ส่งมาด้วย</w:t>
      </w:r>
    </w:p>
    <w:p>
      <w:pPr>
        <w:spacing w:after="1400" w:line="288" w:lineRule="auto"/>
        <w:ind w:firstLine="1152"/>
      </w:pPr>
      <w:r>
        <w:rPr>
          <w:rFonts w:ascii="TH Sarabun PSK" w:hAnsi="TH Sarabun PSK"/>
          <w:sz w:val="34"/>
        </w:rPr>
        <w:t>จึงเรียนมาเพื่อกรุณาทราบ</w:t>
      </w:r>
    </w:p>
    <w:p>
      <w:pPr>
        <w:tabs>
          <w:tab w:pos="7344" w:val="right"/>
        </w:tabs>
        <w:spacing w:before="0" w:after="480"/>
      </w:pPr>
      <w:r>
        <w:rPr>
          <w:rFonts w:ascii="TH Sarabun PSK" w:hAnsi="TH Sarabun PSK"/>
          <w:b w:val="0"/>
          <w:sz w:val="34"/>
        </w:rPr>
        <w:tab/>
        <w:t>ร.อ.</w:t>
      </w:r>
    </w:p>
    <w:p>
      <w:pPr>
        <w:tabs>
          <w:tab w:pos="7344" w:val="left"/>
        </w:tabs>
        <w:spacing w:before="0" w:after="0"/>
      </w:pPr>
      <w:r>
        <w:rPr>
          <w:rFonts w:ascii="TH Sarabun PSK" w:hAnsi="TH Sarabun PSK"/>
          <w:b w:val="0"/>
          <w:sz w:val="34"/>
        </w:rPr>
        <w:tab/>
        <w:t>(กฤติน  นราพงษ์)</w:t>
      </w:r>
    </w:p>
    <w:p>
      <w:pPr>
        <w:tabs>
          <w:tab w:pos="8712" w:val="center"/>
        </w:tabs>
        <w:spacing w:before="0" w:after="0"/>
      </w:pPr>
      <w:r>
        <w:rPr>
          <w:rFonts w:ascii="TH Sarabun PSK" w:hAnsi="TH Sarabun PSK"/>
          <w:b w:val="0"/>
          <w:sz w:val="34"/>
        </w:rPr>
        <w:tab/>
        <w:t>ผบ.ป.๔ พัน.๔ ร้อย.๒</w:t>
      </w:r>
    </w:p>
    <w:p>
      <w:pPr>
        <w:spacing w:before="320"/>
        <w:jc w:val="right"/>
      </w:pPr>
      <w:r>
        <w:rPr>
          <w:rFonts w:ascii="TH Sarabun PSK" w:hAnsi="TH Sarabun PSK"/>
          <w:color w:val="646464"/>
          <w:sz w:val="26"/>
        </w:rPr>
        <w:t>จ.ส.อ.                    ร่าง/ตรวจ                   มิ.ย. ๖๙</w:t>
        <w:br/>
        <w:t>ส.ท. วรากรฯ  พิมพ์/ทาน         ๑๙     มิ.ย. ๖๙</w:t>
      </w:r>
    </w:p>
    <w:p>
      <w:r>
        <w:br w:type="page"/>
      </w:r>
    </w:p>
    <w:p>
      <w:pPr>
        <w:spacing w:after="20"/>
        <w:jc w:val="center"/>
      </w:pPr>
      <w:r>
        <w:rPr>
          <w:rFonts w:ascii="TH Sarabun PSK" w:hAnsi="TH Sarabun PSK"/>
          <w:b/>
          <w:sz w:val="28"/>
        </w:rPr>
        <w:t>แบบรายงานผลการตรวจอาวุธ และสิ่งอุปกรณ์ประจำโรงเก็บปืนใหญ่</w:t>
      </w:r>
    </w:p>
    <w:p>
      <w:pPr>
        <w:spacing w:after="80"/>
        <w:jc w:val="center"/>
      </w:pPr>
      <w:r>
        <w:rPr>
          <w:rFonts w:ascii="TH Sarabun PSK" w:hAnsi="TH Sarabun PSK"/>
          <w:b/>
          <w:sz w:val="26"/>
        </w:rPr>
        <w:t>หน่วย ป.๔ พัน.๔ ร้อย.๒</w:t>
        <w:br/>
        <w:t>สัปดาห์ที่ ๓ ตั้งแต่วันที่ ๑๕ มิ.ย. – ๑๙ มิ.ย. ๖๙</w:t>
        <w:br/>
        <w:t>(ตรวจในวันวันศุกร์ที่ ๑๙ มิ.ย. ๖๙  เวลา  ๑๓๐๐ – ๑๕๐๐ น.)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6480"/>
        <w:gridCol w:w="1872"/>
      </w:tblGrid>
      <w:tr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ลำดับ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หัวข้อการตรวจ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ผลการตรวจ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๑.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8"/>
              </w:rPr>
              <w:t>การควบคุมทางบัญชี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๑.๑ มี สป.ครบตามอัตรา 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มี สป.ครบ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๑.๒ บัญชีคุม และรายงานที่แสดงจำนวนในความครอบครอง ถูกต้องหรือไม่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ตรงตามบัญชีคุม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๑.๓ หลักฐานการเบิก – รับ สป. ถูกต้องหรือไม่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ถูกต้อง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๑.๔ การบันทึกด้านหลังบัตรบัญชีคุม ถูกต้องหรือไม่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ถูกต้อง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๑.๕ การโอน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๑.๖ การยืม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๑.๗ การส่งซ่อม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๑.๘ การไปราชการสนาม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๑.๙ การฝึก – ศึกษา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๒.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8"/>
              </w:rPr>
              <w:t>การปรนนิบัติบำรุง (การระวังรักษา)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216"/>
              <w:jc w:val="left"/>
            </w:pPr>
            <w:r>
              <w:rPr>
                <w:rFonts w:ascii="TH Sarabun PSK" w:hAnsi="TH Sarabun PSK"/>
                <w:b/>
                <w:sz w:val="28"/>
              </w:rPr>
              <w:t>๒.๑ ตัวปืน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ลำกล้องมีการเช็ดแห้ง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เครื่องปิดท้ายและเครื่องลั่นไก มีการตรวจดูรอยสนิมหรือรอยชำรุดอื่นๆ ทำความสะอาด และชโลมน้ำมัน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เครื่องรับแรงถอย ตรวจสอบรอยรั่วไหลที่มากเกินไป ตั้งลิ้นเครื่องผ่อนอากาศ ให้อยู่ในตำแหน่งปกติหรือไม่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เลื่อนรองปืนและสันเปล ตรวจดูสนิมหรือชำรุด เช็ดแห้งและชโลมน้ำมันผิวรองรับใหม่หรือไม่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ล้อและยาง ตรวจสอบสภาพทั่วไป ความดันลมของยาง และเครื่องห้ามล้อหรือไม่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เครื่องให้ทางทิศ ตรวจสอบการทำงานเรียบร้อยตลอดเขตส่าย ดูความหลวมคลอนของควงทางทิศหรือไม่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216"/>
              <w:jc w:val="left"/>
            </w:pPr>
            <w:r>
              <w:rPr>
                <w:rFonts w:ascii="TH Sarabun PSK" w:hAnsi="TH Sarabun PSK"/>
                <w:b/>
                <w:sz w:val="28"/>
              </w:rPr>
              <w:t>๒.๒ กล้องเล็งและเครื่องควบคุมการยิง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ชิ้นส่วนต่างๆ ของเครื่องควบคุมการยิงและเครื่องประกอบต่างๆ ครบถ้วนหรือไม่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ครบตามบัญชีคุม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ผิวองค์ทัศนะภายในสะอาดปราศจากสิ่งสกปรกและเชื้อราหรือไม่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ตัวยาผนึกเลนส์มีการเสื่อมสภาพหรือไม่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ผิวหน้าองค์ทัศนะปราศจากรอยกะเทาะ รอยขูดขีดหรือไม่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การปรับมาตราจัดสายตา หมุนได้ตามระยะและคล่องหรือไม่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มาตราต่างๆ อ่านได้ชัดเจนหรือไม่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มาตราประจำแก้ว และย่านสายตากำหนดภาพได้ชัดเจนหรือไม่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ชัดเจน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หลอดระดับต่างๆ มีครอบป้องกันและยึดติดแน่นดีหรือไม่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เกลียวตัวหนอนและเฟืองตัวหนอนปราศจากการขัดตัวและมีรอยยู่เยินหรือไม่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พื้นผิวที่มิได้ทาสีมีสนิมแดงสนิมขุมและรอยยู่เยินอันจะเป็นเหตุให้การใช้งานผิดปกติหรือไม่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ส่วนต่างๆ มีการบุบเบี้ยว หรือมีรอยแตกร้าวหรือไม่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432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- มาตราประจำแก้วเอียงหรือไม่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6480"/>
        <w:gridCol w:w="1872"/>
      </w:tblGrid>
      <w:tr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ลำดับ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หัวข้อการตรวจ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ผลการตรวจ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๓.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8"/>
              </w:rPr>
              <w:t>การซ่อมบำรุง (การชำรุด)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๓.๑ การรายงานเมื่อมีอาวุธชำรุด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มีการรายงาน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๓.๒ ชิ้นส่วนซ่อมตามอัตราพิกัดต้องมีการขออนุมัติใช้ก่อนจึงนำไปใช้ได้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มีการรายงาน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๓.๓ มีการส่งซ่อม สป. 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มีการขออนุมัติ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๓.๔ มีการติดตามการส่งซ่อม 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๓.๗ เครื่องลั่นไก ทำงานได้ดีหรือไม่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ใช่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๓.๘ อุปกรณ์ประจำอาวุธชนิดต่างๆ มีครบหรือไม่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ครบตามบัญชีคุม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๔.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8"/>
              </w:rPr>
              <w:t>การสูญหาย (การจำหน่าย)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๔.๑ มี การรายงานเมื่อ สป.สูญหาย 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๔.๒ มีการแต่งตั้งคณะกรรมการสอบสวน 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๔.๓ การขออนุมัติจำหน่าย ถูกต้องหรือไม่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๔.๔ มีการติดตามการขออนุมัติจำหน่าย หรือไม่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ไม่มี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๕.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8"/>
              </w:rPr>
              <w:t>การตรวจคลัง (ที่เก็บ)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๕.๑ สภาพของคลัง และที่เก็บต่างๆ มีความแข็งแรง และอยู่ในสภาพดี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อยู่ในสภาพดี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๕.๒ ความสะอาดอาวุธ และเครื่องควบคุมการยิงต่างๆ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สะอาด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๕.๓ ป้ายคำสั่ง และระเบียบการจัด (ภายในและภายนอก) คลัง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ปรับปรุง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๕.๔ การรักษาความปลอดภัยของคลังจากภัยต่างๆ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มีเวร – ยาม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360"/>
              <w:jc w:val="left"/>
            </w:pPr>
            <w:r>
              <w:rPr>
                <w:rFonts w:ascii="TH Sarabun PSK" w:hAnsi="TH Sarabun PSK"/>
                <w:b w:val="0"/>
                <w:sz w:val="28"/>
              </w:rPr>
              <w:t>๕.๕ มีแผนการป้องกันอัคคีภัย และมีการซักซ้อม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28"/>
              </w:rPr>
              <w:t>มีการซักซ้อมแผน</w:t>
            </w:r>
          </w:p>
        </w:tc>
      </w:tr>
    </w:tbl>
    <w:p>
      <w:pPr>
        <w:spacing w:before="720"/>
      </w:pPr>
    </w:p>
    <w:p>
      <w:pPr>
        <w:tabs>
          <w:tab w:pos="6480" w:val="right"/>
        </w:tabs>
        <w:spacing w:before="0" w:after="40"/>
      </w:pPr>
      <w:r>
        <w:rPr>
          <w:rFonts w:ascii="TH Sarabun PSK" w:hAnsi="TH Sarabun PSK"/>
          <w:b/>
          <w:sz w:val="28"/>
        </w:rPr>
        <w:tab/>
        <w:t>ผู้แก้ไข</w:t>
      </w:r>
    </w:p>
    <w:p>
      <w:pPr>
        <w:tabs>
          <w:tab w:pos="6480" w:val="right"/>
        </w:tabs>
        <w:spacing w:before="0" w:after="400"/>
      </w:pPr>
      <w:r>
        <w:rPr>
          <w:rFonts w:ascii="TH Sarabun PSK" w:hAnsi="TH Sarabun PSK"/>
          <w:b w:val="0"/>
          <w:sz w:val="28"/>
        </w:rPr>
        <w:tab/>
        <w:t>จ.ส.อ.</w:t>
      </w:r>
    </w:p>
    <w:p>
      <w:pPr>
        <w:tabs>
          <w:tab w:pos="6480" w:val="left"/>
        </w:tabs>
        <w:spacing w:before="0" w:after="0"/>
      </w:pPr>
      <w:r>
        <w:rPr>
          <w:rFonts w:ascii="TH Sarabun PSK" w:hAnsi="TH Sarabun PSK"/>
          <w:b w:val="0"/>
          <w:sz w:val="28"/>
        </w:rPr>
        <w:tab/>
        <w:t>(ณัฐชัย  รักษาวงษ์)</w:t>
      </w:r>
    </w:p>
    <w:p>
      <w:pPr>
        <w:tabs>
          <w:tab w:pos="7848" w:val="center"/>
        </w:tabs>
        <w:spacing w:before="0" w:after="0"/>
      </w:pPr>
      <w:r>
        <w:rPr>
          <w:rFonts w:ascii="TH Sarabun PSK" w:hAnsi="TH Sarabun PSK"/>
          <w:b w:val="0"/>
          <w:sz w:val="28"/>
        </w:rPr>
        <w:tab/>
        <w:t>ส.หน.สย.ป.๔ พัน.๔ ร้อย.๒</w:t>
      </w:r>
    </w:p>
    <w:p>
      <w:pPr>
        <w:spacing w:before="160"/>
      </w:pPr>
    </w:p>
    <w:p>
      <w:pPr>
        <w:tabs>
          <w:tab w:pos="6480" w:val="right"/>
        </w:tabs>
        <w:spacing w:before="0" w:after="40"/>
      </w:pPr>
      <w:r>
        <w:rPr>
          <w:rFonts w:ascii="TH Sarabun PSK" w:hAnsi="TH Sarabun PSK"/>
          <w:b/>
          <w:sz w:val="28"/>
        </w:rPr>
        <w:tab/>
        <w:t>ผู้ตรวจ</w:t>
      </w:r>
    </w:p>
    <w:p>
      <w:pPr>
        <w:tabs>
          <w:tab w:pos="6480" w:val="right"/>
        </w:tabs>
        <w:spacing w:before="0" w:after="400"/>
      </w:pPr>
      <w:r>
        <w:rPr>
          <w:rFonts w:ascii="TH Sarabun PSK" w:hAnsi="TH Sarabun PSK"/>
          <w:b w:val="0"/>
          <w:sz w:val="28"/>
        </w:rPr>
        <w:tab/>
        <w:t>ร.อ.</w:t>
      </w:r>
    </w:p>
    <w:p>
      <w:pPr>
        <w:tabs>
          <w:tab w:pos="6480" w:val="left"/>
        </w:tabs>
        <w:spacing w:before="0" w:after="0"/>
      </w:pPr>
      <w:r>
        <w:rPr>
          <w:rFonts w:ascii="TH Sarabun PSK" w:hAnsi="TH Sarabun PSK"/>
          <w:b w:val="0"/>
          <w:sz w:val="28"/>
        </w:rPr>
        <w:tab/>
        <w:t>(กฤติน  นราพงษ์)</w:t>
      </w:r>
    </w:p>
    <w:p>
      <w:pPr>
        <w:tabs>
          <w:tab w:pos="7848" w:val="center"/>
        </w:tabs>
        <w:spacing w:before="0" w:after="0"/>
      </w:pPr>
      <w:r>
        <w:rPr>
          <w:rFonts w:ascii="TH Sarabun PSK" w:hAnsi="TH Sarabun PSK"/>
          <w:b w:val="0"/>
          <w:sz w:val="28"/>
        </w:rPr>
        <w:tab/>
        <w:t>ผบ.ป.๔ พัน.๔ ร้อย.๒</w:t>
      </w:r>
    </w:p>
    <w:p>
      <w:pPr>
        <w:tabs>
          <w:tab w:pos="7848" w:val="center"/>
        </w:tabs>
        <w:spacing w:before="0" w:after="0"/>
      </w:pPr>
      <w:r>
        <w:rPr>
          <w:rFonts w:ascii="TH Sarabun PSK" w:hAnsi="TH Sarabun PSK"/>
          <w:b w:val="0"/>
          <w:sz w:val="28"/>
        </w:rPr>
        <w:tab/>
        <w:t xml:space="preserve">          มิ.ย. ๖๙</w:t>
      </w:r>
    </w:p>
    <w:p>
      <w:r>
        <w:br w:type="page"/>
      </w:r>
    </w:p>
    <w:p>
      <w:pPr>
        <w:spacing w:after="20"/>
        <w:jc w:val="center"/>
      </w:pPr>
      <w:r>
        <w:rPr>
          <w:rFonts w:ascii="TH Sarabun PSK" w:hAnsi="TH Sarabun PSK"/>
          <w:b/>
          <w:sz w:val="32"/>
        </w:rPr>
        <w:t>ภาพถ่ายการตรวจ โรงเก็บปืนใหญ่</w:t>
      </w:r>
    </w:p>
    <w:p>
      <w:pPr>
        <w:spacing w:after="160"/>
        <w:jc w:val="center"/>
      </w:pPr>
      <w:r>
        <w:rPr>
          <w:rFonts w:ascii="TH Sarabun PSK" w:hAnsi="TH Sarabun PSK"/>
          <w:b/>
          <w:sz w:val="28"/>
        </w:rPr>
        <w:t>ป.๔ พัน.๔ ร้อย.๒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65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84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ekly_p4_img1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8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5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63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ekly_p4_img2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6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5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630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ekly_p4_img3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6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5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84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ekly_p4_img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8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80"/>
        <w:jc w:val="center"/>
      </w:pPr>
      <w:r>
        <w:rPr>
          <w:rFonts w:ascii="TH Sarabun PSK" w:hAnsi="TH Sarabun PSK"/>
          <w:b/>
          <w:sz w:val="32"/>
        </w:rPr>
        <w:t>ขอรับรองว่าเป็นภาพถ่ายการตรวจประจำสัปดาห์ โรงเก็บปืนใหญ่ ป.๔ พัน.๔ ร้อย.๒ จริง</w:t>
      </w:r>
    </w:p>
    <w:p>
      <w:pPr>
        <w:sectPr>
          <w:pgSz w:w="11909" w:h="16834"/>
          <w:pgMar w:top="1152" w:right="1152" w:bottom="1152" w:left="1440" w:header="720" w:footer="720" w:gutter="0"/>
          <w:cols w:space="720"/>
          <w:docGrid w:linePitch="360"/>
        </w:sectPr>
      </w:pPr>
    </w:p>
    <w:p>
      <w:pPr>
        <w:spacing w:after="20"/>
        <w:jc w:val="center"/>
      </w:pPr>
      <w:r>
        <w:rPr>
          <w:rFonts w:ascii="TH Sarabun PSK" w:hAnsi="TH Sarabun PSK"/>
          <w:b/>
          <w:sz w:val="32"/>
        </w:rPr>
        <w:t>บันทึกผลการตรวจอาวุธและเครื่องควบคุมการยิง</w:t>
      </w:r>
    </w:p>
    <w:p>
      <w:pPr>
        <w:spacing w:after="80"/>
        <w:jc w:val="center"/>
      </w:pPr>
      <w:r>
        <w:rPr>
          <w:rFonts w:ascii="TH Sarabun PSK" w:hAnsi="TH Sarabun PSK"/>
          <w:b/>
          <w:sz w:val="28"/>
        </w:rPr>
        <w:t>ป.๔ พัน.๔ ร้อย.๒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608"/>
        <w:gridCol w:w="1872"/>
        <w:gridCol w:w="1872"/>
        <w:gridCol w:w="1728"/>
        <w:gridCol w:w="1440"/>
      </w:tblGrid>
      <w:tr>
        <w:tc>
          <w:tcPr>
            <w:tcW w:type="dxa" w:w="23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วัน เดือน ปี</w:t>
            </w:r>
          </w:p>
        </w:tc>
        <w:tc>
          <w:tcPr>
            <w:tcW w:type="dxa" w:w="23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หัวข้อการตรวจ</w:t>
            </w:r>
          </w:p>
        </w:tc>
        <w:tc>
          <w:tcPr>
            <w:tcW w:type="dxa" w:w="23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สิ่งที่ตรวจพบ</w:t>
            </w:r>
          </w:p>
        </w:tc>
        <w:tc>
          <w:tcPr>
            <w:tcW w:type="dxa" w:w="23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สิ่งที่ควรแก้ไข</w:t>
            </w:r>
          </w:p>
        </w:tc>
        <w:tc>
          <w:tcPr>
            <w:tcW w:type="dxa" w:w="23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การแก้ไข</w:t>
            </w:r>
          </w:p>
        </w:tc>
        <w:tc>
          <w:tcPr>
            <w:tcW w:type="dxa" w:w="237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หมายเหตุ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  <w:vMerge w:val="restart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วันศุกร์ที่ ๑๙ มิ.ย. ๖๙</w:t>
              <w:br/>
              <w:t>เวลา ๑๓๐๐ - ๑๕๐๐</w:t>
            </w:r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460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144"/>
              <w:jc w:val="left"/>
            </w:pPr>
            <w:r>
              <w:rPr>
                <w:rFonts w:ascii="TH Sarabun PSK" w:hAnsi="TH Sarabun PSK"/>
                <w:sz w:val="30"/>
              </w:rPr>
              <w:t>๑. การควบคุมทางบัญชี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เรียบร้อย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ไม่มี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-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  <w:vMerge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60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144"/>
              <w:jc w:val="left"/>
            </w:pPr>
            <w:r>
              <w:rPr>
                <w:rFonts w:ascii="TH Sarabun PSK" w:hAnsi="TH Sarabun PSK"/>
                <w:sz w:val="30"/>
              </w:rPr>
              <w:t>๒. การระวังรักษาความสะอาด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เรียบร้อย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ไม่มี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-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  <w:vMerge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60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144"/>
              <w:jc w:val="left"/>
            </w:pPr>
            <w:r>
              <w:rPr>
                <w:rFonts w:ascii="TH Sarabun PSK" w:hAnsi="TH Sarabun PSK"/>
                <w:sz w:val="30"/>
              </w:rPr>
              <w:t>๓. การปรนนิบัติ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เรียบร้อย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ไม่มี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-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  <w:vMerge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60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144"/>
              <w:jc w:val="left"/>
            </w:pPr>
            <w:r>
              <w:rPr>
                <w:rFonts w:ascii="TH Sarabun PSK" w:hAnsi="TH Sarabun PSK"/>
                <w:sz w:val="30"/>
              </w:rPr>
              <w:t>๔. การชำรุด (หลวมคลอน)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เรียบร้อย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ไม่มี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-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  <w:vMerge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460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ind w:left="144"/>
              <w:jc w:val="left"/>
            </w:pPr>
            <w:r>
              <w:rPr>
                <w:rFonts w:ascii="TH Sarabun PSK" w:hAnsi="TH Sarabun PSK"/>
                <w:sz w:val="30"/>
              </w:rPr>
              <w:t>๕. การสูญหาย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เรียบร้อย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ไม่มี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-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</w:r>
          </w:p>
        </w:tc>
      </w:tr>
    </w:tbl>
    <w:p>
      <w:pPr>
        <w:tabs>
          <w:tab w:pos="11520" w:val="right"/>
        </w:tabs>
        <w:spacing w:before="0" w:after="40"/>
      </w:pPr>
      <w:r>
        <w:rPr>
          <w:rFonts w:ascii="TH Sarabun PSK" w:hAnsi="TH Sarabun PSK"/>
          <w:b/>
          <w:sz w:val="32"/>
        </w:rPr>
        <w:tab/>
        <w:t>ตรวจถูกต้อง</w:t>
      </w:r>
    </w:p>
    <w:p>
      <w:pPr>
        <w:tabs>
          <w:tab w:pos="11520" w:val="right"/>
        </w:tabs>
        <w:spacing w:before="0" w:after="400"/>
      </w:pPr>
      <w:r>
        <w:rPr>
          <w:rFonts w:ascii="TH Sarabun PSK" w:hAnsi="TH Sarabun PSK"/>
          <w:b w:val="0"/>
          <w:sz w:val="32"/>
        </w:rPr>
        <w:tab/>
        <w:t>ร.อ.</w:t>
      </w:r>
    </w:p>
    <w:p>
      <w:pPr>
        <w:tabs>
          <w:tab w:pos="11520" w:val="left"/>
        </w:tabs>
        <w:spacing w:before="0" w:after="0"/>
      </w:pPr>
      <w:r>
        <w:rPr>
          <w:rFonts w:ascii="TH Sarabun PSK" w:hAnsi="TH Sarabun PSK"/>
          <w:b w:val="0"/>
          <w:sz w:val="32"/>
        </w:rPr>
        <w:tab/>
        <w:t>(กฤติน  นราพงษ์)</w:t>
      </w:r>
    </w:p>
    <w:p>
      <w:pPr>
        <w:tabs>
          <w:tab w:pos="12888" w:val="center"/>
        </w:tabs>
        <w:spacing w:before="0" w:after="0"/>
      </w:pPr>
      <w:r>
        <w:rPr>
          <w:rFonts w:ascii="TH Sarabun PSK" w:hAnsi="TH Sarabun PSK"/>
          <w:b w:val="0"/>
          <w:sz w:val="32"/>
        </w:rPr>
        <w:tab/>
        <w:t>ผบ.ป.๔ พัน.๔ ร้อย.๒</w:t>
      </w:r>
    </w:p>
    <w:p>
      <w:pPr>
        <w:tabs>
          <w:tab w:pos="12888" w:val="center"/>
        </w:tabs>
        <w:spacing w:before="0" w:after="0"/>
      </w:pPr>
      <w:r>
        <w:rPr>
          <w:rFonts w:ascii="TH Sarabun PSK" w:hAnsi="TH Sarabun PSK"/>
          <w:b w:val="0"/>
          <w:sz w:val="32"/>
        </w:rPr>
        <w:tab/>
        <w:t xml:space="preserve">          มิ.ย. ๖๙</w:t>
      </w:r>
    </w:p>
    <w:sectPr w:rsidR="00FC693F" w:rsidRPr="0006063C" w:rsidSect="00034616">
      <w:pgSz w:w="16834" w:h="11909" w:orient="landscape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