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C6" w:rsidRDefault="00C710C6" w:rsidP="00C710C6">
      <w:pPr>
        <w:pStyle w:val="Heading1"/>
      </w:pPr>
    </w:p>
    <w:tbl>
      <w:tblPr>
        <w:tblpPr w:leftFromText="187" w:rightFromText="187" w:vertAnchor="page" w:horzAnchor="margin" w:tblpXSpec="center" w:tblpY="4003"/>
        <w:tblW w:w="4064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3260"/>
        <w:gridCol w:w="4323"/>
      </w:tblGrid>
      <w:tr w:rsidR="00C710C6" w:rsidRPr="00B70C5F" w:rsidTr="002464EF">
        <w:trPr>
          <w:gridAfter w:val="1"/>
          <w:wAfter w:w="6047" w:type="dxa"/>
          <w:trHeight w:val="214"/>
        </w:trPr>
        <w:tc>
          <w:tcPr>
            <w:tcW w:w="1532" w:type="dxa"/>
            <w:tcBorders>
              <w:left w:val="single" w:sz="24" w:space="0" w:color="C0000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710C6" w:rsidRPr="00B70C5F" w:rsidRDefault="00C710C6" w:rsidP="002464EF">
            <w:pPr>
              <w:pStyle w:val="NoSpacing"/>
              <w:rPr>
                <w:rFonts w:ascii="Arial" w:eastAsiaTheme="majorEastAsia" w:hAnsi="Arial" w:cs="Arial"/>
                <w:color w:val="C00000"/>
              </w:rPr>
            </w:pPr>
            <w:r w:rsidRPr="00B70C5F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D0853C3" wp14:editId="238247F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1924050" cy="647700"/>
                  <wp:effectExtent l="0" t="0" r="0" b="0"/>
                  <wp:wrapSquare wrapText="bothSides"/>
                  <wp:docPr id="1" name="Picture 1" descr="C:\Users\Ryabov\Dropbox\Work\Summer Labs\2015\iTechAr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yabov\Dropbox\Work\Summer Labs\2015\iTechArt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710C6" w:rsidRPr="00203D25" w:rsidTr="002464EF">
        <w:trPr>
          <w:trHeight w:val="946"/>
        </w:trPr>
        <w:tc>
          <w:tcPr>
            <w:tcW w:w="7579" w:type="dxa"/>
            <w:gridSpan w:val="2"/>
            <w:tcBorders>
              <w:left w:val="single" w:sz="24" w:space="0" w:color="C00000"/>
            </w:tcBorders>
          </w:tcPr>
          <w:sdt>
            <w:sdtPr>
              <w:rPr>
                <w:rFonts w:ascii="Arial" w:eastAsiaTheme="majorEastAsia" w:hAnsi="Arial" w:cs="Arial"/>
                <w:color w:val="CE1500"/>
                <w:sz w:val="56"/>
                <w:szCs w:val="80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C710C6" w:rsidRPr="00B70C5F" w:rsidRDefault="00C710C6" w:rsidP="00C710C6">
                <w:pPr>
                  <w:pStyle w:val="NoSpacing"/>
                  <w:jc w:val="left"/>
                  <w:rPr>
                    <w:rFonts w:ascii="Arial" w:eastAsiaTheme="majorEastAsia" w:hAnsi="Arial" w:cs="Arial"/>
                    <w:color w:val="C00000"/>
                    <w:sz w:val="80"/>
                    <w:szCs w:val="80"/>
                  </w:rPr>
                </w:pPr>
                <w:r>
                  <w:rPr>
                    <w:rFonts w:ascii="Arial" w:eastAsiaTheme="majorEastAsia" w:hAnsi="Arial" w:cs="Arial"/>
                    <w:color w:val="CE1500"/>
                    <w:sz w:val="56"/>
                    <w:szCs w:val="80"/>
                  </w:rPr>
                  <w:t>Web Development Basics</w:t>
                </w:r>
              </w:p>
            </w:sdtContent>
          </w:sdt>
        </w:tc>
      </w:tr>
      <w:tr w:rsidR="00C710C6" w:rsidRPr="00203D25" w:rsidTr="002464EF">
        <w:trPr>
          <w:trHeight w:val="227"/>
        </w:trPr>
        <w:sdt>
          <w:sdtPr>
            <w:rPr>
              <w:rFonts w:eastAsiaTheme="majorEastAsia"/>
              <w:color w:val="CE1500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579" w:type="dxa"/>
                <w:gridSpan w:val="2"/>
                <w:tcBorders>
                  <w:left w:val="single" w:sz="24" w:space="0" w:color="C000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710C6" w:rsidRPr="00B70C5F" w:rsidRDefault="00C710C6" w:rsidP="002464EF">
                <w:pPr>
                  <w:pStyle w:val="NoSpacing"/>
                  <w:rPr>
                    <w:rFonts w:ascii="Arial" w:eastAsiaTheme="majorEastAsia" w:hAnsi="Arial" w:cs="Arial"/>
                    <w:color w:val="C00000"/>
                  </w:rPr>
                </w:pPr>
                <w:r w:rsidRPr="00C710C6">
                  <w:rPr>
                    <w:rFonts w:eastAsiaTheme="majorEastAsia"/>
                    <w:color w:val="CE1500"/>
                  </w:rPr>
                  <w:t xml:space="preserve"> </w:t>
                </w:r>
                <w:r w:rsidRPr="00C710C6">
                  <w:rPr>
                    <w:rFonts w:eastAsiaTheme="majorEastAsia"/>
                    <w:color w:val="CE1500"/>
                  </w:rPr>
                  <w:t>Brief References for Self-Education</w:t>
                </w:r>
                <w:r w:rsidRPr="00C710C6">
                  <w:rPr>
                    <w:rFonts w:eastAsiaTheme="majorEastAsia"/>
                    <w:color w:val="CE1500"/>
                  </w:rPr>
                  <w:t xml:space="preserve"> </w:t>
                </w:r>
              </w:p>
            </w:tc>
          </w:sdtContent>
        </w:sdt>
      </w:tr>
    </w:tbl>
    <w:p w:rsidR="00C710C6" w:rsidRPr="00B70C5F" w:rsidRDefault="00C710C6" w:rsidP="00C710C6"/>
    <w:p w:rsidR="00C710C6" w:rsidRDefault="00C710C6" w:rsidP="00C710C6"/>
    <w:p w:rsidR="00C710C6" w:rsidRDefault="00C710C6" w:rsidP="00C710C6">
      <w:pPr>
        <w:spacing w:after="160"/>
      </w:pPr>
      <w:r>
        <w:br w:type="page"/>
      </w:r>
    </w:p>
    <w:p w:rsidR="00C710C6" w:rsidRDefault="00C710C6" w:rsidP="00C710C6">
      <w:pPr>
        <w:pStyle w:val="Heading1"/>
      </w:pPr>
      <w:r>
        <w:lastRenderedPageBreak/>
        <w:t>Plan</w:t>
      </w:r>
    </w:p>
    <w:p w:rsidR="00C710C6" w:rsidRDefault="00C710C6" w:rsidP="00C710C6">
      <w:pPr>
        <w:rPr>
          <w:sz w:val="22"/>
          <w:szCs w:val="22"/>
        </w:rPr>
      </w:pP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Open Web Philosophy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Web Browser: Responsibilities, Limitations, Portability of Web Apps/Sites, Vendors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Web Server, Application Server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Elements of Distributed Network: Proxy/Reverse Proxy Server, Load Balancer, CDN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Networking Protocols: HTTP, TCP, DNS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Concept of resource: URI, URL, URN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Application Development</w:t>
      </w:r>
    </w:p>
    <w:p w:rsidR="00C710C6" w:rsidRDefault="00C710C6" w:rsidP="00C710C6">
      <w:pPr>
        <w:numPr>
          <w:ilvl w:val="1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Basic HTML</w:t>
      </w:r>
    </w:p>
    <w:p w:rsidR="00C710C6" w:rsidRDefault="00C710C6" w:rsidP="00C710C6">
      <w:pPr>
        <w:numPr>
          <w:ilvl w:val="1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Basic CSS</w:t>
      </w:r>
    </w:p>
    <w:p w:rsidR="00C710C6" w:rsidRDefault="00C710C6" w:rsidP="00C710C6">
      <w:pPr>
        <w:numPr>
          <w:ilvl w:val="1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Basic JavaScript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Web Application Architecture</w:t>
      </w:r>
    </w:p>
    <w:p w:rsidR="00C710C6" w:rsidRDefault="00C710C6" w:rsidP="00C710C6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Modern tendencies in Web Development:</w:t>
      </w:r>
    </w:p>
    <w:p w:rsidR="00C710C6" w:rsidRDefault="00C710C6" w:rsidP="00C710C6">
      <w:pPr>
        <w:numPr>
          <w:ilvl w:val="1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Single-Page Applications</w:t>
      </w:r>
    </w:p>
    <w:p w:rsidR="00C710C6" w:rsidRDefault="00C710C6" w:rsidP="00C710C6">
      <w:pPr>
        <w:numPr>
          <w:ilvl w:val="1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Responsive Web Design</w:t>
      </w:r>
    </w:p>
    <w:p w:rsidR="00C710C6" w:rsidRDefault="00C710C6" w:rsidP="00C710C6">
      <w:pPr>
        <w:ind w:left="1080"/>
        <w:rPr>
          <w:sz w:val="22"/>
          <w:szCs w:val="22"/>
        </w:rPr>
      </w:pPr>
    </w:p>
    <w:p w:rsidR="00C710C6" w:rsidRDefault="00C710C6" w:rsidP="00C710C6">
      <w:r>
        <w:br w:type="page"/>
      </w:r>
    </w:p>
    <w:p w:rsidR="00C710C6" w:rsidRDefault="00C710C6" w:rsidP="00C710C6">
      <w:pPr>
        <w:pStyle w:val="Heading1"/>
      </w:pPr>
      <w:bookmarkStart w:id="0" w:name="_30j0zll" w:colFirst="0" w:colLast="0"/>
      <w:bookmarkEnd w:id="0"/>
      <w:r>
        <w:lastRenderedPageBreak/>
        <w:t>References</w:t>
      </w:r>
    </w:p>
    <w:p w:rsidR="00C710C6" w:rsidRDefault="00C710C6" w:rsidP="00C710C6">
      <w:pPr>
        <w:pStyle w:val="Heading2"/>
      </w:pPr>
      <w:bookmarkStart w:id="1" w:name="_1fob9te" w:colFirst="0" w:colLast="0"/>
      <w:bookmarkEnd w:id="1"/>
      <w:r>
        <w:t>How to Read</w:t>
      </w:r>
    </w:p>
    <w:p w:rsidR="00C710C6" w:rsidRDefault="00C710C6" w:rsidP="00C710C6">
      <w:pPr>
        <w:ind w:firstLine="360"/>
        <w:rPr>
          <w:sz w:val="22"/>
          <w:szCs w:val="22"/>
        </w:rPr>
      </w:pPr>
      <w:r>
        <w:rPr>
          <w:color w:val="00B050"/>
          <w:sz w:val="22"/>
          <w:szCs w:val="22"/>
        </w:rPr>
        <w:t>Base Information</w:t>
      </w:r>
    </w:p>
    <w:p w:rsidR="00C710C6" w:rsidRDefault="00C710C6" w:rsidP="00C710C6">
      <w:pPr>
        <w:ind w:firstLine="360"/>
        <w:rPr>
          <w:color w:val="CC0000"/>
          <w:sz w:val="22"/>
          <w:szCs w:val="22"/>
        </w:rPr>
      </w:pPr>
      <w:r>
        <w:rPr>
          <w:color w:val="CC0000"/>
          <w:sz w:val="22"/>
          <w:szCs w:val="22"/>
        </w:rPr>
        <w:t>Common Ideas (not for deep reading)</w:t>
      </w:r>
    </w:p>
    <w:p w:rsidR="00C710C6" w:rsidRDefault="00C710C6" w:rsidP="00C710C6">
      <w:pPr>
        <w:ind w:firstLine="360"/>
        <w:rPr>
          <w:sz w:val="22"/>
          <w:szCs w:val="22"/>
        </w:rPr>
      </w:pPr>
      <w:r>
        <w:rPr>
          <w:color w:val="2F5496"/>
          <w:sz w:val="22"/>
          <w:szCs w:val="22"/>
        </w:rPr>
        <w:t>Interesting to See</w:t>
      </w:r>
      <w:bookmarkStart w:id="2" w:name="_GoBack"/>
      <w:bookmarkEnd w:id="2"/>
    </w:p>
    <w:p w:rsidR="00C710C6" w:rsidRDefault="00C710C6" w:rsidP="00C710C6"/>
    <w:p w:rsidR="00C710C6" w:rsidRDefault="00C710C6" w:rsidP="00C710C6">
      <w:pPr>
        <w:pStyle w:val="Heading2"/>
      </w:pPr>
      <w:bookmarkStart w:id="3" w:name="_3znysh7" w:colFirst="0" w:colLast="0"/>
      <w:bookmarkEnd w:id="3"/>
      <w:r>
        <w:t>Links</w:t>
      </w:r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6">
        <w:r>
          <w:rPr>
            <w:color w:val="6AA84F"/>
            <w:sz w:val="22"/>
            <w:szCs w:val="22"/>
            <w:u w:val="single"/>
          </w:rPr>
          <w:t xml:space="preserve">What </w:t>
        </w:r>
        <w:r>
          <w:rPr>
            <w:color w:val="6AA84F"/>
            <w:sz w:val="22"/>
            <w:szCs w:val="22"/>
            <w:u w:val="single"/>
          </w:rPr>
          <w:t>i</w:t>
        </w:r>
        <w:r>
          <w:rPr>
            <w:color w:val="6AA84F"/>
            <w:sz w:val="22"/>
            <w:szCs w:val="22"/>
            <w:u w:val="single"/>
          </w:rPr>
          <w:t>s Open Web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7">
        <w:r>
          <w:rPr>
            <w:color w:val="6AA84F"/>
            <w:sz w:val="22"/>
            <w:szCs w:val="22"/>
            <w:u w:val="single"/>
          </w:rPr>
          <w:t>What is Web Brow</w:t>
        </w:r>
        <w:r>
          <w:rPr>
            <w:color w:val="6AA84F"/>
            <w:sz w:val="22"/>
            <w:szCs w:val="22"/>
            <w:u w:val="single"/>
          </w:rPr>
          <w:t>s</w:t>
        </w:r>
        <w:r>
          <w:rPr>
            <w:color w:val="6AA84F"/>
            <w:sz w:val="22"/>
            <w:szCs w:val="22"/>
            <w:u w:val="single"/>
          </w:rPr>
          <w:t>er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0B5394"/>
          <w:sz w:val="22"/>
          <w:szCs w:val="22"/>
        </w:rPr>
      </w:pPr>
      <w:hyperlink r:id="rId8">
        <w:r>
          <w:rPr>
            <w:color w:val="0B5394"/>
            <w:sz w:val="22"/>
            <w:szCs w:val="22"/>
            <w:u w:val="single"/>
          </w:rPr>
          <w:t>How browse</w:t>
        </w:r>
        <w:r>
          <w:rPr>
            <w:color w:val="0B5394"/>
            <w:sz w:val="22"/>
            <w:szCs w:val="22"/>
            <w:u w:val="single"/>
          </w:rPr>
          <w:t>r</w:t>
        </w:r>
        <w:r>
          <w:rPr>
            <w:color w:val="0B5394"/>
            <w:sz w:val="22"/>
            <w:szCs w:val="22"/>
            <w:u w:val="single"/>
          </w:rPr>
          <w:t>s work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0B5394"/>
          <w:sz w:val="22"/>
          <w:szCs w:val="22"/>
        </w:rPr>
      </w:pPr>
      <w:hyperlink r:id="rId9">
        <w:r>
          <w:rPr>
            <w:color w:val="0B5394"/>
            <w:sz w:val="22"/>
            <w:szCs w:val="22"/>
            <w:u w:val="single"/>
          </w:rPr>
          <w:t>Browsers features support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10">
        <w:r>
          <w:rPr>
            <w:color w:val="6AA84F"/>
            <w:sz w:val="22"/>
            <w:szCs w:val="22"/>
            <w:u w:val="single"/>
          </w:rPr>
          <w:t>Web Server explanation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0B5394"/>
          <w:sz w:val="22"/>
          <w:szCs w:val="22"/>
        </w:rPr>
      </w:pPr>
      <w:hyperlink r:id="rId11">
        <w:r>
          <w:rPr>
            <w:color w:val="0B5394"/>
            <w:sz w:val="22"/>
            <w:szCs w:val="22"/>
            <w:u w:val="single"/>
          </w:rPr>
          <w:t>List of web servers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r>
        <w:rPr>
          <w:color w:val="CC0000"/>
          <w:sz w:val="22"/>
          <w:szCs w:val="22"/>
        </w:rPr>
        <w:t xml:space="preserve">Application server vs Web server </w:t>
      </w:r>
      <w:hyperlink r:id="rId12">
        <w:r>
          <w:rPr>
            <w:color w:val="CC0000"/>
            <w:sz w:val="22"/>
            <w:szCs w:val="22"/>
            <w:u w:val="single"/>
          </w:rPr>
          <w:t>1</w:t>
        </w:r>
      </w:hyperlink>
      <w:r>
        <w:rPr>
          <w:color w:val="CC0000"/>
          <w:sz w:val="22"/>
          <w:szCs w:val="22"/>
        </w:rPr>
        <w:t xml:space="preserve">, </w:t>
      </w:r>
      <w:hyperlink r:id="rId13">
        <w:r>
          <w:rPr>
            <w:color w:val="CC0000"/>
            <w:sz w:val="22"/>
            <w:szCs w:val="22"/>
            <w:u w:val="single"/>
          </w:rPr>
          <w:t>2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14">
        <w:r>
          <w:rPr>
            <w:color w:val="CC0000"/>
            <w:sz w:val="22"/>
            <w:szCs w:val="22"/>
            <w:u w:val="single"/>
          </w:rPr>
          <w:t>Insight on proxies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15">
        <w:r>
          <w:rPr>
            <w:color w:val="CC0000"/>
            <w:sz w:val="22"/>
            <w:szCs w:val="22"/>
            <w:u w:val="single"/>
          </w:rPr>
          <w:t>CDN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0B5394"/>
          <w:sz w:val="22"/>
          <w:szCs w:val="22"/>
        </w:rPr>
      </w:pPr>
      <w:hyperlink r:id="rId16">
        <w:r>
          <w:rPr>
            <w:color w:val="0B5394"/>
            <w:sz w:val="22"/>
            <w:szCs w:val="22"/>
            <w:u w:val="single"/>
          </w:rPr>
          <w:t>Scaling, Load Balancing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0B5394"/>
          <w:sz w:val="22"/>
          <w:szCs w:val="22"/>
        </w:rPr>
      </w:pPr>
      <w:hyperlink r:id="rId17">
        <w:proofErr w:type="spellStart"/>
        <w:r>
          <w:rPr>
            <w:color w:val="6AA84F"/>
            <w:sz w:val="22"/>
            <w:szCs w:val="22"/>
            <w:u w:val="single"/>
          </w:rPr>
          <w:t>Основы</w:t>
        </w:r>
        <w:proofErr w:type="spellEnd"/>
        <w:r>
          <w:rPr>
            <w:color w:val="6AA84F"/>
            <w:sz w:val="22"/>
            <w:szCs w:val="22"/>
            <w:u w:val="single"/>
          </w:rPr>
          <w:t xml:space="preserve"> H</w:t>
        </w:r>
        <w:r>
          <w:rPr>
            <w:color w:val="6AA84F"/>
            <w:sz w:val="22"/>
            <w:szCs w:val="22"/>
            <w:u w:val="single"/>
          </w:rPr>
          <w:t>T</w:t>
        </w:r>
        <w:r>
          <w:rPr>
            <w:color w:val="6AA84F"/>
            <w:sz w:val="22"/>
            <w:szCs w:val="22"/>
            <w:u w:val="single"/>
          </w:rPr>
          <w:t>TP</w:t>
        </w:r>
      </w:hyperlink>
      <w:r>
        <w:rPr>
          <w:color w:val="00B050"/>
          <w:sz w:val="22"/>
          <w:szCs w:val="22"/>
        </w:rPr>
        <w:t xml:space="preserve"> </w:t>
      </w:r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18">
        <w:r>
          <w:rPr>
            <w:color w:val="CC0000"/>
            <w:sz w:val="22"/>
            <w:szCs w:val="22"/>
            <w:u w:val="single"/>
          </w:rPr>
          <w:t>HTTP</w:t>
        </w:r>
        <w:r>
          <w:rPr>
            <w:color w:val="CC0000"/>
            <w:sz w:val="22"/>
            <w:szCs w:val="22"/>
            <w:u w:val="single"/>
          </w:rPr>
          <w:t>S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19">
        <w:r>
          <w:rPr>
            <w:color w:val="CC0000"/>
            <w:sz w:val="22"/>
            <w:szCs w:val="22"/>
            <w:u w:val="single"/>
          </w:rPr>
          <w:t>IP, TCP, HTTP In Depth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20">
        <w:proofErr w:type="spellStart"/>
        <w:r>
          <w:rPr>
            <w:color w:val="CC0000"/>
            <w:sz w:val="22"/>
            <w:szCs w:val="22"/>
            <w:u w:val="single"/>
          </w:rPr>
          <w:t>Как</w:t>
        </w:r>
        <w:proofErr w:type="spellEnd"/>
        <w:r>
          <w:rPr>
            <w:color w:val="CC0000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CC0000"/>
            <w:sz w:val="22"/>
            <w:szCs w:val="22"/>
            <w:u w:val="single"/>
          </w:rPr>
          <w:t>работает</w:t>
        </w:r>
        <w:proofErr w:type="spellEnd"/>
        <w:r>
          <w:rPr>
            <w:color w:val="CC0000"/>
            <w:sz w:val="22"/>
            <w:szCs w:val="22"/>
            <w:u w:val="single"/>
          </w:rPr>
          <w:t xml:space="preserve"> DNS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21">
        <w:proofErr w:type="spellStart"/>
        <w:r>
          <w:rPr>
            <w:color w:val="6AA84F"/>
            <w:sz w:val="22"/>
            <w:szCs w:val="22"/>
            <w:u w:val="single"/>
          </w:rPr>
          <w:t>Что</w:t>
        </w:r>
        <w:proofErr w:type="spellEnd"/>
        <w:r>
          <w:rPr>
            <w:color w:val="6AA84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6AA84F"/>
            <w:sz w:val="22"/>
            <w:szCs w:val="22"/>
            <w:u w:val="single"/>
          </w:rPr>
          <w:t>такое</w:t>
        </w:r>
        <w:proofErr w:type="spellEnd"/>
        <w:r>
          <w:rPr>
            <w:color w:val="6AA84F"/>
            <w:sz w:val="22"/>
            <w:szCs w:val="22"/>
            <w:u w:val="single"/>
          </w:rPr>
          <w:t xml:space="preserve"> URI, URL, URN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22">
        <w:r>
          <w:rPr>
            <w:color w:val="CC0000"/>
            <w:sz w:val="22"/>
            <w:szCs w:val="22"/>
            <w:u w:val="single"/>
          </w:rPr>
          <w:t>HTML Introduction</w:t>
        </w:r>
      </w:hyperlink>
      <w:hyperlink r:id="rId23"/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24">
        <w:r>
          <w:rPr>
            <w:color w:val="CC0000"/>
            <w:sz w:val="22"/>
            <w:szCs w:val="22"/>
            <w:u w:val="single"/>
          </w:rPr>
          <w:t>DOM Introduction</w:t>
        </w:r>
      </w:hyperlink>
      <w:hyperlink r:id="rId25"/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26">
        <w:r>
          <w:rPr>
            <w:color w:val="CC0000"/>
            <w:sz w:val="22"/>
            <w:szCs w:val="22"/>
            <w:u w:val="single"/>
          </w:rPr>
          <w:t>CSS Introduction</w:t>
        </w:r>
      </w:hyperlink>
      <w:hyperlink r:id="rId27"/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28">
        <w:r>
          <w:rPr>
            <w:color w:val="CC0000"/>
            <w:sz w:val="22"/>
            <w:szCs w:val="22"/>
            <w:u w:val="single"/>
          </w:rPr>
          <w:t>JavaScript Introduction</w:t>
        </w:r>
      </w:hyperlink>
      <w:hyperlink r:id="rId29"/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30">
        <w:r>
          <w:rPr>
            <w:color w:val="CC0000"/>
            <w:sz w:val="22"/>
            <w:szCs w:val="22"/>
            <w:u w:val="single"/>
          </w:rPr>
          <w:t>AJAX Introduction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31">
        <w:proofErr w:type="spellStart"/>
        <w:r>
          <w:rPr>
            <w:color w:val="CC0000"/>
            <w:sz w:val="22"/>
            <w:szCs w:val="22"/>
            <w:u w:val="single"/>
          </w:rPr>
          <w:t>WebSockets</w:t>
        </w:r>
        <w:proofErr w:type="spellEnd"/>
        <w:r>
          <w:rPr>
            <w:color w:val="CC0000"/>
            <w:sz w:val="22"/>
            <w:szCs w:val="22"/>
            <w:u w:val="single"/>
          </w:rPr>
          <w:t xml:space="preserve"> Introduction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32">
        <w:proofErr w:type="spellStart"/>
        <w:r>
          <w:rPr>
            <w:color w:val="6AA84F"/>
            <w:sz w:val="22"/>
            <w:szCs w:val="22"/>
            <w:u w:val="single"/>
          </w:rPr>
          <w:t>Описание</w:t>
        </w:r>
        <w:proofErr w:type="spellEnd"/>
        <w:r>
          <w:rPr>
            <w:color w:val="6AA84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6AA84F"/>
            <w:sz w:val="22"/>
            <w:szCs w:val="22"/>
            <w:u w:val="single"/>
          </w:rPr>
          <w:t>архитектуры</w:t>
        </w:r>
        <w:proofErr w:type="spellEnd"/>
        <w:r>
          <w:rPr>
            <w:color w:val="6AA84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6AA84F"/>
            <w:sz w:val="22"/>
            <w:szCs w:val="22"/>
            <w:u w:val="single"/>
          </w:rPr>
          <w:t>клиент-сервер</w:t>
        </w:r>
        <w:proofErr w:type="spellEnd"/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33">
        <w:proofErr w:type="spellStart"/>
        <w:r>
          <w:rPr>
            <w:color w:val="6AA84F"/>
            <w:sz w:val="22"/>
            <w:szCs w:val="22"/>
            <w:u w:val="single"/>
          </w:rPr>
          <w:t>Толсты</w:t>
        </w:r>
      </w:hyperlink>
      <w:hyperlink r:id="rId34">
        <w:r>
          <w:rPr>
            <w:color w:val="6AA84F"/>
            <w:sz w:val="22"/>
            <w:szCs w:val="22"/>
            <w:highlight w:val="white"/>
            <w:u w:val="single"/>
          </w:rPr>
          <w:t>й</w:t>
        </w:r>
        <w:proofErr w:type="spellEnd"/>
      </w:hyperlink>
      <w:hyperlink r:id="rId35">
        <w:r>
          <w:rPr>
            <w:color w:val="6AA84F"/>
            <w:sz w:val="22"/>
            <w:szCs w:val="22"/>
            <w:u w:val="single"/>
          </w:rPr>
          <w:t xml:space="preserve"> / </w:t>
        </w:r>
        <w:proofErr w:type="spellStart"/>
        <w:r>
          <w:rPr>
            <w:color w:val="6AA84F"/>
            <w:sz w:val="22"/>
            <w:szCs w:val="22"/>
            <w:u w:val="single"/>
          </w:rPr>
          <w:t>тонки</w:t>
        </w:r>
      </w:hyperlink>
      <w:hyperlink r:id="rId36">
        <w:r>
          <w:rPr>
            <w:color w:val="6AA84F"/>
            <w:sz w:val="22"/>
            <w:szCs w:val="22"/>
            <w:highlight w:val="white"/>
            <w:u w:val="single"/>
          </w:rPr>
          <w:t>й</w:t>
        </w:r>
        <w:proofErr w:type="spellEnd"/>
      </w:hyperlink>
      <w:hyperlink r:id="rId37">
        <w:r>
          <w:rPr>
            <w:color w:val="6AA84F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6AA84F"/>
            <w:sz w:val="22"/>
            <w:szCs w:val="22"/>
            <w:u w:val="single"/>
          </w:rPr>
          <w:t>клиент</w:t>
        </w:r>
        <w:proofErr w:type="spellEnd"/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6AA84F"/>
          <w:sz w:val="22"/>
          <w:szCs w:val="22"/>
        </w:rPr>
      </w:pPr>
      <w:hyperlink r:id="rId38">
        <w:r>
          <w:rPr>
            <w:color w:val="6AA84F"/>
            <w:sz w:val="22"/>
            <w:szCs w:val="22"/>
            <w:u w:val="single"/>
          </w:rPr>
          <w:t>SPA Introduction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39">
        <w:r>
          <w:rPr>
            <w:color w:val="CC0000"/>
            <w:sz w:val="22"/>
            <w:szCs w:val="22"/>
            <w:u w:val="single"/>
          </w:rPr>
          <w:t>SPA: a deeper look</w:t>
        </w:r>
      </w:hyperlink>
    </w:p>
    <w:p w:rsidR="00C710C6" w:rsidRDefault="00C710C6" w:rsidP="00C710C6">
      <w:pPr>
        <w:numPr>
          <w:ilvl w:val="0"/>
          <w:numId w:val="2"/>
        </w:numPr>
        <w:ind w:hanging="360"/>
        <w:contextualSpacing/>
        <w:rPr>
          <w:color w:val="CC0000"/>
          <w:sz w:val="22"/>
          <w:szCs w:val="22"/>
        </w:rPr>
      </w:pPr>
      <w:hyperlink r:id="rId40">
        <w:r>
          <w:rPr>
            <w:color w:val="CC0000"/>
            <w:sz w:val="22"/>
            <w:szCs w:val="22"/>
            <w:u w:val="single"/>
          </w:rPr>
          <w:t>Resp</w:t>
        </w:r>
        <w:r>
          <w:rPr>
            <w:color w:val="CC0000"/>
            <w:sz w:val="22"/>
            <w:szCs w:val="22"/>
            <w:u w:val="single"/>
          </w:rPr>
          <w:t>o</w:t>
        </w:r>
        <w:r>
          <w:rPr>
            <w:color w:val="CC0000"/>
            <w:sz w:val="22"/>
            <w:szCs w:val="22"/>
            <w:u w:val="single"/>
          </w:rPr>
          <w:t>nsive Web Design Introduction</w:t>
        </w:r>
      </w:hyperlink>
    </w:p>
    <w:p w:rsidR="00C710C6" w:rsidRPr="009A4130" w:rsidRDefault="00C710C6" w:rsidP="00C710C6">
      <w:pPr>
        <w:numPr>
          <w:ilvl w:val="0"/>
          <w:numId w:val="2"/>
        </w:numPr>
        <w:ind w:hanging="360"/>
        <w:contextualSpacing/>
        <w:rPr>
          <w:color w:val="0B5394"/>
          <w:sz w:val="22"/>
          <w:szCs w:val="22"/>
          <w:lang w:val="ru-RU"/>
        </w:rPr>
      </w:pPr>
      <w:hyperlink r:id="rId41">
        <w:r w:rsidRPr="009A4130">
          <w:rPr>
            <w:color w:val="0B5394"/>
            <w:sz w:val="22"/>
            <w:szCs w:val="22"/>
            <w:u w:val="single"/>
            <w:lang w:val="ru-RU"/>
          </w:rPr>
          <w:t xml:space="preserve">Что на самом деле происходит, когда пользователь вбивает в браузер адрес </w:t>
        </w:r>
        <w:r>
          <w:rPr>
            <w:color w:val="0B5394"/>
            <w:sz w:val="22"/>
            <w:szCs w:val="22"/>
            <w:u w:val="single"/>
          </w:rPr>
          <w:t>google</w:t>
        </w:r>
        <w:r w:rsidRPr="009A4130">
          <w:rPr>
            <w:color w:val="0B5394"/>
            <w:sz w:val="22"/>
            <w:szCs w:val="22"/>
            <w:u w:val="single"/>
            <w:lang w:val="ru-RU"/>
          </w:rPr>
          <w:t>.</w:t>
        </w:r>
        <w:r>
          <w:rPr>
            <w:color w:val="0B5394"/>
            <w:sz w:val="22"/>
            <w:szCs w:val="22"/>
            <w:u w:val="single"/>
          </w:rPr>
          <w:t>com</w:t>
        </w:r>
      </w:hyperlink>
    </w:p>
    <w:p w:rsidR="00995AAD" w:rsidRPr="00C710C6" w:rsidRDefault="00995AAD">
      <w:pPr>
        <w:rPr>
          <w:lang w:val="ru-RU"/>
        </w:rPr>
      </w:pPr>
    </w:p>
    <w:sectPr w:rsidR="00995AAD" w:rsidRPr="00C7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665B"/>
    <w:multiLevelType w:val="multilevel"/>
    <w:tmpl w:val="210C2F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color w:val="000000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64D34B78"/>
    <w:multiLevelType w:val="multilevel"/>
    <w:tmpl w:val="000ACA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2B"/>
    <w:rsid w:val="005C742B"/>
    <w:rsid w:val="00995AAD"/>
    <w:rsid w:val="00C7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C938"/>
  <w15:chartTrackingRefBased/>
  <w15:docId w15:val="{B5ECB33C-671C-4325-B84E-B43B4291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10C6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C710C6"/>
    <w:pPr>
      <w:keepNext/>
      <w:keepLines/>
      <w:spacing w:before="240" w:after="240"/>
      <w:outlineLvl w:val="0"/>
    </w:pPr>
    <w:rPr>
      <w:color w:val="CE15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C710C6"/>
    <w:pPr>
      <w:keepNext/>
      <w:keepLines/>
      <w:spacing w:before="40"/>
      <w:outlineLvl w:val="1"/>
    </w:pPr>
    <w:rPr>
      <w:color w:val="CE15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C6"/>
    <w:rPr>
      <w:rFonts w:ascii="Arial" w:eastAsia="Arial" w:hAnsi="Arial" w:cs="Arial"/>
      <w:color w:val="CE15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710C6"/>
    <w:rPr>
      <w:rFonts w:ascii="Arial" w:eastAsia="Arial" w:hAnsi="Arial" w:cs="Arial"/>
      <w:color w:val="CE1500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C710C6"/>
    <w:pPr>
      <w:spacing w:line="240" w:lineRule="auto"/>
      <w:jc w:val="both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10C6"/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936197/what-is-the-difference-between-application-server-and-web-server" TargetMode="External"/><Relationship Id="rId18" Type="http://schemas.openxmlformats.org/officeDocument/2006/relationships/hyperlink" Target="https://en.wikipedia.org/wiki/HTTPS" TargetMode="External"/><Relationship Id="rId26" Type="http://schemas.openxmlformats.org/officeDocument/2006/relationships/hyperlink" Target="https://msdn.microsoft.com/en-us/library/240ww6sz(v=vs.80).aspx" TargetMode="External"/><Relationship Id="rId39" Type="http://schemas.openxmlformats.org/officeDocument/2006/relationships/hyperlink" Target="http://singlepageappbook.com/goal.html" TargetMode="External"/><Relationship Id="rId21" Type="http://schemas.openxmlformats.org/officeDocument/2006/relationships/hyperlink" Target="http://habrahabr.ru/post/190154/" TargetMode="External"/><Relationship Id="rId34" Type="http://schemas.openxmlformats.org/officeDocument/2006/relationships/hyperlink" Target="http://www.mightybytes.com/blog/going_mobile_thick_or_thin_client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Web_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post/210656/" TargetMode="External"/><Relationship Id="rId29" Type="http://schemas.openxmlformats.org/officeDocument/2006/relationships/hyperlink" Target="https://developer.mozilla.org/en-US/docs/Web/JavaScript/Guide/Introdu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inginparadise.org/weblog/2008/04/whats-open-web-and-why-is-it-important.html" TargetMode="External"/><Relationship Id="rId11" Type="http://schemas.openxmlformats.org/officeDocument/2006/relationships/hyperlink" Target="http://www.webdevelopersnotes.com/hosting/list_of_web_servers.php3" TargetMode="External"/><Relationship Id="rId24" Type="http://schemas.openxmlformats.org/officeDocument/2006/relationships/hyperlink" Target="https://developer.mozilla.org/en-US/docs/Web/API/Document_Object_Model/Introduction" TargetMode="External"/><Relationship Id="rId32" Type="http://schemas.openxmlformats.org/officeDocument/2006/relationships/hyperlink" Target="http://www.4stud.info/networking/lecture5.html" TargetMode="External"/><Relationship Id="rId37" Type="http://schemas.openxmlformats.org/officeDocument/2006/relationships/hyperlink" Target="http://www.mightybytes.com/blog/going_mobile_thick_or_thin_client/" TargetMode="External"/><Relationship Id="rId40" Type="http://schemas.openxmlformats.org/officeDocument/2006/relationships/hyperlink" Target="http://www.smashingmagazine.com/2011/01/12/guidelines-for-responsive-web-design/" TargetMode="External"/><Relationship Id="rId45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hyperlink" Target="http://habrahabr.ru/company/sports_ru/blog/198598/" TargetMode="External"/><Relationship Id="rId23" Type="http://schemas.openxmlformats.org/officeDocument/2006/relationships/hyperlink" Target="https://developer.mozilla.org/en-US/docs/Web/Guide/HTML/Introduction" TargetMode="External"/><Relationship Id="rId28" Type="http://schemas.openxmlformats.org/officeDocument/2006/relationships/hyperlink" Target="https://developer.mozilla.org/en-US/docs/Web/JavaScript/Guide/Introduction" TargetMode="External"/><Relationship Id="rId36" Type="http://schemas.openxmlformats.org/officeDocument/2006/relationships/hyperlink" Target="http://www.mightybytes.com/blog/going_mobile_thick_or_thin_client/" TargetMode="External"/><Relationship Id="rId10" Type="http://schemas.openxmlformats.org/officeDocument/2006/relationships/hyperlink" Target="http://www.webdevelopersnotes.com/basics/what_is_web_server.php" TargetMode="External"/><Relationship Id="rId19" Type="http://schemas.openxmlformats.org/officeDocument/2006/relationships/hyperlink" Target="http://www.objc.io/issues/10-syncing-data/ip-tcp-http/" TargetMode="External"/><Relationship Id="rId31" Type="http://schemas.openxmlformats.org/officeDocument/2006/relationships/hyperlink" Target="http://blog.teamtreehouse.com/an-introduction-to-websockets" TargetMode="External"/><Relationship Id="rId4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://stackoverflow.com/questions/224664/difference-between-proxy-server-and-reverse-proxy-server" TargetMode="External"/><Relationship Id="rId22" Type="http://schemas.openxmlformats.org/officeDocument/2006/relationships/hyperlink" Target="https://developer.mozilla.org/en-US/docs/Web/Guide/HTML/Introduction" TargetMode="External"/><Relationship Id="rId27" Type="http://schemas.openxmlformats.org/officeDocument/2006/relationships/hyperlink" Target="https://msdn.microsoft.com/en-us/library/240ww6sz(v=vs.80).aspx" TargetMode="External"/><Relationship Id="rId30" Type="http://schemas.openxmlformats.org/officeDocument/2006/relationships/hyperlink" Target="http://habrahabr.ru/post/14246/" TargetMode="External"/><Relationship Id="rId35" Type="http://schemas.openxmlformats.org/officeDocument/2006/relationships/hyperlink" Target="http://www.mightybytes.com/blog/going_mobile_thick_or_thin_clien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html5rocks.com/ru/tutorials/internals/howbrowserswork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avaworld.com/article/2077354/learn-java/app-server-web-server-what-s-the-difference.html" TargetMode="External"/><Relationship Id="rId17" Type="http://schemas.openxmlformats.org/officeDocument/2006/relationships/hyperlink" Target="http://habrahabr.ru/post/215117/" TargetMode="External"/><Relationship Id="rId25" Type="http://schemas.openxmlformats.org/officeDocument/2006/relationships/hyperlink" Target="https://developer.mozilla.org/en-US/docs/Web/API/Document_Object_Model/Introduction" TargetMode="External"/><Relationship Id="rId33" Type="http://schemas.openxmlformats.org/officeDocument/2006/relationships/hyperlink" Target="http://www.mightybytes.com/blog/going_mobile_thick_or_thin_client/" TargetMode="External"/><Relationship Id="rId38" Type="http://schemas.openxmlformats.org/officeDocument/2006/relationships/hyperlink" Target="http://www.slideshare.net/kmstechnology/introduction-to-single-page-application" TargetMode="External"/><Relationship Id="rId46" Type="http://schemas.openxmlformats.org/officeDocument/2006/relationships/customXml" Target="../customXml/item3.xml"/><Relationship Id="rId20" Type="http://schemas.openxmlformats.org/officeDocument/2006/relationships/hyperlink" Target="http://habrahabr.ru/post/137587/" TargetMode="External"/><Relationship Id="rId41" Type="http://schemas.openxmlformats.org/officeDocument/2006/relationships/hyperlink" Target="http://habrahabr.ru/company/htmlacademy/blog/2548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3B244851CF489C71871E14E007C5" ma:contentTypeVersion="6" ma:contentTypeDescription="Create a new document." ma:contentTypeScope="" ma:versionID="c7003fedc633704a097993c0c39dd342">
  <xsd:schema xmlns:xsd="http://www.w3.org/2001/XMLSchema" xmlns:xs="http://www.w3.org/2001/XMLSchema" xmlns:p="http://schemas.microsoft.com/office/2006/metadata/properties" xmlns:ns2="76e5fc71-e303-4f2e-adf0-e2f918a681eb" xmlns:ns3="d0a4a452-be1d-410a-94b1-7026bed8fa1e" targetNamespace="http://schemas.microsoft.com/office/2006/metadata/properties" ma:root="true" ma:fieldsID="c04626629d6b5027269bf14dd6b48aa9" ns2:_="" ns3:_="">
    <xsd:import namespace="76e5fc71-e303-4f2e-adf0-e2f918a681eb"/>
    <xsd:import namespace="d0a4a452-be1d-410a-94b1-7026bed8f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fc71-e303-4f2e-adf0-e2f918a68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a452-be1d-410a-94b1-7026bed8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a4a452-be1d-410a-94b1-7026bed8fa1e">
      <UserInfo>
        <DisplayName>Danila Stryzhonak</DisplayName>
        <AccountId>25</AccountId>
        <AccountType/>
      </UserInfo>
      <UserInfo>
        <DisplayName>Raman Masevich</DisplayName>
        <AccountId>48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9AD2A30-F991-4B93-9D83-67993F8DFE32}"/>
</file>

<file path=customXml/itemProps2.xml><?xml version="1.0" encoding="utf-8"?>
<ds:datastoreItem xmlns:ds="http://schemas.openxmlformats.org/officeDocument/2006/customXml" ds:itemID="{05A43AF5-7DF9-415E-9A2F-47818BE8740E}"/>
</file>

<file path=customXml/itemProps3.xml><?xml version="1.0" encoding="utf-8"?>
<ds:datastoreItem xmlns:ds="http://schemas.openxmlformats.org/officeDocument/2006/customXml" ds:itemID="{47F789FC-7988-43A4-9026-B75FCE777D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Basics</dc:title>
  <dc:subject>Brief References for Self-Education</dc:subject>
  <dc:creator>Windows User</dc:creator>
  <cp:keywords/>
  <dc:description/>
  <cp:lastModifiedBy>Windows User</cp:lastModifiedBy>
  <cp:revision>2</cp:revision>
  <dcterms:created xsi:type="dcterms:W3CDTF">2018-02-01T21:42:00Z</dcterms:created>
  <dcterms:modified xsi:type="dcterms:W3CDTF">2018-02-01T21:46:00Z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0x0101003B333B244851CF489C71871E14E007C5</vt:lpwstr>
  </property>
</Properties>
</file>