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hd w:fill="ff9900" w:val="clea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2095500</wp:posOffset>
            </wp:positionH>
            <wp:positionV relativeFrom="paragraph">
              <wp:posOffset>142875</wp:posOffset>
            </wp:positionV>
            <wp:extent cx="1709738" cy="762947"/>
            <wp:effectExtent b="0" l="0" r="0" t="0"/>
            <wp:wrapTopAndBottom distB="57150" distT="571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9738" cy="762947"/>
                    </a:xfrm>
                    <a:prstGeom prst="rect"/>
                    <a:ln/>
                  </pic:spPr>
                </pic:pic>
              </a:graphicData>
            </a:graphic>
          </wp:anchor>
        </w:drawing>
      </w:r>
    </w:p>
    <w:tbl>
      <w:tblPr>
        <w:tblStyle w:val="Table1"/>
        <w:tblW w:w="11865.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65"/>
        <w:tblGridChange w:id="0">
          <w:tblGrid>
            <w:gridCol w:w="11865"/>
          </w:tblGrid>
        </w:tblGridChange>
      </w:tblGrid>
      <w:tr>
        <w:trPr>
          <w:cantSplit w:val="0"/>
          <w:tblHeader w:val="0"/>
        </w:trPr>
        <w:tc>
          <w:tcPr>
            <w:tcBorders>
              <w:top w:color="a36fc7" w:space="0" w:sz="8" w:val="single"/>
              <w:left w:color="a36fc7" w:space="0" w:sz="8" w:val="single"/>
              <w:bottom w:color="a36fc7" w:space="0" w:sz="8" w:val="single"/>
              <w:right w:color="a36fc7" w:space="0" w:sz="8" w:val="single"/>
            </w:tcBorders>
            <w:shd w:fill="f17106"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color w:val="f3f3f3"/>
                <w:sz w:val="48"/>
                <w:szCs w:val="48"/>
              </w:rPr>
            </w:pPr>
            <w:r w:rsidDel="00000000" w:rsidR="00000000" w:rsidRPr="00000000">
              <w:rPr>
                <w:rFonts w:ascii="Times New Roman" w:cs="Times New Roman" w:eastAsia="Times New Roman" w:hAnsi="Times New Roman"/>
                <w:b w:val="1"/>
                <w:color w:val="f3f3f3"/>
                <w:sz w:val="48"/>
                <w:szCs w:val="48"/>
                <w:rtl w:val="0"/>
              </w:rPr>
              <w:t xml:space="preserve">Test Plan</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color w:val="f3f3f3"/>
                <w:sz w:val="48"/>
                <w:szCs w:val="48"/>
              </w:rPr>
            </w:pPr>
            <w:r w:rsidDel="00000000" w:rsidR="00000000" w:rsidRPr="00000000">
              <w:rPr>
                <w:rFonts w:ascii="Times New Roman" w:cs="Times New Roman" w:eastAsia="Times New Roman" w:hAnsi="Times New Roman"/>
                <w:b w:val="1"/>
                <w:color w:val="f3f3f3"/>
                <w:sz w:val="48"/>
                <w:szCs w:val="48"/>
                <w:rtl w:val="0"/>
              </w:rPr>
              <w:t xml:space="preserve">Project Name:-</w:t>
            </w:r>
            <w:r w:rsidDel="00000000" w:rsidR="00000000" w:rsidRPr="00000000">
              <w:rPr>
                <w:rFonts w:ascii="Times New Roman" w:cs="Times New Roman" w:eastAsia="Times New Roman" w:hAnsi="Times New Roman"/>
                <w:color w:val="f3f3f3"/>
                <w:sz w:val="48"/>
                <w:szCs w:val="48"/>
                <w:rtl w:val="0"/>
              </w:rPr>
              <w:t xml:space="preserve"> OrangeHRM</w:t>
            </w:r>
          </w:p>
        </w:tc>
      </w:tr>
    </w:tbl>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tbl>
      <w:tblPr>
        <w:tblStyle w:val="Table2"/>
        <w:tblW w:w="35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24075" cy="71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4075"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ffffff"/>
          <w:sz w:val="34"/>
          <w:szCs w:val="34"/>
        </w:rPr>
      </w:pPr>
      <w:r w:rsidDel="00000000" w:rsidR="00000000" w:rsidRPr="00000000">
        <w:rPr>
          <w:rtl w:val="0"/>
        </w:rPr>
      </w:r>
    </w:p>
    <w:tbl>
      <w:tblPr>
        <w:tblStyle w:val="Table3"/>
        <w:tblW w:w="118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0"/>
        <w:tblGridChange w:id="0">
          <w:tblGrid>
            <w:gridCol w:w="11880"/>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color w:val="ffffff"/>
                <w:sz w:val="34"/>
                <w:szCs w:val="34"/>
              </w:rPr>
            </w:pPr>
            <w:r w:rsidDel="00000000" w:rsidR="00000000" w:rsidRPr="00000000">
              <w:rPr>
                <w:rFonts w:ascii="Times New Roman" w:cs="Times New Roman" w:eastAsia="Times New Roman" w:hAnsi="Times New Roman"/>
                <w:color w:val="ffffff"/>
                <w:sz w:val="34"/>
                <w:szCs w:val="34"/>
                <w:rtl w:val="0"/>
              </w:rPr>
              <w:t xml:space="preserve">Prepared By:- Paras Zumbarlal Sanghavi</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color w:val="ffffff"/>
                <w:sz w:val="34"/>
                <w:szCs w:val="34"/>
              </w:rPr>
            </w:pPr>
            <w:r w:rsidDel="00000000" w:rsidR="00000000" w:rsidRPr="00000000">
              <w:rPr>
                <w:rFonts w:ascii="Times New Roman" w:cs="Times New Roman" w:eastAsia="Times New Roman" w:hAnsi="Times New Roman"/>
                <w:color w:val="ffffff"/>
                <w:sz w:val="34"/>
                <w:szCs w:val="34"/>
                <w:rtl w:val="0"/>
              </w:rPr>
              <w:t xml:space="preserve">                                                Date:- January 17, 2025</w:t>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bl>
      <w:tblPr>
        <w:tblStyle w:val="Table4"/>
        <w:tblW w:w="1024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color w:val="ffffff"/>
                <w:sz w:val="34"/>
                <w:szCs w:val="34"/>
              </w:rPr>
            </w:pPr>
            <w:r w:rsidDel="00000000" w:rsidR="00000000" w:rsidRPr="00000000">
              <w:rPr>
                <w:rFonts w:ascii="Times New Roman" w:cs="Times New Roman" w:eastAsia="Times New Roman" w:hAnsi="Times New Roman"/>
                <w:b w:val="1"/>
                <w:color w:val="ffffff"/>
                <w:sz w:val="34"/>
                <w:szCs w:val="34"/>
                <w:rtl w:val="0"/>
              </w:rPr>
              <w:t xml:space="preserve">Table of Contents</w:t>
            </w:r>
          </w:p>
        </w:tc>
      </w:tr>
    </w:tbl>
    <w:p w:rsidR="00000000" w:rsidDel="00000000" w:rsidP="00000000" w:rsidRDefault="00000000" w:rsidRPr="00000000" w14:paraId="0000002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Introduction……………………………………………………..3</w:t>
      </w:r>
    </w:p>
    <w:p w:rsidR="00000000" w:rsidDel="00000000" w:rsidP="00000000" w:rsidRDefault="00000000" w:rsidRPr="00000000" w14:paraId="00000024">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Objective………………………………………………………...3</w:t>
      </w:r>
    </w:p>
    <w:p w:rsidR="00000000" w:rsidDel="00000000" w:rsidP="00000000" w:rsidRDefault="00000000" w:rsidRPr="00000000" w14:paraId="00000025">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Scope……………………………………………………………..3</w:t>
      </w:r>
    </w:p>
    <w:p w:rsidR="00000000" w:rsidDel="00000000" w:rsidP="00000000" w:rsidRDefault="00000000" w:rsidRPr="00000000" w14:paraId="00000026">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Testable features………………………………………………...4</w:t>
      </w:r>
    </w:p>
    <w:p w:rsidR="00000000" w:rsidDel="00000000" w:rsidP="00000000" w:rsidRDefault="00000000" w:rsidRPr="00000000" w14:paraId="00000027">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Testing approach………………………………………………..4</w:t>
      </w:r>
    </w:p>
    <w:p w:rsidR="00000000" w:rsidDel="00000000" w:rsidP="00000000" w:rsidRDefault="00000000" w:rsidRPr="00000000" w14:paraId="00000028">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Roles/Responsibilities…………………………………………..5</w:t>
      </w:r>
    </w:p>
    <w:p w:rsidR="00000000" w:rsidDel="00000000" w:rsidP="00000000" w:rsidRDefault="00000000" w:rsidRPr="00000000" w14:paraId="00000029">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 Schedule……………………………………………………6</w:t>
      </w:r>
    </w:p>
    <w:p w:rsidR="00000000" w:rsidDel="00000000" w:rsidP="00000000" w:rsidRDefault="00000000" w:rsidRPr="00000000" w14:paraId="0000002A">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 Deliverables………………………………………………..7</w:t>
      </w:r>
    </w:p>
    <w:p w:rsidR="00000000" w:rsidDel="00000000" w:rsidP="00000000" w:rsidRDefault="00000000" w:rsidRPr="00000000" w14:paraId="0000002B">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Entry &amp; Exit Criteria……………………………………..…….8</w:t>
      </w:r>
    </w:p>
    <w:p w:rsidR="00000000" w:rsidDel="00000000" w:rsidP="00000000" w:rsidRDefault="00000000" w:rsidRPr="00000000" w14:paraId="0000002C">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Tools…………………………………………………………….10</w:t>
      </w:r>
    </w:p>
    <w:p w:rsidR="00000000" w:rsidDel="00000000" w:rsidP="00000000" w:rsidRDefault="00000000" w:rsidRPr="00000000" w14:paraId="0000002D">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Risks and Mitigation Plans……………………………………10</w:t>
      </w:r>
    </w:p>
    <w:p w:rsidR="00000000" w:rsidDel="00000000" w:rsidP="00000000" w:rsidRDefault="00000000" w:rsidRPr="00000000" w14:paraId="0000002E">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Approvals………………………………………………………11</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bl>
      <w:tblPr>
        <w:tblStyle w:val="Table5"/>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Introduction</w:t>
            </w:r>
          </w:p>
        </w:tc>
      </w:tr>
    </w:tbl>
    <w:p w:rsidR="00000000" w:rsidDel="00000000" w:rsidP="00000000" w:rsidRDefault="00000000" w:rsidRPr="00000000" w14:paraId="0000004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4">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OrangeHRM platform is a human resource management system that manages employee records, attendance, leave requests, and more. </w:t>
      </w:r>
    </w:p>
    <w:p w:rsidR="00000000" w:rsidDel="00000000" w:rsidP="00000000" w:rsidRDefault="00000000" w:rsidRPr="00000000" w14:paraId="00000045">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AUT: </w:t>
      </w:r>
      <w:hyperlink r:id="rId8">
        <w:r w:rsidDel="00000000" w:rsidR="00000000" w:rsidRPr="00000000">
          <w:rPr>
            <w:rFonts w:ascii="Times New Roman" w:cs="Times New Roman" w:eastAsia="Times New Roman" w:hAnsi="Times New Roman"/>
            <w:color w:val="1155cc"/>
            <w:sz w:val="34"/>
            <w:szCs w:val="34"/>
            <w:u w:val="single"/>
            <w:rtl w:val="0"/>
          </w:rPr>
          <w:t xml:space="preserve">https://www.orangehrm.com/</w:t>
        </w:r>
      </w:hyperlink>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bl>
      <w:tblPr>
        <w:tblStyle w:val="Table6"/>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Objective</w:t>
            </w:r>
          </w:p>
        </w:tc>
      </w:tr>
    </w:tbl>
    <w:p w:rsidR="00000000" w:rsidDel="00000000" w:rsidP="00000000" w:rsidRDefault="00000000" w:rsidRPr="00000000" w14:paraId="0000004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Testing the OrangeHRM platform is to ensure its login functionality is secure, reliable, and user-friendly.</w:t>
      </w:r>
    </w:p>
    <w:p w:rsidR="00000000" w:rsidDel="00000000" w:rsidP="00000000" w:rsidRDefault="00000000" w:rsidRPr="00000000" w14:paraId="0000004D">
      <w:pPr>
        <w:ind w:left="72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tbl>
      <w:tblPr>
        <w:tblStyle w:val="Table7"/>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Scope</w:t>
            </w:r>
          </w:p>
        </w:tc>
      </w:tr>
    </w:tbl>
    <w:p w:rsidR="00000000" w:rsidDel="00000000" w:rsidP="00000000" w:rsidRDefault="00000000" w:rsidRPr="00000000" w14:paraId="0000005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test plan focuses on testing the </w:t>
      </w:r>
      <w:r w:rsidDel="00000000" w:rsidR="00000000" w:rsidRPr="00000000">
        <w:rPr>
          <w:rFonts w:ascii="Times New Roman" w:cs="Times New Roman" w:eastAsia="Times New Roman" w:hAnsi="Times New Roman"/>
          <w:b w:val="1"/>
          <w:sz w:val="34"/>
          <w:szCs w:val="34"/>
          <w:rtl w:val="0"/>
        </w:rPr>
        <w:t xml:space="preserve">OrangeHRM</w:t>
      </w:r>
      <w:r w:rsidDel="00000000" w:rsidR="00000000" w:rsidRPr="00000000">
        <w:rPr>
          <w:rFonts w:ascii="Times New Roman" w:cs="Times New Roman" w:eastAsia="Times New Roman" w:hAnsi="Times New Roman"/>
          <w:sz w:val="34"/>
          <w:szCs w:val="34"/>
          <w:rtl w:val="0"/>
        </w:rPr>
        <w:t xml:space="preserve"> for Functionality, Usability, and Performance across multiple browsers to ensure consistent behavior and a seamless user experience.</w:t>
      </w:r>
    </w:p>
    <w:p w:rsidR="00000000" w:rsidDel="00000000" w:rsidP="00000000" w:rsidRDefault="00000000" w:rsidRPr="00000000" w14:paraId="0000005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bl>
      <w:tblPr>
        <w:tblStyle w:val="Table8"/>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Testable Features</w:t>
            </w:r>
          </w:p>
        </w:tc>
      </w:tr>
    </w:tbl>
    <w:p w:rsidR="00000000" w:rsidDel="00000000" w:rsidP="00000000" w:rsidRDefault="00000000" w:rsidRPr="00000000" w14:paraId="0000005B">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C">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Sign Up</w:t>
      </w:r>
    </w:p>
    <w:p w:rsidR="00000000" w:rsidDel="00000000" w:rsidP="00000000" w:rsidRDefault="00000000" w:rsidRPr="00000000" w14:paraId="0000005D">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Login</w:t>
      </w:r>
    </w:p>
    <w:p w:rsidR="00000000" w:rsidDel="00000000" w:rsidP="00000000" w:rsidRDefault="00000000" w:rsidRPr="00000000" w14:paraId="0000005E">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Forgot password</w:t>
      </w:r>
    </w:p>
    <w:p w:rsidR="00000000" w:rsidDel="00000000" w:rsidP="00000000" w:rsidRDefault="00000000" w:rsidRPr="00000000" w14:paraId="0000005F">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New user</w:t>
      </w:r>
    </w:p>
    <w:p w:rsidR="00000000" w:rsidDel="00000000" w:rsidP="00000000" w:rsidRDefault="00000000" w:rsidRPr="00000000" w14:paraId="00000060">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Home</w:t>
      </w:r>
    </w:p>
    <w:p w:rsidR="00000000" w:rsidDel="00000000" w:rsidP="00000000" w:rsidRDefault="00000000" w:rsidRPr="00000000" w14:paraId="00000061">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About</w:t>
      </w:r>
    </w:p>
    <w:p w:rsidR="00000000" w:rsidDel="00000000" w:rsidP="00000000" w:rsidRDefault="00000000" w:rsidRPr="00000000" w14:paraId="00000062">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Services</w:t>
      </w:r>
    </w:p>
    <w:p w:rsidR="00000000" w:rsidDel="00000000" w:rsidP="00000000" w:rsidRDefault="00000000" w:rsidRPr="00000000" w14:paraId="00000063">
      <w:pPr>
        <w:numPr>
          <w:ilvl w:val="0"/>
          <w:numId w:val="14"/>
        </w:numPr>
        <w:spacing w:line="480" w:lineRule="auto"/>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Footer</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tbl>
      <w:tblPr>
        <w:tblStyle w:val="Table9"/>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Testing Approach</w:t>
            </w:r>
          </w:p>
        </w:tc>
      </w:tr>
    </w:tbl>
    <w:p w:rsidR="00000000" w:rsidDel="00000000" w:rsidP="00000000" w:rsidRDefault="00000000" w:rsidRPr="00000000" w14:paraId="0000006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7">
      <w:pPr>
        <w:numPr>
          <w:ilvl w:val="0"/>
          <w:numId w:val="25"/>
        </w:numPr>
        <w:ind w:left="720" w:hanging="36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4"/>
          <w:szCs w:val="34"/>
          <w:rtl w:val="0"/>
        </w:rPr>
        <w:t xml:space="preserve">  Testing Types</w:t>
      </w:r>
    </w:p>
    <w:p w:rsidR="00000000" w:rsidDel="00000000" w:rsidP="00000000" w:rsidRDefault="00000000" w:rsidRPr="00000000" w14:paraId="00000068">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9">
      <w:pPr>
        <w:numPr>
          <w:ilvl w:val="0"/>
          <w:numId w:val="23"/>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Functionality Testing</w:t>
      </w:r>
    </w:p>
    <w:p w:rsidR="00000000" w:rsidDel="00000000" w:rsidP="00000000" w:rsidRDefault="00000000" w:rsidRPr="00000000" w14:paraId="0000006A">
      <w:pPr>
        <w:numPr>
          <w:ilvl w:val="0"/>
          <w:numId w:val="23"/>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Usability Testing</w:t>
      </w:r>
    </w:p>
    <w:p w:rsidR="00000000" w:rsidDel="00000000" w:rsidP="00000000" w:rsidRDefault="00000000" w:rsidRPr="00000000" w14:paraId="0000006B">
      <w:pPr>
        <w:numPr>
          <w:ilvl w:val="0"/>
          <w:numId w:val="23"/>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Performance Testing</w:t>
      </w:r>
    </w:p>
    <w:p w:rsidR="00000000" w:rsidDel="00000000" w:rsidP="00000000" w:rsidRDefault="00000000" w:rsidRPr="00000000" w14:paraId="0000006C">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Testing Methodologies</w:t>
      </w:r>
    </w:p>
    <w:p w:rsidR="00000000" w:rsidDel="00000000" w:rsidP="00000000" w:rsidRDefault="00000000" w:rsidRPr="00000000" w14:paraId="00000073">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Black-box Testing</w:t>
      </w:r>
    </w:p>
    <w:p w:rsidR="00000000" w:rsidDel="00000000" w:rsidP="00000000" w:rsidRDefault="00000000" w:rsidRPr="00000000" w14:paraId="0000007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7">
      <w:pPr>
        <w:numPr>
          <w:ilvl w:val="0"/>
          <w:numId w:val="26"/>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Testing Environment</w:t>
      </w:r>
    </w:p>
    <w:p w:rsidR="00000000" w:rsidDel="00000000" w:rsidP="00000000" w:rsidRDefault="00000000" w:rsidRPr="00000000" w14:paraId="00000078">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UAT</w:t>
      </w:r>
    </w:p>
    <w:p w:rsidR="00000000" w:rsidDel="00000000" w:rsidP="00000000" w:rsidRDefault="00000000" w:rsidRPr="00000000" w14:paraId="0000007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B">
      <w:pPr>
        <w:numPr>
          <w:ilvl w:val="0"/>
          <w:numId w:val="13"/>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Operating System</w:t>
      </w:r>
    </w:p>
    <w:p w:rsidR="00000000" w:rsidDel="00000000" w:rsidP="00000000" w:rsidRDefault="00000000" w:rsidRPr="00000000" w14:paraId="0000007C">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D">
      <w:pPr>
        <w:numPr>
          <w:ilvl w:val="0"/>
          <w:numId w:val="16"/>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Mac OS</w:t>
      </w:r>
    </w:p>
    <w:p w:rsidR="00000000" w:rsidDel="00000000" w:rsidP="00000000" w:rsidRDefault="00000000" w:rsidRPr="00000000" w14:paraId="0000007E">
      <w:pPr>
        <w:numPr>
          <w:ilvl w:val="0"/>
          <w:numId w:val="16"/>
        </w:numPr>
        <w:ind w:left="720" w:hanging="36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Browsers: Google Chrome Browser.</w:t>
      </w:r>
    </w:p>
    <w:p w:rsidR="00000000" w:rsidDel="00000000" w:rsidP="00000000" w:rsidRDefault="00000000" w:rsidRPr="00000000" w14:paraId="0000007F">
      <w:pPr>
        <w:numPr>
          <w:ilvl w:val="0"/>
          <w:numId w:val="16"/>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Testing Tools: Google Chrome Browser.</w:t>
      </w:r>
    </w:p>
    <w:p w:rsidR="00000000" w:rsidDel="00000000" w:rsidP="00000000" w:rsidRDefault="00000000" w:rsidRPr="00000000" w14:paraId="0000008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tbl>
      <w:tblPr>
        <w:tblStyle w:val="Table10"/>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Roles &amp; Responsibility</w:t>
            </w:r>
          </w:p>
        </w:tc>
      </w:tr>
    </w:tbl>
    <w:p w:rsidR="00000000" w:rsidDel="00000000" w:rsidP="00000000" w:rsidRDefault="00000000" w:rsidRPr="00000000" w14:paraId="0000008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4"/>
          <w:szCs w:val="3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Paras Sanghavi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17"/>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Assess and prioritize project tasks.</w:t>
            </w:r>
          </w:p>
          <w:p w:rsidR="00000000" w:rsidDel="00000000" w:rsidP="00000000" w:rsidRDefault="00000000" w:rsidRPr="00000000" w14:paraId="0000008C">
            <w:pPr>
              <w:widowControl w:val="0"/>
              <w:numPr>
                <w:ilvl w:val="0"/>
                <w:numId w:val="17"/>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conflicts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Atul 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9"/>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Develop test plans.</w:t>
            </w:r>
          </w:p>
          <w:p w:rsidR="00000000" w:rsidDel="00000000" w:rsidP="00000000" w:rsidRDefault="00000000" w:rsidRPr="00000000" w14:paraId="00000090">
            <w:pPr>
              <w:widowControl w:val="0"/>
              <w:numPr>
                <w:ilvl w:val="0"/>
                <w:numId w:val="9"/>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alignment with project objectives and</w:t>
            </w:r>
          </w:p>
          <w:p w:rsidR="00000000" w:rsidDel="00000000" w:rsidP="00000000" w:rsidRDefault="00000000" w:rsidRPr="00000000" w14:paraId="00000091">
            <w:pPr>
              <w:widowControl w:val="0"/>
              <w:numPr>
                <w:ilvl w:val="0"/>
                <w:numId w:val="9"/>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requirements.</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34"/>
                <w:szCs w:val="3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Atul 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Write Test scenarios &amp; Test cases</w:t>
            </w:r>
          </w:p>
          <w:p w:rsidR="00000000" w:rsidDel="00000000" w:rsidP="00000000" w:rsidRDefault="00000000" w:rsidRPr="00000000" w14:paraId="00000096">
            <w:pPr>
              <w:widowControl w:val="0"/>
              <w:numPr>
                <w:ilvl w:val="0"/>
                <w:numId w:val="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Executing the Test cases.</w:t>
            </w:r>
          </w:p>
          <w:p w:rsidR="00000000" w:rsidDel="00000000" w:rsidP="00000000" w:rsidRDefault="00000000" w:rsidRPr="00000000" w14:paraId="00000097">
            <w:pPr>
              <w:widowControl w:val="0"/>
              <w:numPr>
                <w:ilvl w:val="0"/>
                <w:numId w:val="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Performing root cause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Paras Sanghavi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Configuring and setting test</w:t>
            </w:r>
          </w:p>
          <w:p w:rsidR="00000000" w:rsidDel="00000000" w:rsidP="00000000" w:rsidRDefault="00000000" w:rsidRPr="00000000" w14:paraId="0000009B">
            <w:pPr>
              <w:widowControl w:val="0"/>
              <w:numPr>
                <w:ilvl w:val="0"/>
                <w:numId w:val="2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environment.</w:t>
            </w:r>
          </w:p>
          <w:p w:rsidR="00000000" w:rsidDel="00000000" w:rsidP="00000000" w:rsidRDefault="00000000" w:rsidRPr="00000000" w14:paraId="0000009C">
            <w:pPr>
              <w:widowControl w:val="0"/>
              <w:numPr>
                <w:ilvl w:val="0"/>
                <w:numId w:val="24"/>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File Closure activity.</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34"/>
                <w:szCs w:val="34"/>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tbl>
      <w:tblPr>
        <w:tblStyle w:val="Table12"/>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Test Schedule</w:t>
            </w:r>
          </w:p>
        </w:tc>
      </w:tr>
    </w:tbl>
    <w:p w:rsidR="00000000" w:rsidDel="00000000" w:rsidP="00000000" w:rsidRDefault="00000000" w:rsidRPr="00000000" w14:paraId="000000A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Following is the test schedule planned for the project:</w:t>
      </w:r>
    </w:p>
    <w:p w:rsidR="00000000" w:rsidDel="00000000" w:rsidP="00000000" w:rsidRDefault="00000000" w:rsidRPr="00000000" w14:paraId="000000A3">
      <w:pPr>
        <w:rPr>
          <w:rFonts w:ascii="Times New Roman" w:cs="Times New Roman" w:eastAsia="Times New Roman" w:hAnsi="Times New Roman"/>
          <w:sz w:val="34"/>
          <w:szCs w:val="34"/>
        </w:rPr>
      </w:pPr>
      <w:r w:rsidDel="00000000" w:rsidR="00000000" w:rsidRPr="00000000">
        <w:rPr>
          <w:rtl w:val="0"/>
        </w:rPr>
      </w:r>
    </w:p>
    <w:tbl>
      <w:tblPr>
        <w:tblStyle w:val="Table13"/>
        <w:tblW w:w="931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560"/>
        <w:tblGridChange w:id="0">
          <w:tblGrid>
            <w:gridCol w:w="4755"/>
            <w:gridCol w:w="4560"/>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Task</w:t>
            </w:r>
          </w:p>
        </w:tc>
        <w:tc>
          <w:tcPr>
            <w:shd w:fill="f17106"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17 Jan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17 Jan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17 Jan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18 Jan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18 Jan 2025</w:t>
            </w:r>
          </w:p>
        </w:tc>
      </w:tr>
    </w:tbl>
    <w:p w:rsidR="00000000" w:rsidDel="00000000" w:rsidP="00000000" w:rsidRDefault="00000000" w:rsidRPr="00000000" w14:paraId="000000B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bl>
      <w:tblPr>
        <w:tblStyle w:val="Table14"/>
        <w:tblW w:w="1018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Test Deliverables</w:t>
            </w:r>
          </w:p>
        </w:tc>
      </w:tr>
    </w:tbl>
    <w:p w:rsidR="00000000" w:rsidDel="00000000" w:rsidP="00000000" w:rsidRDefault="00000000" w:rsidRPr="00000000" w14:paraId="000000B3">
      <w:pPr>
        <w:rPr>
          <w:rFonts w:ascii="Times New Roman" w:cs="Times New Roman" w:eastAsia="Times New Roman" w:hAnsi="Times New Roman"/>
          <w:sz w:val="34"/>
          <w:szCs w:val="34"/>
        </w:rPr>
      </w:pPr>
      <w:r w:rsidDel="00000000" w:rsidR="00000000" w:rsidRPr="00000000">
        <w:rPr>
          <w:rtl w:val="0"/>
        </w:rPr>
      </w:r>
    </w:p>
    <w:tbl>
      <w:tblPr>
        <w:tblStyle w:val="Table15"/>
        <w:tblW w:w="1015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610"/>
        <w:gridCol w:w="2550"/>
        <w:gridCol w:w="2625"/>
        <w:tblGridChange w:id="0">
          <w:tblGrid>
            <w:gridCol w:w="2370"/>
            <w:gridCol w:w="2610"/>
            <w:gridCol w:w="2550"/>
            <w:gridCol w:w="262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Deliverables</w:t>
            </w:r>
          </w:p>
        </w:tc>
        <w:tc>
          <w:tcPr>
            <w:shd w:fill="f17106"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Description</w:t>
            </w:r>
          </w:p>
        </w:tc>
        <w:tc>
          <w:tcPr>
            <w:shd w:fill="f17106"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Responsible Owner</w:t>
            </w:r>
          </w:p>
        </w:tc>
        <w:tc>
          <w:tcPr>
            <w:shd w:fill="f17106"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Outlines the testing approach, strategies, and scope for the</w:t>
            </w:r>
          </w:p>
          <w:p w:rsidR="00000000" w:rsidDel="00000000" w:rsidP="00000000" w:rsidRDefault="00000000" w:rsidRPr="00000000" w14:paraId="000000BA">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OrangeHRM.</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17 Jan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Cases created for both</w:t>
            </w:r>
          </w:p>
          <w:p w:rsidR="00000000" w:rsidDel="00000000" w:rsidP="00000000" w:rsidRDefault="00000000" w:rsidRPr="00000000" w14:paraId="000000C0">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functional testing and</w:t>
            </w:r>
          </w:p>
          <w:p w:rsidR="00000000" w:rsidDel="00000000" w:rsidP="00000000" w:rsidRDefault="00000000" w:rsidRPr="00000000" w14:paraId="000000C1">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compatibility testing</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17 Jan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Defect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Detailed description of the</w:t>
            </w:r>
          </w:p>
          <w:p w:rsidR="00000000" w:rsidDel="00000000" w:rsidP="00000000" w:rsidRDefault="00000000" w:rsidRPr="00000000" w14:paraId="000000C7">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defects identified in different</w:t>
            </w:r>
          </w:p>
          <w:p w:rsidR="00000000" w:rsidDel="00000000" w:rsidP="00000000" w:rsidRDefault="00000000" w:rsidRPr="00000000" w14:paraId="000000C8">
            <w:pPr>
              <w:widowControl w:val="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versions of an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18 Jan 2025</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34"/>
                <w:szCs w:val="34"/>
              </w:rPr>
            </w:pPr>
            <w:r w:rsidDel="00000000" w:rsidR="00000000" w:rsidRPr="00000000">
              <w:rPr>
                <w:rtl w:val="0"/>
              </w:rPr>
            </w:r>
          </w:p>
        </w:tc>
      </w:tr>
    </w:tbl>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tbl>
      <w:tblPr>
        <w:tblStyle w:val="Table16"/>
        <w:tblW w:w="1018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f17106"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Entry And Exit Criteria</w:t>
            </w:r>
          </w:p>
        </w:tc>
      </w:tr>
    </w:tbl>
    <w:p w:rsidR="00000000" w:rsidDel="00000000" w:rsidP="00000000" w:rsidRDefault="00000000" w:rsidRPr="00000000" w14:paraId="000000D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Below are the entry and exit criteria for every phase of the Software Testing Life Cycle:</w:t>
      </w:r>
    </w:p>
    <w:p w:rsidR="00000000" w:rsidDel="00000000" w:rsidP="00000000" w:rsidRDefault="00000000" w:rsidRPr="00000000" w14:paraId="000000D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 Analysis</w:t>
      </w:r>
    </w:p>
    <w:p w:rsidR="00000000" w:rsidDel="00000000" w:rsidP="00000000" w:rsidRDefault="00000000" w:rsidRPr="00000000" w14:paraId="000000D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A">
      <w:pPr>
        <w:numPr>
          <w:ilvl w:val="0"/>
          <w:numId w:val="5"/>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Entry Criteria:</w:t>
      </w:r>
    </w:p>
    <w:p w:rsidR="00000000" w:rsidDel="00000000" w:rsidP="00000000" w:rsidRDefault="00000000" w:rsidRPr="00000000" w14:paraId="000000DB">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Once the testing team receives the requirements documents and uses the project documents, Include what functions need to be tested and how the software should behave.</w:t>
      </w:r>
    </w:p>
    <w:p w:rsidR="00000000" w:rsidDel="00000000" w:rsidP="00000000" w:rsidRDefault="00000000" w:rsidRPr="00000000" w14:paraId="000000D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D">
      <w:pPr>
        <w:numPr>
          <w:ilvl w:val="0"/>
          <w:numId w:val="2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Exit Criteria:</w:t>
      </w:r>
    </w:p>
    <w:p w:rsidR="00000000" w:rsidDel="00000000" w:rsidP="00000000" w:rsidRDefault="00000000" w:rsidRPr="00000000" w14:paraId="000000DE">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testing team should thoroughly explore and understand each requirement listed in the documents. Any uncertainties regarding the requirements should be addressed and clarified to ensure that the testing team understands what needs to be tested and how it should behave.</w:t>
      </w:r>
    </w:p>
    <w:p w:rsidR="00000000" w:rsidDel="00000000" w:rsidP="00000000" w:rsidRDefault="00000000" w:rsidRPr="00000000" w14:paraId="000000D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Planning</w:t>
      </w:r>
    </w:p>
    <w:p w:rsidR="00000000" w:rsidDel="00000000" w:rsidP="00000000" w:rsidRDefault="00000000" w:rsidRPr="00000000" w14:paraId="000000E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7">
      <w:pPr>
        <w:numPr>
          <w:ilvl w:val="0"/>
          <w:numId w:val="20"/>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Entry Criteria:</w:t>
      </w:r>
    </w:p>
    <w:p w:rsidR="00000000" w:rsidDel="00000000" w:rsidP="00000000" w:rsidRDefault="00000000" w:rsidRPr="00000000" w14:paraId="000000E8">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Testable Requirements derived from the given requirements documents. The Test Plan document includes the Test Strategy, which provides a high-level overview of how testing will be conducted. </w:t>
      </w:r>
    </w:p>
    <w:p w:rsidR="00000000" w:rsidDel="00000000" w:rsidP="00000000" w:rsidRDefault="00000000" w:rsidRPr="00000000" w14:paraId="000000E9">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Exit Criteria:</w:t>
      </w:r>
    </w:p>
    <w:p w:rsidR="00000000" w:rsidDel="00000000" w:rsidP="00000000" w:rsidRDefault="00000000" w:rsidRPr="00000000" w14:paraId="000000ED">
      <w:pPr>
        <w:ind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Masai Team Of the OrangeHRM signs off the Test Plan</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E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Designing</w:t>
      </w:r>
    </w:p>
    <w:p w:rsidR="00000000" w:rsidDel="00000000" w:rsidP="00000000" w:rsidRDefault="00000000" w:rsidRPr="00000000" w14:paraId="000000F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1">
      <w:pPr>
        <w:numPr>
          <w:ilvl w:val="0"/>
          <w:numId w:val="10"/>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Entry Criteria:</w:t>
      </w:r>
    </w:p>
    <w:p w:rsidR="00000000" w:rsidDel="00000000" w:rsidP="00000000" w:rsidRDefault="00000000" w:rsidRPr="00000000" w14:paraId="000000F2">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Test Plan document needs to be reviewed and approved by the client and then the Test Plan Document is signed off by the Client.</w:t>
      </w:r>
    </w:p>
    <w:p w:rsidR="00000000" w:rsidDel="00000000" w:rsidP="00000000" w:rsidRDefault="00000000" w:rsidRPr="00000000" w14:paraId="000000F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4">
      <w:pPr>
        <w:numPr>
          <w:ilvl w:val="0"/>
          <w:numId w:val="1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Exit Criteria:</w:t>
      </w:r>
    </w:p>
    <w:p w:rsidR="00000000" w:rsidDel="00000000" w:rsidP="00000000" w:rsidRDefault="00000000" w:rsidRPr="00000000" w14:paraId="000000F5">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Scenarios and Test Cases Documents are prepared, they need to be reviewed and signed off by the Client.</w:t>
      </w:r>
    </w:p>
    <w:p w:rsidR="00000000" w:rsidDel="00000000" w:rsidP="00000000" w:rsidRDefault="00000000" w:rsidRPr="00000000" w14:paraId="000000F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Execution</w:t>
      </w:r>
    </w:p>
    <w:p w:rsidR="00000000" w:rsidDel="00000000" w:rsidP="00000000" w:rsidRDefault="00000000" w:rsidRPr="00000000" w14:paraId="000001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2">
      <w:pPr>
        <w:numPr>
          <w:ilvl w:val="0"/>
          <w:numId w:val="19"/>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Entry Criteria:</w:t>
      </w:r>
    </w:p>
    <w:p w:rsidR="00000000" w:rsidDel="00000000" w:rsidP="00000000" w:rsidRDefault="00000000" w:rsidRPr="00000000" w14:paraId="00000103">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Scenarios and Test Cases document needs to be reviewed and approved by the client and documents are signed-off by the Client. The application is ready for further</w:t>
      </w:r>
    </w:p>
    <w:p w:rsidR="00000000" w:rsidDel="00000000" w:rsidP="00000000" w:rsidRDefault="00000000" w:rsidRPr="00000000" w14:paraId="00000104">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Testing.</w:t>
      </w:r>
    </w:p>
    <w:p w:rsidR="00000000" w:rsidDel="00000000" w:rsidP="00000000" w:rsidRDefault="00000000" w:rsidRPr="00000000" w14:paraId="0000010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6">
      <w:pPr>
        <w:numPr>
          <w:ilvl w:val="0"/>
          <w:numId w:val="3"/>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Exit Criteria:</w:t>
      </w:r>
    </w:p>
    <w:p w:rsidR="00000000" w:rsidDel="00000000" w:rsidP="00000000" w:rsidRDefault="00000000" w:rsidRPr="00000000" w14:paraId="00000107">
      <w:pPr>
        <w:ind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 Reports and defect Reports are ready.</w:t>
      </w:r>
    </w:p>
    <w:p w:rsidR="00000000" w:rsidDel="00000000" w:rsidP="00000000" w:rsidRDefault="00000000" w:rsidRPr="00000000" w14:paraId="0000010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Closure</w:t>
      </w:r>
    </w:p>
    <w:p w:rsidR="00000000" w:rsidDel="00000000" w:rsidP="00000000" w:rsidRDefault="00000000" w:rsidRPr="00000000" w14:paraId="0000010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B">
      <w:pPr>
        <w:numPr>
          <w:ilvl w:val="0"/>
          <w:numId w:val="1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Entry Criteria:</w:t>
      </w:r>
    </w:p>
    <w:p w:rsidR="00000000" w:rsidDel="00000000" w:rsidP="00000000" w:rsidRDefault="00000000" w:rsidRPr="00000000" w14:paraId="0000010C">
      <w:pPr>
        <w:ind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Case Reports and defect Reports are ready.</w:t>
      </w:r>
    </w:p>
    <w:p w:rsidR="00000000" w:rsidDel="00000000" w:rsidP="00000000" w:rsidRDefault="00000000" w:rsidRPr="00000000" w14:paraId="0000010D">
      <w:pPr>
        <w:ind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0F">
      <w:pPr>
        <w:numPr>
          <w:ilvl w:val="0"/>
          <w:numId w:val="21"/>
        </w:numPr>
        <w:ind w:left="720" w:hanging="360"/>
        <w:rPr>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Exit Criteria:</w:t>
      </w:r>
    </w:p>
    <w:p w:rsidR="00000000" w:rsidDel="00000000" w:rsidP="00000000" w:rsidRDefault="00000000" w:rsidRPr="00000000" w14:paraId="00000110">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Summary Reports provide an overview of the entire testing process.</w:t>
      </w:r>
    </w:p>
    <w:p w:rsidR="00000000" w:rsidDel="00000000" w:rsidP="00000000" w:rsidRDefault="00000000" w:rsidRPr="00000000" w14:paraId="00000111">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bl>
      <w:tblPr>
        <w:tblStyle w:val="Table17"/>
        <w:tblW w:w="1018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f89b51"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Tools</w:t>
            </w:r>
          </w:p>
        </w:tc>
      </w:tr>
    </w:tbl>
    <w:p w:rsidR="00000000" w:rsidDel="00000000" w:rsidP="00000000" w:rsidRDefault="00000000" w:rsidRPr="00000000" w14:paraId="0000011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following are the list of Tools we will be using in this Project:</w:t>
      </w:r>
    </w:p>
    <w:p w:rsidR="00000000" w:rsidDel="00000000" w:rsidP="00000000" w:rsidRDefault="00000000" w:rsidRPr="00000000" w14:paraId="00000116">
      <w:pPr>
        <w:numPr>
          <w:ilvl w:val="0"/>
          <w:numId w:val="18"/>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 mind map Tool</w:t>
      </w:r>
    </w:p>
    <w:p w:rsidR="00000000" w:rsidDel="00000000" w:rsidP="00000000" w:rsidRDefault="00000000" w:rsidRPr="00000000" w14:paraId="00000117">
      <w:pPr>
        <w:numPr>
          <w:ilvl w:val="0"/>
          <w:numId w:val="18"/>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Zoom</w:t>
      </w:r>
    </w:p>
    <w:p w:rsidR="00000000" w:rsidDel="00000000" w:rsidP="00000000" w:rsidRDefault="00000000" w:rsidRPr="00000000" w14:paraId="00000118">
      <w:pPr>
        <w:numPr>
          <w:ilvl w:val="0"/>
          <w:numId w:val="18"/>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Slack - Collaboration</w:t>
      </w:r>
    </w:p>
    <w:p w:rsidR="00000000" w:rsidDel="00000000" w:rsidP="00000000" w:rsidRDefault="00000000" w:rsidRPr="00000000" w14:paraId="00000119">
      <w:pPr>
        <w:numPr>
          <w:ilvl w:val="0"/>
          <w:numId w:val="18"/>
        </w:numPr>
        <w:spacing w:line="36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Google Docs / Google Sheets</w:t>
      </w:r>
      <w:r w:rsidDel="00000000" w:rsidR="00000000" w:rsidRPr="00000000">
        <w:rPr>
          <w:rtl w:val="0"/>
        </w:rPr>
      </w:r>
    </w:p>
    <w:tbl>
      <w:tblPr>
        <w:tblStyle w:val="Table18"/>
        <w:tblW w:w="1018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f89b51"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color w:val="ffffff"/>
                <w:sz w:val="34"/>
                <w:szCs w:val="34"/>
              </w:rPr>
            </w:pPr>
            <w:r w:rsidDel="00000000" w:rsidR="00000000" w:rsidRPr="00000000">
              <w:rPr>
                <w:rFonts w:ascii="Times New Roman" w:cs="Times New Roman" w:eastAsia="Times New Roman" w:hAnsi="Times New Roman"/>
                <w:b w:val="1"/>
                <w:color w:val="ffffff"/>
                <w:sz w:val="36"/>
                <w:szCs w:val="36"/>
                <w:rtl w:val="0"/>
              </w:rPr>
              <w:t xml:space="preserve">Risks and Mitigation Plans:</w:t>
            </w:r>
            <w:r w:rsidDel="00000000" w:rsidR="00000000" w:rsidRPr="00000000">
              <w:rPr>
                <w:rtl w:val="0"/>
              </w:rPr>
            </w:r>
          </w:p>
        </w:tc>
      </w:tr>
    </w:tbl>
    <w:p w:rsidR="00000000" w:rsidDel="00000000" w:rsidP="00000000" w:rsidRDefault="00000000" w:rsidRPr="00000000" w14:paraId="0000011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following is the list of risks possible and the ways to mitigate them:</w:t>
      </w:r>
    </w:p>
    <w:p w:rsidR="00000000" w:rsidDel="00000000" w:rsidP="00000000" w:rsidRDefault="00000000" w:rsidRPr="00000000" w14:paraId="0000011D">
      <w:pPr>
        <w:rPr>
          <w:rFonts w:ascii="Times New Roman" w:cs="Times New Roman" w:eastAsia="Times New Roman" w:hAnsi="Times New Roman"/>
          <w:sz w:val="34"/>
          <w:szCs w:val="34"/>
        </w:rPr>
      </w:pPr>
      <w:r w:rsidDel="00000000" w:rsidR="00000000" w:rsidRPr="00000000">
        <w:rPr>
          <w:rtl w:val="0"/>
        </w:rPr>
      </w:r>
    </w:p>
    <w:tbl>
      <w:tblPr>
        <w:tblStyle w:val="Table19"/>
        <w:tblW w:w="1006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5415"/>
        <w:tblGridChange w:id="0">
          <w:tblGrid>
            <w:gridCol w:w="4650"/>
            <w:gridCol w:w="5415"/>
          </w:tblGrid>
        </w:tblGridChange>
      </w:tblGrid>
      <w:tr>
        <w:trPr>
          <w:cantSplit w:val="0"/>
          <w:tblHeader w:val="0"/>
        </w:trPr>
        <w:tc>
          <w:tcPr>
            <w:shd w:fill="f89b51"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color w:val="ffffff"/>
                <w:sz w:val="36"/>
                <w:szCs w:val="36"/>
              </w:rPr>
            </w:pPr>
            <w:r w:rsidDel="00000000" w:rsidR="00000000" w:rsidRPr="00000000">
              <w:rPr>
                <w:rFonts w:ascii="Times New Roman" w:cs="Times New Roman" w:eastAsia="Times New Roman" w:hAnsi="Times New Roman"/>
                <w:b w:val="1"/>
                <w:color w:val="ffffff"/>
                <w:sz w:val="36"/>
                <w:szCs w:val="36"/>
                <w:rtl w:val="0"/>
              </w:rPr>
              <w:t xml:space="preserve">Risk</w:t>
            </w:r>
          </w:p>
        </w:tc>
        <w:tc>
          <w:tcPr>
            <w:shd w:fill="f89b51"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Times New Roman" w:cs="Times New Roman" w:eastAsia="Times New Roman" w:hAnsi="Times New Roman"/>
                <w:color w:val="ffffff"/>
                <w:sz w:val="34"/>
                <w:szCs w:val="34"/>
              </w:rPr>
            </w:pPr>
            <w:r w:rsidDel="00000000" w:rsidR="00000000" w:rsidRPr="00000000">
              <w:rPr>
                <w:rFonts w:ascii="Times New Roman" w:cs="Times New Roman" w:eastAsia="Times New Roman" w:hAnsi="Times New Roman"/>
                <w:b w:val="1"/>
                <w:color w:val="ffffff"/>
                <w:sz w:val="36"/>
                <w:szCs w:val="36"/>
                <w:rtl w:val="0"/>
              </w:rPr>
              <w:t xml:space="preserve">Mitigation plans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Lack of Automation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Backup Resource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No detailed requirement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Subject matter experts available for a deep understanding of functionalities</w:t>
            </w:r>
          </w:p>
        </w:tc>
      </w:tr>
    </w:tbl>
    <w:p w:rsidR="00000000" w:rsidDel="00000000" w:rsidP="00000000" w:rsidRDefault="00000000" w:rsidRPr="00000000" w14:paraId="0000012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tbl>
      <w:tblPr>
        <w:tblStyle w:val="Table20"/>
        <w:tblW w:w="1018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f89b51"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color w:val="ffffff"/>
                <w:sz w:val="34"/>
                <w:szCs w:val="34"/>
              </w:rPr>
            </w:pPr>
            <w:r w:rsidDel="00000000" w:rsidR="00000000" w:rsidRPr="00000000">
              <w:rPr>
                <w:rFonts w:ascii="Times New Roman" w:cs="Times New Roman" w:eastAsia="Times New Roman" w:hAnsi="Times New Roman"/>
                <w:b w:val="1"/>
                <w:color w:val="ffffff"/>
                <w:sz w:val="36"/>
                <w:szCs w:val="36"/>
                <w:rtl w:val="0"/>
              </w:rPr>
              <w:t xml:space="preserve">Approvals</w:t>
            </w:r>
            <w:r w:rsidDel="00000000" w:rsidR="00000000" w:rsidRPr="00000000">
              <w:rPr>
                <w:rtl w:val="0"/>
              </w:rPr>
            </w:r>
          </w:p>
        </w:tc>
      </w:tr>
    </w:tbl>
    <w:p w:rsidR="00000000" w:rsidDel="00000000" w:rsidP="00000000" w:rsidRDefault="00000000" w:rsidRPr="00000000" w14:paraId="0000012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Masai will send different types of documents for Client Approval like below:</w:t>
      </w:r>
    </w:p>
    <w:p w:rsidR="00000000" w:rsidDel="00000000" w:rsidP="00000000" w:rsidRDefault="00000000" w:rsidRPr="00000000" w14:paraId="00000129">
      <w:pPr>
        <w:numPr>
          <w:ilvl w:val="0"/>
          <w:numId w:val="15"/>
        </w:numPr>
        <w:spacing w:line="36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Plan</w:t>
      </w:r>
    </w:p>
    <w:p w:rsidR="00000000" w:rsidDel="00000000" w:rsidP="00000000" w:rsidRDefault="00000000" w:rsidRPr="00000000" w14:paraId="0000012A">
      <w:pPr>
        <w:numPr>
          <w:ilvl w:val="0"/>
          <w:numId w:val="15"/>
        </w:numPr>
        <w:spacing w:line="36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Scenarios</w:t>
      </w:r>
    </w:p>
    <w:p w:rsidR="00000000" w:rsidDel="00000000" w:rsidP="00000000" w:rsidRDefault="00000000" w:rsidRPr="00000000" w14:paraId="0000012B">
      <w:pPr>
        <w:numPr>
          <w:ilvl w:val="0"/>
          <w:numId w:val="15"/>
        </w:numPr>
        <w:spacing w:line="36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Reports</w:t>
      </w:r>
    </w:p>
    <w:p w:rsidR="00000000" w:rsidDel="00000000" w:rsidP="00000000" w:rsidRDefault="00000000" w:rsidRPr="00000000" w14:paraId="0000012C">
      <w:pPr>
        <w:spacing w:line="360" w:lineRule="auto"/>
        <w:rPr>
          <w:b w:val="1"/>
          <w:sz w:val="48"/>
          <w:szCs w:val="48"/>
        </w:rPr>
      </w:pPr>
      <w:r w:rsidDel="00000000" w:rsidR="00000000" w:rsidRPr="00000000">
        <w:rPr>
          <w:rFonts w:ascii="Times New Roman" w:cs="Times New Roman" w:eastAsia="Times New Roman" w:hAnsi="Times New Roman"/>
          <w:sz w:val="34"/>
          <w:szCs w:val="34"/>
          <w:rtl w:val="0"/>
        </w:rPr>
        <w:t xml:space="preserve">Testing will only continue to the next steps once these approvals are done.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orangeh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