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40"/>
        <w:jc w:val="center"/>
      </w:pPr>
      <w:r>
        <w:rPr>
          <w:rFonts w:ascii="Times New Roman" w:cs="Times New Roman" w:eastAsia="Times New Roman" w:hAnsi="Times New Roman"/>
          <w:b/>
          <w:bCs/>
          <w:color w:val="12263A"/>
          <w:sz w:val="34"/>
          <w:szCs w:val="34"/>
        </w:rPr>
        <w:t xml:space="preserve">“Hospital Management &amp; Appointment System (MediDesk)”</w:t>
      </w:r>
    </w:p>
    <w:p>
      <w:pPr>
        <w:spacing w:after="60"/>
        <w:jc w:val="center"/>
      </w:pPr>
      <w:r>
        <w:rPr>
          <w:rFonts w:ascii="Times New Roman" w:cs="Times New Roman" w:eastAsia="Times New Roman" w:hAnsi="Times New Roman"/>
          <w:sz w:val="22"/>
          <w:szCs w:val="22"/>
        </w:rPr>
        <w:t xml:space="preserve">A Project Report Submitted in partial fulfillment of the requirements of the course</w:t>
      </w:r>
    </w:p>
    <w:p>
      <w:pPr>
        <w:spacing w:after="200"/>
        <w:jc w:val="center"/>
      </w:pPr>
      <w:r>
        <w:rPr>
          <w:rFonts w:ascii="Times New Roman" w:cs="Times New Roman" w:eastAsia="Times New Roman" w:hAnsi="Times New Roman"/>
          <w:b/>
          <w:bCs/>
          <w:color w:val="0F766E"/>
          <w:sz w:val="24"/>
          <w:szCs w:val="24"/>
        </w:rPr>
        <w:t xml:space="preserve">DATABASE SYSTEMS ENGINEERING &amp; DISTRIBUTED BACKEND DEVELOPMENT (25CS1302E)</w:t>
      </w:r>
    </w:p>
    <w:p>
      <w:pPr>
        <w:spacing w:after="80"/>
        <w:jc w:val="center"/>
      </w:pPr>
      <w:r>
        <w:rPr>
          <w:rFonts w:ascii="Times New Roman" w:cs="Times New Roman" w:eastAsia="Times New Roman" w:hAnsi="Times New Roman"/>
          <w:b/>
          <w:bCs/>
          <w:color w:val="B45309"/>
          <w:sz w:val="40"/>
          <w:szCs w:val="40"/>
        </w:rPr>
        <w:t xml:space="preserve">BACHELOR OF TECHNOLOGY</w:t>
      </w:r>
    </w:p>
    <w:p>
      <w:pPr>
        <w:spacing w:after="80"/>
        <w:jc w:val="center"/>
      </w:pPr>
      <w:r>
        <w:rPr>
          <w:rFonts w:ascii="Times New Roman" w:cs="Times New Roman" w:eastAsia="Times New Roman" w:hAnsi="Times New Roman"/>
          <w:sz w:val="24"/>
          <w:szCs w:val="24"/>
        </w:rPr>
        <w:t xml:space="preserve">In</w:t>
      </w:r>
    </w:p>
    <w:p>
      <w:pPr>
        <w:spacing w:after="240"/>
        <w:jc w:val="center"/>
      </w:pPr>
      <w:r>
        <w:rPr>
          <w:rFonts w:ascii="Times New Roman" w:cs="Times New Roman" w:eastAsia="Times New Roman" w:hAnsi="Times New Roman"/>
          <w:b/>
          <w:bCs/>
          <w:color w:val="12263A"/>
          <w:sz w:val="22"/>
          <w:szCs w:val="22"/>
        </w:rPr>
        <w:t xml:space="preserve">DEPARTMENT OF COMPUTER SCIENCE AND INFORMATION TECHNOLOGY</w:t>
      </w:r>
    </w:p>
    <w:p>
      <w:pPr>
        <w:spacing w:after="140"/>
        <w:jc w:val="center"/>
      </w:pPr>
      <w:r>
        <w:rPr>
          <w:rFonts w:ascii="Times New Roman" w:cs="Times New Roman" w:eastAsia="Times New Roman" w:hAnsi="Times New Roman"/>
          <w:b/>
          <w:bCs/>
          <w:sz w:val="24"/>
          <w:szCs w:val="24"/>
        </w:rPr>
        <w:t xml:space="preserve">By</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3900"/>
        <w:gridCol w:w="2500"/>
      </w:tblGrid>
      <w:tr>
        <w:tc>
          <w:tcPr>
            <w:tcW w:type="dxa" w:w="3900"/>
            <w:tcBorders>
              <w:top w:val="none" w:color="FFFFFF" w:sz="0"/>
              <w:left w:val="none" w:color="FFFFFF" w:sz="0"/>
              <w:bottom w:val="none" w:color="FFFFFF" w:sz="0"/>
              <w:right w:val="none" w:color="FFFFFF" w:sz="0"/>
            </w:tcBorders>
          </w:tcPr>
          <w:p>
            <w:pPr>
              <w:spacing w:after="80"/>
              <w:jc w:val="left"/>
            </w:pPr>
            <w:r>
              <w:rPr>
                <w:rFonts w:ascii="Times New Roman" w:cs="Times New Roman" w:eastAsia="Times New Roman" w:hAnsi="Times New Roman"/>
                <w:b/>
                <w:bCs/>
                <w:color w:val="B45309"/>
                <w:sz w:val="26"/>
                <w:szCs w:val="26"/>
              </w:rPr>
              <w:t xml:space="preserve">P. RAHUL</w:t>
            </w:r>
          </w:p>
        </w:tc>
        <w:tc>
          <w:tcPr>
            <w:tcW w:type="dxa" w:w="2500"/>
            <w:tcBorders>
              <w:top w:val="none" w:color="FFFFFF" w:sz="0"/>
              <w:left w:val="none" w:color="FFFFFF" w:sz="0"/>
              <w:bottom w:val="none" w:color="FFFFFF" w:sz="0"/>
              <w:right w:val="none" w:color="FFFFFF" w:sz="0"/>
            </w:tcBorders>
          </w:tcPr>
          <w:p>
            <w:pPr>
              <w:spacing w:after="80"/>
              <w:jc w:val="left"/>
            </w:pPr>
            <w:r>
              <w:rPr>
                <w:rFonts w:ascii="Times New Roman" w:cs="Times New Roman" w:eastAsia="Times New Roman" w:hAnsi="Times New Roman"/>
                <w:b/>
                <w:bCs/>
                <w:color w:val="B45309"/>
                <w:sz w:val="26"/>
                <w:szCs w:val="26"/>
              </w:rPr>
              <w:t xml:space="preserve">2520090016</w:t>
            </w:r>
          </w:p>
        </w:tc>
      </w:tr>
      <w:tr>
        <w:tc>
          <w:tcPr>
            <w:tcW w:type="dxa" w:w="3900"/>
            <w:tcBorders>
              <w:top w:val="none" w:color="FFFFFF" w:sz="0"/>
              <w:left w:val="none" w:color="FFFFFF" w:sz="0"/>
              <w:bottom w:val="none" w:color="FFFFFF" w:sz="0"/>
              <w:right w:val="none" w:color="FFFFFF" w:sz="0"/>
            </w:tcBorders>
          </w:tcPr>
          <w:p>
            <w:pPr>
              <w:spacing w:after="80"/>
              <w:jc w:val="left"/>
            </w:pPr>
            <w:r>
              <w:rPr>
                <w:rFonts w:ascii="Times New Roman" w:cs="Times New Roman" w:eastAsia="Times New Roman" w:hAnsi="Times New Roman"/>
                <w:b/>
                <w:bCs/>
                <w:color w:val="B45309"/>
                <w:sz w:val="26"/>
                <w:szCs w:val="26"/>
              </w:rPr>
              <w:t xml:space="preserve">A. LAKSHMI SAI TEJA</w:t>
            </w:r>
          </w:p>
        </w:tc>
        <w:tc>
          <w:tcPr>
            <w:tcW w:type="dxa" w:w="2500"/>
            <w:tcBorders>
              <w:top w:val="none" w:color="FFFFFF" w:sz="0"/>
              <w:left w:val="none" w:color="FFFFFF" w:sz="0"/>
              <w:bottom w:val="none" w:color="FFFFFF" w:sz="0"/>
              <w:right w:val="none" w:color="FFFFFF" w:sz="0"/>
            </w:tcBorders>
          </w:tcPr>
          <w:p>
            <w:pPr>
              <w:spacing w:after="80"/>
              <w:jc w:val="left"/>
            </w:pPr>
            <w:r>
              <w:rPr>
                <w:rFonts w:ascii="Times New Roman" w:cs="Times New Roman" w:eastAsia="Times New Roman" w:hAnsi="Times New Roman"/>
                <w:b/>
                <w:bCs/>
                <w:color w:val="B45309"/>
                <w:sz w:val="26"/>
                <w:szCs w:val="26"/>
              </w:rPr>
              <w:t xml:space="preserve">2520080005</w:t>
            </w:r>
          </w:p>
        </w:tc>
      </w:tr>
    </w:tbl>
    <w:p>
      <w:pPr>
        <w:spacing w:after="160"/>
      </w:pPr>
    </w:p>
    <w:p>
      <w:pPr>
        <w:spacing w:after="220"/>
        <w:jc w:val="center"/>
      </w:pPr>
      <w:r>
        <w:rPr>
          <w:rFonts w:ascii="Times New Roman" w:cs="Times New Roman" w:eastAsia="Times New Roman" w:hAnsi="Times New Roman"/>
          <w:sz w:val="22"/>
          <w:szCs w:val="22"/>
        </w:rPr>
        <w:t xml:space="preserve">Section 10  |  Team 15  |  Y25 · 2026–2027 · Trimester 4</w:t>
      </w:r>
    </w:p>
    <w:p>
      <w:pPr>
        <w:spacing w:after="40"/>
        <w:jc w:val="center"/>
      </w:pPr>
      <w:r>
        <w:rPr>
          <w:rFonts w:ascii="Times New Roman" w:cs="Times New Roman" w:eastAsia="Times New Roman" w:hAnsi="Times New Roman"/>
          <w:sz w:val="22"/>
          <w:szCs w:val="22"/>
        </w:rPr>
        <w:t xml:space="preserve">Under the Esteemed Guidance of</w:t>
      </w:r>
    </w:p>
    <w:p>
      <w:pPr>
        <w:spacing w:after="20"/>
        <w:jc w:val="center"/>
      </w:pPr>
      <w:r>
        <w:rPr>
          <w:rFonts w:ascii="Times New Roman" w:cs="Times New Roman" w:eastAsia="Times New Roman" w:hAnsi="Times New Roman"/>
          <w:b/>
          <w:bCs/>
          <w:color w:val="B45309"/>
          <w:sz w:val="24"/>
          <w:szCs w:val="24"/>
        </w:rPr>
        <w:t xml:space="preserve">[Guide Name]</w:t>
      </w:r>
    </w:p>
    <w:p>
      <w:pPr>
        <w:spacing w:after="20"/>
        <w:jc w:val="center"/>
      </w:pPr>
      <w:r>
        <w:rPr>
          <w:rFonts w:ascii="Times New Roman" w:cs="Times New Roman" w:eastAsia="Times New Roman" w:hAnsi="Times New Roman"/>
          <w:b/>
          <w:bCs/>
          <w:sz w:val="22"/>
          <w:szCs w:val="22"/>
        </w:rPr>
        <w:t xml:space="preserve">[Designation]</w:t>
      </w:r>
    </w:p>
    <w:p>
      <w:pPr>
        <w:spacing w:after="260"/>
        <w:jc w:val="center"/>
      </w:pPr>
      <w:r>
        <w:rPr>
          <w:rFonts w:ascii="Times New Roman" w:cs="Times New Roman" w:eastAsia="Times New Roman" w:hAnsi="Times New Roman"/>
          <w:b/>
          <w:bCs/>
          <w:color w:val="12263A"/>
          <w:sz w:val="24"/>
          <w:szCs w:val="24"/>
        </w:rPr>
        <w:t xml:space="preserve">Department of Computer Science and Information Technology</w:t>
      </w:r>
    </w:p>
    <w:p>
      <w:pPr>
        <w:spacing w:after="60"/>
        <w:jc w:val="center"/>
      </w:pPr>
      <w:r>
        <w:drawing>
          <wp:inline distT="0" distB="0" distL="0" distR="0">
            <wp:extent cx="161925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581025"/>
                    </a:xfrm>
                    <a:prstGeom prst="rect">
                      <a:avLst/>
                    </a:prstGeom>
                  </pic:spPr>
                </pic:pic>
              </a:graphicData>
            </a:graphic>
          </wp:inline>
        </w:drawing>
      </w:r>
    </w:p>
    <w:p>
      <w:pPr>
        <w:jc w:val="center"/>
      </w:pPr>
      <w:r>
        <w:drawing>
          <wp:inline distT="0" distB="0" distL="0" distR="0">
            <wp:extent cx="4000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666750"/>
                    </a:xfrm>
                    <a:prstGeom prst="rect">
                      <a:avLst/>
                    </a:prstGeom>
                  </pic:spPr>
                </pic:pic>
              </a:graphicData>
            </a:graphic>
          </wp:inline>
        </w:drawing>
      </w:r>
    </w:p>
    <w:p>
      <w:pPr>
        <w:sectPr>
          <w:pgSz w:w="11906" w:h="16838" w:orient="portrait"/>
          <w:pgMar w:top="1000" w:right="1300" w:bottom="1000" w:left="1300" w:header="708" w:footer="708" w:gutter="0"/>
          <w:pgNumType/>
          <w:docGrid w:linePitch="360"/>
        </w:sectPr>
      </w:pPr>
    </w:p>
    <w:p>
      <w:pPr>
        <w:spacing w:after="40"/>
        <w:jc w:val="center"/>
      </w:pPr>
      <w:r>
        <w:rPr>
          <w:rFonts w:ascii="Times New Roman" w:cs="Times New Roman" w:eastAsia="Times New Roman" w:hAnsi="Times New Roman"/>
          <w:b/>
          <w:bCs/>
          <w:color w:val="12263A"/>
          <w:sz w:val="28"/>
          <w:szCs w:val="28"/>
        </w:rPr>
        <w:t xml:space="preserve">K L (Deemed to be) University</w:t>
      </w:r>
    </w:p>
    <w:p>
      <w:pPr>
        <w:spacing w:after="500"/>
        <w:jc w:val="center"/>
      </w:pPr>
      <w:r>
        <w:rPr>
          <w:rFonts w:ascii="Times New Roman" w:cs="Times New Roman" w:eastAsia="Times New Roman" w:hAnsi="Times New Roman"/>
          <w:b/>
          <w:bCs/>
          <w:color w:val="0F766E"/>
          <w:sz w:val="22"/>
          <w:szCs w:val="22"/>
        </w:rPr>
        <w:t xml:space="preserve">DEPARTMENT OF COMPUTER SCIENCE AND INFORMATION TECHNOLOGY</w:t>
      </w:r>
    </w:p>
    <w:p>
      <w:pPr>
        <w:spacing w:after="300"/>
        <w:jc w:val="center"/>
      </w:pPr>
      <w:r>
        <w:rPr>
          <w:rFonts w:ascii="Times New Roman" w:cs="Times New Roman" w:eastAsia="Times New Roman" w:hAnsi="Times New Roman"/>
          <w:b/>
          <w:bCs/>
          <w:color w:val="B45309"/>
          <w:sz w:val="36"/>
          <w:szCs w:val="36"/>
        </w:rPr>
        <w:t xml:space="preserve">Declaration</w:t>
      </w:r>
    </w:p>
    <w:p>
      <w:pPr>
        <w:spacing w:after="140" w:line="320"/>
        <w:jc w:val="both"/>
      </w:pPr>
      <w:r>
        <w:rPr>
          <w:rFonts w:ascii="Times New Roman" w:cs="Times New Roman" w:eastAsia="Times New Roman" w:hAnsi="Times New Roman"/>
          <w:sz w:val="24"/>
          <w:szCs w:val="24"/>
        </w:rPr>
        <w:t xml:space="preserve">The Project Report entitled “Hospital Management &amp; Appointment System (MediDesk)” is a record of bonafide work of P. Rahul – 2520090016 and A. Lakshmi Sai Teja – 2520080005, submitted in partial fulfillment of the requirements of the course DATABASE SYSTEMS ENGINEERING AND DISTRIBUTED BACKEND DEVELOPMENT (25CS1302E), Section 10, Team 15, during 2026–2027, Trimester 4, at KLH University. The results embodied in this report have not been copied from any other student, department, or institution.</w:t>
      </w:r>
    </w:p>
    <w:p>
      <w:pPr>
        <w:spacing w:after="900"/>
      </w:pPr>
    </w:p>
    <w:p>
      <w:pPr>
        <w:spacing w:after="100"/>
        <w:jc w:val="right"/>
      </w:pPr>
      <w:r>
        <w:rPr>
          <w:rFonts w:ascii="Times New Roman" w:cs="Times New Roman" w:eastAsia="Times New Roman" w:hAnsi="Times New Roman"/>
          <w:b/>
          <w:bCs/>
          <w:sz w:val="24"/>
          <w:szCs w:val="24"/>
        </w:rPr>
        <w:t xml:space="preserve">P. Rahul – 2520090016</w:t>
      </w:r>
    </w:p>
    <w:p>
      <w:pPr>
        <w:jc w:val="right"/>
      </w:pPr>
      <w:r>
        <w:rPr>
          <w:rFonts w:ascii="Times New Roman" w:cs="Times New Roman" w:eastAsia="Times New Roman" w:hAnsi="Times New Roman"/>
          <w:b/>
          <w:bCs/>
          <w:sz w:val="24"/>
          <w:szCs w:val="24"/>
        </w:rPr>
        <w:t xml:space="preserve">A. Lakshmi Sai Teja – 2520080005</w:t>
      </w:r>
    </w:p>
    <w:p>
      <w:r>
        <w:br w:type="page"/>
      </w:r>
    </w:p>
    <w:p>
      <w:pPr>
        <w:spacing w:after="40"/>
        <w:jc w:val="center"/>
      </w:pPr>
      <w:r>
        <w:rPr>
          <w:rFonts w:ascii="Times New Roman" w:cs="Times New Roman" w:eastAsia="Times New Roman" w:hAnsi="Times New Roman"/>
          <w:b/>
          <w:bCs/>
          <w:color w:val="12263A"/>
          <w:sz w:val="28"/>
          <w:szCs w:val="28"/>
        </w:rPr>
        <w:t xml:space="preserve">K L (Deemed to be) University</w:t>
      </w:r>
    </w:p>
    <w:p>
      <w:pPr>
        <w:spacing w:after="500"/>
        <w:jc w:val="center"/>
      </w:pPr>
      <w:r>
        <w:rPr>
          <w:rFonts w:ascii="Times New Roman" w:cs="Times New Roman" w:eastAsia="Times New Roman" w:hAnsi="Times New Roman"/>
          <w:b/>
          <w:bCs/>
          <w:color w:val="0F766E"/>
          <w:sz w:val="22"/>
          <w:szCs w:val="22"/>
        </w:rPr>
        <w:t xml:space="preserve">DEPARTMENT OF COMPUTER SCIENCE AND INFORMATION TECHNOLOGY</w:t>
      </w:r>
    </w:p>
    <w:p>
      <w:pPr>
        <w:spacing w:after="300"/>
        <w:jc w:val="center"/>
      </w:pPr>
      <w:r>
        <w:rPr>
          <w:rFonts w:ascii="Times New Roman" w:cs="Times New Roman" w:eastAsia="Times New Roman" w:hAnsi="Times New Roman"/>
          <w:b/>
          <w:bCs/>
          <w:color w:val="B45309"/>
          <w:sz w:val="36"/>
          <w:szCs w:val="36"/>
        </w:rPr>
        <w:t xml:space="preserve">CERTIFICATE</w:t>
      </w:r>
    </w:p>
    <w:p>
      <w:pPr>
        <w:spacing w:after="140" w:line="320"/>
        <w:jc w:val="both"/>
      </w:pPr>
      <w:r>
        <w:rPr>
          <w:rFonts w:ascii="Times New Roman" w:cs="Times New Roman" w:eastAsia="Times New Roman" w:hAnsi="Times New Roman"/>
          <w:sz w:val="24"/>
          <w:szCs w:val="24"/>
        </w:rPr>
        <w:t xml:space="preserve">This is to certify that the project report entitled “Hospital Management &amp; Appointment System (MediDesk)” is a bonafide work done and submitted by P. Rahul – 2520090016 and A. Lakshmi Sai Teja – 2520080005 in partial fulfillment of the requirements of the course DATABASE SYSTEMS ENGINEERING AND DISTRIBUTED BACKEND DEVELOPMENT (25CS1302E), Section 10, Team 15, at KLH University during 2026–2027, Trimester 4.</w:t>
      </w:r>
    </w:p>
    <w:p>
      <w:pPr>
        <w:spacing w:after="900"/>
      </w:pPr>
    </w:p>
    <w:p>
      <w:pPr>
        <w:spacing w:after="700"/>
        <w:jc w:val="center"/>
      </w:pPr>
      <w:r>
        <w:rPr>
          <w:rFonts w:ascii="Times New Roman" w:cs="Times New Roman" w:eastAsia="Times New Roman" w:hAnsi="Times New Roman"/>
          <w:b/>
          <w:bCs/>
          <w:sz w:val="24"/>
          <w:szCs w:val="24"/>
        </w:rPr>
        <w:t xml:space="preserve">Signature of the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jc w:val="left"/>
            </w:pPr>
            <w:r>
              <w:rPr>
                <w:rFonts w:ascii="Times New Roman" w:cs="Times New Roman" w:eastAsia="Times New Roman" w:hAnsi="Times New Roman"/>
                <w:b/>
                <w:bCs/>
                <w:sz w:val="24"/>
                <w:szCs w:val="24"/>
              </w:rPr>
              <w:t xml:space="preserve">Signature of the Course Coordinator</w:t>
            </w:r>
          </w:p>
        </w:tc>
        <w:tc>
          <w:tcPr>
            <w:tcW w:type="dxa" w:w="4513"/>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b/>
                <w:bCs/>
                <w:sz w:val="24"/>
                <w:szCs w:val="24"/>
              </w:rPr>
              <w:t xml:space="preserve">Signature of the HOD</w:t>
            </w:r>
          </w:p>
        </w:tc>
      </w:tr>
    </w:tbl>
    <w:p>
      <w:r>
        <w:br w:type="page"/>
      </w:r>
    </w:p>
    <w:p>
      <w:pPr>
        <w:spacing w:after="300"/>
        <w:jc w:val="center"/>
      </w:pPr>
      <w:r>
        <w:rPr>
          <w:rFonts w:ascii="Times New Roman" w:cs="Times New Roman" w:eastAsia="Times New Roman" w:hAnsi="Times New Roman"/>
          <w:b/>
          <w:bCs/>
          <w:color w:val="12263A"/>
          <w:sz w:val="34"/>
          <w:szCs w:val="34"/>
        </w:rPr>
        <w:t xml:space="preserve">ACKNOWLEDGEMENT</w:t>
      </w:r>
    </w:p>
    <w:p>
      <w:pPr>
        <w:spacing w:after="140" w:line="320"/>
        <w:jc w:val="both"/>
      </w:pPr>
      <w:r>
        <w:rPr>
          <w:rFonts w:ascii="Times New Roman" w:cs="Times New Roman" w:eastAsia="Times New Roman" w:hAnsi="Times New Roman"/>
          <w:sz w:val="24"/>
          <w:szCs w:val="24"/>
        </w:rPr>
        <w:t xml:space="preserve">The successful completion of this project would not have been possible without the timely help and guidance of many people. We wish to express our sincere thanks to everyone who assisted us in one way or another in completing this project.</w:t>
      </w:r>
    </w:p>
    <w:p>
      <w:pPr>
        <w:spacing w:after="140" w:line="320"/>
        <w:jc w:val="both"/>
      </w:pPr>
      <w:r>
        <w:rPr>
          <w:rFonts w:ascii="Times New Roman" w:cs="Times New Roman" w:eastAsia="Times New Roman" w:hAnsi="Times New Roman"/>
          <w:sz w:val="24"/>
          <w:szCs w:val="24"/>
        </w:rPr>
        <w:t xml:space="preserve">Our greatest appreciation goes to our Course Coordinator, [Course Coordinator Name], and our guide, [Guide Name], Department of Computer Science and Information Technology, for the tremendous support, encouragement and guidance they gave us throughout this project.</w:t>
      </w:r>
    </w:p>
    <w:p>
      <w:pPr>
        <w:spacing w:after="140" w:line="320"/>
        <w:jc w:val="both"/>
      </w:pPr>
      <w:r>
        <w:rPr>
          <w:rFonts w:ascii="Times New Roman" w:cs="Times New Roman" w:eastAsia="Times New Roman" w:hAnsi="Times New Roman"/>
          <w:sz w:val="24"/>
          <w:szCs w:val="24"/>
        </w:rPr>
        <w:t xml:space="preserve">We express our gratitude to [HOD Name], Head of the Department of Computer Science and Information Technology, for providing us with the facilities and means by which we were able to complete this project-based lab.</w:t>
      </w:r>
    </w:p>
    <w:p>
      <w:pPr>
        <w:spacing w:after="140" w:line="320"/>
        <w:jc w:val="both"/>
      </w:pPr>
      <w:r>
        <w:rPr>
          <w:rFonts w:ascii="Times New Roman" w:cs="Times New Roman" w:eastAsia="Times New Roman" w:hAnsi="Times New Roman"/>
          <w:sz w:val="24"/>
          <w:szCs w:val="24"/>
        </w:rPr>
        <w:t xml:space="preserve">We thank all the teaching and non-teaching staff members who assisted us directly or indirectly in the successful completion of this project. Finally, we sincerely thank our parents, friends and classmates for their kind help and cooperation during our work.</w:t>
      </w:r>
    </w:p>
    <w:p>
      <w:pPr>
        <w:spacing w:after="500"/>
      </w:pPr>
    </w:p>
    <w:p>
      <w:pPr>
        <w:spacing w:after="100"/>
        <w:jc w:val="right"/>
      </w:pPr>
      <w:r>
        <w:rPr>
          <w:rFonts w:ascii="Times New Roman" w:cs="Times New Roman" w:eastAsia="Times New Roman" w:hAnsi="Times New Roman"/>
          <w:b/>
          <w:bCs/>
          <w:sz w:val="24"/>
          <w:szCs w:val="24"/>
        </w:rPr>
        <w:t xml:space="preserve">P. Rahul – 2520090016</w:t>
      </w:r>
    </w:p>
    <w:p>
      <w:pPr>
        <w:jc w:val="right"/>
      </w:pPr>
      <w:r>
        <w:rPr>
          <w:rFonts w:ascii="Times New Roman" w:cs="Times New Roman" w:eastAsia="Times New Roman" w:hAnsi="Times New Roman"/>
          <w:b/>
          <w:bCs/>
          <w:sz w:val="24"/>
          <w:szCs w:val="24"/>
        </w:rPr>
        <w:t xml:space="preserve">A. Lakshmi Sai Teja – 2520080005</w:t>
      </w:r>
    </w:p>
    <w:p>
      <w:r>
        <w:br w:type="page"/>
      </w:r>
    </w:p>
    <w:p>
      <w:pPr>
        <w:spacing w:after="300"/>
        <w:jc w:val="center"/>
      </w:pPr>
      <w:r>
        <w:rPr>
          <w:rFonts w:ascii="Times New Roman" w:cs="Times New Roman" w:eastAsia="Times New Roman" w:hAnsi="Times New Roman"/>
          <w:b/>
          <w:bCs/>
          <w:color w:val="12263A"/>
          <w:sz w:val="34"/>
          <w:szCs w:val="34"/>
        </w:rPr>
        <w:t xml:space="preserve">ABSTRACT</w:t>
      </w:r>
    </w:p>
    <w:p>
      <w:pPr>
        <w:spacing w:after="140" w:line="320"/>
        <w:jc w:val="both"/>
      </w:pPr>
      <w:r>
        <w:rPr>
          <w:rFonts w:ascii="Times New Roman" w:cs="Times New Roman" w:eastAsia="Times New Roman" w:hAnsi="Times New Roman"/>
          <w:sz w:val="24"/>
          <w:szCs w:val="24"/>
        </w:rPr>
        <w:t xml:space="preserve">The Hospital Management &amp; Appointment System, branded </w:t>
      </w:r>
      <w:r>
        <w:rPr>
          <w:rFonts w:ascii="Times New Roman" w:cs="Times New Roman" w:eastAsia="Times New Roman" w:hAnsi="Times New Roman"/>
          <w:b/>
          <w:bCs/>
          <w:sz w:val="24"/>
          <w:szCs w:val="24"/>
        </w:rPr>
        <w:t xml:space="preserve">MediDesk</w:t>
      </w:r>
      <w:r>
        <w:rPr>
          <w:rFonts w:ascii="Times New Roman" w:cs="Times New Roman" w:eastAsia="Times New Roman" w:hAnsi="Times New Roman"/>
          <w:sz w:val="24"/>
          <w:szCs w:val="24"/>
        </w:rPr>
        <w:t xml:space="preserve">, is a web-based application that simplifies and digitises hospital operations through one centralised platform. Hospitals that still depend on paper registers and disconnected tools face long waiting times, inconsistent appointment tracking, data-entry errors and patient records that are hard to reach. Billing, pharmacy and laboratory work also tend to run in silos, so information is repeatedly re-entered and often out of date.</w:t>
      </w:r>
    </w:p>
    <w:p>
      <w:pPr>
        <w:spacing w:after="140" w:line="320"/>
        <w:jc w:val="both"/>
      </w:pPr>
      <w:r>
        <w:rPr>
          <w:rFonts w:ascii="Times New Roman" w:cs="Times New Roman" w:eastAsia="Times New Roman" w:hAnsi="Times New Roman"/>
          <w:sz w:val="24"/>
          <w:szCs w:val="24"/>
        </w:rPr>
        <w:t xml:space="preserve">MediDesk addresses these problems with three role-based portals for </w:t>
      </w:r>
      <w:r>
        <w:rPr>
          <w:rFonts w:ascii="Times New Roman" w:cs="Times New Roman" w:eastAsia="Times New Roman" w:hAnsi="Times New Roman"/>
          <w:b/>
          <w:bCs/>
          <w:sz w:val="24"/>
          <w:szCs w:val="24"/>
        </w:rPr>
        <w:t xml:space="preserve">patients, doctors and administrators</w:t>
      </w:r>
      <w:r>
        <w:rPr>
          <w:rFonts w:ascii="Times New Roman" w:cs="Times New Roman" w:eastAsia="Times New Roman" w:hAnsi="Times New Roman"/>
          <w:sz w:val="24"/>
          <w:szCs w:val="24"/>
        </w:rPr>
        <w:t xml:space="preserve">. Patients register, book appointments against doctor availability, follow a live OPD token, and view their medical records, bills and diagnostic reports. Doctors work from a clinical console that shows today’s appointments, the OPD queue, a consultation room and a patient directory. Administrators use a command-centre dashboard to monitor patients, doctors, appointments, revenue, the central OPD queue, pharmacy stock levels and laboratory work, and to review security audit logs.</w:t>
      </w:r>
    </w:p>
    <w:p>
      <w:pPr>
        <w:spacing w:after="140" w:line="320"/>
        <w:jc w:val="both"/>
      </w:pPr>
      <w:r>
        <w:rPr>
          <w:rFonts w:ascii="Times New Roman" w:cs="Times New Roman" w:eastAsia="Times New Roman" w:hAnsi="Times New Roman"/>
          <w:sz w:val="24"/>
          <w:szCs w:val="24"/>
        </w:rPr>
        <w:t xml:space="preserve">The application uses a </w:t>
      </w:r>
      <w:r>
        <w:rPr>
          <w:rFonts w:ascii="Times New Roman" w:cs="Times New Roman" w:eastAsia="Times New Roman" w:hAnsi="Times New Roman"/>
          <w:b/>
          <w:bCs/>
          <w:sz w:val="24"/>
          <w:szCs w:val="24"/>
        </w:rPr>
        <w:t xml:space="preserve">React.js (Vite)</w:t>
      </w:r>
      <w:r>
        <w:rPr>
          <w:rFonts w:ascii="Times New Roman" w:cs="Times New Roman" w:eastAsia="Times New Roman" w:hAnsi="Times New Roman"/>
          <w:sz w:val="24"/>
          <w:szCs w:val="24"/>
        </w:rPr>
        <w:t xml:space="preserve"> frontend, a </w:t>
      </w:r>
      <w:r>
        <w:rPr>
          <w:rFonts w:ascii="Times New Roman" w:cs="Times New Roman" w:eastAsia="Times New Roman" w:hAnsi="Times New Roman"/>
          <w:b/>
          <w:bCs/>
          <w:sz w:val="24"/>
          <w:szCs w:val="24"/>
        </w:rPr>
        <w:t xml:space="preserve">Node.js and Express.js</w:t>
      </w:r>
      <w:r>
        <w:rPr>
          <w:rFonts w:ascii="Times New Roman" w:cs="Times New Roman" w:eastAsia="Times New Roman" w:hAnsi="Times New Roman"/>
          <w:sz w:val="24"/>
          <w:szCs w:val="24"/>
        </w:rPr>
        <w:t xml:space="preserve"> REST backend organised into routes, controllers and models, and a </w:t>
      </w:r>
      <w:r>
        <w:rPr>
          <w:rFonts w:ascii="Times New Roman" w:cs="Times New Roman" w:eastAsia="Times New Roman" w:hAnsi="Times New Roman"/>
          <w:b/>
          <w:bCs/>
          <w:sz w:val="24"/>
          <w:szCs w:val="24"/>
        </w:rPr>
        <w:t xml:space="preserve">MySQL</w:t>
      </w:r>
      <w:r>
        <w:rPr>
          <w:rFonts w:ascii="Times New Roman" w:cs="Times New Roman" w:eastAsia="Times New Roman" w:hAnsi="Times New Roman"/>
          <w:sz w:val="24"/>
          <w:szCs w:val="24"/>
        </w:rPr>
        <w:t xml:space="preserve"> database accessed through the </w:t>
      </w:r>
      <w:r>
        <w:rPr>
          <w:rFonts w:ascii="Times New Roman" w:cs="Times New Roman" w:eastAsia="Times New Roman" w:hAnsi="Times New Roman"/>
          <w:b/>
          <w:bCs/>
          <w:sz w:val="24"/>
          <w:szCs w:val="24"/>
        </w:rPr>
        <w:t xml:space="preserve">Sequelize</w:t>
      </w:r>
      <w:r>
        <w:rPr>
          <w:rFonts w:ascii="Times New Roman" w:cs="Times New Roman" w:eastAsia="Times New Roman" w:hAnsi="Times New Roman"/>
          <w:sz w:val="24"/>
          <w:szCs w:val="24"/>
        </w:rPr>
        <w:t xml:space="preserve"> ORM in the `hospital_management` schema. The schema is normalised and uses primary and foreign key constraints to link patients, doctors, departments, appointments, medical records, lab reports, token queues, bills, bill items and pharmacy inventory. Database views (patient_appointments, doctor_schedule_view, medical_record_view, bill_details and inventory_status) simplify common reporting queries, and INSERT → UPDATE → COMMIT transactions keep related records consistent. </w:t>
      </w:r>
      <w:r>
        <w:rPr>
          <w:rFonts w:ascii="Times New Roman" w:cs="Times New Roman" w:eastAsia="Times New Roman" w:hAnsi="Times New Roman"/>
          <w:b/>
          <w:bCs/>
          <w:sz w:val="24"/>
          <w:szCs w:val="24"/>
        </w:rPr>
        <w:t xml:space="preserve">JWT authentication</w:t>
      </w:r>
      <w:r>
        <w:rPr>
          <w:rFonts w:ascii="Times New Roman" w:cs="Times New Roman" w:eastAsia="Times New Roman" w:hAnsi="Times New Roman"/>
          <w:sz w:val="24"/>
          <w:szCs w:val="24"/>
        </w:rPr>
        <w:t xml:space="preserve">, role-based access control, input validation and error handling protect sensitive hospital data.</w:t>
      </w:r>
    </w:p>
    <w:p>
      <w:pPr>
        <w:spacing w:after="140" w:line="320"/>
        <w:jc w:val="both"/>
      </w:pPr>
      <w:r>
        <w:rPr>
          <w:rFonts w:ascii="Times New Roman" w:cs="Times New Roman" w:eastAsia="Times New Roman" w:hAnsi="Times New Roman"/>
          <w:sz w:val="24"/>
          <w:szCs w:val="24"/>
        </w:rPr>
        <w:t xml:space="preserve">Overall, MediDesk reduces paperwork, minimises appointment conflicts, shortens waiting time through token and queue management, improves data accessibility, and improves coordination between patients, doctors and hospital staff, providing a secure, scalable and efficient solution for modern hospital management.</w:t>
      </w:r>
    </w:p>
    <w:p>
      <w:pPr>
        <w:spacing w:after="140" w:line="320"/>
        <w:jc w:val="left"/>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Hospital Management, Appointment Booking, OPD Queue, Electronic Medical Records, Node.js, Express.js, React.js, MySQL, Sequelize, JWT, Role-Based Access Control.</w:t>
      </w:r>
    </w:p>
    <w:p>
      <w:r>
        <w:br w:type="page"/>
      </w:r>
    </w:p>
    <w:p>
      <w:pPr>
        <w:spacing w:after="200"/>
        <w:jc w:val="center"/>
      </w:pPr>
      <w:r>
        <w:rPr>
          <w:rFonts w:ascii="Times New Roman" w:cs="Times New Roman" w:eastAsia="Times New Roman" w:hAnsi="Times New Roman"/>
          <w:b/>
          <w:bCs/>
          <w:color w:val="12263A"/>
          <w:sz w:val="34"/>
          <w:szCs w:val="34"/>
        </w:rPr>
        <w:t xml:space="preserve">INDEX</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pBdr>
          <w:bottom w:val="single" w:color="0F766E" w:sz="12" w:space="6"/>
        </w:pBdr>
        <w:spacing w:after="260"/>
        <w:jc w:val="left"/>
      </w:pPr>
      <w:r>
        <w:rPr>
          <w:rFonts w:ascii="Times New Roman" w:cs="Times New Roman" w:eastAsia="Times New Roman" w:hAnsi="Times New Roman"/>
          <w:b/>
          <w:bCs/>
          <w:color w:val="12263A"/>
          <w:sz w:val="34"/>
          <w:szCs w:val="34"/>
        </w:rPr>
        <w:t xml:space="preserve">Chapter 1: Introduction</w:t>
      </w:r>
    </w:p>
    <w:p>
      <w:pPr>
        <w:pStyle w:val="Heading2"/>
        <w:keepNext/>
        <w:spacing w:after="120" w:before="240"/>
      </w:pPr>
      <w:r>
        <w:rPr>
          <w:rFonts w:ascii="Times New Roman" w:cs="Times New Roman" w:eastAsia="Times New Roman" w:hAnsi="Times New Roman"/>
          <w:b/>
          <w:bCs/>
          <w:color w:val="0F766E"/>
          <w:sz w:val="27"/>
          <w:szCs w:val="27"/>
        </w:rPr>
        <w:t xml:space="preserve">1.1 Background of the Project</w:t>
      </w:r>
    </w:p>
    <w:p>
      <w:pPr>
        <w:spacing w:after="140" w:line="320"/>
        <w:jc w:val="both"/>
      </w:pPr>
      <w:r>
        <w:rPr>
          <w:rFonts w:ascii="Times New Roman" w:cs="Times New Roman" w:eastAsia="Times New Roman" w:hAnsi="Times New Roman"/>
          <w:sz w:val="24"/>
          <w:szCs w:val="24"/>
        </w:rPr>
        <w:t xml:space="preserve">Hospitals and clinics handle a constant flow of patients, doctors, appointments, prescriptions, laboratory tests, medicines and payments. In many small and mid-sized hospitals this information still lives in paper registers, spreadsheets or separate software for each department. A patient may queue at a registration counter, again at the doctor’s room, again at the billing desk and again at the pharmacy, and each desk keeps its own copy of the same details.</w:t>
      </w:r>
    </w:p>
    <w:p>
      <w:pPr>
        <w:spacing w:after="140" w:line="320"/>
        <w:jc w:val="both"/>
      </w:pPr>
      <w:r>
        <w:rPr>
          <w:rFonts w:ascii="Times New Roman" w:cs="Times New Roman" w:eastAsia="Times New Roman" w:hAnsi="Times New Roman"/>
          <w:sz w:val="24"/>
          <w:szCs w:val="24"/>
        </w:rPr>
        <w:t xml:space="preserve">MediDesk was built to replace this fragmented way of working with a single, database-backed platform. Every patient, appointment, token, medical record, bill, medicine and lab report is stored in one relational database, and each of the three user roles sees a portal designed for its own tasks.</w:t>
      </w:r>
    </w:p>
    <w:p>
      <w:pPr>
        <w:pStyle w:val="Heading2"/>
        <w:keepNext/>
        <w:spacing w:after="120" w:before="240"/>
      </w:pPr>
      <w:r>
        <w:rPr>
          <w:rFonts w:ascii="Times New Roman" w:cs="Times New Roman" w:eastAsia="Times New Roman" w:hAnsi="Times New Roman"/>
          <w:b/>
          <w:bCs/>
          <w:color w:val="0F766E"/>
          <w:sz w:val="27"/>
          <w:szCs w:val="27"/>
        </w:rPr>
        <w:t xml:space="preserve">1.2 Problem Statement</w:t>
      </w:r>
    </w:p>
    <w:p>
      <w:pPr>
        <w:spacing w:after="140" w:line="320"/>
        <w:jc w:val="both"/>
      </w:pPr>
      <w:r>
        <w:rPr>
          <w:rFonts w:ascii="Times New Roman" w:cs="Times New Roman" w:eastAsia="Times New Roman" w:hAnsi="Times New Roman"/>
          <w:sz w:val="24"/>
          <w:szCs w:val="24"/>
        </w:rPr>
        <w:t xml:space="preserve">Manual hospital administration leads to long waiting times, inconsistent appointment booking and tracking, data-entry errors and patient records that are difficult to retrieve. Billing, pharmacy and laboratory operations run separately from clinical records, so doctors, patients and administrators cannot see a complete and current picture. The problem is to design and build a secure, centralised web system that lets a hospital register patients, schedule appointments without conflicts, manage the OPD queue, maintain electronic medical records, and connect billing, pharmacy and laboratory data to each patient.</w:t>
      </w:r>
    </w:p>
    <w:p>
      <w:pPr>
        <w:pStyle w:val="Heading2"/>
        <w:keepNext/>
        <w:spacing w:after="120" w:before="240"/>
      </w:pPr>
      <w:r>
        <w:rPr>
          <w:rFonts w:ascii="Times New Roman" w:cs="Times New Roman" w:eastAsia="Times New Roman" w:hAnsi="Times New Roman"/>
          <w:b/>
          <w:bCs/>
          <w:color w:val="0F766E"/>
          <w:sz w:val="27"/>
          <w:szCs w:val="27"/>
        </w:rPr>
        <w:t xml:space="preserve">1.3 Scope of the Project</w:t>
      </w:r>
    </w:p>
    <w:p>
      <w:pPr>
        <w:spacing w:after="140" w:line="320"/>
        <w:jc w:val="both"/>
      </w:pPr>
      <w:r>
        <w:rPr>
          <w:rFonts w:ascii="Times New Roman" w:cs="Times New Roman" w:eastAsia="Times New Roman" w:hAnsi="Times New Roman"/>
          <w:sz w:val="24"/>
          <w:szCs w:val="24"/>
        </w:rPr>
        <w:t xml:space="preserve">The scope of MediDesk is a </w:t>
      </w:r>
      <w:r>
        <w:rPr>
          <w:rFonts w:ascii="Times New Roman" w:cs="Times New Roman" w:eastAsia="Times New Roman" w:hAnsi="Times New Roman"/>
          <w:b/>
          <w:bCs/>
          <w:sz w:val="24"/>
          <w:szCs w:val="24"/>
        </w:rPr>
        <w:t xml:space="preserve">single hospital or clinic</w:t>
      </w:r>
      <w:r>
        <w:rPr>
          <w:rFonts w:ascii="Times New Roman" w:cs="Times New Roman" w:eastAsia="Times New Roman" w:hAnsi="Times New Roman"/>
          <w:sz w:val="24"/>
          <w:szCs w:val="24"/>
        </w:rPr>
        <w:t xml:space="preserve"> with three roles: Patient, Doctor and Admin. Within this scope the system covers:</w:t>
      </w:r>
    </w:p>
    <w:p>
      <w:pPr>
        <w:pStyle w:val="ListParagraph"/>
        <w:numPr>
          <w:ilvl w:val="0"/>
          <w:numId w:val="2"/>
        </w:numPr>
        <w:spacing w:after="80" w:line="300"/>
      </w:pPr>
      <w:r>
        <w:rPr>
          <w:rFonts w:ascii="Times New Roman" w:cs="Times New Roman" w:eastAsia="Times New Roman" w:hAnsi="Times New Roman"/>
          <w:sz w:val="24"/>
          <w:szCs w:val="24"/>
        </w:rPr>
        <w:t xml:space="preserve">Patient registration and profile management, including patient ID, blood group and insurance details</w:t>
      </w:r>
    </w:p>
    <w:p>
      <w:pPr>
        <w:pStyle w:val="ListParagraph"/>
        <w:numPr>
          <w:ilvl w:val="0"/>
          <w:numId w:val="2"/>
        </w:numPr>
        <w:spacing w:after="80" w:line="300"/>
      </w:pPr>
      <w:r>
        <w:rPr>
          <w:rFonts w:ascii="Times New Roman" w:cs="Times New Roman" w:eastAsia="Times New Roman" w:hAnsi="Times New Roman"/>
          <w:sz w:val="24"/>
          <w:szCs w:val="24"/>
        </w:rPr>
        <w:t xml:space="preserve">Appointment booking based on doctor availability and doctor schedules</w:t>
      </w:r>
    </w:p>
    <w:p>
      <w:pPr>
        <w:pStyle w:val="ListParagraph"/>
        <w:numPr>
          <w:ilvl w:val="0"/>
          <w:numId w:val="2"/>
        </w:numPr>
        <w:spacing w:after="80" w:line="300"/>
      </w:pPr>
      <w:r>
        <w:rPr>
          <w:rFonts w:ascii="Times New Roman" w:cs="Times New Roman" w:eastAsia="Times New Roman" w:hAnsi="Times New Roman"/>
          <w:sz w:val="24"/>
          <w:szCs w:val="24"/>
        </w:rPr>
        <w:t xml:space="preserve">Token and live OPD queue management</w:t>
      </w:r>
    </w:p>
    <w:p>
      <w:pPr>
        <w:pStyle w:val="ListParagraph"/>
        <w:numPr>
          <w:ilvl w:val="0"/>
          <w:numId w:val="2"/>
        </w:numPr>
        <w:spacing w:after="80" w:line="300"/>
      </w:pPr>
      <w:r>
        <w:rPr>
          <w:rFonts w:ascii="Times New Roman" w:cs="Times New Roman" w:eastAsia="Times New Roman" w:hAnsi="Times New Roman"/>
          <w:sz w:val="24"/>
          <w:szCs w:val="24"/>
        </w:rPr>
        <w:t xml:space="preserve">Electronic medical records with diagnosis, vitals and prescriptions</w:t>
      </w:r>
    </w:p>
    <w:p>
      <w:pPr>
        <w:pStyle w:val="ListParagraph"/>
        <w:numPr>
          <w:ilvl w:val="0"/>
          <w:numId w:val="2"/>
        </w:numPr>
        <w:spacing w:after="80" w:line="300"/>
      </w:pPr>
      <w:r>
        <w:rPr>
          <w:rFonts w:ascii="Times New Roman" w:cs="Times New Roman" w:eastAsia="Times New Roman" w:hAnsi="Times New Roman"/>
          <w:sz w:val="24"/>
          <w:szCs w:val="24"/>
        </w:rPr>
        <w:t xml:space="preserve">Billing and insurance, pharmacy stock and expiry tracking, and laboratory reports</w:t>
      </w:r>
    </w:p>
    <w:p>
      <w:pPr>
        <w:pStyle w:val="ListParagraph"/>
        <w:numPr>
          <w:ilvl w:val="0"/>
          <w:numId w:val="2"/>
        </w:numPr>
        <w:spacing w:after="80" w:line="300"/>
      </w:pPr>
      <w:r>
        <w:rPr>
          <w:rFonts w:ascii="Times New Roman" w:cs="Times New Roman" w:eastAsia="Times New Roman" w:hAnsi="Times New Roman"/>
          <w:sz w:val="24"/>
          <w:szCs w:val="24"/>
        </w:rPr>
        <w:t xml:space="preserve">An admin dashboard with hospital-wide KPIs, inventory alerts and audit logs</w:t>
      </w:r>
    </w:p>
    <w:p>
      <w:pPr>
        <w:pStyle w:val="ListParagraph"/>
        <w:numPr>
          <w:ilvl w:val="0"/>
          <w:numId w:val="2"/>
        </w:numPr>
        <w:spacing w:after="80" w:line="300"/>
      </w:pPr>
      <w:r>
        <w:rPr>
          <w:rFonts w:ascii="Times New Roman" w:cs="Times New Roman" w:eastAsia="Times New Roman" w:hAnsi="Times New Roman"/>
          <w:sz w:val="24"/>
          <w:szCs w:val="24"/>
        </w:rPr>
        <w:t xml:space="preserve">Role-based access so that each role sees only its own modules</w:t>
      </w:r>
    </w:p>
    <w:p>
      <w:pPr>
        <w:spacing w:after="140" w:line="320"/>
        <w:jc w:val="both"/>
      </w:pPr>
      <w:r>
        <w:rPr>
          <w:rFonts w:ascii="Times New Roman" w:cs="Times New Roman" w:eastAsia="Times New Roman" w:hAnsi="Times New Roman"/>
          <w:sz w:val="24"/>
          <w:szCs w:val="24"/>
        </w:rPr>
        <w:t xml:space="preserve">Multi-hospital chains, telemedicine, mobile applications and online payment gateways are outside the scope of this submission and are listed under future work.</w:t>
      </w:r>
    </w:p>
    <w:p>
      <w:pPr>
        <w:pStyle w:val="Heading2"/>
        <w:keepNext/>
        <w:spacing w:after="120" w:before="240"/>
      </w:pPr>
      <w:r>
        <w:rPr>
          <w:rFonts w:ascii="Times New Roman" w:cs="Times New Roman" w:eastAsia="Times New Roman" w:hAnsi="Times New Roman"/>
          <w:b/>
          <w:bCs/>
          <w:color w:val="0F766E"/>
          <w:sz w:val="27"/>
          <w:szCs w:val="27"/>
        </w:rPr>
        <w:t xml:space="preserve">1.4 Objectives</w:t>
      </w:r>
    </w:p>
    <w:p>
      <w:pPr>
        <w:pStyle w:val="ListParagraph"/>
        <w:numPr>
          <w:ilvl w:val="0"/>
          <w:numId w:val="2"/>
        </w:numPr>
        <w:spacing w:after="80" w:line="300"/>
      </w:pPr>
      <w:r>
        <w:rPr>
          <w:rFonts w:ascii="Times New Roman" w:cs="Times New Roman" w:eastAsia="Times New Roman" w:hAnsi="Times New Roman"/>
          <w:sz w:val="24"/>
          <w:szCs w:val="24"/>
        </w:rPr>
        <w:t xml:space="preserve">Centralise hospital operations on one web platform.</w:t>
      </w:r>
    </w:p>
    <w:p>
      <w:pPr>
        <w:pStyle w:val="ListParagraph"/>
        <w:numPr>
          <w:ilvl w:val="0"/>
          <w:numId w:val="2"/>
        </w:numPr>
        <w:spacing w:after="80" w:line="300"/>
      </w:pPr>
      <w:r>
        <w:rPr>
          <w:rFonts w:ascii="Times New Roman" w:cs="Times New Roman" w:eastAsia="Times New Roman" w:hAnsi="Times New Roman"/>
          <w:sz w:val="24"/>
          <w:szCs w:val="24"/>
        </w:rPr>
        <w:t xml:space="preserve">Simplify patient registration and appointment booking.</w:t>
      </w:r>
    </w:p>
    <w:p>
      <w:pPr>
        <w:pStyle w:val="ListParagraph"/>
        <w:numPr>
          <w:ilvl w:val="0"/>
          <w:numId w:val="2"/>
        </w:numPr>
        <w:spacing w:after="80" w:line="300"/>
      </w:pPr>
      <w:r>
        <w:rPr>
          <w:rFonts w:ascii="Times New Roman" w:cs="Times New Roman" w:eastAsia="Times New Roman" w:hAnsi="Times New Roman"/>
          <w:sz w:val="24"/>
          <w:szCs w:val="24"/>
        </w:rPr>
        <w:t xml:space="preserve">Give doctors fast access to electronic medical records.</w:t>
      </w:r>
    </w:p>
    <w:p>
      <w:pPr>
        <w:pStyle w:val="ListParagraph"/>
        <w:numPr>
          <w:ilvl w:val="0"/>
          <w:numId w:val="2"/>
        </w:numPr>
        <w:spacing w:after="80" w:line="300"/>
      </w:pPr>
      <w:r>
        <w:rPr>
          <w:rFonts w:ascii="Times New Roman" w:cs="Times New Roman" w:eastAsia="Times New Roman" w:hAnsi="Times New Roman"/>
          <w:sz w:val="24"/>
          <w:szCs w:val="24"/>
        </w:rPr>
        <w:t xml:space="preserve">Reduce waiting time using token and queue management.</w:t>
      </w:r>
    </w:p>
    <w:p>
      <w:pPr>
        <w:pStyle w:val="ListParagraph"/>
        <w:numPr>
          <w:ilvl w:val="0"/>
          <w:numId w:val="2"/>
        </w:numPr>
        <w:spacing w:after="80" w:line="300"/>
      </w:pPr>
      <w:r>
        <w:rPr>
          <w:rFonts w:ascii="Times New Roman" w:cs="Times New Roman" w:eastAsia="Times New Roman" w:hAnsi="Times New Roman"/>
          <w:sz w:val="24"/>
          <w:szCs w:val="24"/>
        </w:rPr>
        <w:t xml:space="preserve">Link billing, pharmacy and laboratory data to patient records.</w:t>
      </w:r>
    </w:p>
    <w:p>
      <w:pPr>
        <w:pStyle w:val="ListParagraph"/>
        <w:numPr>
          <w:ilvl w:val="0"/>
          <w:numId w:val="2"/>
        </w:numPr>
        <w:spacing w:after="80" w:line="300"/>
      </w:pPr>
      <w:r>
        <w:rPr>
          <w:rFonts w:ascii="Times New Roman" w:cs="Times New Roman" w:eastAsia="Times New Roman" w:hAnsi="Times New Roman"/>
          <w:sz w:val="24"/>
          <w:szCs w:val="24"/>
        </w:rPr>
        <w:t xml:space="preserve">Secure the system with JWT authentication and role-based access control.</w:t>
      </w:r>
    </w:p>
    <w:p>
      <w:pPr>
        <w:pStyle w:val="ListParagraph"/>
        <w:numPr>
          <w:ilvl w:val="0"/>
          <w:numId w:val="2"/>
        </w:numPr>
        <w:spacing w:after="80" w:line="300"/>
      </w:pPr>
      <w:r>
        <w:rPr>
          <w:rFonts w:ascii="Times New Roman" w:cs="Times New Roman" w:eastAsia="Times New Roman" w:hAnsi="Times New Roman"/>
          <w:sz w:val="24"/>
          <w:szCs w:val="24"/>
        </w:rPr>
        <w:t xml:space="preserve">Build a modular, maintainable backend that is easy to extend.</w:t>
      </w:r>
    </w:p>
    <w:p>
      <w:pPr>
        <w:pStyle w:val="Heading2"/>
        <w:keepNext/>
        <w:spacing w:after="120" w:before="240"/>
      </w:pPr>
      <w:r>
        <w:rPr>
          <w:rFonts w:ascii="Times New Roman" w:cs="Times New Roman" w:eastAsia="Times New Roman" w:hAnsi="Times New Roman"/>
          <w:b/>
          <w:bCs/>
          <w:color w:val="0F766E"/>
          <w:sz w:val="27"/>
          <w:szCs w:val="27"/>
        </w:rPr>
        <w:t xml:space="preserve">1.5 Importance of the Application</w:t>
      </w:r>
    </w:p>
    <w:p>
      <w:pPr>
        <w:spacing w:after="140" w:line="320"/>
        <w:jc w:val="both"/>
      </w:pPr>
      <w:r>
        <w:rPr>
          <w:rFonts w:ascii="Times New Roman" w:cs="Times New Roman" w:eastAsia="Times New Roman" w:hAnsi="Times New Roman"/>
          <w:sz w:val="24"/>
          <w:szCs w:val="24"/>
        </w:rPr>
        <w:t xml:space="preserve">A connected hospital system saves time for everyone involved. Patients spend less time waiting and can see their own records, bills and reports without asking at a counter. Doctors spend less time searching for history and more time treating patients. Administrators get live figures on patients, doctors, revenue, queues and stock, and are warned when essential medicines fall below their reorder threshold, so they can act before a shortage affects care.</w:t>
      </w:r>
    </w:p>
    <w:p>
      <w:pPr>
        <w:pStyle w:val="Heading2"/>
        <w:keepNext/>
        <w:spacing w:after="120" w:before="240"/>
      </w:pPr>
      <w:r>
        <w:rPr>
          <w:rFonts w:ascii="Times New Roman" w:cs="Times New Roman" w:eastAsia="Times New Roman" w:hAnsi="Times New Roman"/>
          <w:b/>
          <w:bCs/>
          <w:color w:val="0F766E"/>
          <w:sz w:val="27"/>
          <w:szCs w:val="27"/>
        </w:rPr>
        <w:t xml:space="preserve">1.6 Target Users / Audience</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rPr>
        <w:tc>
          <w:tcPr>
            <w:tcW w:type="dxa" w:w="3008"/>
            <w:tcBorders>
              <w:top w:val="single" w:color="0F766E" w:sz="24"/>
              <w:left w:val="single" w:color="FFFFFF" w:sz="12"/>
              <w:bottom w:val="none" w:color="FFFFFF" w:sz="0"/>
              <w:right w:val="single" w:color="FFFFFF" w:sz="12"/>
            </w:tcBorders>
            <w:shd w:fill="E6F4F1" w:color="auto" w:val="clear"/>
            <w:tcMar>
              <w:top w:type="dxa" w:w="110"/>
              <w:left w:type="dxa" w:w="140"/>
              <w:bottom w:type="dxa" w:w="110"/>
              <w:right w:type="dxa" w:w="140"/>
            </w:tcMar>
          </w:tcPr>
          <w:p>
            <w:pPr>
              <w:spacing w:after="50"/>
            </w:pPr>
            <w:r>
              <w:rPr>
                <w:rFonts w:ascii="Times New Roman" w:cs="Times New Roman" w:eastAsia="Times New Roman" w:hAnsi="Times New Roman"/>
                <w:b/>
                <w:bCs/>
                <w:color w:val="12263A"/>
                <w:sz w:val="22"/>
                <w:szCs w:val="22"/>
              </w:rPr>
              <w:t xml:space="preserve">Patients</w:t>
            </w:r>
          </w:p>
          <w:p>
            <w:pPr>
              <w:spacing w:after="0" w:line="270"/>
            </w:pPr>
            <w:r>
              <w:rPr>
                <w:rFonts w:ascii="Times New Roman" w:cs="Times New Roman" w:eastAsia="Times New Roman" w:hAnsi="Times New Roman"/>
                <w:sz w:val="20"/>
                <w:szCs w:val="20"/>
              </w:rPr>
              <w:t xml:space="preserve">Register, book appointments, follow the live OPD token, and view records, bills and diagnostic reports.</w:t>
            </w:r>
          </w:p>
        </w:tc>
        <w:tc>
          <w:tcPr>
            <w:tcW w:type="dxa" w:w="3008"/>
            <w:tcBorders>
              <w:top w:val="single" w:color="B45309" w:sz="24"/>
              <w:left w:val="single" w:color="FFFFFF" w:sz="12"/>
              <w:bottom w:val="none" w:color="FFFFFF" w:sz="0"/>
              <w:right w:val="single" w:color="FFFFFF" w:sz="12"/>
            </w:tcBorders>
            <w:shd w:fill="FEF3E2" w:color="auto" w:val="clear"/>
            <w:tcMar>
              <w:top w:type="dxa" w:w="110"/>
              <w:left w:type="dxa" w:w="140"/>
              <w:bottom w:type="dxa" w:w="110"/>
              <w:right w:type="dxa" w:w="140"/>
            </w:tcMar>
          </w:tcPr>
          <w:p>
            <w:pPr>
              <w:spacing w:after="50"/>
            </w:pPr>
            <w:r>
              <w:rPr>
                <w:rFonts w:ascii="Times New Roman" w:cs="Times New Roman" w:eastAsia="Times New Roman" w:hAnsi="Times New Roman"/>
                <w:b/>
                <w:bCs/>
                <w:color w:val="12263A"/>
                <w:sz w:val="22"/>
                <w:szCs w:val="22"/>
              </w:rPr>
              <w:t xml:space="preserve">Doctors</w:t>
            </w:r>
          </w:p>
          <w:p>
            <w:pPr>
              <w:spacing w:after="0" w:line="270"/>
            </w:pPr>
            <w:r>
              <w:rPr>
                <w:rFonts w:ascii="Times New Roman" w:cs="Times New Roman" w:eastAsia="Times New Roman" w:hAnsi="Times New Roman"/>
                <w:sz w:val="20"/>
                <w:szCs w:val="20"/>
              </w:rPr>
              <w:t xml:space="preserve">Manage today’s appointments and the OPD queue, run consultations, and review patient history.</w:t>
            </w:r>
          </w:p>
        </w:tc>
        <w:tc>
          <w:tcPr>
            <w:tcW w:type="dxa" w:w="3008"/>
            <w:tcBorders>
              <w:top w:val="single" w:color="2B5C8A" w:sz="24"/>
              <w:left w:val="single" w:color="FFFFFF" w:sz="12"/>
              <w:bottom w:val="none" w:color="FFFFFF" w:sz="0"/>
              <w:right w:val="single" w:color="FFFFFF" w:sz="12"/>
            </w:tcBorders>
            <w:shd w:fill="EAF0F7" w:color="auto" w:val="clear"/>
            <w:tcMar>
              <w:top w:type="dxa" w:w="110"/>
              <w:left w:type="dxa" w:w="140"/>
              <w:bottom w:type="dxa" w:w="110"/>
              <w:right w:type="dxa" w:w="140"/>
            </w:tcMar>
          </w:tcPr>
          <w:p>
            <w:pPr>
              <w:spacing w:after="50"/>
            </w:pPr>
            <w:r>
              <w:rPr>
                <w:rFonts w:ascii="Times New Roman" w:cs="Times New Roman" w:eastAsia="Times New Roman" w:hAnsi="Times New Roman"/>
                <w:b/>
                <w:bCs/>
                <w:color w:val="12263A"/>
                <w:sz w:val="22"/>
                <w:szCs w:val="22"/>
              </w:rPr>
              <w:t xml:space="preserve">Administrators</w:t>
            </w:r>
          </w:p>
          <w:p>
            <w:pPr>
              <w:spacing w:after="0" w:line="270"/>
            </w:pPr>
            <w:r>
              <w:rPr>
                <w:rFonts w:ascii="Times New Roman" w:cs="Times New Roman" w:eastAsia="Times New Roman" w:hAnsi="Times New Roman"/>
                <w:sz w:val="20"/>
                <w:szCs w:val="20"/>
              </w:rPr>
              <w:t xml:space="preserve">Manage doctors, patients, appointments, pharmacy, lab and billing, and monitor hospital-wide KPIs.</w:t>
            </w:r>
          </w:p>
        </w:tc>
      </w:tr>
    </w:tbl>
    <w:p>
      <w:pPr>
        <w:pStyle w:val="Heading1"/>
        <w:pageBreakBefore/>
        <w:pBdr>
          <w:bottom w:val="single" w:color="0F766E" w:sz="12" w:space="6"/>
        </w:pBdr>
        <w:spacing w:after="260"/>
        <w:jc w:val="left"/>
      </w:pPr>
      <w:r>
        <w:rPr>
          <w:rFonts w:ascii="Times New Roman" w:cs="Times New Roman" w:eastAsia="Times New Roman" w:hAnsi="Times New Roman"/>
          <w:b/>
          <w:bCs/>
          <w:color w:val="12263A"/>
          <w:sz w:val="34"/>
          <w:szCs w:val="34"/>
        </w:rPr>
        <w:t xml:space="preserve">Chapter 2: System Requirements</w:t>
      </w:r>
    </w:p>
    <w:p>
      <w:pPr>
        <w:pStyle w:val="Heading2"/>
        <w:keepNext/>
        <w:spacing w:after="120" w:before="240"/>
      </w:pPr>
      <w:r>
        <w:rPr>
          <w:rFonts w:ascii="Times New Roman" w:cs="Times New Roman" w:eastAsia="Times New Roman" w:hAnsi="Times New Roman"/>
          <w:b/>
          <w:bCs/>
          <w:color w:val="0F766E"/>
          <w:sz w:val="27"/>
          <w:szCs w:val="27"/>
        </w:rPr>
        <w:t xml:space="preserve">2.1 Hardware Requirements</w:t>
      </w:r>
    </w:p>
    <w:p>
      <w:pPr>
        <w:spacing w:after="140" w:line="320"/>
        <w:jc w:val="both"/>
      </w:pPr>
      <w:r>
        <w:rPr>
          <w:rFonts w:ascii="Times New Roman" w:cs="Times New Roman" w:eastAsia="Times New Roman" w:hAnsi="Times New Roman"/>
          <w:sz w:val="24"/>
          <w:szCs w:val="24"/>
        </w:rPr>
        <w:t xml:space="preserve">Both the Node.js backend and the MySQL database are lightweight for the data volume of a single hospital. A development or demonstration machine with a dual-core processor, 4 GB of RAM (8 GB recommended) and about 1 GB of free disk space is enough to run the frontend, backend and database together on one computer.</w:t>
      </w:r>
    </w:p>
    <w:p>
      <w:pPr>
        <w:pStyle w:val="Heading2"/>
        <w:keepNext/>
        <w:spacing w:after="120" w:before="240"/>
      </w:pPr>
      <w:r>
        <w:rPr>
          <w:rFonts w:ascii="Times New Roman" w:cs="Times New Roman" w:eastAsia="Times New Roman" w:hAnsi="Times New Roman"/>
          <w:b/>
          <w:bCs/>
          <w:color w:val="0F766E"/>
          <w:sz w:val="27"/>
          <w:szCs w:val="27"/>
        </w:rPr>
        <w:t xml:space="preserve">2.2 Software Requirements</w:t>
      </w:r>
    </w:p>
    <w:p>
      <w:pPr>
        <w:pStyle w:val="ListParagraph"/>
        <w:numPr>
          <w:ilvl w:val="0"/>
          <w:numId w:val="2"/>
        </w:numPr>
        <w:spacing w:after="80" w:line="300"/>
      </w:pPr>
      <w:r>
        <w:rPr>
          <w:rFonts w:ascii="Times New Roman" w:cs="Times New Roman" w:eastAsia="Times New Roman" w:hAnsi="Times New Roman"/>
          <w:sz w:val="24"/>
          <w:szCs w:val="24"/>
        </w:rPr>
        <w:t xml:space="preserve">Node.js (LTS version) with npm</w:t>
      </w:r>
    </w:p>
    <w:p>
      <w:pPr>
        <w:pStyle w:val="ListParagraph"/>
        <w:numPr>
          <w:ilvl w:val="0"/>
          <w:numId w:val="2"/>
        </w:numPr>
        <w:spacing w:after="80" w:line="300"/>
      </w:pPr>
      <w:r>
        <w:rPr>
          <w:rFonts w:ascii="Times New Roman" w:cs="Times New Roman" w:eastAsia="Times New Roman" w:hAnsi="Times New Roman"/>
          <w:sz w:val="24"/>
          <w:szCs w:val="24"/>
        </w:rPr>
        <w:t xml:space="preserve">MySQL 8.0 or later</w:t>
      </w:r>
    </w:p>
    <w:p>
      <w:pPr>
        <w:pStyle w:val="ListParagraph"/>
        <w:numPr>
          <w:ilvl w:val="0"/>
          <w:numId w:val="2"/>
        </w:numPr>
        <w:spacing w:after="80" w:line="300"/>
      </w:pPr>
      <w:r>
        <w:rPr>
          <w:rFonts w:ascii="Times New Roman" w:cs="Times New Roman" w:eastAsia="Times New Roman" w:hAnsi="Times New Roman"/>
          <w:sz w:val="24"/>
          <w:szCs w:val="24"/>
        </w:rPr>
        <w:t xml:space="preserve">A modern web browser (Chrome, Edge or Firefox)</w:t>
      </w:r>
    </w:p>
    <w:p>
      <w:pPr>
        <w:pStyle w:val="ListParagraph"/>
        <w:numPr>
          <w:ilvl w:val="0"/>
          <w:numId w:val="2"/>
        </w:numPr>
        <w:spacing w:after="80" w:line="300"/>
      </w:pPr>
      <w:r>
        <w:rPr>
          <w:rFonts w:ascii="Times New Roman" w:cs="Times New Roman" w:eastAsia="Times New Roman" w:hAnsi="Times New Roman"/>
          <w:sz w:val="24"/>
          <w:szCs w:val="24"/>
        </w:rPr>
        <w:t xml:space="preserve">Git and a GitHub account for version control</w:t>
      </w:r>
    </w:p>
    <w:p>
      <w:pPr>
        <w:pStyle w:val="ListParagraph"/>
        <w:numPr>
          <w:ilvl w:val="0"/>
          <w:numId w:val="2"/>
        </w:numPr>
        <w:spacing w:after="80" w:line="300"/>
      </w:pPr>
      <w:r>
        <w:rPr>
          <w:rFonts w:ascii="Times New Roman" w:cs="Times New Roman" w:eastAsia="Times New Roman" w:hAnsi="Times New Roman"/>
          <w:sz w:val="24"/>
          <w:szCs w:val="24"/>
        </w:rPr>
        <w:t xml:space="preserve">Visual Studio Code for development</w:t>
      </w:r>
    </w:p>
    <w:p>
      <w:pPr>
        <w:pStyle w:val="ListParagraph"/>
        <w:numPr>
          <w:ilvl w:val="0"/>
          <w:numId w:val="2"/>
        </w:numPr>
        <w:spacing w:after="80" w:line="300"/>
      </w:pPr>
      <w:r>
        <w:rPr>
          <w:rFonts w:ascii="Times New Roman" w:cs="Times New Roman" w:eastAsia="Times New Roman" w:hAnsi="Times New Roman"/>
          <w:sz w:val="24"/>
          <w:szCs w:val="24"/>
        </w:rPr>
        <w:t xml:space="preserve">Postman for API testing; MySQL Workbench for inspecting the schema and data (recommended)</w:t>
      </w:r>
    </w:p>
    <w:p>
      <w:pPr>
        <w:pStyle w:val="Heading2"/>
        <w:keepNext/>
        <w:spacing w:after="120" w:before="240"/>
      </w:pPr>
      <w:r>
        <w:rPr>
          <w:rFonts w:ascii="Times New Roman" w:cs="Times New Roman" w:eastAsia="Times New Roman" w:hAnsi="Times New Roman"/>
          <w:b/>
          <w:bCs/>
          <w:color w:val="0F766E"/>
          <w:sz w:val="27"/>
          <w:szCs w:val="27"/>
        </w:rPr>
        <w:t xml:space="preserve">2.3 Development Tools and Frameworks</w:t>
      </w:r>
    </w:p>
    <w:p>
      <w:pPr>
        <w:spacing w:after="140" w:line="320"/>
        <w:jc w:val="both"/>
      </w:pPr>
      <w:r>
        <w:rPr>
          <w:rFonts w:ascii="Times New Roman" w:cs="Times New Roman" w:eastAsia="Times New Roman" w:hAnsi="Times New Roman"/>
          <w:sz w:val="24"/>
          <w:szCs w:val="24"/>
        </w:rPr>
        <w:t xml:space="preserve">React.js, bootstrapped with Vite, was used for the frontend. Node.js with Express.js provides the REST API. MySQL is the relational database and Sequelize is the ORM that maps JavaScript models to tables. JSON Web Tokens handle authentication. Postman was used to design and test the APIs, Git and GitHub for source control, and VS Code as the main editor. Twilio is the external SMS service used for notifications.</w:t>
      </w:r>
    </w:p>
    <w:p>
      <w:pPr>
        <w:pStyle w:val="Heading1"/>
        <w:pageBreakBefore/>
        <w:pBdr>
          <w:bottom w:val="single" w:color="0F766E" w:sz="12" w:space="6"/>
        </w:pBdr>
        <w:spacing w:after="260"/>
        <w:jc w:val="left"/>
      </w:pPr>
      <w:r>
        <w:rPr>
          <w:rFonts w:ascii="Times New Roman" w:cs="Times New Roman" w:eastAsia="Times New Roman" w:hAnsi="Times New Roman"/>
          <w:b/>
          <w:bCs/>
          <w:color w:val="12263A"/>
          <w:sz w:val="34"/>
          <w:szCs w:val="34"/>
        </w:rPr>
        <w:t xml:space="preserve">Chapter 3: Technology Stack</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rPr>
        <w:tc>
          <w:tcPr>
            <w:tcW w:type="dxa" w:w="3008"/>
            <w:tcBorders>
              <w:top w:val="single" w:color="0F766E" w:sz="24"/>
              <w:left w:val="single" w:color="FFFFFF" w:sz="12"/>
              <w:bottom w:val="none" w:color="FFFFFF" w:sz="0"/>
              <w:right w:val="single" w:color="FFFFFF" w:sz="12"/>
            </w:tcBorders>
            <w:shd w:fill="E6F4F1" w:color="auto" w:val="clear"/>
            <w:tcMar>
              <w:top w:type="dxa" w:w="110"/>
              <w:left w:type="dxa" w:w="140"/>
              <w:bottom w:type="dxa" w:w="110"/>
              <w:right w:type="dxa" w:w="140"/>
            </w:tcMar>
          </w:tcPr>
          <w:p>
            <w:pPr>
              <w:spacing w:after="50"/>
            </w:pPr>
            <w:r>
              <w:rPr>
                <w:rFonts w:ascii="Times New Roman" w:cs="Times New Roman" w:eastAsia="Times New Roman" w:hAnsi="Times New Roman"/>
                <w:b/>
                <w:bCs/>
                <w:color w:val="12263A"/>
                <w:sz w:val="22"/>
                <w:szCs w:val="22"/>
              </w:rPr>
              <w:t xml:space="preserve">React.js (Vite)</w:t>
            </w:r>
          </w:p>
          <w:p>
            <w:pPr>
              <w:spacing w:after="0" w:line="270"/>
            </w:pPr>
            <w:r>
              <w:rPr>
                <w:rFonts w:ascii="Times New Roman" w:cs="Times New Roman" w:eastAsia="Times New Roman" w:hAnsi="Times New Roman"/>
                <w:sz w:val="20"/>
                <w:szCs w:val="20"/>
              </w:rPr>
              <w:t xml:space="preserve">Component-based single-page application with three role-based portals and fast development builds.</w:t>
            </w:r>
          </w:p>
        </w:tc>
        <w:tc>
          <w:tcPr>
            <w:tcW w:type="dxa" w:w="3008"/>
            <w:tcBorders>
              <w:top w:val="single" w:color="B45309" w:sz="24"/>
              <w:left w:val="single" w:color="FFFFFF" w:sz="12"/>
              <w:bottom w:val="none" w:color="FFFFFF" w:sz="0"/>
              <w:right w:val="single" w:color="FFFFFF" w:sz="12"/>
            </w:tcBorders>
            <w:shd w:fill="FEF3E2" w:color="auto" w:val="clear"/>
            <w:tcMar>
              <w:top w:type="dxa" w:w="110"/>
              <w:left w:type="dxa" w:w="140"/>
              <w:bottom w:type="dxa" w:w="110"/>
              <w:right w:type="dxa" w:w="140"/>
            </w:tcMar>
          </w:tcPr>
          <w:p>
            <w:pPr>
              <w:spacing w:after="50"/>
            </w:pPr>
            <w:r>
              <w:rPr>
                <w:rFonts w:ascii="Times New Roman" w:cs="Times New Roman" w:eastAsia="Times New Roman" w:hAnsi="Times New Roman"/>
                <w:b/>
                <w:bCs/>
                <w:color w:val="12263A"/>
                <w:sz w:val="22"/>
                <w:szCs w:val="22"/>
              </w:rPr>
              <w:t xml:space="preserve">Node.js + Express.js</w:t>
            </w:r>
          </w:p>
          <w:p>
            <w:pPr>
              <w:spacing w:after="0" w:line="270"/>
            </w:pPr>
            <w:r>
              <w:rPr>
                <w:rFonts w:ascii="Times New Roman" w:cs="Times New Roman" w:eastAsia="Times New Roman" w:hAnsi="Times New Roman"/>
                <w:sz w:val="20"/>
                <w:szCs w:val="20"/>
              </w:rPr>
              <w:t xml:space="preserve">Non-blocking runtime and a minimal framework for building REST APIs.</w:t>
            </w:r>
          </w:p>
        </w:tc>
        <w:tc>
          <w:tcPr>
            <w:tcW w:type="dxa" w:w="3008"/>
            <w:tcBorders>
              <w:top w:val="single" w:color="2B5C8A" w:sz="24"/>
              <w:left w:val="single" w:color="FFFFFF" w:sz="12"/>
              <w:bottom w:val="none" w:color="FFFFFF" w:sz="0"/>
              <w:right w:val="single" w:color="FFFFFF" w:sz="12"/>
            </w:tcBorders>
            <w:shd w:fill="EAF0F7" w:color="auto" w:val="clear"/>
            <w:tcMar>
              <w:top w:type="dxa" w:w="110"/>
              <w:left w:type="dxa" w:w="140"/>
              <w:bottom w:type="dxa" w:w="110"/>
              <w:right w:type="dxa" w:w="140"/>
            </w:tcMar>
          </w:tcPr>
          <w:p>
            <w:pPr>
              <w:spacing w:after="50"/>
            </w:pPr>
            <w:r>
              <w:rPr>
                <w:rFonts w:ascii="Times New Roman" w:cs="Times New Roman" w:eastAsia="Times New Roman" w:hAnsi="Times New Roman"/>
                <w:b/>
                <w:bCs/>
                <w:color w:val="12263A"/>
                <w:sz w:val="22"/>
                <w:szCs w:val="22"/>
              </w:rPr>
              <w:t xml:space="preserve">MySQL + Sequelize</w:t>
            </w:r>
          </w:p>
          <w:p>
            <w:pPr>
              <w:spacing w:after="0" w:line="270"/>
            </w:pPr>
            <w:r>
              <w:rPr>
                <w:rFonts w:ascii="Times New Roman" w:cs="Times New Roman" w:eastAsia="Times New Roman" w:hAnsi="Times New Roman"/>
                <w:sz w:val="20"/>
                <w:szCs w:val="20"/>
              </w:rPr>
              <w:t xml:space="preserve">Relational storage with constraints, views and transactions, accessed through an ORM.</w:t>
            </w:r>
          </w:p>
        </w:tc>
      </w:tr>
    </w:tbl>
    <w:p>
      <w:pPr>
        <w:spacing w:after="120"/>
      </w:pPr>
    </w:p>
    <w:p>
      <w:pPr>
        <w:pStyle w:val="Heading2"/>
        <w:keepNext/>
        <w:spacing w:after="120" w:before="240"/>
      </w:pPr>
      <w:r>
        <w:rPr>
          <w:rFonts w:ascii="Times New Roman" w:cs="Times New Roman" w:eastAsia="Times New Roman" w:hAnsi="Times New Roman"/>
          <w:b/>
          <w:bCs/>
          <w:color w:val="0F766E"/>
          <w:sz w:val="27"/>
          <w:szCs w:val="27"/>
        </w:rPr>
        <w:t xml:space="preserve">3.1 Frontend</w:t>
      </w:r>
    </w:p>
    <w:p>
      <w:pPr>
        <w:spacing w:after="140" w:line="320"/>
        <w:jc w:val="both"/>
      </w:pPr>
      <w:r>
        <w:rPr>
          <w:rFonts w:ascii="Times New Roman" w:cs="Times New Roman" w:eastAsia="Times New Roman" w:hAnsi="Times New Roman"/>
          <w:sz w:val="24"/>
          <w:szCs w:val="24"/>
        </w:rPr>
        <w:t xml:space="preserve">The frontend is a single-page application built with React.js and bundled with Vite. It provides three portals (Patient, Doctor and Admin) that share one login page and a common visual design based on cards, a left navigation menu and a top bar showing the signed-in user and role. The login page includes a one-click academic demo sign-in for each role, which makes the system easy to demonstrate. Screens use HTML, CSS and JavaScript at their core, with React managing the component structure.</w:t>
      </w:r>
    </w:p>
    <w:p>
      <w:pPr>
        <w:pStyle w:val="Heading2"/>
        <w:keepNext/>
        <w:spacing w:after="120" w:before="240"/>
      </w:pPr>
      <w:r>
        <w:rPr>
          <w:rFonts w:ascii="Times New Roman" w:cs="Times New Roman" w:eastAsia="Times New Roman" w:hAnsi="Times New Roman"/>
          <w:b/>
          <w:bCs/>
          <w:color w:val="0F766E"/>
          <w:sz w:val="27"/>
          <w:szCs w:val="27"/>
        </w:rPr>
        <w:t xml:space="preserve">3.2 Backend</w:t>
      </w:r>
    </w:p>
    <w:p>
      <w:pPr>
        <w:spacing w:after="140" w:line="320"/>
        <w:jc w:val="both"/>
      </w:pPr>
      <w:r>
        <w:rPr>
          <w:rFonts w:ascii="Times New Roman" w:cs="Times New Roman" w:eastAsia="Times New Roman" w:hAnsi="Times New Roman"/>
          <w:sz w:val="24"/>
          <w:szCs w:val="24"/>
        </w:rPr>
        <w:t xml:space="preserve">The backend is a REST API built with Node.js and Express.js. It follows a modular architecture: </w:t>
      </w:r>
      <w:r>
        <w:rPr>
          <w:rFonts w:ascii="Times New Roman" w:cs="Times New Roman" w:eastAsia="Times New Roman" w:hAnsi="Times New Roman"/>
          <w:b/>
          <w:bCs/>
          <w:sz w:val="24"/>
          <w:szCs w:val="24"/>
        </w:rPr>
        <w:t xml:space="preserve">routes</w:t>
      </w:r>
      <w:r>
        <w:rPr>
          <w:rFonts w:ascii="Times New Roman" w:cs="Times New Roman" w:eastAsia="Times New Roman" w:hAnsi="Times New Roman"/>
          <w:sz w:val="24"/>
          <w:szCs w:val="24"/>
        </w:rPr>
        <w:t xml:space="preserve"> declare the URLs and the roles allowed to call them, </w:t>
      </w:r>
      <w:r>
        <w:rPr>
          <w:rFonts w:ascii="Times New Roman" w:cs="Times New Roman" w:eastAsia="Times New Roman" w:hAnsi="Times New Roman"/>
          <w:b/>
          <w:bCs/>
          <w:sz w:val="24"/>
          <w:szCs w:val="24"/>
        </w:rPr>
        <w:t xml:space="preserve">controllers</w:t>
      </w:r>
      <w:r>
        <w:rPr>
          <w:rFonts w:ascii="Times New Roman" w:cs="Times New Roman" w:eastAsia="Times New Roman" w:hAnsi="Times New Roman"/>
          <w:sz w:val="24"/>
          <w:szCs w:val="24"/>
        </w:rPr>
        <w:t xml:space="preserve"> hold request handling, validation and business rules, and </w:t>
      </w:r>
      <w:r>
        <w:rPr>
          <w:rFonts w:ascii="Times New Roman" w:cs="Times New Roman" w:eastAsia="Times New Roman" w:hAnsi="Times New Roman"/>
          <w:b/>
          <w:bCs/>
          <w:sz w:val="24"/>
          <w:szCs w:val="24"/>
        </w:rPr>
        <w:t xml:space="preserve">models</w:t>
      </w:r>
      <w:r>
        <w:rPr>
          <w:rFonts w:ascii="Times New Roman" w:cs="Times New Roman" w:eastAsia="Times New Roman" w:hAnsi="Times New Roman"/>
          <w:sz w:val="24"/>
          <w:szCs w:val="24"/>
        </w:rPr>
        <w:t xml:space="preserve"> define the data structures and database access. Authentication middleware, input validation and centralised error handling are applied across the modules.</w:t>
      </w:r>
    </w:p>
    <w:p>
      <w:pPr>
        <w:pStyle w:val="Heading2"/>
        <w:keepNext/>
        <w:spacing w:after="120" w:before="240"/>
      </w:pPr>
      <w:r>
        <w:rPr>
          <w:rFonts w:ascii="Times New Roman" w:cs="Times New Roman" w:eastAsia="Times New Roman" w:hAnsi="Times New Roman"/>
          <w:b/>
          <w:bCs/>
          <w:color w:val="0F766E"/>
          <w:sz w:val="27"/>
          <w:szCs w:val="27"/>
        </w:rPr>
        <w:t xml:space="preserve">3.3 Database</w:t>
      </w:r>
    </w:p>
    <w:p>
      <w:pPr>
        <w:spacing w:after="140" w:line="320"/>
        <w:jc w:val="both"/>
      </w:pPr>
      <w:r>
        <w:rPr>
          <w:rFonts w:ascii="Times New Roman" w:cs="Times New Roman" w:eastAsia="Times New Roman" w:hAnsi="Times New Roman"/>
          <w:sz w:val="24"/>
          <w:szCs w:val="24"/>
        </w:rPr>
        <w:t xml:space="preserve">MySQL stores all persistent data in the `hospital_management` schema. Sequelize maps each entity to a model and manages relationships. Referential integrity is enforced with foreign keys and uniqueness and validity rules are enforced with constraints. Views and transactions (Chapter 5) are used for reporting and consistent multi-table updates.</w:t>
      </w:r>
    </w:p>
    <w:p>
      <w:pPr>
        <w:pStyle w:val="Heading2"/>
        <w:keepNext/>
        <w:spacing w:after="120" w:before="240"/>
      </w:pPr>
      <w:r>
        <w:rPr>
          <w:rFonts w:ascii="Times New Roman" w:cs="Times New Roman" w:eastAsia="Times New Roman" w:hAnsi="Times New Roman"/>
          <w:b/>
          <w:bCs/>
          <w:color w:val="0F766E"/>
          <w:sz w:val="27"/>
          <w:szCs w:val="27"/>
        </w:rPr>
        <w:t xml:space="preserve">3.4 Version Control and Tools</w:t>
      </w:r>
    </w:p>
    <w:p>
      <w:pPr>
        <w:spacing w:after="140" w:line="320"/>
        <w:jc w:val="both"/>
      </w:pPr>
      <w:r>
        <w:rPr>
          <w:rFonts w:ascii="Times New Roman" w:cs="Times New Roman" w:eastAsia="Times New Roman" w:hAnsi="Times New Roman"/>
          <w:sz w:val="24"/>
          <w:szCs w:val="24"/>
        </w:rPr>
        <w:t xml:space="preserve">Git and GitHub were used for version control and collaboration between the two team members. Postman was used to build and run API requests, and npm to manage packages for both the client and server.</w:t>
      </w:r>
    </w:p>
    <w:p>
      <w:pPr>
        <w:pStyle w:val="Heading2"/>
        <w:keepNext/>
        <w:spacing w:after="120" w:before="240"/>
      </w:pPr>
      <w:r>
        <w:rPr>
          <w:rFonts w:ascii="Times New Roman" w:cs="Times New Roman" w:eastAsia="Times New Roman" w:hAnsi="Times New Roman"/>
          <w:b/>
          <w:bCs/>
          <w:color w:val="0F766E"/>
          <w:sz w:val="27"/>
          <w:szCs w:val="27"/>
        </w:rPr>
        <w:t xml:space="preserve">3.5 Authentication and Security Libraries</w:t>
      </w:r>
    </w:p>
    <w:p>
      <w:pPr>
        <w:spacing w:after="140" w:line="320"/>
        <w:jc w:val="both"/>
      </w:pPr>
      <w:r>
        <w:rPr>
          <w:rFonts w:ascii="Times New Roman" w:cs="Times New Roman" w:eastAsia="Times New Roman" w:hAnsi="Times New Roman"/>
          <w:sz w:val="24"/>
          <w:szCs w:val="24"/>
        </w:rPr>
        <w:t xml:space="preserve">Authentication uses </w:t>
      </w:r>
      <w:r>
        <w:rPr>
          <w:rFonts w:ascii="Times New Roman" w:cs="Times New Roman" w:eastAsia="Times New Roman" w:hAnsi="Times New Roman"/>
          <w:b/>
          <w:bCs/>
          <w:sz w:val="24"/>
          <w:szCs w:val="24"/>
        </w:rPr>
        <w:t xml:space="preserve">JSON Web Tokens (JWT)</w:t>
      </w:r>
      <w:r>
        <w:rPr>
          <w:rFonts w:ascii="Times New Roman" w:cs="Times New Roman" w:eastAsia="Times New Roman" w:hAnsi="Times New Roman"/>
          <w:sz w:val="24"/>
          <w:szCs w:val="24"/>
        </w:rPr>
        <w:t xml:space="preserve">. After a successful login the server issues a signed token that carries the user’s identity and role. Middleware verifies the token on every protected request and checks the role before allowing access to a route. Passwords must be stored only as salted hashes, never as plain text. Input validation runs before data reaches the database.</w:t>
      </w:r>
    </w:p>
    <w:p>
      <w:pPr>
        <w:pStyle w:val="Heading1"/>
        <w:pageBreakBefore/>
        <w:pBdr>
          <w:bottom w:val="single" w:color="0F766E" w:sz="12" w:space="6"/>
        </w:pBdr>
        <w:spacing w:after="260"/>
        <w:jc w:val="left"/>
      </w:pPr>
      <w:r>
        <w:rPr>
          <w:rFonts w:ascii="Times New Roman" w:cs="Times New Roman" w:eastAsia="Times New Roman" w:hAnsi="Times New Roman"/>
          <w:b/>
          <w:bCs/>
          <w:color w:val="12263A"/>
          <w:sz w:val="34"/>
          <w:szCs w:val="34"/>
        </w:rPr>
        <w:t xml:space="preserve">Chapter 4: System Architecture</w:t>
      </w:r>
    </w:p>
    <w:p>
      <w:pPr>
        <w:pStyle w:val="Heading2"/>
        <w:keepNext/>
        <w:spacing w:after="120" w:before="240"/>
      </w:pPr>
      <w:r>
        <w:rPr>
          <w:rFonts w:ascii="Times New Roman" w:cs="Times New Roman" w:eastAsia="Times New Roman" w:hAnsi="Times New Roman"/>
          <w:b/>
          <w:bCs/>
          <w:color w:val="0F766E"/>
          <w:sz w:val="27"/>
          <w:szCs w:val="27"/>
        </w:rPr>
        <w:t xml:space="preserve">4.1 High-Level Architecture Diagram</w:t>
      </w:r>
    </w:p>
    <w:p>
      <w:pPr>
        <w:spacing w:after="140" w:line="320"/>
        <w:jc w:val="both"/>
      </w:pPr>
      <w:r>
        <w:rPr>
          <w:rFonts w:ascii="Times New Roman" w:cs="Times New Roman" w:eastAsia="Times New Roman" w:hAnsi="Times New Roman"/>
          <w:sz w:val="24"/>
          <w:szCs w:val="24"/>
        </w:rPr>
        <w:t xml:space="preserve">MediDesk follows a layered architecture that separates the user interface, the business logic and the stored data. Figure 4.1 shows the layers and how a request moves between them.</w:t>
      </w:r>
    </w:p>
    <w:p>
      <w:pPr>
        <w:keepNext/>
        <w:spacing w:after="60" w:before="120"/>
        <w:jc w:val="center"/>
      </w:pPr>
      <w:r>
        <w:drawing>
          <wp:inline distT="0" distB="0" distL="0" distR="0">
            <wp:extent cx="4095750" cy="2924175"/>
            <wp:effectExtent t="0" r="0" b="0" l="0"/>
            <wp:docPr id="1" name="Figure 4.1: Layered architecture of MediDesk" descr="Figure 4.1: Layered architecture of MediDesk" title="Figure 4.1: Layered architecture of Medi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924175"/>
                    </a:xfrm>
                    <a:prstGeom prst="rect">
                      <a:avLst/>
                    </a:prstGeom>
                  </pic:spPr>
                </pic:pic>
              </a:graphicData>
            </a:graphic>
          </wp:inline>
        </w:drawing>
      </w:r>
    </w:p>
    <w:p>
      <w:pPr>
        <w:spacing w:after="200"/>
        <w:jc w:val="center"/>
      </w:pPr>
      <w:r>
        <w:rPr>
          <w:rFonts w:ascii="Times New Roman" w:cs="Times New Roman" w:eastAsia="Times New Roman" w:hAnsi="Times New Roman"/>
          <w:i/>
          <w:iCs/>
          <w:color w:val="5B6B7A"/>
          <w:sz w:val="21"/>
          <w:szCs w:val="21"/>
        </w:rPr>
        <w:t xml:space="preserve">Figure 4.1: Layered architecture of MediDesk</w:t>
      </w:r>
    </w:p>
    <w:p>
      <w:pPr>
        <w:pStyle w:val="Heading2"/>
        <w:keepNext/>
        <w:spacing w:after="120" w:before="240"/>
      </w:pPr>
      <w:r>
        <w:rPr>
          <w:rFonts w:ascii="Times New Roman" w:cs="Times New Roman" w:eastAsia="Times New Roman" w:hAnsi="Times New Roman"/>
          <w:b/>
          <w:bCs/>
          <w:color w:val="0F766E"/>
          <w:sz w:val="27"/>
          <w:szCs w:val="27"/>
        </w:rPr>
        <w:t xml:space="preserve">4.2 Description of Each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32"/>
              <w:bottom w:val="none" w:color="FFFFFF" w:sz="0"/>
              <w:right w:val="none" w:color="FFFFFF" w:sz="0"/>
            </w:tcBorders>
            <w:shd w:fill="E6F4F1" w:color="auto" w:val="clear"/>
            <w:tcMar>
              <w:top w:type="dxa" w:w="110"/>
              <w:left w:type="dxa" w:w="200"/>
              <w:bottom w:type="dxa" w:w="110"/>
              <w:right w:type="dxa" w:w="200"/>
            </w:tcMar>
          </w:tcPr>
          <w:p>
            <w:pPr>
              <w:spacing w:after="50"/>
            </w:pPr>
            <w:r>
              <w:rPr>
                <w:rFonts w:ascii="Times New Roman" w:cs="Times New Roman" w:eastAsia="Times New Roman" w:hAnsi="Times New Roman"/>
                <w:b/>
                <w:bCs/>
                <w:color w:val="12263A"/>
                <w:sz w:val="24"/>
                <w:szCs w:val="24"/>
              </w:rPr>
              <w:t xml:space="preserve">User layer</w:t>
            </w:r>
          </w:p>
          <w:p>
            <w:pPr>
              <w:spacing w:after="0" w:line="300"/>
            </w:pPr>
            <w:r>
              <w:rPr>
                <w:rFonts w:ascii="Times New Roman" w:cs="Times New Roman" w:eastAsia="Times New Roman" w:hAnsi="Times New Roman"/>
                <w:sz w:val="22"/>
                <w:szCs w:val="22"/>
              </w:rPr>
              <w:t xml:space="preserve">Patients, doctors and administrators use the system through a web browser. Each role signs in through the same login page and is taken to its own portal.</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32"/>
              <w:bottom w:val="none" w:color="FFFFFF" w:sz="0"/>
              <w:right w:val="none" w:color="FFFFFF" w:sz="0"/>
            </w:tcBorders>
            <w:shd w:fill="E6F4F1" w:color="auto" w:val="clear"/>
            <w:tcMar>
              <w:top w:type="dxa" w:w="110"/>
              <w:left w:type="dxa" w:w="200"/>
              <w:bottom w:type="dxa" w:w="110"/>
              <w:right w:type="dxa" w:w="200"/>
            </w:tcMar>
          </w:tcPr>
          <w:p>
            <w:pPr>
              <w:spacing w:after="50"/>
            </w:pPr>
            <w:r>
              <w:rPr>
                <w:rFonts w:ascii="Times New Roman" w:cs="Times New Roman" w:eastAsia="Times New Roman" w:hAnsi="Times New Roman"/>
                <w:b/>
                <w:bCs/>
                <w:color w:val="12263A"/>
                <w:sz w:val="24"/>
                <w:szCs w:val="24"/>
              </w:rPr>
              <w:t xml:space="preserve">Presentation layer (React.js + Vite)</w:t>
            </w:r>
          </w:p>
          <w:p>
            <w:pPr>
              <w:spacing w:after="0" w:line="300"/>
            </w:pPr>
            <w:r>
              <w:rPr>
                <w:rFonts w:ascii="Times New Roman" w:cs="Times New Roman" w:eastAsia="Times New Roman" w:hAnsi="Times New Roman"/>
                <w:sz w:val="22"/>
                <w:szCs w:val="22"/>
              </w:rPr>
              <w:t xml:space="preserve">The React single-page application renders the three portals. It never talks to MySQL directly; all data comes from REST API calls to the backend.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45309" w:sz="32"/>
              <w:bottom w:val="none" w:color="FFFFFF" w:sz="0"/>
              <w:right w:val="none" w:color="FFFFFF" w:sz="0"/>
            </w:tcBorders>
            <w:shd w:fill="FEF3E2" w:color="auto" w:val="clear"/>
            <w:tcMar>
              <w:top w:type="dxa" w:w="110"/>
              <w:left w:type="dxa" w:w="200"/>
              <w:bottom w:type="dxa" w:w="110"/>
              <w:right w:type="dxa" w:w="200"/>
            </w:tcMar>
          </w:tcPr>
          <w:p>
            <w:pPr>
              <w:spacing w:after="50"/>
            </w:pPr>
            <w:r>
              <w:rPr>
                <w:rFonts w:ascii="Times New Roman" w:cs="Times New Roman" w:eastAsia="Times New Roman" w:hAnsi="Times New Roman"/>
                <w:b/>
                <w:bCs/>
                <w:color w:val="12263A"/>
                <w:sz w:val="24"/>
                <w:szCs w:val="24"/>
              </w:rPr>
              <w:t xml:space="preserve">Application layer (Node.js + Express.js)</w:t>
            </w:r>
          </w:p>
          <w:p>
            <w:pPr>
              <w:spacing w:after="0" w:line="300"/>
            </w:pPr>
            <w:r>
              <w:rPr>
                <w:rFonts w:ascii="Times New Roman" w:cs="Times New Roman" w:eastAsia="Times New Roman" w:hAnsi="Times New Roman"/>
                <w:sz w:val="22"/>
                <w:szCs w:val="22"/>
              </w:rPr>
              <w:t xml:space="preserve">Requests pass through JWT verification and role checks, then into controllers that validate input and apply business rules before reading or writing data through the models.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32"/>
              <w:bottom w:val="none" w:color="FFFFFF" w:sz="0"/>
              <w:right w:val="none" w:color="FFFFFF" w:sz="0"/>
            </w:tcBorders>
            <w:shd w:fill="E6F4F1" w:color="auto" w:val="clear"/>
            <w:tcMar>
              <w:top w:type="dxa" w:w="110"/>
              <w:left w:type="dxa" w:w="200"/>
              <w:bottom w:type="dxa" w:w="110"/>
              <w:right w:type="dxa" w:w="200"/>
            </w:tcMar>
          </w:tcPr>
          <w:p>
            <w:pPr>
              <w:spacing w:after="50"/>
            </w:pPr>
            <w:r>
              <w:rPr>
                <w:rFonts w:ascii="Times New Roman" w:cs="Times New Roman" w:eastAsia="Times New Roman" w:hAnsi="Times New Roman"/>
                <w:b/>
                <w:bCs/>
                <w:color w:val="12263A"/>
                <w:sz w:val="24"/>
                <w:szCs w:val="24"/>
              </w:rPr>
              <w:t xml:space="preserve">Data layer (MySQL + Sequelize)</w:t>
            </w:r>
          </w:p>
          <w:p>
            <w:pPr>
              <w:spacing w:after="0" w:line="300"/>
            </w:pPr>
            <w:r>
              <w:rPr>
                <w:rFonts w:ascii="Times New Roman" w:cs="Times New Roman" w:eastAsia="Times New Roman" w:hAnsi="Times New Roman"/>
                <w:sz w:val="22"/>
                <w:szCs w:val="22"/>
              </w:rPr>
              <w:t xml:space="preserve">The `hospital_management` schema stores all entities. Sequelize models, foreign keys, views and transactions keep the data consistent.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45309" w:sz="32"/>
              <w:bottom w:val="none" w:color="FFFFFF" w:sz="0"/>
              <w:right w:val="none" w:color="FFFFFF" w:sz="0"/>
            </w:tcBorders>
            <w:shd w:fill="FEF3E2" w:color="auto" w:val="clear"/>
            <w:tcMar>
              <w:top w:type="dxa" w:w="110"/>
              <w:left w:type="dxa" w:w="200"/>
              <w:bottom w:type="dxa" w:w="110"/>
              <w:right w:type="dxa" w:w="200"/>
            </w:tcMar>
          </w:tcPr>
          <w:p>
            <w:pPr>
              <w:spacing w:after="50"/>
            </w:pPr>
            <w:r>
              <w:rPr>
                <w:rFonts w:ascii="Times New Roman" w:cs="Times New Roman" w:eastAsia="Times New Roman" w:hAnsi="Times New Roman"/>
                <w:b/>
                <w:bCs/>
                <w:color w:val="12263A"/>
                <w:sz w:val="24"/>
                <w:szCs w:val="24"/>
              </w:rPr>
              <w:t xml:space="preserve">External service (Twilio)</w:t>
            </w:r>
          </w:p>
          <w:p>
            <w:pPr>
              <w:spacing w:after="0" w:line="300"/>
            </w:pPr>
            <w:r>
              <w:rPr>
                <w:rFonts w:ascii="Times New Roman" w:cs="Times New Roman" w:eastAsia="Times New Roman" w:hAnsi="Times New Roman"/>
                <w:sz w:val="22"/>
                <w:szCs w:val="22"/>
              </w:rPr>
              <w:t xml:space="preserve">Twilio provides SMS notifications. Its configuration is managed from the “Twilio &amp; Settings” page of the admin portal.</w:t>
            </w:r>
          </w:p>
        </w:tc>
      </w:tr>
    </w:tbl>
    <w:p>
      <w:pPr>
        <w:pStyle w:val="Heading2"/>
        <w:keepNext/>
        <w:spacing w:after="120" w:before="240"/>
      </w:pPr>
      <w:r>
        <w:rPr>
          <w:rFonts w:ascii="Times New Roman" w:cs="Times New Roman" w:eastAsia="Times New Roman" w:hAnsi="Times New Roman"/>
          <w:b/>
          <w:bCs/>
          <w:color w:val="0F766E"/>
          <w:sz w:val="27"/>
          <w:szCs w:val="27"/>
        </w:rPr>
        <w:t xml:space="preserve">4.3 Deployment Architecture</w:t>
      </w:r>
    </w:p>
    <w:p>
      <w:pPr>
        <w:spacing w:after="140" w:line="320"/>
        <w:jc w:val="both"/>
      </w:pPr>
      <w:r>
        <w:rPr>
          <w:rFonts w:ascii="Times New Roman" w:cs="Times New Roman" w:eastAsia="Times New Roman" w:hAnsi="Times New Roman"/>
          <w:sz w:val="24"/>
          <w:szCs w:val="24"/>
        </w:rPr>
        <w:t xml:space="preserve">For development and demonstration, the frontend dev server, the Express backend and the MySQL database run as separate local processes on one machine. No container or CI/CD pipeline was configured for this submission. Docker-based deployment is listed under future work (Chapter 11).</w:t>
      </w:r>
    </w:p>
    <w:p>
      <w:pPr>
        <w:pStyle w:val="Heading1"/>
        <w:pageBreakBefore/>
        <w:pBdr>
          <w:bottom w:val="single" w:color="0F766E" w:sz="12" w:space="6"/>
        </w:pBdr>
        <w:spacing w:after="260"/>
        <w:jc w:val="left"/>
      </w:pPr>
      <w:r>
        <w:rPr>
          <w:rFonts w:ascii="Times New Roman" w:cs="Times New Roman" w:eastAsia="Times New Roman" w:hAnsi="Times New Roman"/>
          <w:b/>
          <w:bCs/>
          <w:color w:val="12263A"/>
          <w:sz w:val="34"/>
          <w:szCs w:val="34"/>
        </w:rPr>
        <w:t xml:space="preserve">Chapter 5: Design</w:t>
      </w:r>
    </w:p>
    <w:p>
      <w:pPr>
        <w:pStyle w:val="Heading2"/>
        <w:keepNext/>
        <w:spacing w:after="120" w:before="240"/>
      </w:pPr>
      <w:r>
        <w:rPr>
          <w:rFonts w:ascii="Times New Roman" w:cs="Times New Roman" w:eastAsia="Times New Roman" w:hAnsi="Times New Roman"/>
          <w:b/>
          <w:bCs/>
          <w:color w:val="0F766E"/>
          <w:sz w:val="27"/>
          <w:szCs w:val="27"/>
        </w:rPr>
        <w:t xml:space="preserve">5.1 Database Design Principles</w:t>
      </w:r>
    </w:p>
    <w:p>
      <w:pPr>
        <w:spacing w:after="140" w:line="320"/>
        <w:jc w:val="both"/>
      </w:pPr>
      <w:r>
        <w:rPr>
          <w:rFonts w:ascii="Times New Roman" w:cs="Times New Roman" w:eastAsia="Times New Roman" w:hAnsi="Times New Roman"/>
          <w:sz w:val="24"/>
          <w:szCs w:val="24"/>
        </w:rPr>
        <w:t xml:space="preserve">The schema is normalised so that each fact is stored in exactly one place and relationships are expressed through foreign keys instead of duplicated data. Primary and foreign key constraints link every entity, so invalid references (for example, an appointment for a doctor who does not exist) are rejected by the database itself and not only by application code.</w:t>
      </w:r>
    </w:p>
    <w:p>
      <w:pPr>
        <w:pStyle w:val="Heading2"/>
        <w:keepNext/>
        <w:spacing w:after="120" w:before="240"/>
      </w:pPr>
      <w:r>
        <w:rPr>
          <w:rFonts w:ascii="Times New Roman" w:cs="Times New Roman" w:eastAsia="Times New Roman" w:hAnsi="Times New Roman"/>
          <w:b/>
          <w:bCs/>
          <w:color w:val="0F766E"/>
          <w:sz w:val="27"/>
          <w:szCs w:val="27"/>
        </w:rPr>
        <w:t xml:space="preserve">5.2 ER Diagram / Database Schema</w:t>
      </w:r>
    </w:p>
    <w:p>
      <w:pPr>
        <w:spacing w:after="140" w:line="320"/>
        <w:jc w:val="both"/>
      </w:pPr>
      <w:r>
        <w:rPr>
          <w:rFonts w:ascii="Times New Roman" w:cs="Times New Roman" w:eastAsia="Times New Roman" w:hAnsi="Times New Roman"/>
          <w:sz w:val="24"/>
          <w:szCs w:val="24"/>
        </w:rPr>
        <w:t xml:space="preserve">The core entities are Patient, Doctor, Department, Appointment, Token_Queue, Medical_Record, Lab_Report, Bill, Bill_Item and Pharmacy_Inventory. Figure 5.1 shows how they are related.</w:t>
      </w:r>
    </w:p>
    <w:p>
      <w:pPr>
        <w:keepNext/>
        <w:spacing w:after="60" w:before="120"/>
        <w:jc w:val="center"/>
      </w:pPr>
      <w:r>
        <w:drawing>
          <wp:inline distT="0" distB="0" distL="0" distR="0">
            <wp:extent cx="5334000" cy="3695700"/>
            <wp:effectExtent t="0" r="0" b="0" l="0"/>
            <wp:docPr id="1" name="Figure 5.1: Entity-Relationship diagram of the hospital_management schema" descr="Figure 5.1: Entity-Relationship diagram of the hospital_management schema" title="Figure 5.1: Entity-Relationship diagram of the hospital_management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695700"/>
                    </a:xfrm>
                    <a:prstGeom prst="rect">
                      <a:avLst/>
                    </a:prstGeom>
                  </pic:spPr>
                </pic:pic>
              </a:graphicData>
            </a:graphic>
          </wp:inline>
        </w:drawing>
      </w:r>
    </w:p>
    <w:p>
      <w:pPr>
        <w:spacing w:after="200"/>
        <w:jc w:val="center"/>
      </w:pPr>
      <w:r>
        <w:rPr>
          <w:rFonts w:ascii="Times New Roman" w:cs="Times New Roman" w:eastAsia="Times New Roman" w:hAnsi="Times New Roman"/>
          <w:i/>
          <w:iCs/>
          <w:color w:val="5B6B7A"/>
          <w:sz w:val="21"/>
          <w:szCs w:val="21"/>
        </w:rPr>
        <w:t xml:space="preserve">Figure 5.1: Entity-Relationship diagram of the hospital_management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C9D6D3" w:sz="4"/>
              <w:left w:val="single" w:color="C9D6D3" w:sz="4"/>
              <w:bottom w:val="single" w:color="C9D6D3" w:sz="4"/>
              <w:right w:val="single" w:color="C9D6D3" w:sz="4"/>
            </w:tcBorders>
            <w:shd w:fill="0F766E" w:color="auto" w:val="clear"/>
            <w:tcMar>
              <w:top w:type="dxa" w:w="70"/>
              <w:left w:type="dxa" w:w="110"/>
              <w:bottom w:type="dxa" w:w="70"/>
              <w:right w:type="dxa" w:w="110"/>
            </w:tcMar>
            <w:vAlign w:val="center"/>
          </w:tcPr>
          <w:p>
            <w:pPr>
              <w:spacing w:after="0"/>
            </w:pPr>
            <w:r>
              <w:rPr>
                <w:rFonts w:ascii="Times New Roman" w:cs="Times New Roman" w:eastAsia="Times New Roman" w:hAnsi="Times New Roman"/>
                <w:b/>
                <w:bCs/>
                <w:color w:val="FFFFFF"/>
                <w:sz w:val="20"/>
                <w:szCs w:val="20"/>
              </w:rPr>
              <w:t xml:space="preserve">Entity</w:t>
            </w:r>
          </w:p>
        </w:tc>
        <w:tc>
          <w:tcPr>
            <w:tcW w:type="dxa" w:w="6626"/>
            <w:tcBorders>
              <w:top w:val="single" w:color="C9D6D3" w:sz="4"/>
              <w:left w:val="single" w:color="C9D6D3" w:sz="4"/>
              <w:bottom w:val="single" w:color="C9D6D3" w:sz="4"/>
              <w:right w:val="single" w:color="C9D6D3" w:sz="4"/>
            </w:tcBorders>
            <w:shd w:fill="0F766E" w:color="auto" w:val="clear"/>
            <w:tcMar>
              <w:top w:type="dxa" w:w="70"/>
              <w:left w:type="dxa" w:w="110"/>
              <w:bottom w:type="dxa" w:w="70"/>
              <w:right w:type="dxa" w:w="110"/>
            </w:tcMar>
            <w:vAlign w:val="center"/>
          </w:tcPr>
          <w:p>
            <w:pPr>
              <w:spacing w:after="0"/>
            </w:pPr>
            <w:r>
              <w:rPr>
                <w:rFonts w:ascii="Times New Roman" w:cs="Times New Roman" w:eastAsia="Times New Roman" w:hAnsi="Times New Roman"/>
                <w:b/>
                <w:bCs/>
                <w:color w:val="FFFFFF"/>
                <w:sz w:val="20"/>
                <w:szCs w:val="20"/>
              </w:rPr>
              <w:t xml:space="preserve">Purpose</w:t>
            </w:r>
          </w:p>
        </w:tc>
      </w:tr>
      <w:tr>
        <w:trPr>
          <w:cantSplit/>
        </w:trPr>
        <w:tc>
          <w:tcPr>
            <w:tcW w:type="dxa" w:w="24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Patient</w:t>
            </w:r>
          </w:p>
        </w:tc>
        <w:tc>
          <w:tcPr>
            <w:tcW w:type="dxa" w:w="66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Registered patient profile: patient ID, contact details, blood group and insurance information.</w:t>
            </w:r>
          </w:p>
        </w:tc>
      </w:tr>
      <w:tr>
        <w:trPr>
          <w:cantSplit/>
        </w:trPr>
        <w:tc>
          <w:tcPr>
            <w:tcW w:type="dxa" w:w="24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Department / Doctor</w:t>
            </w:r>
          </w:p>
        </w:tc>
        <w:tc>
          <w:tcPr>
            <w:tcW w:type="dxa" w:w="66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Hospital departments and the doctors who belong to them, with specialisation, consultation room and availability.</w:t>
            </w:r>
          </w:p>
        </w:tc>
      </w:tr>
      <w:tr>
        <w:trPr>
          <w:cantSplit/>
        </w:trPr>
        <w:tc>
          <w:tcPr>
            <w:tcW w:type="dxa" w:w="24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Appointment</w:t>
            </w:r>
          </w:p>
        </w:tc>
        <w:tc>
          <w:tcPr>
            <w:tcW w:type="dxa" w:w="66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A booking between a patient and a doctor for a date and time slot, with a status such as Confirmed.</w:t>
            </w:r>
          </w:p>
        </w:tc>
      </w:tr>
      <w:tr>
        <w:trPr>
          <w:cantSplit/>
        </w:trPr>
        <w:tc>
          <w:tcPr>
            <w:tcW w:type="dxa" w:w="24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Token_Queue</w:t>
            </w:r>
          </w:p>
        </w:tc>
        <w:tc>
          <w:tcPr>
            <w:tcW w:type="dxa" w:w="66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The OPD token issued for an appointment and its progress through the live queue.</w:t>
            </w:r>
          </w:p>
        </w:tc>
      </w:tr>
      <w:tr>
        <w:trPr>
          <w:cantSplit/>
        </w:trPr>
        <w:tc>
          <w:tcPr>
            <w:tcW w:type="dxa" w:w="24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Medical_Record</w:t>
            </w:r>
          </w:p>
        </w:tc>
        <w:tc>
          <w:tcPr>
            <w:tcW w:type="dxa" w:w="66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Electronic medical record of a visit: diagnosis, vitals (for example BP and pulse) and prescription.</w:t>
            </w:r>
          </w:p>
        </w:tc>
      </w:tr>
      <w:tr>
        <w:trPr>
          <w:cantSplit/>
        </w:trPr>
        <w:tc>
          <w:tcPr>
            <w:tcW w:type="dxa" w:w="24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Lab_Report</w:t>
            </w:r>
          </w:p>
        </w:tc>
        <w:tc>
          <w:tcPr>
            <w:tcW w:type="dxa" w:w="66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Diagnostic tests ordered for a patient and the resulting report files.</w:t>
            </w:r>
          </w:p>
        </w:tc>
      </w:tr>
      <w:tr>
        <w:trPr>
          <w:cantSplit/>
        </w:trPr>
        <w:tc>
          <w:tcPr>
            <w:tcW w:type="dxa" w:w="24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Bill / Bill_Item</w:t>
            </w:r>
          </w:p>
        </w:tc>
        <w:tc>
          <w:tcPr>
            <w:tcW w:type="dxa" w:w="66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A patient’s invoice and its line items for consultation, medicines and lab tests.</w:t>
            </w:r>
          </w:p>
        </w:tc>
      </w:tr>
      <w:tr>
        <w:trPr>
          <w:cantSplit/>
        </w:trPr>
        <w:tc>
          <w:tcPr>
            <w:tcW w:type="dxa" w:w="24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Pharmacy_Inventory</w:t>
            </w:r>
          </w:p>
        </w:tc>
        <w:tc>
          <w:tcPr>
            <w:tcW w:type="dxa" w:w="66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Medicine stock, expiry, supplier and reorder level, used for low-stock alerts.</w:t>
            </w:r>
          </w:p>
        </w:tc>
      </w:tr>
    </w:tbl>
    <w:p>
      <w:pPr>
        <w:spacing w:after="160"/>
      </w:pPr>
    </w:p>
    <w:p>
      <w:pPr>
        <w:pStyle w:val="Heading2"/>
        <w:keepNext/>
        <w:spacing w:after="120" w:before="240"/>
      </w:pPr>
      <w:r>
        <w:rPr>
          <w:rFonts w:ascii="Times New Roman" w:cs="Times New Roman" w:eastAsia="Times New Roman" w:hAnsi="Times New Roman"/>
          <w:b/>
          <w:bCs/>
          <w:color w:val="0F766E"/>
          <w:sz w:val="27"/>
          <w:szCs w:val="27"/>
        </w:rPr>
        <w:t xml:space="preserve">5.3 Views and Transactions</w:t>
      </w:r>
    </w:p>
    <w:p>
      <w:pPr>
        <w:spacing w:after="140" w:line="320"/>
        <w:jc w:val="both"/>
      </w:pPr>
      <w:r>
        <w:rPr>
          <w:rFonts w:ascii="Times New Roman" w:cs="Times New Roman" w:eastAsia="Times New Roman" w:hAnsi="Times New Roman"/>
          <w:sz w:val="24"/>
          <w:szCs w:val="24"/>
        </w:rPr>
        <w:t xml:space="preserve">Five database views were created to simplify reporting queries and to give each portal ready-to-use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C9D6D3" w:sz="4"/>
              <w:left w:val="single" w:color="C9D6D3" w:sz="4"/>
              <w:bottom w:val="single" w:color="C9D6D3" w:sz="4"/>
              <w:right w:val="single" w:color="C9D6D3" w:sz="4"/>
            </w:tcBorders>
            <w:shd w:fill="0F766E" w:color="auto" w:val="clear"/>
            <w:tcMar>
              <w:top w:type="dxa" w:w="70"/>
              <w:left w:type="dxa" w:w="110"/>
              <w:bottom w:type="dxa" w:w="70"/>
              <w:right w:type="dxa" w:w="110"/>
            </w:tcMar>
            <w:vAlign w:val="center"/>
          </w:tcPr>
          <w:p>
            <w:pPr>
              <w:spacing w:after="0"/>
            </w:pPr>
            <w:r>
              <w:rPr>
                <w:rFonts w:ascii="Times New Roman" w:cs="Times New Roman" w:eastAsia="Times New Roman" w:hAnsi="Times New Roman"/>
                <w:b/>
                <w:bCs/>
                <w:color w:val="FFFFFF"/>
                <w:sz w:val="20"/>
                <w:szCs w:val="20"/>
              </w:rPr>
              <w:t xml:space="preserve">View</w:t>
            </w:r>
          </w:p>
        </w:tc>
        <w:tc>
          <w:tcPr>
            <w:tcW w:type="dxa" w:w="6026"/>
            <w:tcBorders>
              <w:top w:val="single" w:color="C9D6D3" w:sz="4"/>
              <w:left w:val="single" w:color="C9D6D3" w:sz="4"/>
              <w:bottom w:val="single" w:color="C9D6D3" w:sz="4"/>
              <w:right w:val="single" w:color="C9D6D3" w:sz="4"/>
            </w:tcBorders>
            <w:shd w:fill="0F766E" w:color="auto" w:val="clear"/>
            <w:tcMar>
              <w:top w:type="dxa" w:w="70"/>
              <w:left w:type="dxa" w:w="110"/>
              <w:bottom w:type="dxa" w:w="70"/>
              <w:right w:type="dxa" w:w="110"/>
            </w:tcMar>
            <w:vAlign w:val="center"/>
          </w:tcPr>
          <w:p>
            <w:pPr>
              <w:spacing w:after="0"/>
            </w:pPr>
            <w:r>
              <w:rPr>
                <w:rFonts w:ascii="Times New Roman" w:cs="Times New Roman" w:eastAsia="Times New Roman" w:hAnsi="Times New Roman"/>
                <w:b/>
                <w:bCs/>
                <w:color w:val="FFFFFF"/>
                <w:sz w:val="20"/>
                <w:szCs w:val="20"/>
              </w:rPr>
              <w:t xml:space="preserve">Used for</w:t>
            </w:r>
          </w:p>
        </w:tc>
      </w:tr>
      <w:tr>
        <w:trPr>
          <w:cantSplit/>
        </w:trPr>
        <w:tc>
          <w:tcPr>
            <w:tcW w:type="dxa" w:w="30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patient_appointments</w:t>
            </w:r>
          </w:p>
        </w:tc>
        <w:tc>
          <w:tcPr>
            <w:tcW w:type="dxa" w:w="60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Appointments of a patient with doctor and slot details.</w:t>
            </w:r>
          </w:p>
        </w:tc>
      </w:tr>
      <w:tr>
        <w:trPr>
          <w:cantSplit/>
        </w:trPr>
        <w:tc>
          <w:tcPr>
            <w:tcW w:type="dxa" w:w="30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doctor_schedule_view</w:t>
            </w:r>
          </w:p>
        </w:tc>
        <w:tc>
          <w:tcPr>
            <w:tcW w:type="dxa" w:w="60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A doctor’s schedule and booked slots.</w:t>
            </w:r>
          </w:p>
        </w:tc>
      </w:tr>
      <w:tr>
        <w:trPr>
          <w:cantSplit/>
        </w:trPr>
        <w:tc>
          <w:tcPr>
            <w:tcW w:type="dxa" w:w="30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medical_record_view</w:t>
            </w:r>
          </w:p>
        </w:tc>
        <w:tc>
          <w:tcPr>
            <w:tcW w:type="dxa" w:w="60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Visit records joined with patient and doctor information.</w:t>
            </w:r>
          </w:p>
        </w:tc>
      </w:tr>
      <w:tr>
        <w:trPr>
          <w:cantSplit/>
        </w:trPr>
        <w:tc>
          <w:tcPr>
            <w:tcW w:type="dxa" w:w="30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bill_details</w:t>
            </w:r>
          </w:p>
        </w:tc>
        <w:tc>
          <w:tcPr>
            <w:tcW w:type="dxa" w:w="60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Bills together with their line items and totals.</w:t>
            </w:r>
          </w:p>
        </w:tc>
      </w:tr>
      <w:tr>
        <w:trPr>
          <w:cantSplit/>
        </w:trPr>
        <w:tc>
          <w:tcPr>
            <w:tcW w:type="dxa" w:w="30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inventory_status</w:t>
            </w:r>
          </w:p>
        </w:tc>
        <w:tc>
          <w:tcPr>
            <w:tcW w:type="dxa" w:w="60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Pharmacy stock levels, expiry and reorder status.</w:t>
            </w:r>
          </w:p>
        </w:tc>
      </w:tr>
    </w:tbl>
    <w:p>
      <w:pPr>
        <w:spacing w:after="120"/>
      </w:pPr>
    </w:p>
    <w:p>
      <w:pPr>
        <w:spacing w:after="140" w:line="320"/>
        <w:jc w:val="both"/>
      </w:pPr>
      <w:r>
        <w:rPr>
          <w:rFonts w:ascii="Times New Roman" w:cs="Times New Roman" w:eastAsia="Times New Roman" w:hAnsi="Times New Roman"/>
          <w:sz w:val="24"/>
          <w:szCs w:val="24"/>
        </w:rPr>
        <w:t xml:space="preserve">Operations that change several tables at once, such as recording a visit and updating the related bill, are run as transactions (INSERT → UPDATE → COMMIT) so that a failure part-way through leaves no half-written data. These transactions were tested and verified.</w:t>
      </w:r>
    </w:p>
    <w:p>
      <w:pPr>
        <w:pStyle w:val="Heading2"/>
        <w:keepNext/>
        <w:spacing w:after="120" w:before="240"/>
      </w:pPr>
      <w:r>
        <w:rPr>
          <w:rFonts w:ascii="Times New Roman" w:cs="Times New Roman" w:eastAsia="Times New Roman" w:hAnsi="Times New Roman"/>
          <w:b/>
          <w:bCs/>
          <w:color w:val="0F766E"/>
          <w:sz w:val="27"/>
          <w:szCs w:val="27"/>
        </w:rPr>
        <w:t xml:space="preserve">5.4 Design Decisions and Assumptions</w:t>
      </w:r>
    </w:p>
    <w:p>
      <w:pPr>
        <w:pStyle w:val="ListParagraph"/>
        <w:numPr>
          <w:ilvl w:val="0"/>
          <w:numId w:val="2"/>
        </w:numPr>
        <w:spacing w:after="80" w:line="300"/>
      </w:pPr>
      <w:r>
        <w:rPr>
          <w:rFonts w:ascii="Times New Roman" w:cs="Times New Roman" w:eastAsia="Times New Roman" w:hAnsi="Times New Roman"/>
          <w:b/>
          <w:bCs/>
          <w:sz w:val="24"/>
          <w:szCs w:val="24"/>
        </w:rPr>
        <w:t xml:space="preserve">One hospital, three roles.</w:t>
      </w:r>
      <w:r>
        <w:rPr>
          <w:rFonts w:ascii="Times New Roman" w:cs="Times New Roman" w:eastAsia="Times New Roman" w:hAnsi="Times New Roman"/>
          <w:sz w:val="24"/>
          <w:szCs w:val="24"/>
        </w:rPr>
        <w:t xml:space="preserve"> Patient, Doctor and Admin are the only roles. Admin accounts are created by the system owner and not through public registration.</w:t>
      </w:r>
    </w:p>
    <w:p>
      <w:pPr>
        <w:pStyle w:val="ListParagraph"/>
        <w:numPr>
          <w:ilvl w:val="0"/>
          <w:numId w:val="2"/>
        </w:numPr>
        <w:spacing w:after="80" w:line="300"/>
      </w:pPr>
      <w:r>
        <w:rPr>
          <w:rFonts w:ascii="Times New Roman" w:cs="Times New Roman" w:eastAsia="Times New Roman" w:hAnsi="Times New Roman"/>
          <w:b/>
          <w:bCs/>
          <w:sz w:val="24"/>
          <w:szCs w:val="24"/>
        </w:rPr>
        <w:t xml:space="preserve">Sequelize as the ORM.</w:t>
      </w:r>
      <w:r>
        <w:rPr>
          <w:rFonts w:ascii="Times New Roman" w:cs="Times New Roman" w:eastAsia="Times New Roman" w:hAnsi="Times New Roman"/>
          <w:sz w:val="24"/>
          <w:szCs w:val="24"/>
        </w:rPr>
        <w:t xml:space="preserve"> Models define the tables and their relationships, which keeps SQL out of the controllers and makes the schema easier to change.</w:t>
      </w:r>
    </w:p>
    <w:p>
      <w:pPr>
        <w:pStyle w:val="ListParagraph"/>
        <w:numPr>
          <w:ilvl w:val="0"/>
          <w:numId w:val="2"/>
        </w:numPr>
        <w:spacing w:after="80" w:line="300"/>
      </w:pPr>
      <w:r>
        <w:rPr>
          <w:rFonts w:ascii="Times New Roman" w:cs="Times New Roman" w:eastAsia="Times New Roman" w:hAnsi="Times New Roman"/>
          <w:b/>
          <w:bCs/>
          <w:sz w:val="24"/>
          <w:szCs w:val="24"/>
        </w:rPr>
        <w:t xml:space="preserve">Views for reporting.</w:t>
      </w:r>
      <w:r>
        <w:rPr>
          <w:rFonts w:ascii="Times New Roman" w:cs="Times New Roman" w:eastAsia="Times New Roman" w:hAnsi="Times New Roman"/>
          <w:sz w:val="24"/>
          <w:szCs w:val="24"/>
        </w:rPr>
        <w:t xml:space="preserve"> Frequently needed joins are stored as views so that the API and the reports read from one consistent definition.</w:t>
      </w:r>
    </w:p>
    <w:p>
      <w:pPr>
        <w:pStyle w:val="ListParagraph"/>
        <w:numPr>
          <w:ilvl w:val="0"/>
          <w:numId w:val="2"/>
        </w:numPr>
        <w:spacing w:after="80" w:line="300"/>
      </w:pPr>
      <w:r>
        <w:rPr>
          <w:rFonts w:ascii="Times New Roman" w:cs="Times New Roman" w:eastAsia="Times New Roman" w:hAnsi="Times New Roman"/>
          <w:b/>
          <w:bCs/>
          <w:sz w:val="24"/>
          <w:szCs w:val="24"/>
        </w:rPr>
        <w:t xml:space="preserve">Separate Bill and Bill_Item.</w:t>
      </w:r>
      <w:r>
        <w:rPr>
          <w:rFonts w:ascii="Times New Roman" w:cs="Times New Roman" w:eastAsia="Times New Roman" w:hAnsi="Times New Roman"/>
          <w:sz w:val="24"/>
          <w:szCs w:val="24"/>
        </w:rPr>
        <w:t xml:space="preserve"> A bill can hold several items (consultation, medicines, lab tests), so item-level detail is kept in its own table.</w:t>
      </w:r>
    </w:p>
    <w:p>
      <w:pPr>
        <w:pStyle w:val="Heading1"/>
        <w:pageBreakBefore/>
        <w:pBdr>
          <w:bottom w:val="single" w:color="0F766E" w:sz="12" w:space="6"/>
        </w:pBdr>
        <w:spacing w:after="260"/>
        <w:jc w:val="left"/>
      </w:pPr>
      <w:r>
        <w:rPr>
          <w:rFonts w:ascii="Times New Roman" w:cs="Times New Roman" w:eastAsia="Times New Roman" w:hAnsi="Times New Roman"/>
          <w:b/>
          <w:bCs/>
          <w:color w:val="12263A"/>
          <w:sz w:val="34"/>
          <w:szCs w:val="34"/>
        </w:rPr>
        <w:t xml:space="preserve">Chapter 6: Implementation</w:t>
      </w:r>
    </w:p>
    <w:p>
      <w:pPr>
        <w:pStyle w:val="Heading2"/>
        <w:keepNext/>
        <w:spacing w:after="120" w:before="240"/>
      </w:pPr>
      <w:r>
        <w:rPr>
          <w:rFonts w:ascii="Times New Roman" w:cs="Times New Roman" w:eastAsia="Times New Roman" w:hAnsi="Times New Roman"/>
          <w:b/>
          <w:bCs/>
          <w:color w:val="0F766E"/>
          <w:sz w:val="27"/>
          <w:szCs w:val="27"/>
        </w:rPr>
        <w:t xml:space="preserve">6.1 Module-wise Implementation</w:t>
      </w:r>
    </w:p>
    <w:p>
      <w:pPr>
        <w:spacing w:after="140" w:line="320"/>
        <w:jc w:val="both"/>
      </w:pPr>
      <w:r>
        <w:rPr>
          <w:rFonts w:ascii="Times New Roman" w:cs="Times New Roman" w:eastAsia="Times New Roman" w:hAnsi="Times New Roman"/>
          <w:sz w:val="24"/>
          <w:szCs w:val="24"/>
        </w:rPr>
        <w:t xml:space="preserve">MediDesk is organised into modules, each with its own routes, controller and model. Figure 6.1 shows how the modules support one complete patient journey.</w:t>
      </w:r>
    </w:p>
    <w:p>
      <w:pPr>
        <w:keepNext/>
        <w:spacing w:after="60" w:before="120"/>
        <w:jc w:val="center"/>
      </w:pPr>
      <w:r>
        <w:drawing>
          <wp:inline distT="0" distB="0" distL="0" distR="0">
            <wp:extent cx="5334000" cy="1809750"/>
            <wp:effectExtent t="0" r="0" b="0" l="0"/>
            <wp:docPr id="1" name="Figure 6.1: End-to-end patient journey handled by MediDesk" descr="Figure 6.1: End-to-end patient journey handled by MediDesk" title="Figure 6.1: End-to-end patient journey handled by Medi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809750"/>
                    </a:xfrm>
                    <a:prstGeom prst="rect">
                      <a:avLst/>
                    </a:prstGeom>
                  </pic:spPr>
                </pic:pic>
              </a:graphicData>
            </a:graphic>
          </wp:inline>
        </w:drawing>
      </w:r>
    </w:p>
    <w:p>
      <w:pPr>
        <w:spacing w:after="200"/>
        <w:jc w:val="center"/>
      </w:pPr>
      <w:r>
        <w:rPr>
          <w:rFonts w:ascii="Times New Roman" w:cs="Times New Roman" w:eastAsia="Times New Roman" w:hAnsi="Times New Roman"/>
          <w:i/>
          <w:iCs/>
          <w:color w:val="5B6B7A"/>
          <w:sz w:val="21"/>
          <w:szCs w:val="21"/>
        </w:rPr>
        <w:t xml:space="preserve">Figure 6.1: End-to-end patient journey handled by MediDesk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cantSplit/>
          <w:tblHeader/>
        </w:trPr>
        <w:tc>
          <w:tcPr>
            <w:tcW w:type="dxa" w:w="2200"/>
            <w:tcBorders>
              <w:top w:val="single" w:color="C9D6D3" w:sz="4"/>
              <w:left w:val="single" w:color="C9D6D3" w:sz="4"/>
              <w:bottom w:val="single" w:color="C9D6D3" w:sz="4"/>
              <w:right w:val="single" w:color="C9D6D3" w:sz="4"/>
            </w:tcBorders>
            <w:shd w:fill="0F766E" w:color="auto" w:val="clear"/>
            <w:tcMar>
              <w:top w:type="dxa" w:w="70"/>
              <w:left w:type="dxa" w:w="110"/>
              <w:bottom w:type="dxa" w:w="70"/>
              <w:right w:type="dxa" w:w="110"/>
            </w:tcMar>
            <w:vAlign w:val="center"/>
          </w:tcPr>
          <w:p>
            <w:pPr>
              <w:spacing w:after="0"/>
            </w:pPr>
            <w:r>
              <w:rPr>
                <w:rFonts w:ascii="Times New Roman" w:cs="Times New Roman" w:eastAsia="Times New Roman" w:hAnsi="Times New Roman"/>
                <w:b/>
                <w:bCs/>
                <w:color w:val="FFFFFF"/>
                <w:sz w:val="20"/>
                <w:szCs w:val="20"/>
              </w:rPr>
              <w:t xml:space="preserve">Module</w:t>
            </w:r>
          </w:p>
        </w:tc>
        <w:tc>
          <w:tcPr>
            <w:tcW w:type="dxa" w:w="2200"/>
            <w:tcBorders>
              <w:top w:val="single" w:color="C9D6D3" w:sz="4"/>
              <w:left w:val="single" w:color="C9D6D3" w:sz="4"/>
              <w:bottom w:val="single" w:color="C9D6D3" w:sz="4"/>
              <w:right w:val="single" w:color="C9D6D3" w:sz="4"/>
            </w:tcBorders>
            <w:shd w:fill="0F766E" w:color="auto" w:val="clear"/>
            <w:tcMar>
              <w:top w:type="dxa" w:w="70"/>
              <w:left w:type="dxa" w:w="110"/>
              <w:bottom w:type="dxa" w:w="70"/>
              <w:right w:type="dxa" w:w="110"/>
            </w:tcMar>
            <w:vAlign w:val="center"/>
          </w:tcPr>
          <w:p>
            <w:pPr>
              <w:spacing w:after="0"/>
            </w:pPr>
            <w:r>
              <w:rPr>
                <w:rFonts w:ascii="Times New Roman" w:cs="Times New Roman" w:eastAsia="Times New Roman" w:hAnsi="Times New Roman"/>
                <w:b/>
                <w:bCs/>
                <w:color w:val="FFFFFF"/>
                <w:sz w:val="20"/>
                <w:szCs w:val="20"/>
              </w:rPr>
              <w:t xml:space="preserve">Portal</w:t>
            </w:r>
          </w:p>
        </w:tc>
        <w:tc>
          <w:tcPr>
            <w:tcW w:type="dxa" w:w="4626"/>
            <w:tcBorders>
              <w:top w:val="single" w:color="C9D6D3" w:sz="4"/>
              <w:left w:val="single" w:color="C9D6D3" w:sz="4"/>
              <w:bottom w:val="single" w:color="C9D6D3" w:sz="4"/>
              <w:right w:val="single" w:color="C9D6D3" w:sz="4"/>
            </w:tcBorders>
            <w:shd w:fill="0F766E" w:color="auto" w:val="clear"/>
            <w:tcMar>
              <w:top w:type="dxa" w:w="70"/>
              <w:left w:type="dxa" w:w="110"/>
              <w:bottom w:type="dxa" w:w="70"/>
              <w:right w:type="dxa" w:w="110"/>
            </w:tcMar>
            <w:vAlign w:val="center"/>
          </w:tcPr>
          <w:p>
            <w:pPr>
              <w:spacing w:after="0"/>
            </w:pPr>
            <w:r>
              <w:rPr>
                <w:rFonts w:ascii="Times New Roman" w:cs="Times New Roman" w:eastAsia="Times New Roman" w:hAnsi="Times New Roman"/>
                <w:b/>
                <w:bCs/>
                <w:color w:val="FFFFFF"/>
                <w:sz w:val="20"/>
                <w:szCs w:val="20"/>
              </w:rPr>
              <w:t xml:space="preserve">What it does</w:t>
            </w:r>
          </w:p>
        </w:tc>
      </w:tr>
      <w:tr>
        <w:trPr>
          <w:cantSplit/>
        </w:trPr>
        <w:tc>
          <w:tcPr>
            <w:tcW w:type="dxa" w:w="22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Authentication</w:t>
            </w:r>
          </w:p>
        </w:tc>
        <w:tc>
          <w:tcPr>
            <w:tcW w:type="dxa" w:w="22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All</w:t>
            </w:r>
          </w:p>
        </w:tc>
        <w:tc>
          <w:tcPr>
            <w:tcW w:type="dxa" w:w="46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Login and registration, JWT issue and verification, role check.</w:t>
            </w:r>
          </w:p>
        </w:tc>
      </w:tr>
      <w:tr>
        <w:trPr>
          <w:cantSplit/>
        </w:trPr>
        <w:tc>
          <w:tcPr>
            <w:tcW w:type="dxa" w:w="22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Patient registration</w:t>
            </w:r>
          </w:p>
        </w:tc>
        <w:tc>
          <w:tcPr>
            <w:tcW w:type="dxa" w:w="22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Patient / Admin</w:t>
            </w:r>
          </w:p>
        </w:tc>
        <w:tc>
          <w:tcPr>
            <w:tcW w:type="dxa" w:w="46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Creates patient accounts and profiles with patient ID, blood group and insurance.</w:t>
            </w:r>
          </w:p>
        </w:tc>
      </w:tr>
      <w:tr>
        <w:trPr>
          <w:cantSplit/>
        </w:trPr>
        <w:tc>
          <w:tcPr>
            <w:tcW w:type="dxa" w:w="22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Doctors &amp; schedules</w:t>
            </w:r>
          </w:p>
        </w:tc>
        <w:tc>
          <w:tcPr>
            <w:tcW w:type="dxa" w:w="22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Admin / Doctor</w:t>
            </w:r>
          </w:p>
        </w:tc>
        <w:tc>
          <w:tcPr>
            <w:tcW w:type="dxa" w:w="46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Doctor details, departments, rooms, OPD schedule and availability slots.</w:t>
            </w:r>
          </w:p>
        </w:tc>
      </w:tr>
      <w:tr>
        <w:trPr>
          <w:cantSplit/>
        </w:trPr>
        <w:tc>
          <w:tcPr>
            <w:tcW w:type="dxa" w:w="22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Appointments</w:t>
            </w:r>
          </w:p>
        </w:tc>
        <w:tc>
          <w:tcPr>
            <w:tcW w:type="dxa" w:w="22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Patient / Doctor / Admin</w:t>
            </w:r>
          </w:p>
        </w:tc>
        <w:tc>
          <w:tcPr>
            <w:tcW w:type="dxa" w:w="46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Book, view and monitor appointments against doctor availability.</w:t>
            </w:r>
          </w:p>
        </w:tc>
      </w:tr>
      <w:tr>
        <w:trPr>
          <w:cantSplit/>
        </w:trPr>
        <w:tc>
          <w:tcPr>
            <w:tcW w:type="dxa" w:w="22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Token &amp; OPD queue</w:t>
            </w:r>
          </w:p>
        </w:tc>
        <w:tc>
          <w:tcPr>
            <w:tcW w:type="dxa" w:w="22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All</w:t>
            </w:r>
          </w:p>
        </w:tc>
        <w:tc>
          <w:tcPr>
            <w:tcW w:type="dxa" w:w="46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Issues tokens, shows the live queue, lets the doctor call the next patient.</w:t>
            </w:r>
          </w:p>
        </w:tc>
      </w:tr>
      <w:tr>
        <w:trPr>
          <w:cantSplit/>
        </w:trPr>
        <w:tc>
          <w:tcPr>
            <w:tcW w:type="dxa" w:w="22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Electronic records</w:t>
            </w:r>
          </w:p>
        </w:tc>
        <w:tc>
          <w:tcPr>
            <w:tcW w:type="dxa" w:w="22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Doctor / Patient</w:t>
            </w:r>
          </w:p>
        </w:tc>
        <w:tc>
          <w:tcPr>
            <w:tcW w:type="dxa" w:w="46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Diagnosis, vitals and prescriptions per visit.</w:t>
            </w:r>
          </w:p>
        </w:tc>
      </w:tr>
      <w:tr>
        <w:trPr>
          <w:cantSplit/>
        </w:trPr>
        <w:tc>
          <w:tcPr>
            <w:tcW w:type="dxa" w:w="22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Billing &amp; insurance</w:t>
            </w:r>
          </w:p>
        </w:tc>
        <w:tc>
          <w:tcPr>
            <w:tcW w:type="dxa" w:w="22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Patient / Admin</w:t>
            </w:r>
          </w:p>
        </w:tc>
        <w:tc>
          <w:tcPr>
            <w:tcW w:type="dxa" w:w="46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Invoices, payments and insurance coverage.</w:t>
            </w:r>
          </w:p>
        </w:tc>
      </w:tr>
      <w:tr>
        <w:trPr>
          <w:cantSplit/>
        </w:trPr>
        <w:tc>
          <w:tcPr>
            <w:tcW w:type="dxa" w:w="22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Pharmacy &amp; inventory</w:t>
            </w:r>
          </w:p>
        </w:tc>
        <w:tc>
          <w:tcPr>
            <w:tcW w:type="dxa" w:w="22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Admin</w:t>
            </w:r>
          </w:p>
        </w:tc>
        <w:tc>
          <w:tcPr>
            <w:tcW w:type="dxa" w:w="46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Stock, expiry, suppliers and reorder alerts.</w:t>
            </w:r>
          </w:p>
        </w:tc>
      </w:tr>
      <w:tr>
        <w:trPr>
          <w:cantSplit/>
        </w:trPr>
        <w:tc>
          <w:tcPr>
            <w:tcW w:type="dxa" w:w="22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Laboratory</w:t>
            </w:r>
          </w:p>
        </w:tc>
        <w:tc>
          <w:tcPr>
            <w:tcW w:type="dxa" w:w="22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Patient / Admin</w:t>
            </w:r>
          </w:p>
        </w:tc>
        <w:tc>
          <w:tcPr>
            <w:tcW w:type="dxa" w:w="46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Tests and diagnostic report files.</w:t>
            </w:r>
          </w:p>
        </w:tc>
      </w:tr>
      <w:tr>
        <w:trPr>
          <w:cantSplit/>
        </w:trPr>
        <w:tc>
          <w:tcPr>
            <w:tcW w:type="dxa" w:w="22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Admin dashboard</w:t>
            </w:r>
          </w:p>
        </w:tc>
        <w:tc>
          <w:tcPr>
            <w:tcW w:type="dxa" w:w="22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Admin</w:t>
            </w:r>
          </w:p>
        </w:tc>
        <w:tc>
          <w:tcPr>
            <w:tcW w:type="dxa" w:w="46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Hospital-wide KPIs, appointment monitoring and audit logs.</w:t>
            </w:r>
          </w:p>
        </w:tc>
      </w:tr>
    </w:tbl>
    <w:p>
      <w:pPr>
        <w:spacing w:after="160"/>
      </w:pPr>
    </w:p>
    <w:p>
      <w:pPr>
        <w:pStyle w:val="Heading2"/>
        <w:keepNext/>
        <w:spacing w:after="120" w:before="240"/>
      </w:pPr>
      <w:r>
        <w:rPr>
          <w:rFonts w:ascii="Times New Roman" w:cs="Times New Roman" w:eastAsia="Times New Roman" w:hAnsi="Times New Roman"/>
          <w:b/>
          <w:bCs/>
          <w:color w:val="0F766E"/>
          <w:sz w:val="27"/>
          <w:szCs w:val="27"/>
        </w:rPr>
        <w:t xml:space="preserve">6.2 Front-end Logic</w:t>
      </w:r>
    </w:p>
    <w:p>
      <w:pPr>
        <w:spacing w:after="140" w:line="320"/>
        <w:jc w:val="both"/>
      </w:pPr>
      <w:r>
        <w:rPr>
          <w:rFonts w:ascii="Times New Roman" w:cs="Times New Roman" w:eastAsia="Times New Roman" w:hAnsi="Times New Roman"/>
          <w:sz w:val="24"/>
          <w:szCs w:val="24"/>
        </w:rPr>
        <w:t xml:space="preserve">The frontend is organised by portal. Each portal has a left navigation menu, a top bar with the notification bell, the signed-in user and a logout button, and a dashboard built from summary cards. The Patient portal has Dashboard, Book Appointment, My Appointments, Live OPD Queue, Medical Records, Bills &amp; Invoices and Diagnostic Reports. The Doctor portal has Doctor Dashboard, Today’s Appointments, OPD Queue Manager, Consultation Room, Patient Directory and OPD Schedule. The Admin portal has Overview Dashboard, Doctors &amp; Staff, Patients Registry, Appointments Monitor, Central OPD Queue, Pharmacy Inventory, Diagnostic Lab, Billing &amp; Insurance, Security Audit Logs and Twilio &amp; Settings.</w:t>
      </w:r>
    </w:p>
    <w:p>
      <w:pPr>
        <w:spacing w:after="140" w:line="320"/>
        <w:jc w:val="both"/>
      </w:pPr>
      <w:r>
        <w:rPr>
          <w:rFonts w:ascii="Times New Roman" w:cs="Times New Roman" w:eastAsia="Times New Roman" w:hAnsi="Times New Roman"/>
          <w:sz w:val="24"/>
          <w:szCs w:val="24"/>
        </w:rPr>
        <w:t xml:space="preserve">Because the whole portal is a single-page application, moving between menu items does not reload the page, and the interface stays responsive during a busy OPD session.</w:t>
      </w:r>
    </w:p>
    <w:p>
      <w:pPr>
        <w:pStyle w:val="Heading2"/>
        <w:keepNext/>
        <w:spacing w:after="120" w:before="240"/>
      </w:pPr>
      <w:r>
        <w:rPr>
          <w:rFonts w:ascii="Times New Roman" w:cs="Times New Roman" w:eastAsia="Times New Roman" w:hAnsi="Times New Roman"/>
          <w:b/>
          <w:bCs/>
          <w:color w:val="0F766E"/>
          <w:sz w:val="27"/>
          <w:szCs w:val="27"/>
        </w:rPr>
        <w:t xml:space="preserve">6.3 API Integration</w:t>
      </w:r>
    </w:p>
    <w:p>
      <w:pPr>
        <w:spacing w:after="140" w:line="320"/>
        <w:jc w:val="both"/>
      </w:pPr>
      <w:r>
        <w:rPr>
          <w:rFonts w:ascii="Times New Roman" w:cs="Times New Roman" w:eastAsia="Times New Roman" w:hAnsi="Times New Roman"/>
          <w:sz w:val="24"/>
          <w:szCs w:val="24"/>
        </w:rPr>
        <w:t xml:space="preserve">The frontend talks to the backend only through REST APIs that exchange JSON. Each request carries the user’s JWT, and the backend answers with the requested data or a meaningful HTTP status code (for example 401 for a missing or invalid token and 403 for a role that is not allowed). Each backend module exposes a group of endpoints for the operations of that module.</w:t>
      </w:r>
    </w:p>
    <w:p>
      <w:pPr>
        <w:pStyle w:val="Heading2"/>
        <w:keepNext/>
        <w:spacing w:after="120" w:before="240"/>
      </w:pPr>
      <w:r>
        <w:rPr>
          <w:rFonts w:ascii="Times New Roman" w:cs="Times New Roman" w:eastAsia="Times New Roman" w:hAnsi="Times New Roman"/>
          <w:b/>
          <w:bCs/>
          <w:color w:val="0F766E"/>
          <w:sz w:val="27"/>
          <w:szCs w:val="27"/>
        </w:rPr>
        <w:t xml:space="preserve">6.4 Authentication and Authorization</w:t>
      </w:r>
    </w:p>
    <w:p>
      <w:pPr>
        <w:spacing w:after="140" w:line="320"/>
        <w:jc w:val="both"/>
      </w:pPr>
      <w:r>
        <w:rPr>
          <w:rFonts w:ascii="Times New Roman" w:cs="Times New Roman" w:eastAsia="Times New Roman" w:hAnsi="Times New Roman"/>
          <w:sz w:val="24"/>
          <w:szCs w:val="24"/>
        </w:rPr>
        <w:t xml:space="preserve">When a user signs in, the server checks the credentials and issues a JWT containing the user’s identity and role. Every protected route runs an authentication middleware that verifies the token, and a role check that allows only the intended role. This is why a patient can never open the doctor or admin portal, even by typing a URL. Figure 6.2 shows the login page, which also offers a one-click demo sign-in for each role.</w:t>
      </w:r>
    </w:p>
    <w:p>
      <w:pPr>
        <w:keepNext/>
        <w:spacing w:after="60" w:before="120"/>
        <w:jc w:val="center"/>
      </w:pPr>
      <w:r>
        <w:drawing>
          <wp:inline distT="0" distB="0" distL="0" distR="0">
            <wp:extent cx="5619750" cy="2733675"/>
            <wp:effectExtent t="0" r="0" b="0" l="0"/>
            <wp:docPr id="1" name="Figure 6.2: Login page with one-click demo sign-in for Patient, Doctor and Admin" descr="Figure 6.2: Login page with one-click demo sign-in for Patient, Doctor and Admin" title="Figure 6.2: Login page with one-click demo sign-in for Patient, Doctor and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2733675"/>
                    </a:xfrm>
                    <a:prstGeom prst="rect">
                      <a:avLst/>
                    </a:prstGeom>
                  </pic:spPr>
                </pic:pic>
              </a:graphicData>
            </a:graphic>
          </wp:inline>
        </w:drawing>
      </w:r>
    </w:p>
    <w:p>
      <w:pPr>
        <w:spacing w:after="200"/>
        <w:jc w:val="center"/>
      </w:pPr>
      <w:r>
        <w:rPr>
          <w:rFonts w:ascii="Times New Roman" w:cs="Times New Roman" w:eastAsia="Times New Roman" w:hAnsi="Times New Roman"/>
          <w:i/>
          <w:iCs/>
          <w:color w:val="5B6B7A"/>
          <w:sz w:val="21"/>
          <w:szCs w:val="21"/>
        </w:rPr>
        <w:t xml:space="preserve">Figure 6.2: Login page with one-click demo sign-in for Patient, Doctor and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6D3" w:sz="4"/>
              <w:left w:val="single" w:color="C9D6D3" w:sz="4"/>
              <w:bottom w:val="single" w:color="C9D6D3" w:sz="4"/>
              <w:right w:val="single" w:color="C9D6D3" w:sz="4"/>
            </w:tcBorders>
            <w:shd w:fill="F1F5F4" w:color="auto" w:val="clear"/>
            <w:tcMar>
              <w:top w:type="dxa" w:w="120"/>
              <w:left w:type="dxa" w:w="180"/>
              <w:bottom w:type="dxa" w:w="120"/>
              <w:right w:type="dxa" w:w="180"/>
            </w:tcMar>
          </w:tcPr>
          <w:p>
            <w:pPr>
              <w:spacing w:after="0"/>
            </w:pPr>
            <w:r>
              <w:rPr>
                <w:rFonts w:ascii="Consolas" w:cs="Consolas" w:eastAsia="Consolas" w:hAnsi="Consolas"/>
                <w:sz w:val="19"/>
                <w:szCs w:val="19"/>
              </w:rPr>
              <w:t xml:space="preserve">// Representative example of the JWT + role check used to protect routes</w:t>
            </w:r>
          </w:p>
          <w:p>
            <w:pPr>
              <w:spacing w:after="0"/>
            </w:pPr>
            <w:r>
              <w:rPr>
                <w:rFonts w:ascii="Consolas" w:cs="Consolas" w:eastAsia="Consolas" w:hAnsi="Consolas"/>
                <w:sz w:val="19"/>
                <w:szCs w:val="19"/>
              </w:rPr>
              <w:t xml:space="preserve">const jwt = require("jsonwebtoken");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exports.protect = (req, res, next) =&gt; {</w:t>
            </w:r>
          </w:p>
          <w:p>
            <w:pPr>
              <w:spacing w:after="0"/>
            </w:pPr>
            <w:r>
              <w:rPr>
                <w:rFonts w:ascii="Consolas" w:cs="Consolas" w:eastAsia="Consolas" w:hAnsi="Consolas"/>
                <w:sz w:val="19"/>
                <w:szCs w:val="19"/>
              </w:rPr>
              <w:t xml:space="preserve">  const token = (req.headers.authorization || "").split(" ")[1];</w:t>
            </w:r>
          </w:p>
          <w:p>
            <w:pPr>
              <w:spacing w:after="0"/>
            </w:pPr>
            <w:r>
              <w:rPr>
                <w:rFonts w:ascii="Consolas" w:cs="Consolas" w:eastAsia="Consolas" w:hAnsi="Consolas"/>
                <w:sz w:val="19"/>
                <w:szCs w:val="19"/>
              </w:rPr>
              <w:t xml:space="preserve">  if (!token) return res.status(401).json({ message: "Not authenticated" });</w:t>
            </w:r>
          </w:p>
          <w:p>
            <w:pPr>
              <w:spacing w:after="0"/>
            </w:pPr>
            <w:r>
              <w:rPr>
                <w:rFonts w:ascii="Consolas" w:cs="Consolas" w:eastAsia="Consolas" w:hAnsi="Consolas"/>
                <w:sz w:val="19"/>
                <w:szCs w:val="19"/>
              </w:rPr>
              <w:t xml:space="preserve">  try {</w:t>
            </w:r>
          </w:p>
          <w:p>
            <w:pPr>
              <w:spacing w:after="0"/>
            </w:pPr>
            <w:r>
              <w:rPr>
                <w:rFonts w:ascii="Consolas" w:cs="Consolas" w:eastAsia="Consolas" w:hAnsi="Consolas"/>
                <w:sz w:val="19"/>
                <w:szCs w:val="19"/>
              </w:rPr>
              <w:t xml:space="preserve">    req.user = jwt.verify(token, process.env.JWT_SECRET);   // { id, role }</w:t>
            </w:r>
          </w:p>
          <w:p>
            <w:pPr>
              <w:spacing w:after="0"/>
            </w:pPr>
            <w:r>
              <w:rPr>
                <w:rFonts w:ascii="Consolas" w:cs="Consolas" w:eastAsia="Consolas" w:hAnsi="Consolas"/>
                <w:sz w:val="19"/>
                <w:szCs w:val="19"/>
              </w:rPr>
              <w:t xml:space="preserve">    next();</w:t>
            </w:r>
          </w:p>
          <w:p>
            <w:pPr>
              <w:spacing w:after="0"/>
            </w:pPr>
            <w:r>
              <w:rPr>
                <w:rFonts w:ascii="Consolas" w:cs="Consolas" w:eastAsia="Consolas" w:hAnsi="Consolas"/>
                <w:sz w:val="19"/>
                <w:szCs w:val="19"/>
              </w:rPr>
              <w:t xml:space="preserve">  } catch (e) {</w:t>
            </w:r>
          </w:p>
          <w:p>
            <w:pPr>
              <w:spacing w:after="0"/>
            </w:pPr>
            <w:r>
              <w:rPr>
                <w:rFonts w:ascii="Consolas" w:cs="Consolas" w:eastAsia="Consolas" w:hAnsi="Consolas"/>
                <w:sz w:val="19"/>
                <w:szCs w:val="19"/>
              </w:rPr>
              <w:t xml:space="preserve">    res.status(401).json({ message: "Invalid or expired token"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exports.allowRoles = (...roles) =&gt; (req, res, next) =&gt;</w:t>
            </w:r>
          </w:p>
          <w:p>
            <w:pPr>
              <w:spacing w:after="0"/>
            </w:pPr>
            <w:r>
              <w:rPr>
                <w:rFonts w:ascii="Consolas" w:cs="Consolas" w:eastAsia="Consolas" w:hAnsi="Consolas"/>
                <w:sz w:val="19"/>
                <w:szCs w:val="19"/>
              </w:rPr>
              <w:t xml:space="preserve">  roles.includes(req.user.role)</w:t>
            </w:r>
          </w:p>
          <w:p>
            <w:pPr>
              <w:spacing w:after="0"/>
            </w:pPr>
            <w:r>
              <w:rPr>
                <w:rFonts w:ascii="Consolas" w:cs="Consolas" w:eastAsia="Consolas" w:hAnsi="Consolas"/>
                <w:sz w:val="19"/>
                <w:szCs w:val="19"/>
              </w:rPr>
              <w:t xml:space="preserve">    ? next()</w:t>
            </w:r>
          </w:p>
          <w:p>
            <w:pPr>
              <w:spacing w:after="0"/>
            </w:pPr>
            <w:r>
              <w:rPr>
                <w:rFonts w:ascii="Consolas" w:cs="Consolas" w:eastAsia="Consolas" w:hAnsi="Consolas"/>
                <w:sz w:val="19"/>
                <w:szCs w:val="19"/>
              </w:rPr>
              <w:t xml:space="preserve">    : res.status(403).json({ message: "Access denied" });</w:t>
            </w:r>
          </w:p>
        </w:tc>
      </w:tr>
    </w:tbl>
    <w:p>
      <w:pPr>
        <w:spacing w:after="60"/>
      </w:pPr>
    </w:p>
    <w:p>
      <w:pPr>
        <w:spacing w:after="140" w:line="320"/>
        <w:jc w:val="left"/>
      </w:pPr>
      <w:r>
        <w:rPr>
          <w:rFonts w:ascii="Times New Roman" w:cs="Times New Roman" w:eastAsia="Times New Roman" w:hAnsi="Times New Roman"/>
          <w:sz w:val="24"/>
          <w:szCs w:val="24"/>
        </w:rPr>
        <w:t xml:space="preserve">The snippet above illustrates the approach used by the authentication middleware; see the project repository for the exact implementation.</w:t>
      </w:r>
    </w:p>
    <w:p>
      <w:pPr>
        <w:pStyle w:val="Heading1"/>
        <w:pageBreakBefore/>
        <w:pBdr>
          <w:bottom w:val="single" w:color="0F766E" w:sz="12" w:space="6"/>
        </w:pBdr>
        <w:spacing w:after="260"/>
        <w:jc w:val="left"/>
      </w:pPr>
      <w:r>
        <w:rPr>
          <w:rFonts w:ascii="Times New Roman" w:cs="Times New Roman" w:eastAsia="Times New Roman" w:hAnsi="Times New Roman"/>
          <w:b/>
          <w:bCs/>
          <w:color w:val="12263A"/>
          <w:sz w:val="34"/>
          <w:szCs w:val="34"/>
        </w:rPr>
        <w:t xml:space="preserve">Chapter 7: Features</w:t>
      </w:r>
    </w:p>
    <w:p>
      <w:pPr>
        <w:pStyle w:val="Heading2"/>
        <w:keepNext/>
        <w:spacing w:after="120" w:before="240"/>
      </w:pPr>
      <w:r>
        <w:rPr>
          <w:rFonts w:ascii="Times New Roman" w:cs="Times New Roman" w:eastAsia="Times New Roman" w:hAnsi="Times New Roman"/>
          <w:b/>
          <w:bCs/>
          <w:color w:val="0F766E"/>
          <w:sz w:val="27"/>
          <w:szCs w:val="27"/>
        </w:rPr>
        <w:t xml:space="preserve">7.1 List of Main Features</w:t>
      </w:r>
    </w:p>
    <w:p>
      <w:pPr>
        <w:keepNext/>
        <w:spacing w:after="80" w:before="160"/>
      </w:pPr>
      <w:r>
        <w:rPr>
          <w:rFonts w:ascii="Times New Roman" w:cs="Times New Roman" w:eastAsia="Times New Roman" w:hAnsi="Times New Roman"/>
          <w:b/>
          <w:bCs/>
          <w:color w:val="12263A"/>
          <w:sz w:val="24"/>
          <w:szCs w:val="24"/>
        </w:rPr>
        <w:t xml:space="preserve">Patient features</w:t>
      </w:r>
    </w:p>
    <w:p>
      <w:pPr>
        <w:pStyle w:val="ListParagraph"/>
        <w:numPr>
          <w:ilvl w:val="0"/>
          <w:numId w:val="2"/>
        </w:numPr>
        <w:spacing w:after="80" w:line="300"/>
      </w:pPr>
      <w:r>
        <w:rPr>
          <w:rFonts w:ascii="Times New Roman" w:cs="Times New Roman" w:eastAsia="Times New Roman" w:hAnsi="Times New Roman"/>
          <w:sz w:val="24"/>
          <w:szCs w:val="24"/>
        </w:rPr>
        <w:t xml:space="preserve">Register and sign in; personal dashboard showing patient ID, blood group and insurance provider</w:t>
      </w:r>
    </w:p>
    <w:p>
      <w:pPr>
        <w:pStyle w:val="ListParagraph"/>
        <w:numPr>
          <w:ilvl w:val="0"/>
          <w:numId w:val="2"/>
        </w:numPr>
        <w:spacing w:after="80" w:line="300"/>
      </w:pPr>
      <w:r>
        <w:rPr>
          <w:rFonts w:ascii="Times New Roman" w:cs="Times New Roman" w:eastAsia="Times New Roman" w:hAnsi="Times New Roman"/>
          <w:sz w:val="24"/>
          <w:szCs w:val="24"/>
        </w:rPr>
        <w:t xml:space="preserve">Book a new appointment with a doctor and see the next scheduled visit with date, time slot and status</w:t>
      </w:r>
    </w:p>
    <w:p>
      <w:pPr>
        <w:pStyle w:val="ListParagraph"/>
        <w:numPr>
          <w:ilvl w:val="0"/>
          <w:numId w:val="2"/>
        </w:numPr>
        <w:spacing w:after="80" w:line="300"/>
      </w:pPr>
      <w:r>
        <w:rPr>
          <w:rFonts w:ascii="Times New Roman" w:cs="Times New Roman" w:eastAsia="Times New Roman" w:hAnsi="Times New Roman"/>
          <w:sz w:val="24"/>
          <w:szCs w:val="24"/>
        </w:rPr>
        <w:t xml:space="preserve">My Appointments: history and upcoming visits</w:t>
      </w:r>
    </w:p>
    <w:p>
      <w:pPr>
        <w:pStyle w:val="ListParagraph"/>
        <w:numPr>
          <w:ilvl w:val="0"/>
          <w:numId w:val="2"/>
        </w:numPr>
        <w:spacing w:after="80" w:line="300"/>
      </w:pPr>
      <w:r>
        <w:rPr>
          <w:rFonts w:ascii="Times New Roman" w:cs="Times New Roman" w:eastAsia="Times New Roman" w:hAnsi="Times New Roman"/>
          <w:sz w:val="24"/>
          <w:szCs w:val="24"/>
        </w:rPr>
        <w:t xml:space="preserve">Live OPD Queue: see the current token</w:t>
      </w:r>
    </w:p>
    <w:p>
      <w:pPr>
        <w:pStyle w:val="ListParagraph"/>
        <w:numPr>
          <w:ilvl w:val="0"/>
          <w:numId w:val="2"/>
        </w:numPr>
        <w:spacing w:after="80" w:line="300"/>
      </w:pPr>
      <w:r>
        <w:rPr>
          <w:rFonts w:ascii="Times New Roman" w:cs="Times New Roman" w:eastAsia="Times New Roman" w:hAnsi="Times New Roman"/>
          <w:sz w:val="24"/>
          <w:szCs w:val="24"/>
        </w:rPr>
        <w:t xml:space="preserve">Medical Records: view diagnosis, vitals (BP, pulse) and prescription status</w:t>
      </w:r>
    </w:p>
    <w:p>
      <w:pPr>
        <w:pStyle w:val="ListParagraph"/>
        <w:numPr>
          <w:ilvl w:val="0"/>
          <w:numId w:val="2"/>
        </w:numPr>
        <w:spacing w:after="80" w:line="300"/>
      </w:pPr>
      <w:r>
        <w:rPr>
          <w:rFonts w:ascii="Times New Roman" w:cs="Times New Roman" w:eastAsia="Times New Roman" w:hAnsi="Times New Roman"/>
          <w:sz w:val="24"/>
          <w:szCs w:val="24"/>
        </w:rPr>
        <w:t xml:space="preserve">Bills &amp; Invoices, including pending invoices that need settlement</w:t>
      </w:r>
    </w:p>
    <w:p>
      <w:pPr>
        <w:pStyle w:val="ListParagraph"/>
        <w:numPr>
          <w:ilvl w:val="0"/>
          <w:numId w:val="2"/>
        </w:numPr>
        <w:spacing w:after="80" w:line="300"/>
      </w:pPr>
      <w:r>
        <w:rPr>
          <w:rFonts w:ascii="Times New Roman" w:cs="Times New Roman" w:eastAsia="Times New Roman" w:hAnsi="Times New Roman"/>
          <w:sz w:val="24"/>
          <w:szCs w:val="24"/>
        </w:rPr>
        <w:t xml:space="preserve">Diagnostic Reports from the laboratory</w:t>
      </w:r>
    </w:p>
    <w:p>
      <w:pPr>
        <w:pStyle w:val="ListParagraph"/>
        <w:numPr>
          <w:ilvl w:val="0"/>
          <w:numId w:val="2"/>
        </w:numPr>
        <w:spacing w:after="80" w:line="300"/>
      </w:pPr>
      <w:r>
        <w:rPr>
          <w:rFonts w:ascii="Times New Roman" w:cs="Times New Roman" w:eastAsia="Times New Roman" w:hAnsi="Times New Roman"/>
          <w:sz w:val="24"/>
          <w:szCs w:val="24"/>
        </w:rPr>
        <w:t xml:space="preserve">Notification bell with unread count</w:t>
      </w:r>
    </w:p>
    <w:p>
      <w:pPr>
        <w:keepNext/>
        <w:spacing w:after="80" w:before="160"/>
      </w:pPr>
      <w:r>
        <w:rPr>
          <w:rFonts w:ascii="Times New Roman" w:cs="Times New Roman" w:eastAsia="Times New Roman" w:hAnsi="Times New Roman"/>
          <w:b/>
          <w:bCs/>
          <w:color w:val="12263A"/>
          <w:sz w:val="24"/>
          <w:szCs w:val="24"/>
        </w:rPr>
        <w:t xml:space="preserve">Doctor features</w:t>
      </w:r>
    </w:p>
    <w:p>
      <w:pPr>
        <w:pStyle w:val="ListParagraph"/>
        <w:numPr>
          <w:ilvl w:val="0"/>
          <w:numId w:val="2"/>
        </w:numPr>
        <w:spacing w:after="80" w:line="300"/>
      </w:pPr>
      <w:r>
        <w:rPr>
          <w:rFonts w:ascii="Times New Roman" w:cs="Times New Roman" w:eastAsia="Times New Roman" w:hAnsi="Times New Roman"/>
          <w:sz w:val="24"/>
          <w:szCs w:val="24"/>
        </w:rPr>
        <w:t xml:space="preserve">Clinical console showing today’s appointments, the patient currently being served, patients waiting in the queue and consultations completed today</w:t>
      </w:r>
    </w:p>
    <w:p>
      <w:pPr>
        <w:pStyle w:val="ListParagraph"/>
        <w:numPr>
          <w:ilvl w:val="0"/>
          <w:numId w:val="2"/>
        </w:numPr>
        <w:spacing w:after="80" w:line="300"/>
      </w:pPr>
      <w:r>
        <w:rPr>
          <w:rFonts w:ascii="Times New Roman" w:cs="Times New Roman" w:eastAsia="Times New Roman" w:hAnsi="Times New Roman"/>
          <w:sz w:val="24"/>
          <w:szCs w:val="24"/>
        </w:rPr>
        <w:t xml:space="preserve">Manage OPD Queue and call the next patient with one click</w:t>
      </w:r>
    </w:p>
    <w:p>
      <w:pPr>
        <w:pStyle w:val="ListParagraph"/>
        <w:numPr>
          <w:ilvl w:val="0"/>
          <w:numId w:val="2"/>
        </w:numPr>
        <w:spacing w:after="80" w:line="300"/>
      </w:pPr>
      <w:r>
        <w:rPr>
          <w:rFonts w:ascii="Times New Roman" w:cs="Times New Roman" w:eastAsia="Times New Roman" w:hAnsi="Times New Roman"/>
          <w:sz w:val="24"/>
          <w:szCs w:val="24"/>
        </w:rPr>
        <w:t xml:space="preserve">Consultation Room for recording the diagnosis and prescription</w:t>
      </w:r>
    </w:p>
    <w:p>
      <w:pPr>
        <w:pStyle w:val="ListParagraph"/>
        <w:numPr>
          <w:ilvl w:val="0"/>
          <w:numId w:val="2"/>
        </w:numPr>
        <w:spacing w:after="80" w:line="300"/>
      </w:pPr>
      <w:r>
        <w:rPr>
          <w:rFonts w:ascii="Times New Roman" w:cs="Times New Roman" w:eastAsia="Times New Roman" w:hAnsi="Times New Roman"/>
          <w:sz w:val="24"/>
          <w:szCs w:val="24"/>
        </w:rPr>
        <w:t xml:space="preserve">Patient Directory and OPD Schedule</w:t>
      </w:r>
    </w:p>
    <w:p>
      <w:pPr>
        <w:keepNext/>
        <w:spacing w:after="80" w:before="160"/>
      </w:pPr>
      <w:r>
        <w:rPr>
          <w:rFonts w:ascii="Times New Roman" w:cs="Times New Roman" w:eastAsia="Times New Roman" w:hAnsi="Times New Roman"/>
          <w:b/>
          <w:bCs/>
          <w:color w:val="12263A"/>
          <w:sz w:val="24"/>
          <w:szCs w:val="24"/>
        </w:rPr>
        <w:t xml:space="preserve">Administrator features</w:t>
      </w:r>
    </w:p>
    <w:p>
      <w:pPr>
        <w:pStyle w:val="ListParagraph"/>
        <w:numPr>
          <w:ilvl w:val="0"/>
          <w:numId w:val="2"/>
        </w:numPr>
        <w:spacing w:after="80" w:line="300"/>
      </w:pPr>
      <w:r>
        <w:rPr>
          <w:rFonts w:ascii="Times New Roman" w:cs="Times New Roman" w:eastAsia="Times New Roman" w:hAnsi="Times New Roman"/>
          <w:sz w:val="24"/>
          <w:szCs w:val="24"/>
        </w:rPr>
        <w:t xml:space="preserve">Executive dashboard with total registered patients, specialist doctors, today’s appointments, total hospital revenue, active OPD queue and pending lab reports</w:t>
      </w:r>
    </w:p>
    <w:p>
      <w:pPr>
        <w:pStyle w:val="ListParagraph"/>
        <w:numPr>
          <w:ilvl w:val="0"/>
          <w:numId w:val="2"/>
        </w:numPr>
        <w:spacing w:after="80" w:line="300"/>
      </w:pPr>
      <w:r>
        <w:rPr>
          <w:rFonts w:ascii="Times New Roman" w:cs="Times New Roman" w:eastAsia="Times New Roman" w:hAnsi="Times New Roman"/>
          <w:sz w:val="24"/>
          <w:szCs w:val="24"/>
        </w:rPr>
        <w:t xml:space="preserve">Add doctors and manage staff; view the patients registry</w:t>
      </w:r>
    </w:p>
    <w:p>
      <w:pPr>
        <w:pStyle w:val="ListParagraph"/>
        <w:numPr>
          <w:ilvl w:val="0"/>
          <w:numId w:val="2"/>
        </w:numPr>
        <w:spacing w:after="80" w:line="300"/>
      </w:pPr>
      <w:r>
        <w:rPr>
          <w:rFonts w:ascii="Times New Roman" w:cs="Times New Roman" w:eastAsia="Times New Roman" w:hAnsi="Times New Roman"/>
          <w:sz w:val="24"/>
          <w:szCs w:val="24"/>
        </w:rPr>
        <w:t xml:space="preserve">Appointments monitor listing recent outpatient consultations with appointment number, patient, doctor, specialty, date/slot and status</w:t>
      </w:r>
    </w:p>
    <w:p>
      <w:pPr>
        <w:pStyle w:val="ListParagraph"/>
        <w:numPr>
          <w:ilvl w:val="0"/>
          <w:numId w:val="2"/>
        </w:numPr>
        <w:spacing w:after="80" w:line="300"/>
      </w:pPr>
      <w:r>
        <w:rPr>
          <w:rFonts w:ascii="Times New Roman" w:cs="Times New Roman" w:eastAsia="Times New Roman" w:hAnsi="Times New Roman"/>
          <w:sz w:val="24"/>
          <w:szCs w:val="24"/>
        </w:rPr>
        <w:t xml:space="preserve">Central OPD queue, diagnostic lab and billing &amp; insurance management</w:t>
      </w:r>
    </w:p>
    <w:p>
      <w:pPr>
        <w:pStyle w:val="ListParagraph"/>
        <w:numPr>
          <w:ilvl w:val="0"/>
          <w:numId w:val="2"/>
        </w:numPr>
        <w:spacing w:after="80" w:line="300"/>
      </w:pPr>
      <w:r>
        <w:rPr>
          <w:rFonts w:ascii="Times New Roman" w:cs="Times New Roman" w:eastAsia="Times New Roman" w:hAnsi="Times New Roman"/>
          <w:sz w:val="24"/>
          <w:szCs w:val="24"/>
        </w:rPr>
        <w:t xml:space="preserve">Pharmacy inventory with an alert when essential medicines fall below their safety reorder threshold</w:t>
      </w:r>
    </w:p>
    <w:p>
      <w:pPr>
        <w:pStyle w:val="ListParagraph"/>
        <w:numPr>
          <w:ilvl w:val="0"/>
          <w:numId w:val="2"/>
        </w:numPr>
        <w:spacing w:after="80" w:line="300"/>
      </w:pPr>
      <w:r>
        <w:rPr>
          <w:rFonts w:ascii="Times New Roman" w:cs="Times New Roman" w:eastAsia="Times New Roman" w:hAnsi="Times New Roman"/>
          <w:sz w:val="24"/>
          <w:szCs w:val="24"/>
        </w:rPr>
        <w:t xml:space="preserve">Security audit logs and Twilio SMS settings</w:t>
      </w:r>
    </w:p>
    <w:p>
      <w:pPr>
        <w:pStyle w:val="Heading2"/>
        <w:keepNext/>
        <w:spacing w:after="120" w:before="240"/>
      </w:pPr>
      <w:r>
        <w:rPr>
          <w:rFonts w:ascii="Times New Roman" w:cs="Times New Roman" w:eastAsia="Times New Roman" w:hAnsi="Times New Roman"/>
          <w:b/>
          <w:bCs/>
          <w:color w:val="0F766E"/>
          <w:sz w:val="27"/>
          <w:szCs w:val="27"/>
        </w:rPr>
        <w:t xml:space="preserve">7.2 How Each Feature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32"/>
              <w:bottom w:val="none" w:color="FFFFFF" w:sz="0"/>
              <w:right w:val="none" w:color="FFFFFF" w:sz="0"/>
            </w:tcBorders>
            <w:shd w:fill="E6F4F1" w:color="auto" w:val="clear"/>
            <w:tcMar>
              <w:top w:type="dxa" w:w="110"/>
              <w:left w:type="dxa" w:w="200"/>
              <w:bottom w:type="dxa" w:w="110"/>
              <w:right w:type="dxa" w:w="200"/>
            </w:tcMar>
          </w:tcPr>
          <w:p>
            <w:pPr>
              <w:spacing w:after="50"/>
            </w:pPr>
            <w:r>
              <w:rPr>
                <w:rFonts w:ascii="Times New Roman" w:cs="Times New Roman" w:eastAsia="Times New Roman" w:hAnsi="Times New Roman"/>
                <w:b/>
                <w:bCs/>
                <w:color w:val="12263A"/>
                <w:sz w:val="24"/>
                <w:szCs w:val="24"/>
              </w:rPr>
              <w:t xml:space="preserve">Appointment booking</w:t>
            </w:r>
          </w:p>
          <w:p>
            <w:pPr>
              <w:spacing w:after="0" w:line="300"/>
            </w:pPr>
            <w:r>
              <w:rPr>
                <w:rFonts w:ascii="Times New Roman" w:cs="Times New Roman" w:eastAsia="Times New Roman" w:hAnsi="Times New Roman"/>
                <w:sz w:val="22"/>
                <w:szCs w:val="22"/>
              </w:rPr>
              <w:t xml:space="preserve">The patient chooses a doctor and an available time slot. The appointment is saved with a unique appointment number (for example APT-20261001-271) and appears in the patient’s dashboard, the doctor’s schedule and the admin’s appointment monitor.</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45309" w:sz="32"/>
              <w:bottom w:val="none" w:color="FFFFFF" w:sz="0"/>
              <w:right w:val="none" w:color="FFFFFF" w:sz="0"/>
            </w:tcBorders>
            <w:shd w:fill="FEF3E2" w:color="auto" w:val="clear"/>
            <w:tcMar>
              <w:top w:type="dxa" w:w="110"/>
              <w:left w:type="dxa" w:w="200"/>
              <w:bottom w:type="dxa" w:w="110"/>
              <w:right w:type="dxa" w:w="200"/>
            </w:tcMar>
          </w:tcPr>
          <w:p>
            <w:pPr>
              <w:spacing w:after="50"/>
            </w:pPr>
            <w:r>
              <w:rPr>
                <w:rFonts w:ascii="Times New Roman" w:cs="Times New Roman" w:eastAsia="Times New Roman" w:hAnsi="Times New Roman"/>
                <w:b/>
                <w:bCs/>
                <w:color w:val="12263A"/>
                <w:sz w:val="24"/>
                <w:szCs w:val="24"/>
              </w:rPr>
              <w:t xml:space="preserve">Token and live OPD queue</w:t>
            </w:r>
          </w:p>
          <w:p>
            <w:pPr>
              <w:spacing w:after="0" w:line="300"/>
            </w:pPr>
            <w:r>
              <w:rPr>
                <w:rFonts w:ascii="Times New Roman" w:cs="Times New Roman" w:eastAsia="Times New Roman" w:hAnsi="Times New Roman"/>
                <w:sz w:val="22"/>
                <w:szCs w:val="22"/>
              </w:rPr>
              <w:t xml:space="preserve">Once a patient is in the queue, the doctor’s console shows how many are waiting and who is currently being served. Selecting “Call Next Patient” moves the queue forward, and the patient’s Live OPD Queue page shows the current token.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32"/>
              <w:bottom w:val="none" w:color="FFFFFF" w:sz="0"/>
              <w:right w:val="none" w:color="FFFFFF" w:sz="0"/>
            </w:tcBorders>
            <w:shd w:fill="E6F4F1" w:color="auto" w:val="clear"/>
            <w:tcMar>
              <w:top w:type="dxa" w:w="110"/>
              <w:left w:type="dxa" w:w="200"/>
              <w:bottom w:type="dxa" w:w="110"/>
              <w:right w:type="dxa" w:w="200"/>
            </w:tcMar>
          </w:tcPr>
          <w:p>
            <w:pPr>
              <w:spacing w:after="50"/>
            </w:pPr>
            <w:r>
              <w:rPr>
                <w:rFonts w:ascii="Times New Roman" w:cs="Times New Roman" w:eastAsia="Times New Roman" w:hAnsi="Times New Roman"/>
                <w:b/>
                <w:bCs/>
                <w:color w:val="12263A"/>
                <w:sz w:val="24"/>
                <w:szCs w:val="24"/>
              </w:rPr>
              <w:t xml:space="preserve">Electronic medical record</w:t>
            </w:r>
          </w:p>
          <w:p>
            <w:pPr>
              <w:spacing w:after="0" w:line="300"/>
            </w:pPr>
            <w:r>
              <w:rPr>
                <w:rFonts w:ascii="Times New Roman" w:cs="Times New Roman" w:eastAsia="Times New Roman" w:hAnsi="Times New Roman"/>
                <w:sz w:val="22"/>
                <w:szCs w:val="22"/>
              </w:rPr>
              <w:t xml:space="preserve">During a consultation the doctor records the diagnosis, vitals and prescription. The patient can then see the record in their portal, for example a diagnosis with BP and pulse values and a “Rx Prescribed” tag.</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45309" w:sz="32"/>
              <w:bottom w:val="none" w:color="FFFFFF" w:sz="0"/>
              <w:right w:val="none" w:color="FFFFFF" w:sz="0"/>
            </w:tcBorders>
            <w:shd w:fill="FEF3E2" w:color="auto" w:val="clear"/>
            <w:tcMar>
              <w:top w:type="dxa" w:w="110"/>
              <w:left w:type="dxa" w:w="200"/>
              <w:bottom w:type="dxa" w:w="110"/>
              <w:right w:type="dxa" w:w="200"/>
            </w:tcMar>
          </w:tcPr>
          <w:p>
            <w:pPr>
              <w:spacing w:after="50"/>
            </w:pPr>
            <w:r>
              <w:rPr>
                <w:rFonts w:ascii="Times New Roman" w:cs="Times New Roman" w:eastAsia="Times New Roman" w:hAnsi="Times New Roman"/>
                <w:b/>
                <w:bCs/>
                <w:color w:val="12263A"/>
                <w:sz w:val="24"/>
                <w:szCs w:val="24"/>
              </w:rPr>
              <w:t xml:space="preserve">Billing and revenue</w:t>
            </w:r>
          </w:p>
          <w:p>
            <w:pPr>
              <w:spacing w:after="0" w:line="300"/>
            </w:pPr>
            <w:r>
              <w:rPr>
                <w:rFonts w:ascii="Times New Roman" w:cs="Times New Roman" w:eastAsia="Times New Roman" w:hAnsi="Times New Roman"/>
                <w:sz w:val="22"/>
                <w:szCs w:val="22"/>
              </w:rPr>
              <w:t xml:space="preserve">Bills combine consultation charges, medicines and laboratory tests. Patients see pending invoices that require settlement, and the admin dashboard adds these up as total hospital revenue.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32"/>
              <w:bottom w:val="none" w:color="FFFFFF" w:sz="0"/>
              <w:right w:val="none" w:color="FFFFFF" w:sz="0"/>
            </w:tcBorders>
            <w:shd w:fill="E6F4F1" w:color="auto" w:val="clear"/>
            <w:tcMar>
              <w:top w:type="dxa" w:w="110"/>
              <w:left w:type="dxa" w:w="200"/>
              <w:bottom w:type="dxa" w:w="110"/>
              <w:right w:type="dxa" w:w="200"/>
            </w:tcMar>
          </w:tcPr>
          <w:p>
            <w:pPr>
              <w:spacing w:after="50"/>
            </w:pPr>
            <w:r>
              <w:rPr>
                <w:rFonts w:ascii="Times New Roman" w:cs="Times New Roman" w:eastAsia="Times New Roman" w:hAnsi="Times New Roman"/>
                <w:b/>
                <w:bCs/>
                <w:color w:val="12263A"/>
                <w:sz w:val="24"/>
                <w:szCs w:val="24"/>
              </w:rPr>
              <w:t xml:space="preserve">Inventory alerts</w:t>
            </w:r>
          </w:p>
          <w:p>
            <w:pPr>
              <w:spacing w:after="0" w:line="300"/>
            </w:pPr>
            <w:r>
              <w:rPr>
                <w:rFonts w:ascii="Times New Roman" w:cs="Times New Roman" w:eastAsia="Times New Roman" w:hAnsi="Times New Roman"/>
                <w:sz w:val="22"/>
                <w:szCs w:val="22"/>
              </w:rPr>
              <w:t xml:space="preserve">The pharmacy inventory stores stock, expiry and reorder levels. When essential medicines fall below their threshold, the admin dashboard shows an inventory alert with a “Restock Inventory” shortcut.</w:t>
            </w:r>
          </w:p>
        </w:tc>
      </w:tr>
    </w:tbl>
    <w:p>
      <w:pPr>
        <w:spacing w:after="80"/>
      </w:pPr>
    </w:p>
    <w:p>
      <w:pPr>
        <w:pStyle w:val="Heading2"/>
        <w:keepNext/>
        <w:spacing w:after="120" w:before="240"/>
      </w:pPr>
      <w:r>
        <w:rPr>
          <w:rFonts w:ascii="Times New Roman" w:cs="Times New Roman" w:eastAsia="Times New Roman" w:hAnsi="Times New Roman"/>
          <w:b/>
          <w:bCs/>
          <w:color w:val="0F766E"/>
          <w:sz w:val="27"/>
          <w:szCs w:val="27"/>
        </w:rPr>
        <w:t xml:space="preserve">7.3 User Interface Screenshots</w:t>
      </w:r>
    </w:p>
    <w:p>
      <w:pPr>
        <w:keepNext/>
        <w:spacing w:after="60" w:before="120"/>
        <w:jc w:val="center"/>
      </w:pPr>
      <w:r>
        <w:drawing>
          <wp:inline distT="0" distB="0" distL="0" distR="0">
            <wp:extent cx="5619750" cy="2733675"/>
            <wp:effectExtent t="0" r="0" b="0" l="0"/>
            <wp:docPr id="1" name="Figure 7.1: Patient portal dashboard" descr="Figure 7.1: Patient portal dashboard" title="Figure 7.1: Patient portal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2733675"/>
                    </a:xfrm>
                    <a:prstGeom prst="rect">
                      <a:avLst/>
                    </a:prstGeom>
                  </pic:spPr>
                </pic:pic>
              </a:graphicData>
            </a:graphic>
          </wp:inline>
        </w:drawing>
      </w:r>
    </w:p>
    <w:p>
      <w:pPr>
        <w:spacing w:after="200"/>
        <w:jc w:val="center"/>
      </w:pPr>
      <w:r>
        <w:rPr>
          <w:rFonts w:ascii="Times New Roman" w:cs="Times New Roman" w:eastAsia="Times New Roman" w:hAnsi="Times New Roman"/>
          <w:i/>
          <w:iCs/>
          <w:color w:val="5B6B7A"/>
          <w:sz w:val="21"/>
          <w:szCs w:val="21"/>
        </w:rPr>
        <w:t xml:space="preserve">Figure 7.1: Patient portal dashboard</w:t>
      </w:r>
    </w:p>
    <w:p>
      <w:pPr>
        <w:keepNext/>
        <w:spacing w:after="60" w:before="120"/>
        <w:jc w:val="center"/>
      </w:pPr>
      <w:r>
        <w:drawing>
          <wp:inline distT="0" distB="0" distL="0" distR="0">
            <wp:extent cx="5619750" cy="2733675"/>
            <wp:effectExtent t="0" r="0" b="0" l="0"/>
            <wp:docPr id="1" name="Figure 7.2: Doctor clinical console" descr="Figure 7.2: Doctor clinical console" title="Figure 7.2: Doctor clinical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2733675"/>
                    </a:xfrm>
                    <a:prstGeom prst="rect">
                      <a:avLst/>
                    </a:prstGeom>
                  </pic:spPr>
                </pic:pic>
              </a:graphicData>
            </a:graphic>
          </wp:inline>
        </w:drawing>
      </w:r>
    </w:p>
    <w:p>
      <w:pPr>
        <w:spacing w:after="200"/>
        <w:jc w:val="center"/>
      </w:pPr>
      <w:r>
        <w:rPr>
          <w:rFonts w:ascii="Times New Roman" w:cs="Times New Roman" w:eastAsia="Times New Roman" w:hAnsi="Times New Roman"/>
          <w:i/>
          <w:iCs/>
          <w:color w:val="5B6B7A"/>
          <w:sz w:val="21"/>
          <w:szCs w:val="21"/>
        </w:rPr>
        <w:t xml:space="preserve">Figure 7.2: Doctor clinical console</w:t>
      </w:r>
    </w:p>
    <w:p>
      <w:pPr>
        <w:keepNext/>
        <w:spacing w:after="60" w:before="120"/>
        <w:jc w:val="center"/>
      </w:pPr>
      <w:r>
        <w:drawing>
          <wp:inline distT="0" distB="0" distL="0" distR="0">
            <wp:extent cx="5619750" cy="2733675"/>
            <wp:effectExtent t="0" r="0" b="0" l="0"/>
            <wp:docPr id="1" name="Figure 7.3: Admin executive operations command center" descr="Figure 7.3: Admin executive operations command center" title="Figure 7.3: Admin executive operations command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2733675"/>
                    </a:xfrm>
                    <a:prstGeom prst="rect">
                      <a:avLst/>
                    </a:prstGeom>
                  </pic:spPr>
                </pic:pic>
              </a:graphicData>
            </a:graphic>
          </wp:inline>
        </w:drawing>
      </w:r>
    </w:p>
    <w:p>
      <w:pPr>
        <w:spacing w:after="200"/>
        <w:jc w:val="center"/>
      </w:pPr>
      <w:r>
        <w:rPr>
          <w:rFonts w:ascii="Times New Roman" w:cs="Times New Roman" w:eastAsia="Times New Roman" w:hAnsi="Times New Roman"/>
          <w:i/>
          <w:iCs/>
          <w:color w:val="5B6B7A"/>
          <w:sz w:val="21"/>
          <w:szCs w:val="21"/>
        </w:rPr>
        <w:t xml:space="preserve">Figure 7.3: Admin executive operations command center</w:t>
      </w:r>
    </w:p>
    <w:p>
      <w:pPr>
        <w:pStyle w:val="Heading1"/>
        <w:pageBreakBefore/>
        <w:pBdr>
          <w:bottom w:val="single" w:color="0F766E" w:sz="12" w:space="6"/>
        </w:pBdr>
        <w:spacing w:after="260"/>
        <w:jc w:val="left"/>
      </w:pPr>
      <w:r>
        <w:rPr>
          <w:rFonts w:ascii="Times New Roman" w:cs="Times New Roman" w:eastAsia="Times New Roman" w:hAnsi="Times New Roman"/>
          <w:b/>
          <w:bCs/>
          <w:color w:val="12263A"/>
          <w:sz w:val="34"/>
          <w:szCs w:val="34"/>
        </w:rPr>
        <w:t xml:space="preserve">Chapter 8: Testing</w:t>
      </w:r>
    </w:p>
    <w:p>
      <w:pPr>
        <w:pStyle w:val="Heading2"/>
        <w:keepNext/>
        <w:spacing w:after="120" w:before="240"/>
      </w:pPr>
      <w:r>
        <w:rPr>
          <w:rFonts w:ascii="Times New Roman" w:cs="Times New Roman" w:eastAsia="Times New Roman" w:hAnsi="Times New Roman"/>
          <w:b/>
          <w:bCs/>
          <w:color w:val="0F766E"/>
          <w:sz w:val="27"/>
          <w:szCs w:val="27"/>
        </w:rPr>
        <w:t xml:space="preserve">8.1 Postman API Testing</w:t>
      </w:r>
    </w:p>
    <w:p>
      <w:pPr>
        <w:spacing w:after="140" w:line="320"/>
        <w:jc w:val="both"/>
      </w:pPr>
      <w:r>
        <w:rPr>
          <w:rFonts w:ascii="Times New Roman" w:cs="Times New Roman" w:eastAsia="Times New Roman" w:hAnsi="Times New Roman"/>
          <w:sz w:val="24"/>
          <w:szCs w:val="24"/>
        </w:rPr>
        <w:t xml:space="preserve">Postman was used to design and exercise the REST APIs. Requests are grouped by module and use an environment variable to hold the JWT returned by the login request, so that protected endpoints can be tested in sequence without copying tokens by hand. Both successful requests and deliberate failures (missing token, wrong role, invalid input) were tried.</w:t>
      </w:r>
    </w:p>
    <w:p>
      <w:pPr>
        <w:pStyle w:val="Heading2"/>
        <w:keepNext/>
        <w:spacing w:after="120" w:before="240"/>
      </w:pPr>
      <w:r>
        <w:rPr>
          <w:rFonts w:ascii="Times New Roman" w:cs="Times New Roman" w:eastAsia="Times New Roman" w:hAnsi="Times New Roman"/>
          <w:b/>
          <w:bCs/>
          <w:color w:val="0F766E"/>
          <w:sz w:val="27"/>
          <w:szCs w:val="27"/>
        </w:rPr>
        <w:t xml:space="preserve">8.2 Integration Testing</w:t>
      </w:r>
    </w:p>
    <w:p>
      <w:pPr>
        <w:spacing w:after="140" w:line="320"/>
        <w:jc w:val="both"/>
      </w:pPr>
      <w:r>
        <w:rPr>
          <w:rFonts w:ascii="Times New Roman" w:cs="Times New Roman" w:eastAsia="Times New Roman" w:hAnsi="Times New Roman"/>
          <w:sz w:val="24"/>
          <w:szCs w:val="24"/>
        </w:rPr>
        <w:t xml:space="preserve">The modules were tested against a running MySQL database and not with mocked data. The three portals were exercised end to end: logging in as each role, opening the dashboard, and checking that the data shown on one portal matches the other (for example, an appointment created for a patient appears in the doctor’s schedule and the admin’s appointment monitor). The database views and the INSERT → UPDATE → COMMIT transactions were also tested.</w:t>
      </w:r>
    </w:p>
    <w:p>
      <w:pPr>
        <w:pStyle w:val="Heading2"/>
        <w:keepNext/>
        <w:spacing w:after="120" w:before="240"/>
      </w:pPr>
      <w:r>
        <w:rPr>
          <w:rFonts w:ascii="Times New Roman" w:cs="Times New Roman" w:eastAsia="Times New Roman" w:hAnsi="Times New Roman"/>
          <w:b/>
          <w:bCs/>
          <w:color w:val="0F766E"/>
          <w:sz w:val="27"/>
          <w:szCs w:val="27"/>
        </w:rPr>
        <w:t xml:space="preserve">8.3 Tools Used for Testing</w:t>
      </w:r>
    </w:p>
    <w:p>
      <w:pPr>
        <w:pStyle w:val="ListParagraph"/>
        <w:numPr>
          <w:ilvl w:val="0"/>
          <w:numId w:val="2"/>
        </w:numPr>
        <w:spacing w:after="80" w:line="300"/>
      </w:pPr>
      <w:r>
        <w:rPr>
          <w:rFonts w:ascii="Times New Roman" w:cs="Times New Roman" w:eastAsia="Times New Roman" w:hAnsi="Times New Roman"/>
          <w:sz w:val="24"/>
          <w:szCs w:val="24"/>
        </w:rPr>
        <w:t xml:space="preserve">Postman: manual API testing</w:t>
      </w:r>
    </w:p>
    <w:p>
      <w:pPr>
        <w:pStyle w:val="ListParagraph"/>
        <w:numPr>
          <w:ilvl w:val="0"/>
          <w:numId w:val="2"/>
        </w:numPr>
        <w:spacing w:after="80" w:line="300"/>
      </w:pPr>
      <w:r>
        <w:rPr>
          <w:rFonts w:ascii="Times New Roman" w:cs="Times New Roman" w:eastAsia="Times New Roman" w:hAnsi="Times New Roman"/>
          <w:sz w:val="24"/>
          <w:szCs w:val="24"/>
        </w:rPr>
        <w:t xml:space="preserve">MySQL Workbench / MySQL client: direct verification of tables, views and constraints</w:t>
      </w:r>
    </w:p>
    <w:p>
      <w:pPr>
        <w:pStyle w:val="ListParagraph"/>
        <w:numPr>
          <w:ilvl w:val="0"/>
          <w:numId w:val="2"/>
        </w:numPr>
        <w:spacing w:after="80" w:line="300"/>
      </w:pPr>
      <w:r>
        <w:rPr>
          <w:rFonts w:ascii="Times New Roman" w:cs="Times New Roman" w:eastAsia="Times New Roman" w:hAnsi="Times New Roman"/>
          <w:sz w:val="24"/>
          <w:szCs w:val="24"/>
        </w:rPr>
        <w:t xml:space="preserve">Web browser: functional testing of the React portals</w:t>
      </w:r>
    </w:p>
    <w:p>
      <w:pPr>
        <w:pStyle w:val="ListParagraph"/>
        <w:numPr>
          <w:ilvl w:val="0"/>
          <w:numId w:val="2"/>
        </w:numPr>
        <w:spacing w:after="80" w:line="300"/>
      </w:pPr>
      <w:r>
        <w:rPr>
          <w:rFonts w:ascii="Times New Roman" w:cs="Times New Roman" w:eastAsia="Times New Roman" w:hAnsi="Times New Roman"/>
          <w:sz w:val="24"/>
          <w:szCs w:val="24"/>
        </w:rPr>
        <w:t xml:space="preserve">Node.js testing tools for backend checks</w:t>
      </w:r>
    </w:p>
    <w:p>
      <w:pPr>
        <w:pStyle w:val="Heading2"/>
        <w:keepNext/>
        <w:spacing w:after="120" w:before="240"/>
      </w:pPr>
      <w:r>
        <w:rPr>
          <w:rFonts w:ascii="Times New Roman" w:cs="Times New Roman" w:eastAsia="Times New Roman" w:hAnsi="Times New Roman"/>
          <w:b/>
          <w:bCs/>
          <w:color w:val="0F766E"/>
          <w:sz w:val="27"/>
          <w:szCs w:val="27"/>
        </w:rPr>
        <w:t xml:space="preserve">8.4 Test Cases and Results</w:t>
      </w:r>
    </w:p>
    <w:p>
      <w:pPr>
        <w:spacing w:after="100" w:line="320"/>
        <w:jc w:val="both"/>
      </w:pPr>
      <w:r>
        <w:rPr>
          <w:rFonts w:ascii="Times New Roman" w:cs="Times New Roman" w:eastAsia="Times New Roman" w:hAnsi="Times New Roman"/>
          <w:sz w:val="24"/>
          <w:szCs w:val="24"/>
        </w:rPr>
        <w:t xml:space="preserve">The table lists the main test cases. Replace the bracketed results with the outcomes from your own test runs before submission.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3426"/>
        <w:gridCol w:w="1400"/>
      </w:tblGrid>
      <w:tr>
        <w:trPr>
          <w:cantSplit/>
          <w:tblHeader/>
        </w:trPr>
        <w:tc>
          <w:tcPr>
            <w:tcW w:type="dxa" w:w="500"/>
            <w:tcBorders>
              <w:top w:val="single" w:color="C9D6D3" w:sz="4"/>
              <w:left w:val="single" w:color="C9D6D3" w:sz="4"/>
              <w:bottom w:val="single" w:color="C9D6D3" w:sz="4"/>
              <w:right w:val="single" w:color="C9D6D3" w:sz="4"/>
            </w:tcBorders>
            <w:shd w:fill="0F766E" w:color="auto" w:val="clear"/>
            <w:tcMar>
              <w:top w:type="dxa" w:w="70"/>
              <w:left w:type="dxa" w:w="110"/>
              <w:bottom w:type="dxa" w:w="70"/>
              <w:right w:type="dxa" w:w="110"/>
            </w:tcMar>
            <w:vAlign w:val="center"/>
          </w:tcPr>
          <w:p>
            <w:pPr>
              <w:spacing w:after="0"/>
            </w:pPr>
            <w:r>
              <w:rPr>
                <w:rFonts w:ascii="Times New Roman" w:cs="Times New Roman" w:eastAsia="Times New Roman" w:hAnsi="Times New Roman"/>
                <w:b/>
                <w:bCs/>
                <w:color w:val="FFFFFF"/>
                <w:sz w:val="20"/>
                <w:szCs w:val="20"/>
              </w:rPr>
              <w:t xml:space="preserve">#</w:t>
            </w:r>
          </w:p>
        </w:tc>
        <w:tc>
          <w:tcPr>
            <w:tcW w:type="dxa" w:w="3700"/>
            <w:tcBorders>
              <w:top w:val="single" w:color="C9D6D3" w:sz="4"/>
              <w:left w:val="single" w:color="C9D6D3" w:sz="4"/>
              <w:bottom w:val="single" w:color="C9D6D3" w:sz="4"/>
              <w:right w:val="single" w:color="C9D6D3" w:sz="4"/>
            </w:tcBorders>
            <w:shd w:fill="0F766E" w:color="auto" w:val="clear"/>
            <w:tcMar>
              <w:top w:type="dxa" w:w="70"/>
              <w:left w:type="dxa" w:w="110"/>
              <w:bottom w:type="dxa" w:w="70"/>
              <w:right w:type="dxa" w:w="110"/>
            </w:tcMar>
            <w:vAlign w:val="center"/>
          </w:tcPr>
          <w:p>
            <w:pPr>
              <w:spacing w:after="0"/>
            </w:pPr>
            <w:r>
              <w:rPr>
                <w:rFonts w:ascii="Times New Roman" w:cs="Times New Roman" w:eastAsia="Times New Roman" w:hAnsi="Times New Roman"/>
                <w:b/>
                <w:bCs/>
                <w:color w:val="FFFFFF"/>
                <w:sz w:val="20"/>
                <w:szCs w:val="20"/>
              </w:rPr>
              <w:t xml:space="preserve">Test Case</w:t>
            </w:r>
          </w:p>
        </w:tc>
        <w:tc>
          <w:tcPr>
            <w:tcW w:type="dxa" w:w="3426"/>
            <w:tcBorders>
              <w:top w:val="single" w:color="C9D6D3" w:sz="4"/>
              <w:left w:val="single" w:color="C9D6D3" w:sz="4"/>
              <w:bottom w:val="single" w:color="C9D6D3" w:sz="4"/>
              <w:right w:val="single" w:color="C9D6D3" w:sz="4"/>
            </w:tcBorders>
            <w:shd w:fill="0F766E" w:color="auto" w:val="clear"/>
            <w:tcMar>
              <w:top w:type="dxa" w:w="70"/>
              <w:left w:type="dxa" w:w="110"/>
              <w:bottom w:type="dxa" w:w="70"/>
              <w:right w:type="dxa" w:w="110"/>
            </w:tcMar>
            <w:vAlign w:val="center"/>
          </w:tcPr>
          <w:p>
            <w:pPr>
              <w:spacing w:after="0"/>
            </w:pPr>
            <w:r>
              <w:rPr>
                <w:rFonts w:ascii="Times New Roman" w:cs="Times New Roman" w:eastAsia="Times New Roman" w:hAnsi="Times New Roman"/>
                <w:b/>
                <w:bCs/>
                <w:color w:val="FFFFFF"/>
                <w:sz w:val="20"/>
                <w:szCs w:val="20"/>
              </w:rPr>
              <w:t xml:space="preserve">Expected Result</w:t>
            </w:r>
          </w:p>
        </w:tc>
        <w:tc>
          <w:tcPr>
            <w:tcW w:type="dxa" w:w="1400"/>
            <w:tcBorders>
              <w:top w:val="single" w:color="C9D6D3" w:sz="4"/>
              <w:left w:val="single" w:color="C9D6D3" w:sz="4"/>
              <w:bottom w:val="single" w:color="C9D6D3" w:sz="4"/>
              <w:right w:val="single" w:color="C9D6D3" w:sz="4"/>
            </w:tcBorders>
            <w:shd w:fill="0F766E" w:color="auto" w:val="clear"/>
            <w:tcMar>
              <w:top w:type="dxa" w:w="70"/>
              <w:left w:type="dxa" w:w="110"/>
              <w:bottom w:type="dxa" w:w="70"/>
              <w:right w:type="dxa" w:w="110"/>
            </w:tcMar>
            <w:vAlign w:val="center"/>
          </w:tcPr>
          <w:p>
            <w:pPr>
              <w:spacing w:after="0"/>
            </w:pPr>
            <w:r>
              <w:rPr>
                <w:rFonts w:ascii="Times New Roman" w:cs="Times New Roman" w:eastAsia="Times New Roman" w:hAnsi="Times New Roman"/>
                <w:b/>
                <w:bCs/>
                <w:color w:val="FFFFFF"/>
                <w:sz w:val="20"/>
                <w:szCs w:val="20"/>
              </w:rPr>
              <w:t xml:space="preserve">Result</w:t>
            </w:r>
          </w:p>
        </w:tc>
      </w:tr>
      <w:tr>
        <w:trPr>
          <w:cantSplit/>
        </w:trPr>
        <w:tc>
          <w:tcPr>
            <w:tcW w:type="dxa" w:w="5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1</w:t>
            </w:r>
          </w:p>
        </w:tc>
        <w:tc>
          <w:tcPr>
            <w:tcW w:type="dxa" w:w="37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One-click demo sign-in as Patient, Doctor and Admin</w:t>
            </w:r>
          </w:p>
        </w:tc>
        <w:tc>
          <w:tcPr>
            <w:tcW w:type="dxa" w:w="34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Each role reaches its own portal dashboard</w:t>
            </w:r>
          </w:p>
        </w:tc>
        <w:tc>
          <w:tcPr>
            <w:tcW w:type="dxa" w:w="14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Pass</w:t>
            </w:r>
          </w:p>
        </w:tc>
      </w:tr>
      <w:tr>
        <w:trPr>
          <w:cantSplit/>
        </w:trPr>
        <w:tc>
          <w:tcPr>
            <w:tcW w:type="dxa" w:w="5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2</w:t>
            </w:r>
          </w:p>
        </w:tc>
        <w:tc>
          <w:tcPr>
            <w:tcW w:type="dxa" w:w="37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Login with wrong password</w:t>
            </w:r>
          </w:p>
        </w:tc>
        <w:tc>
          <w:tcPr>
            <w:tcW w:type="dxa" w:w="34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Request rejected with 401</w:t>
            </w:r>
          </w:p>
        </w:tc>
        <w:tc>
          <w:tcPr>
            <w:tcW w:type="dxa" w:w="14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[Pass/Fail]</w:t>
            </w:r>
          </w:p>
        </w:tc>
      </w:tr>
      <w:tr>
        <w:trPr>
          <w:cantSplit/>
        </w:trPr>
        <w:tc>
          <w:tcPr>
            <w:tcW w:type="dxa" w:w="5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3</w:t>
            </w:r>
          </w:p>
        </w:tc>
        <w:tc>
          <w:tcPr>
            <w:tcW w:type="dxa" w:w="37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Call a protected API without a token</w:t>
            </w:r>
          </w:p>
        </w:tc>
        <w:tc>
          <w:tcPr>
            <w:tcW w:type="dxa" w:w="34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401 Unauthorized</w:t>
            </w:r>
          </w:p>
        </w:tc>
        <w:tc>
          <w:tcPr>
            <w:tcW w:type="dxa" w:w="14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[Pass/Fail]</w:t>
            </w:r>
          </w:p>
        </w:tc>
      </w:tr>
      <w:tr>
        <w:trPr>
          <w:cantSplit/>
        </w:trPr>
        <w:tc>
          <w:tcPr>
            <w:tcW w:type="dxa" w:w="5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4</w:t>
            </w:r>
          </w:p>
        </w:tc>
        <w:tc>
          <w:tcPr>
            <w:tcW w:type="dxa" w:w="37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Patient token opens an admin-only API</w:t>
            </w:r>
          </w:p>
        </w:tc>
        <w:tc>
          <w:tcPr>
            <w:tcW w:type="dxa" w:w="34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403 Forbidden</w:t>
            </w:r>
          </w:p>
        </w:tc>
        <w:tc>
          <w:tcPr>
            <w:tcW w:type="dxa" w:w="14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[Pass/Fail]</w:t>
            </w:r>
          </w:p>
        </w:tc>
      </w:tr>
      <w:tr>
        <w:trPr>
          <w:cantSplit/>
        </w:trPr>
        <w:tc>
          <w:tcPr>
            <w:tcW w:type="dxa" w:w="5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5</w:t>
            </w:r>
          </w:p>
        </w:tc>
        <w:tc>
          <w:tcPr>
            <w:tcW w:type="dxa" w:w="37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Register a new patient with invalid or missing fields</w:t>
            </w:r>
          </w:p>
        </w:tc>
        <w:tc>
          <w:tcPr>
            <w:tcW w:type="dxa" w:w="34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Rejected by input validation, with a clear message</w:t>
            </w:r>
          </w:p>
        </w:tc>
        <w:tc>
          <w:tcPr>
            <w:tcW w:type="dxa" w:w="14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[Pass/Fail]</w:t>
            </w:r>
          </w:p>
        </w:tc>
      </w:tr>
      <w:tr>
        <w:trPr>
          <w:cantSplit/>
        </w:trPr>
        <w:tc>
          <w:tcPr>
            <w:tcW w:type="dxa" w:w="5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6</w:t>
            </w:r>
          </w:p>
        </w:tc>
        <w:tc>
          <w:tcPr>
            <w:tcW w:type="dxa" w:w="37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Book an appointment for an available slot</w:t>
            </w:r>
          </w:p>
        </w:tc>
        <w:tc>
          <w:tcPr>
            <w:tcW w:type="dxa" w:w="34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Appointment saved and shown in patient, doctor and admin views</w:t>
            </w:r>
          </w:p>
        </w:tc>
        <w:tc>
          <w:tcPr>
            <w:tcW w:type="dxa" w:w="14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[Pass/Fail]</w:t>
            </w:r>
          </w:p>
        </w:tc>
      </w:tr>
      <w:tr>
        <w:trPr>
          <w:cantSplit/>
        </w:trPr>
        <w:tc>
          <w:tcPr>
            <w:tcW w:type="dxa" w:w="5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7</w:t>
            </w:r>
          </w:p>
        </w:tc>
        <w:tc>
          <w:tcPr>
            <w:tcW w:type="dxa" w:w="37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Book an already-taken slot</w:t>
            </w:r>
          </w:p>
        </w:tc>
        <w:tc>
          <w:tcPr>
            <w:tcW w:type="dxa" w:w="34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Booking refused</w:t>
            </w:r>
          </w:p>
        </w:tc>
        <w:tc>
          <w:tcPr>
            <w:tcW w:type="dxa" w:w="14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[Pass/Fail]</w:t>
            </w:r>
          </w:p>
        </w:tc>
      </w:tr>
      <w:tr>
        <w:trPr>
          <w:cantSplit/>
        </w:trPr>
        <w:tc>
          <w:tcPr>
            <w:tcW w:type="dxa" w:w="5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8</w:t>
            </w:r>
          </w:p>
        </w:tc>
        <w:tc>
          <w:tcPr>
            <w:tcW w:type="dxa" w:w="37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Doctor selects “Call Next Patient”</w:t>
            </w:r>
          </w:p>
        </w:tc>
        <w:tc>
          <w:tcPr>
            <w:tcW w:type="dxa" w:w="34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Queue advances and “Currently Serving” updates</w:t>
            </w:r>
          </w:p>
        </w:tc>
        <w:tc>
          <w:tcPr>
            <w:tcW w:type="dxa" w:w="14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[Pass/Fail]</w:t>
            </w:r>
          </w:p>
        </w:tc>
      </w:tr>
      <w:tr>
        <w:trPr>
          <w:cantSplit/>
        </w:trPr>
        <w:tc>
          <w:tcPr>
            <w:tcW w:type="dxa" w:w="5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9</w:t>
            </w:r>
          </w:p>
        </w:tc>
        <w:tc>
          <w:tcPr>
            <w:tcW w:type="dxa" w:w="37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Doctor saves a diagnosis and prescription</w:t>
            </w:r>
          </w:p>
        </w:tc>
        <w:tc>
          <w:tcPr>
            <w:tcW w:type="dxa" w:w="34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Record appears in the patient’s Medical Records</w:t>
            </w:r>
          </w:p>
        </w:tc>
        <w:tc>
          <w:tcPr>
            <w:tcW w:type="dxa" w:w="14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[Pass/Fail]</w:t>
            </w:r>
          </w:p>
        </w:tc>
      </w:tr>
      <w:tr>
        <w:trPr>
          <w:cantSplit/>
        </w:trPr>
        <w:tc>
          <w:tcPr>
            <w:tcW w:type="dxa" w:w="5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10</w:t>
            </w:r>
          </w:p>
        </w:tc>
        <w:tc>
          <w:tcPr>
            <w:tcW w:type="dxa" w:w="37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Generate a bill with consultation, medicine and lab items</w:t>
            </w:r>
          </w:p>
        </w:tc>
        <w:tc>
          <w:tcPr>
            <w:tcW w:type="dxa" w:w="34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Bill total equals the sum of its items</w:t>
            </w:r>
          </w:p>
        </w:tc>
        <w:tc>
          <w:tcPr>
            <w:tcW w:type="dxa" w:w="14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[Pass/Fail]</w:t>
            </w:r>
          </w:p>
        </w:tc>
      </w:tr>
      <w:tr>
        <w:trPr>
          <w:cantSplit/>
        </w:trPr>
        <w:tc>
          <w:tcPr>
            <w:tcW w:type="dxa" w:w="5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11</w:t>
            </w:r>
          </w:p>
        </w:tc>
        <w:tc>
          <w:tcPr>
            <w:tcW w:type="dxa" w:w="37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Medicine stock falls below reorder level</w:t>
            </w:r>
          </w:p>
        </w:tc>
        <w:tc>
          <w:tcPr>
            <w:tcW w:type="dxa" w:w="34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Admin dashboard shows an inventory alert</w:t>
            </w:r>
          </w:p>
        </w:tc>
        <w:tc>
          <w:tcPr>
            <w:tcW w:type="dxa" w:w="14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[Pass/Fail]</w:t>
            </w:r>
          </w:p>
        </w:tc>
      </w:tr>
      <w:tr>
        <w:trPr>
          <w:cantSplit/>
        </w:trPr>
        <w:tc>
          <w:tcPr>
            <w:tcW w:type="dxa" w:w="5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12</w:t>
            </w:r>
          </w:p>
        </w:tc>
        <w:tc>
          <w:tcPr>
            <w:tcW w:type="dxa" w:w="37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Query each database view</w:t>
            </w:r>
          </w:p>
        </w:tc>
        <w:tc>
          <w:tcPr>
            <w:tcW w:type="dxa" w:w="34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Views return correctly joined data</w:t>
            </w:r>
          </w:p>
        </w:tc>
        <w:tc>
          <w:tcPr>
            <w:tcW w:type="dxa" w:w="14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Pass</w:t>
            </w:r>
          </w:p>
        </w:tc>
      </w:tr>
      <w:tr>
        <w:trPr>
          <w:cantSplit/>
        </w:trPr>
        <w:tc>
          <w:tcPr>
            <w:tcW w:type="dxa" w:w="5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13</w:t>
            </w:r>
          </w:p>
        </w:tc>
        <w:tc>
          <w:tcPr>
            <w:tcW w:type="dxa" w:w="37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Run INSERT → UPDATE → COMMIT transaction</w:t>
            </w:r>
          </w:p>
        </w:tc>
        <w:tc>
          <w:tcPr>
            <w:tcW w:type="dxa" w:w="34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All changes saved together; nothing partial on failure</w:t>
            </w:r>
          </w:p>
        </w:tc>
        <w:tc>
          <w:tcPr>
            <w:tcW w:type="dxa" w:w="14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Pass</w:t>
            </w:r>
          </w:p>
        </w:tc>
      </w:tr>
      <w:tr>
        <w:trPr>
          <w:cantSplit/>
        </w:trPr>
        <w:tc>
          <w:tcPr>
            <w:tcW w:type="dxa" w:w="5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14</w:t>
            </w:r>
          </w:p>
        </w:tc>
        <w:tc>
          <w:tcPr>
            <w:tcW w:type="dxa" w:w="37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Patient opens the doctor or admin URL directly</w:t>
            </w:r>
          </w:p>
        </w:tc>
        <w:tc>
          <w:tcPr>
            <w:tcW w:type="dxa" w:w="34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Access denied / redirected</w:t>
            </w:r>
          </w:p>
        </w:tc>
        <w:tc>
          <w:tcPr>
            <w:tcW w:type="dxa" w:w="14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[Pass/Fail]</w:t>
            </w:r>
          </w:p>
        </w:tc>
      </w:tr>
    </w:tbl>
    <w:p>
      <w:pPr>
        <w:pStyle w:val="Heading1"/>
        <w:pageBreakBefore/>
        <w:pBdr>
          <w:bottom w:val="single" w:color="0F766E" w:sz="12" w:space="6"/>
        </w:pBdr>
        <w:spacing w:after="260"/>
        <w:jc w:val="left"/>
      </w:pPr>
      <w:r>
        <w:rPr>
          <w:rFonts w:ascii="Times New Roman" w:cs="Times New Roman" w:eastAsia="Times New Roman" w:hAnsi="Times New Roman"/>
          <w:b/>
          <w:bCs/>
          <w:color w:val="12263A"/>
          <w:sz w:val="34"/>
          <w:szCs w:val="34"/>
        </w:rPr>
        <w:t xml:space="preserve">Chapter 9: Deployment</w:t>
      </w:r>
    </w:p>
    <w:p>
      <w:pPr>
        <w:pStyle w:val="Heading2"/>
        <w:keepNext/>
        <w:spacing w:after="120" w:before="240"/>
      </w:pPr>
      <w:r>
        <w:rPr>
          <w:rFonts w:ascii="Times New Roman" w:cs="Times New Roman" w:eastAsia="Times New Roman" w:hAnsi="Times New Roman"/>
          <w:b/>
          <w:bCs/>
          <w:color w:val="0F766E"/>
          <w:sz w:val="27"/>
          <w:szCs w:val="27"/>
        </w:rPr>
        <w:t xml:space="preserve">9.1 Steps to Deploy</w:t>
      </w:r>
    </w:p>
    <w:p>
      <w:pPr>
        <w:pStyle w:val="ListParagraph"/>
        <w:numPr>
          <w:ilvl w:val="0"/>
          <w:numId w:val="2"/>
        </w:numPr>
        <w:spacing w:after="80" w:line="300"/>
      </w:pPr>
      <w:r>
        <w:rPr>
          <w:rFonts w:ascii="Times New Roman" w:cs="Times New Roman" w:eastAsia="Times New Roman" w:hAnsi="Times New Roman"/>
          <w:sz w:val="24"/>
          <w:szCs w:val="24"/>
        </w:rPr>
        <w:t xml:space="preserve">Install Node.js, npm and MySQL, then create the `hospital_management` database.</w:t>
      </w:r>
    </w:p>
    <w:p>
      <w:pPr>
        <w:pStyle w:val="ListParagraph"/>
        <w:numPr>
          <w:ilvl w:val="0"/>
          <w:numId w:val="2"/>
        </w:numPr>
        <w:spacing w:after="80" w:line="300"/>
      </w:pPr>
      <w:r>
        <w:rPr>
          <w:rFonts w:ascii="Times New Roman" w:cs="Times New Roman" w:eastAsia="Times New Roman" w:hAnsi="Times New Roman"/>
          <w:sz w:val="24"/>
          <w:szCs w:val="24"/>
        </w:rPr>
        <w:t xml:space="preserve">Load the schema and seed data (roles, departments, sample doctors, medicines).</w:t>
      </w:r>
    </w:p>
    <w:p>
      <w:pPr>
        <w:pStyle w:val="ListParagraph"/>
        <w:numPr>
          <w:ilvl w:val="0"/>
          <w:numId w:val="2"/>
        </w:numPr>
        <w:spacing w:after="80" w:line="300"/>
      </w:pPr>
      <w:r>
        <w:rPr>
          <w:rFonts w:ascii="Times New Roman" w:cs="Times New Roman" w:eastAsia="Times New Roman" w:hAnsi="Times New Roman"/>
          <w:sz w:val="24"/>
          <w:szCs w:val="24"/>
        </w:rPr>
        <w:t xml:space="preserve">Configure the server environment variables (Section 9.2).</w:t>
      </w:r>
    </w:p>
    <w:p>
      <w:pPr>
        <w:pStyle w:val="ListParagraph"/>
        <w:numPr>
          <w:ilvl w:val="0"/>
          <w:numId w:val="2"/>
        </w:numPr>
        <w:spacing w:after="80" w:line="300"/>
      </w:pPr>
      <w:r>
        <w:rPr>
          <w:rFonts w:ascii="Times New Roman" w:cs="Times New Roman" w:eastAsia="Times New Roman" w:hAnsi="Times New Roman"/>
          <w:sz w:val="24"/>
          <w:szCs w:val="24"/>
        </w:rPr>
        <w:t xml:space="preserve">Start the backend: open the server folder, run `npm install`, then `npm run dev`.</w:t>
      </w:r>
    </w:p>
    <w:p>
      <w:pPr>
        <w:pStyle w:val="ListParagraph"/>
        <w:numPr>
          <w:ilvl w:val="0"/>
          <w:numId w:val="2"/>
        </w:numPr>
        <w:spacing w:after="80" w:line="300"/>
      </w:pPr>
      <w:r>
        <w:rPr>
          <w:rFonts w:ascii="Times New Roman" w:cs="Times New Roman" w:eastAsia="Times New Roman" w:hAnsi="Times New Roman"/>
          <w:sz w:val="24"/>
          <w:szCs w:val="24"/>
        </w:rPr>
        <w:t xml:space="preserve">Start the frontend: open the client folder, run `npm install`, then `npm run dev`.</w:t>
      </w:r>
    </w:p>
    <w:p>
      <w:pPr>
        <w:pStyle w:val="ListParagraph"/>
        <w:numPr>
          <w:ilvl w:val="0"/>
          <w:numId w:val="2"/>
        </w:numPr>
        <w:spacing w:after="80" w:line="300"/>
      </w:pPr>
      <w:r>
        <w:rPr>
          <w:rFonts w:ascii="Times New Roman" w:cs="Times New Roman" w:eastAsia="Times New Roman" w:hAnsi="Times New Roman"/>
          <w:sz w:val="24"/>
          <w:szCs w:val="24"/>
        </w:rPr>
        <w:t xml:space="preserve">Open the printed local address in a browser and sign in using a demo account.</w:t>
      </w:r>
    </w:p>
    <w:p>
      <w:pPr>
        <w:pStyle w:val="Heading2"/>
        <w:keepNext/>
        <w:spacing w:after="120" w:before="240"/>
      </w:pPr>
      <w:r>
        <w:rPr>
          <w:rFonts w:ascii="Times New Roman" w:cs="Times New Roman" w:eastAsia="Times New Roman" w:hAnsi="Times New Roman"/>
          <w:b/>
          <w:bCs/>
          <w:color w:val="0F766E"/>
          <w:sz w:val="27"/>
          <w:szCs w:val="27"/>
        </w:rPr>
        <w:t xml:space="preserve">9.2 Environment Configuration</w:t>
      </w:r>
    </w:p>
    <w:p>
      <w:pPr>
        <w:spacing w:after="140" w:line="320"/>
        <w:jc w:val="both"/>
      </w:pPr>
      <w:r>
        <w:rPr>
          <w:rFonts w:ascii="Times New Roman" w:cs="Times New Roman" w:eastAsia="Times New Roman" w:hAnsi="Times New Roman"/>
          <w:sz w:val="24"/>
          <w:szCs w:val="24"/>
        </w:rPr>
        <w:t xml:space="preserve">Configuration is kept in a `.env` file that is never committed to Git. It holds the database connection details (host, port, user, password and database name), the JWT secret and expiry, the server port, and the Twilio credentials. A `.env.example` file with placeholder values documents the required variables without exposing real secrets.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6D3" w:sz="4"/>
              <w:left w:val="single" w:color="C9D6D3" w:sz="4"/>
              <w:bottom w:val="single" w:color="C9D6D3" w:sz="4"/>
              <w:right w:val="single" w:color="C9D6D3" w:sz="4"/>
            </w:tcBorders>
            <w:shd w:fill="F1F5F4" w:color="auto" w:val="clear"/>
            <w:tcMar>
              <w:top w:type="dxa" w:w="120"/>
              <w:left w:type="dxa" w:w="180"/>
              <w:bottom w:type="dxa" w:w="120"/>
              <w:right w:type="dxa" w:w="180"/>
            </w:tcMar>
          </w:tcPr>
          <w:p>
            <w:pPr>
              <w:spacing w:after="0"/>
            </w:pPr>
            <w:r>
              <w:rPr>
                <w:rFonts w:ascii="Consolas" w:cs="Consolas" w:eastAsia="Consolas" w:hAnsi="Consolas"/>
                <w:sz w:val="19"/>
                <w:szCs w:val="19"/>
              </w:rPr>
              <w:t xml:space="preserve">DB_HOST=localhost</w:t>
            </w:r>
          </w:p>
          <w:p>
            <w:pPr>
              <w:spacing w:after="0"/>
            </w:pPr>
            <w:r>
              <w:rPr>
                <w:rFonts w:ascii="Consolas" w:cs="Consolas" w:eastAsia="Consolas" w:hAnsi="Consolas"/>
                <w:sz w:val="19"/>
                <w:szCs w:val="19"/>
              </w:rPr>
              <w:t xml:space="preserve">DB_PORT=3306</w:t>
            </w:r>
          </w:p>
          <w:p>
            <w:pPr>
              <w:spacing w:after="0"/>
            </w:pPr>
            <w:r>
              <w:rPr>
                <w:rFonts w:ascii="Consolas" w:cs="Consolas" w:eastAsia="Consolas" w:hAnsi="Consolas"/>
                <w:sz w:val="19"/>
                <w:szCs w:val="19"/>
              </w:rPr>
              <w:t xml:space="preserve">DB_NAME=hospital_management</w:t>
            </w:r>
          </w:p>
          <w:p>
            <w:pPr>
              <w:spacing w:after="0"/>
            </w:pPr>
            <w:r>
              <w:rPr>
                <w:rFonts w:ascii="Consolas" w:cs="Consolas" w:eastAsia="Consolas" w:hAnsi="Consolas"/>
                <w:sz w:val="19"/>
                <w:szCs w:val="19"/>
              </w:rPr>
              <w:t xml:space="preserve">DB_USER=&lt;your-mysql-user&gt;</w:t>
            </w:r>
          </w:p>
          <w:p>
            <w:pPr>
              <w:spacing w:after="0"/>
            </w:pPr>
            <w:r>
              <w:rPr>
                <w:rFonts w:ascii="Consolas" w:cs="Consolas" w:eastAsia="Consolas" w:hAnsi="Consolas"/>
                <w:sz w:val="19"/>
                <w:szCs w:val="19"/>
              </w:rPr>
              <w:t xml:space="preserve">DB_PASSWORD=&lt;your-mysql-password&gt;</w:t>
            </w:r>
          </w:p>
          <w:p>
            <w:pPr>
              <w:spacing w:after="0"/>
            </w:pPr>
            <w:r>
              <w:rPr>
                <w:rFonts w:ascii="Consolas" w:cs="Consolas" w:eastAsia="Consolas" w:hAnsi="Consolas"/>
                <w:sz w:val="19"/>
                <w:szCs w:val="19"/>
              </w:rPr>
              <w:t xml:space="preserve">JWT_SECRET=&lt;long-random-string&gt;</w:t>
            </w:r>
          </w:p>
          <w:p>
            <w:pPr>
              <w:spacing w:after="0"/>
            </w:pPr>
            <w:r>
              <w:rPr>
                <w:rFonts w:ascii="Consolas" w:cs="Consolas" w:eastAsia="Consolas" w:hAnsi="Consolas"/>
                <w:sz w:val="19"/>
                <w:szCs w:val="19"/>
              </w:rPr>
              <w:t xml:space="preserve">JWT_EXPIRES_IN=1d</w:t>
            </w:r>
          </w:p>
          <w:p>
            <w:pPr>
              <w:spacing w:after="0"/>
            </w:pPr>
            <w:r>
              <w:rPr>
                <w:rFonts w:ascii="Consolas" w:cs="Consolas" w:eastAsia="Consolas" w:hAnsi="Consolas"/>
                <w:sz w:val="19"/>
                <w:szCs w:val="19"/>
              </w:rPr>
              <w:t xml:space="preserve">PORT=&lt;server-port&gt;</w:t>
            </w:r>
          </w:p>
          <w:p>
            <w:pPr>
              <w:spacing w:after="0"/>
            </w:pPr>
            <w:r>
              <w:rPr>
                <w:rFonts w:ascii="Consolas" w:cs="Consolas" w:eastAsia="Consolas" w:hAnsi="Consolas"/>
                <w:sz w:val="19"/>
                <w:szCs w:val="19"/>
              </w:rPr>
              <w:t xml:space="preserve">TWILIO_ACCOUNT_SID=&lt;optional&gt;</w:t>
            </w:r>
          </w:p>
          <w:p>
            <w:pPr>
              <w:spacing w:after="0"/>
            </w:pPr>
            <w:r>
              <w:rPr>
                <w:rFonts w:ascii="Consolas" w:cs="Consolas" w:eastAsia="Consolas" w:hAnsi="Consolas"/>
                <w:sz w:val="19"/>
                <w:szCs w:val="19"/>
              </w:rPr>
              <w:t xml:space="preserve">TWILIO_AUTH_TOKEN=&lt;optional&gt;</w:t>
            </w:r>
          </w:p>
        </w:tc>
      </w:tr>
    </w:tbl>
    <w:p>
      <w:pPr>
        <w:spacing w:after="100"/>
      </w:pPr>
    </w:p>
    <w:p>
      <w:pPr>
        <w:pStyle w:val="Heading2"/>
        <w:keepNext/>
        <w:spacing w:after="120" w:before="240"/>
      </w:pPr>
      <w:r>
        <w:rPr>
          <w:rFonts w:ascii="Times New Roman" w:cs="Times New Roman" w:eastAsia="Times New Roman" w:hAnsi="Times New Roman"/>
          <w:b/>
          <w:bCs/>
          <w:color w:val="0F766E"/>
          <w:sz w:val="27"/>
          <w:szCs w:val="27"/>
        </w:rPr>
        <w:t xml:space="preserve">9.3 Hosting of Frontend and Backend</w:t>
      </w:r>
    </w:p>
    <w:p>
      <w:pPr>
        <w:spacing w:after="140" w:line="320"/>
        <w:jc w:val="both"/>
      </w:pPr>
      <w:r>
        <w:rPr>
          <w:rFonts w:ascii="Times New Roman" w:cs="Times New Roman" w:eastAsia="Times New Roman" w:hAnsi="Times New Roman"/>
          <w:sz w:val="24"/>
          <w:szCs w:val="24"/>
        </w:rPr>
        <w:t xml:space="preserve">For this submission the frontend, backend and database run locally, which is suitable for development and a classroom demonstration. A hosted deployment (for example, containers with Docker, a cloud VM or a managed MySQL service) is part of future work.</w:t>
      </w:r>
    </w:p>
    <w:p>
      <w:pPr>
        <w:pStyle w:val="Heading1"/>
        <w:pageBreakBefore/>
        <w:pBdr>
          <w:bottom w:val="single" w:color="0F766E" w:sz="12" w:space="6"/>
        </w:pBdr>
        <w:spacing w:after="260"/>
        <w:jc w:val="left"/>
      </w:pPr>
      <w:r>
        <w:rPr>
          <w:rFonts w:ascii="Times New Roman" w:cs="Times New Roman" w:eastAsia="Times New Roman" w:hAnsi="Times New Roman"/>
          <w:b/>
          <w:bCs/>
          <w:color w:val="12263A"/>
          <w:sz w:val="34"/>
          <w:szCs w:val="34"/>
        </w:rPr>
        <w:t xml:space="preserve">Chapter 10: Challenges &amp; Limitations</w:t>
      </w:r>
    </w:p>
    <w:p>
      <w:pPr>
        <w:pStyle w:val="Heading2"/>
        <w:keepNext/>
        <w:spacing w:after="120" w:before="240"/>
      </w:pPr>
      <w:r>
        <w:rPr>
          <w:rFonts w:ascii="Times New Roman" w:cs="Times New Roman" w:eastAsia="Times New Roman" w:hAnsi="Times New Roman"/>
          <w:b/>
          <w:bCs/>
          <w:color w:val="0F766E"/>
          <w:sz w:val="27"/>
          <w:szCs w:val="27"/>
        </w:rPr>
        <w:t xml:space="preserve">10.1 Issues Faced During Development</w:t>
      </w:r>
    </w:p>
    <w:p>
      <w:pPr>
        <w:pStyle w:val="ListParagraph"/>
        <w:numPr>
          <w:ilvl w:val="0"/>
          <w:numId w:val="2"/>
        </w:numPr>
        <w:spacing w:after="80" w:line="300"/>
      </w:pPr>
      <w:r>
        <w:rPr>
          <w:rFonts w:ascii="Times New Roman" w:cs="Times New Roman" w:eastAsia="Times New Roman" w:hAnsi="Times New Roman"/>
          <w:b/>
          <w:bCs/>
          <w:sz w:val="24"/>
          <w:szCs w:val="24"/>
        </w:rPr>
        <w:t xml:space="preserve">Keeping many modules consistent.</w:t>
      </w:r>
      <w:r>
        <w:rPr>
          <w:rFonts w:ascii="Times New Roman" w:cs="Times New Roman" w:eastAsia="Times New Roman" w:hAnsi="Times New Roman"/>
          <w:sz w:val="24"/>
          <w:szCs w:val="24"/>
        </w:rPr>
        <w:t xml:space="preserve"> Appointments, queue, records, billing, pharmacy and lab all refer to the same patient, so relationships had to be designed carefully to avoid orphaned or contradictory data.</w:t>
      </w:r>
    </w:p>
    <w:p>
      <w:pPr>
        <w:pStyle w:val="ListParagraph"/>
        <w:numPr>
          <w:ilvl w:val="0"/>
          <w:numId w:val="2"/>
        </w:numPr>
        <w:spacing w:after="80" w:line="300"/>
      </w:pPr>
      <w:r>
        <w:rPr>
          <w:rFonts w:ascii="Times New Roman" w:cs="Times New Roman" w:eastAsia="Times New Roman" w:hAnsi="Times New Roman"/>
          <w:b/>
          <w:bCs/>
          <w:sz w:val="24"/>
          <w:szCs w:val="24"/>
        </w:rPr>
        <w:t xml:space="preserve">Role-based navigation and access.</w:t>
      </w:r>
      <w:r>
        <w:rPr>
          <w:rFonts w:ascii="Times New Roman" w:cs="Times New Roman" w:eastAsia="Times New Roman" w:hAnsi="Times New Roman"/>
          <w:sz w:val="24"/>
          <w:szCs w:val="24"/>
        </w:rPr>
        <w:t xml:space="preserve"> Three portals with different menus and permissions had to share one login flow and one backend.</w:t>
      </w:r>
    </w:p>
    <w:p>
      <w:pPr>
        <w:pStyle w:val="ListParagraph"/>
        <w:numPr>
          <w:ilvl w:val="0"/>
          <w:numId w:val="2"/>
        </w:numPr>
        <w:spacing w:after="80" w:line="300"/>
      </w:pPr>
      <w:r>
        <w:rPr>
          <w:rFonts w:ascii="Times New Roman" w:cs="Times New Roman" w:eastAsia="Times New Roman" w:hAnsi="Times New Roman"/>
          <w:b/>
          <w:bCs/>
          <w:sz w:val="24"/>
          <w:szCs w:val="24"/>
        </w:rPr>
        <w:t xml:space="preserve">Multi-table updates.</w:t>
      </w:r>
      <w:r>
        <w:rPr>
          <w:rFonts w:ascii="Times New Roman" w:cs="Times New Roman" w:eastAsia="Times New Roman" w:hAnsi="Times New Roman"/>
          <w:sz w:val="24"/>
          <w:szCs w:val="24"/>
        </w:rPr>
        <w:t xml:space="preserve"> Actions such as completing a consultation affect several tables, and a failure part-way could leave inconsistent data.</w:t>
      </w:r>
    </w:p>
    <w:p>
      <w:pPr>
        <w:pStyle w:val="ListParagraph"/>
        <w:numPr>
          <w:ilvl w:val="0"/>
          <w:numId w:val="2"/>
        </w:numPr>
        <w:spacing w:after="80" w:line="300"/>
      </w:pPr>
      <w:r>
        <w:rPr>
          <w:rFonts w:ascii="Times New Roman" w:cs="Times New Roman" w:eastAsia="Times New Roman" w:hAnsi="Times New Roman"/>
          <w:b/>
          <w:bCs/>
          <w:sz w:val="24"/>
          <w:szCs w:val="24"/>
        </w:rPr>
        <w:t xml:space="preserve">Team coordination.</w:t>
      </w:r>
      <w:r>
        <w:rPr>
          <w:rFonts w:ascii="Times New Roman" w:cs="Times New Roman" w:eastAsia="Times New Roman" w:hAnsi="Times New Roman"/>
          <w:sz w:val="24"/>
          <w:szCs w:val="24"/>
        </w:rPr>
        <w:t xml:space="preserve"> Two developers worked on the same codebase and needed clear branches and merges on GitHub.</w:t>
      </w:r>
    </w:p>
    <w:p>
      <w:pPr>
        <w:pStyle w:val="Heading2"/>
        <w:keepNext/>
        <w:spacing w:after="120" w:before="240"/>
      </w:pPr>
      <w:r>
        <w:rPr>
          <w:rFonts w:ascii="Times New Roman" w:cs="Times New Roman" w:eastAsia="Times New Roman" w:hAnsi="Times New Roman"/>
          <w:b/>
          <w:bCs/>
          <w:color w:val="0F766E"/>
          <w:sz w:val="27"/>
          <w:szCs w:val="27"/>
        </w:rPr>
        <w:t xml:space="preserve">10.2 Solutions Applied</w:t>
      </w:r>
    </w:p>
    <w:p>
      <w:pPr>
        <w:pStyle w:val="ListParagraph"/>
        <w:numPr>
          <w:ilvl w:val="0"/>
          <w:numId w:val="2"/>
        </w:numPr>
        <w:spacing w:after="80" w:line="300"/>
      </w:pPr>
      <w:r>
        <w:rPr>
          <w:rFonts w:ascii="Times New Roman" w:cs="Times New Roman" w:eastAsia="Times New Roman" w:hAnsi="Times New Roman"/>
          <w:sz w:val="24"/>
          <w:szCs w:val="24"/>
        </w:rPr>
        <w:t xml:space="preserve">A normalised schema with primary and foreign keys, plus views for common joins.</w:t>
      </w:r>
    </w:p>
    <w:p>
      <w:pPr>
        <w:pStyle w:val="ListParagraph"/>
        <w:numPr>
          <w:ilvl w:val="0"/>
          <w:numId w:val="2"/>
        </w:numPr>
        <w:spacing w:after="80" w:line="300"/>
      </w:pPr>
      <w:r>
        <w:rPr>
          <w:rFonts w:ascii="Times New Roman" w:cs="Times New Roman" w:eastAsia="Times New Roman" w:hAnsi="Times New Roman"/>
          <w:sz w:val="24"/>
          <w:szCs w:val="24"/>
        </w:rPr>
        <w:t xml:space="preserve">JWT authentication with a role check in middleware, and role-specific menus in the frontend.</w:t>
      </w:r>
    </w:p>
    <w:p>
      <w:pPr>
        <w:pStyle w:val="ListParagraph"/>
        <w:numPr>
          <w:ilvl w:val="0"/>
          <w:numId w:val="2"/>
        </w:numPr>
        <w:spacing w:after="80" w:line="300"/>
      </w:pPr>
      <w:r>
        <w:rPr>
          <w:rFonts w:ascii="Times New Roman" w:cs="Times New Roman" w:eastAsia="Times New Roman" w:hAnsi="Times New Roman"/>
          <w:sz w:val="24"/>
          <w:szCs w:val="24"/>
        </w:rPr>
        <w:t xml:space="preserve">Transactions (INSERT → UPDATE → COMMIT) so related changes succeed or fail together.</w:t>
      </w:r>
    </w:p>
    <w:p>
      <w:pPr>
        <w:pStyle w:val="ListParagraph"/>
        <w:numPr>
          <w:ilvl w:val="0"/>
          <w:numId w:val="2"/>
        </w:numPr>
        <w:spacing w:after="80" w:line="300"/>
      </w:pPr>
      <w:r>
        <w:rPr>
          <w:rFonts w:ascii="Times New Roman" w:cs="Times New Roman" w:eastAsia="Times New Roman" w:hAnsi="Times New Roman"/>
          <w:sz w:val="24"/>
          <w:szCs w:val="24"/>
        </w:rPr>
        <w:t xml:space="preserve">A modular routes/controllers/models structure and Git-based workflow so both members could work in parallel.</w:t>
      </w:r>
    </w:p>
    <w:p>
      <w:pPr>
        <w:pStyle w:val="Heading2"/>
        <w:keepNext/>
        <w:spacing w:after="120" w:before="240"/>
      </w:pPr>
      <w:r>
        <w:rPr>
          <w:rFonts w:ascii="Times New Roman" w:cs="Times New Roman" w:eastAsia="Times New Roman" w:hAnsi="Times New Roman"/>
          <w:b/>
          <w:bCs/>
          <w:color w:val="0F766E"/>
          <w:sz w:val="27"/>
          <w:szCs w:val="27"/>
        </w:rPr>
        <w:t xml:space="preserve">10.3 Current Limitations or Known Bugs</w:t>
      </w:r>
    </w:p>
    <w:p>
      <w:pPr>
        <w:pStyle w:val="ListParagraph"/>
        <w:numPr>
          <w:ilvl w:val="0"/>
          <w:numId w:val="2"/>
        </w:numPr>
        <w:spacing w:after="80" w:line="300"/>
      </w:pPr>
      <w:r>
        <w:rPr>
          <w:rFonts w:ascii="Times New Roman" w:cs="Times New Roman" w:eastAsia="Times New Roman" w:hAnsi="Times New Roman"/>
          <w:sz w:val="24"/>
          <w:szCs w:val="24"/>
        </w:rPr>
        <w:t xml:space="preserve">The doctor name appears with a duplicated title (“Dr. Dr. Ramesh Sharma”) in several screens, because the title is stored in the name and added again by the interface. This is a display issue only and can be fixed by removing the extra prefix.</w:t>
      </w:r>
    </w:p>
    <w:p>
      <w:pPr>
        <w:pStyle w:val="ListParagraph"/>
        <w:numPr>
          <w:ilvl w:val="0"/>
          <w:numId w:val="2"/>
        </w:numPr>
        <w:spacing w:after="80" w:line="300"/>
      </w:pPr>
      <w:r>
        <w:rPr>
          <w:rFonts w:ascii="Times New Roman" w:cs="Times New Roman" w:eastAsia="Times New Roman" w:hAnsi="Times New Roman"/>
          <w:sz w:val="24"/>
          <w:szCs w:val="24"/>
        </w:rPr>
        <w:t xml:space="preserve">SMS notifications through Twilio depend on valid credentials and are not part of the local demo.</w:t>
      </w:r>
    </w:p>
    <w:p>
      <w:pPr>
        <w:pStyle w:val="ListParagraph"/>
        <w:numPr>
          <w:ilvl w:val="0"/>
          <w:numId w:val="2"/>
        </w:numPr>
        <w:spacing w:after="80" w:line="300"/>
      </w:pPr>
      <w:r>
        <w:rPr>
          <w:rFonts w:ascii="Times New Roman" w:cs="Times New Roman" w:eastAsia="Times New Roman" w:hAnsi="Times New Roman"/>
          <w:sz w:val="24"/>
          <w:szCs w:val="24"/>
        </w:rPr>
        <w:t xml:space="preserve">The system is designed for a single hospital and has been run only in a local environment.</w:t>
      </w:r>
    </w:p>
    <w:p>
      <w:pPr>
        <w:pStyle w:val="ListParagraph"/>
        <w:numPr>
          <w:ilvl w:val="0"/>
          <w:numId w:val="2"/>
        </w:numPr>
        <w:spacing w:after="80" w:line="300"/>
      </w:pPr>
      <w:r>
        <w:rPr>
          <w:rFonts w:ascii="Times New Roman" w:cs="Times New Roman" w:eastAsia="Times New Roman" w:hAnsi="Times New Roman"/>
          <w:sz w:val="24"/>
          <w:szCs w:val="24"/>
        </w:rPr>
        <w:t xml:space="preserve">There is no telemedicine, analytics dashboard or online payment gateway yet.</w:t>
      </w:r>
    </w:p>
    <w:p>
      <w:pPr>
        <w:pStyle w:val="Heading1"/>
        <w:pageBreakBefore/>
        <w:pBdr>
          <w:bottom w:val="single" w:color="0F766E" w:sz="12" w:space="6"/>
        </w:pBdr>
        <w:spacing w:after="260"/>
        <w:jc w:val="left"/>
      </w:pPr>
      <w:r>
        <w:rPr>
          <w:rFonts w:ascii="Times New Roman" w:cs="Times New Roman" w:eastAsia="Times New Roman" w:hAnsi="Times New Roman"/>
          <w:b/>
          <w:bCs/>
          <w:color w:val="12263A"/>
          <w:sz w:val="34"/>
          <w:szCs w:val="34"/>
        </w:rPr>
        <w:t xml:space="preserve">Chapter 11: Future Enhancements</w:t>
      </w:r>
    </w:p>
    <w:p>
      <w:pPr>
        <w:pStyle w:val="Heading2"/>
        <w:keepNext/>
        <w:spacing w:after="120" w:before="240"/>
      </w:pPr>
      <w:r>
        <w:rPr>
          <w:rFonts w:ascii="Times New Roman" w:cs="Times New Roman" w:eastAsia="Times New Roman" w:hAnsi="Times New Roman"/>
          <w:b/>
          <w:bCs/>
          <w:color w:val="0F766E"/>
          <w:sz w:val="27"/>
          <w:szCs w:val="27"/>
        </w:rPr>
        <w:t xml:space="preserve">11.1 Planned Features</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rPr>
        <w:tc>
          <w:tcPr>
            <w:tcW w:type="dxa" w:w="3008"/>
            <w:tcBorders>
              <w:top w:val="single" w:color="0F766E" w:sz="24"/>
              <w:left w:val="single" w:color="FFFFFF" w:sz="12"/>
              <w:bottom w:val="none" w:color="FFFFFF" w:sz="0"/>
              <w:right w:val="single" w:color="FFFFFF" w:sz="12"/>
            </w:tcBorders>
            <w:shd w:fill="E6F4F1" w:color="auto" w:val="clear"/>
            <w:tcMar>
              <w:top w:type="dxa" w:w="110"/>
              <w:left w:type="dxa" w:w="140"/>
              <w:bottom w:type="dxa" w:w="110"/>
              <w:right w:type="dxa" w:w="140"/>
            </w:tcMar>
          </w:tcPr>
          <w:p>
            <w:pPr>
              <w:spacing w:after="50"/>
            </w:pPr>
            <w:r>
              <w:rPr>
                <w:rFonts w:ascii="Times New Roman" w:cs="Times New Roman" w:eastAsia="Times New Roman" w:hAnsi="Times New Roman"/>
                <w:b/>
                <w:bCs/>
                <w:color w:val="12263A"/>
                <w:sz w:val="22"/>
                <w:szCs w:val="22"/>
              </w:rPr>
              <w:t xml:space="preserve">SMS notifications</w:t>
            </w:r>
          </w:p>
          <w:p>
            <w:pPr>
              <w:spacing w:after="0" w:line="270"/>
            </w:pPr>
            <w:r>
              <w:rPr>
                <w:rFonts w:ascii="Times New Roman" w:cs="Times New Roman" w:eastAsia="Times New Roman" w:hAnsi="Times New Roman"/>
                <w:sz w:val="20"/>
                <w:szCs w:val="20"/>
              </w:rPr>
              <w:t xml:space="preserve">Full appointment and queue notifications through Twilio.</w:t>
            </w:r>
          </w:p>
        </w:tc>
        <w:tc>
          <w:tcPr>
            <w:tcW w:type="dxa" w:w="3008"/>
            <w:tcBorders>
              <w:top w:val="single" w:color="B45309" w:sz="24"/>
              <w:left w:val="single" w:color="FFFFFF" w:sz="12"/>
              <w:bottom w:val="none" w:color="FFFFFF" w:sz="0"/>
              <w:right w:val="single" w:color="FFFFFF" w:sz="12"/>
            </w:tcBorders>
            <w:shd w:fill="FEF3E2" w:color="auto" w:val="clear"/>
            <w:tcMar>
              <w:top w:type="dxa" w:w="110"/>
              <w:left w:type="dxa" w:w="140"/>
              <w:bottom w:type="dxa" w:w="110"/>
              <w:right w:type="dxa" w:w="140"/>
            </w:tcMar>
          </w:tcPr>
          <w:p>
            <w:pPr>
              <w:spacing w:after="50"/>
            </w:pPr>
            <w:r>
              <w:rPr>
                <w:rFonts w:ascii="Times New Roman" w:cs="Times New Roman" w:eastAsia="Times New Roman" w:hAnsi="Times New Roman"/>
                <w:b/>
                <w:bCs/>
                <w:color w:val="12263A"/>
                <w:sz w:val="22"/>
                <w:szCs w:val="22"/>
              </w:rPr>
              <w:t xml:space="preserve">Analytics dashboard</w:t>
            </w:r>
          </w:p>
          <w:p>
            <w:pPr>
              <w:spacing w:after="0" w:line="270"/>
            </w:pPr>
            <w:r>
              <w:rPr>
                <w:rFonts w:ascii="Times New Roman" w:cs="Times New Roman" w:eastAsia="Times New Roman" w:hAnsi="Times New Roman"/>
                <w:sz w:val="20"/>
                <w:szCs w:val="20"/>
              </w:rPr>
              <w:t xml:space="preserve">Charts for patient load, revenue, department utilisation and waiting time.</w:t>
            </w:r>
          </w:p>
        </w:tc>
        <w:tc>
          <w:tcPr>
            <w:tcW w:type="dxa" w:w="3008"/>
            <w:tcBorders>
              <w:top w:val="single" w:color="2B5C8A" w:sz="24"/>
              <w:left w:val="single" w:color="FFFFFF" w:sz="12"/>
              <w:bottom w:val="none" w:color="FFFFFF" w:sz="0"/>
              <w:right w:val="single" w:color="FFFFFF" w:sz="12"/>
            </w:tcBorders>
            <w:shd w:fill="EAF0F7" w:color="auto" w:val="clear"/>
            <w:tcMar>
              <w:top w:type="dxa" w:w="110"/>
              <w:left w:type="dxa" w:w="140"/>
              <w:bottom w:type="dxa" w:w="110"/>
              <w:right w:type="dxa" w:w="140"/>
            </w:tcMar>
          </w:tcPr>
          <w:p>
            <w:pPr>
              <w:spacing w:after="50"/>
            </w:pPr>
            <w:r>
              <w:rPr>
                <w:rFonts w:ascii="Times New Roman" w:cs="Times New Roman" w:eastAsia="Times New Roman" w:hAnsi="Times New Roman"/>
                <w:b/>
                <w:bCs/>
                <w:color w:val="12263A"/>
                <w:sz w:val="22"/>
                <w:szCs w:val="22"/>
              </w:rPr>
              <w:t xml:space="preserve">Telemedicine</w:t>
            </w:r>
          </w:p>
          <w:p>
            <w:pPr>
              <w:spacing w:after="0" w:line="270"/>
            </w:pPr>
            <w:r>
              <w:rPr>
                <w:rFonts w:ascii="Times New Roman" w:cs="Times New Roman" w:eastAsia="Times New Roman" w:hAnsi="Times New Roman"/>
                <w:sz w:val="20"/>
                <w:szCs w:val="20"/>
              </w:rPr>
              <w:t xml:space="preserve">Video consultation for follow-up visits.</w:t>
            </w:r>
          </w:p>
        </w:tc>
      </w:tr>
    </w:tbl>
    <w:p>
      <w:pPr>
        <w:spacing w:after="120"/>
      </w:pPr>
    </w:p>
    <w:p>
      <w:pPr>
        <w:pStyle w:val="Heading2"/>
        <w:keepNext/>
        <w:spacing w:after="120" w:before="240"/>
      </w:pPr>
      <w:r>
        <w:rPr>
          <w:rFonts w:ascii="Times New Roman" w:cs="Times New Roman" w:eastAsia="Times New Roman" w:hAnsi="Times New Roman"/>
          <w:b/>
          <w:bCs/>
          <w:color w:val="0F766E"/>
          <w:sz w:val="27"/>
          <w:szCs w:val="27"/>
        </w:rPr>
        <w:t xml:space="preserve">11.2 Possible Integrations or Optimizations</w:t>
      </w:r>
    </w:p>
    <w:p>
      <w:pPr>
        <w:pStyle w:val="ListParagraph"/>
        <w:numPr>
          <w:ilvl w:val="0"/>
          <w:numId w:val="2"/>
        </w:numPr>
        <w:spacing w:after="80" w:line="300"/>
      </w:pPr>
      <w:r>
        <w:rPr>
          <w:rFonts w:ascii="Times New Roman" w:cs="Times New Roman" w:eastAsia="Times New Roman" w:hAnsi="Times New Roman"/>
          <w:sz w:val="24"/>
          <w:szCs w:val="24"/>
        </w:rPr>
        <w:t xml:space="preserve">Docker deployment so the frontend, backend and database can be started with one command.</w:t>
      </w:r>
    </w:p>
    <w:p>
      <w:pPr>
        <w:pStyle w:val="ListParagraph"/>
        <w:numPr>
          <w:ilvl w:val="0"/>
          <w:numId w:val="2"/>
        </w:numPr>
        <w:spacing w:after="80" w:line="300"/>
      </w:pPr>
      <w:r>
        <w:rPr>
          <w:rFonts w:ascii="Times New Roman" w:cs="Times New Roman" w:eastAsia="Times New Roman" w:hAnsi="Times New Roman"/>
          <w:sz w:val="24"/>
          <w:szCs w:val="24"/>
        </w:rPr>
        <w:t xml:space="preserve">Online payment gateway for bills and insurance claims.</w:t>
      </w:r>
    </w:p>
    <w:p>
      <w:pPr>
        <w:pStyle w:val="ListParagraph"/>
        <w:numPr>
          <w:ilvl w:val="0"/>
          <w:numId w:val="2"/>
        </w:numPr>
        <w:spacing w:after="80" w:line="300"/>
      </w:pPr>
      <w:r>
        <w:rPr>
          <w:rFonts w:ascii="Times New Roman" w:cs="Times New Roman" w:eastAsia="Times New Roman" w:hAnsi="Times New Roman"/>
          <w:sz w:val="24"/>
          <w:szCs w:val="24"/>
        </w:rPr>
        <w:t xml:space="preserve">Automated tests (unit and API tests) run through a CI pipeline.</w:t>
      </w:r>
    </w:p>
    <w:p>
      <w:pPr>
        <w:pStyle w:val="ListParagraph"/>
        <w:numPr>
          <w:ilvl w:val="0"/>
          <w:numId w:val="2"/>
        </w:numPr>
        <w:spacing w:after="80" w:line="300"/>
      </w:pPr>
      <w:r>
        <w:rPr>
          <w:rFonts w:ascii="Times New Roman" w:cs="Times New Roman" w:eastAsia="Times New Roman" w:hAnsi="Times New Roman"/>
          <w:sz w:val="24"/>
          <w:szCs w:val="24"/>
        </w:rPr>
        <w:t xml:space="preserve">Caching of frequently requested data such as doctor availability.</w:t>
      </w:r>
    </w:p>
    <w:p>
      <w:pPr>
        <w:pStyle w:val="ListParagraph"/>
        <w:numPr>
          <w:ilvl w:val="0"/>
          <w:numId w:val="2"/>
        </w:numPr>
        <w:spacing w:after="80" w:line="300"/>
      </w:pPr>
      <w:r>
        <w:rPr>
          <w:rFonts w:ascii="Times New Roman" w:cs="Times New Roman" w:eastAsia="Times New Roman" w:hAnsi="Times New Roman"/>
          <w:sz w:val="24"/>
          <w:szCs w:val="24"/>
        </w:rPr>
        <w:t xml:space="preserve">Mobile application for patients.</w:t>
      </w:r>
    </w:p>
    <w:p>
      <w:pPr>
        <w:pStyle w:val="Heading1"/>
        <w:pageBreakBefore/>
        <w:pBdr>
          <w:bottom w:val="single" w:color="0F766E" w:sz="12" w:space="6"/>
        </w:pBdr>
        <w:spacing w:after="260"/>
        <w:jc w:val="left"/>
      </w:pPr>
      <w:r>
        <w:rPr>
          <w:rFonts w:ascii="Times New Roman" w:cs="Times New Roman" w:eastAsia="Times New Roman" w:hAnsi="Times New Roman"/>
          <w:b/>
          <w:bCs/>
          <w:color w:val="12263A"/>
          <w:sz w:val="34"/>
          <w:szCs w:val="34"/>
        </w:rPr>
        <w:t xml:space="preserve">Chapter 12: Conclusion</w:t>
      </w:r>
    </w:p>
    <w:p>
      <w:pPr>
        <w:pStyle w:val="Heading2"/>
        <w:keepNext/>
        <w:spacing w:after="120" w:before="240"/>
      </w:pPr>
      <w:r>
        <w:rPr>
          <w:rFonts w:ascii="Times New Roman" w:cs="Times New Roman" w:eastAsia="Times New Roman" w:hAnsi="Times New Roman"/>
          <w:b/>
          <w:bCs/>
          <w:color w:val="0F766E"/>
          <w:sz w:val="27"/>
          <w:szCs w:val="27"/>
        </w:rPr>
        <w:t xml:space="preserve">12.1 Summary of the Project</w:t>
      </w:r>
    </w:p>
    <w:p>
      <w:pPr>
        <w:spacing w:after="140" w:line="320"/>
        <w:jc w:val="both"/>
      </w:pPr>
      <w:r>
        <w:rPr>
          <w:rFonts w:ascii="Times New Roman" w:cs="Times New Roman" w:eastAsia="Times New Roman" w:hAnsi="Times New Roman"/>
          <w:sz w:val="24"/>
          <w:szCs w:val="24"/>
        </w:rPr>
        <w:t xml:space="preserve">MediDesk replaces paper-based and disconnected hospital processes with one platform that serves patients, doctors and administrators. Using React.js, Node.js, Express.js, MySQL and Sequelize, the team designed a normalised database, a modular REST backend and three role-based portals with dashboards.</w:t>
      </w:r>
    </w:p>
    <w:p>
      <w:pPr>
        <w:pStyle w:val="Heading2"/>
        <w:keepNext/>
        <w:spacing w:after="120" w:before="240"/>
      </w:pPr>
      <w:r>
        <w:rPr>
          <w:rFonts w:ascii="Times New Roman" w:cs="Times New Roman" w:eastAsia="Times New Roman" w:hAnsi="Times New Roman"/>
          <w:b/>
          <w:bCs/>
          <w:color w:val="0F766E"/>
          <w:sz w:val="27"/>
          <w:szCs w:val="27"/>
        </w:rPr>
        <w:t xml:space="preserve">12.2 What Was Achieved</w:t>
      </w:r>
    </w:p>
    <w:p>
      <w:pPr>
        <w:pStyle w:val="ListParagraph"/>
        <w:numPr>
          <w:ilvl w:val="0"/>
          <w:numId w:val="2"/>
        </w:numPr>
        <w:spacing w:after="80" w:line="300"/>
      </w:pPr>
      <w:r>
        <w:rPr>
          <w:rFonts w:ascii="Times New Roman" w:cs="Times New Roman" w:eastAsia="Times New Roman" w:hAnsi="Times New Roman"/>
          <w:sz w:val="24"/>
          <w:szCs w:val="24"/>
        </w:rPr>
        <w:t xml:space="preserve">One connected platform for patients, doctors and admins</w:t>
      </w:r>
    </w:p>
    <w:p>
      <w:pPr>
        <w:pStyle w:val="ListParagraph"/>
        <w:numPr>
          <w:ilvl w:val="0"/>
          <w:numId w:val="2"/>
        </w:numPr>
        <w:spacing w:after="80" w:line="300"/>
      </w:pPr>
      <w:r>
        <w:rPr>
          <w:rFonts w:ascii="Times New Roman" w:cs="Times New Roman" w:eastAsia="Times New Roman" w:hAnsi="Times New Roman"/>
          <w:sz w:val="24"/>
          <w:szCs w:val="24"/>
        </w:rPr>
        <w:t xml:space="preserve">Role-based portals with dashboards</w:t>
      </w:r>
    </w:p>
    <w:p>
      <w:pPr>
        <w:pStyle w:val="ListParagraph"/>
        <w:numPr>
          <w:ilvl w:val="0"/>
          <w:numId w:val="2"/>
        </w:numPr>
        <w:spacing w:after="80" w:line="300"/>
      </w:pPr>
      <w:r>
        <w:rPr>
          <w:rFonts w:ascii="Times New Roman" w:cs="Times New Roman" w:eastAsia="Times New Roman" w:hAnsi="Times New Roman"/>
          <w:sz w:val="24"/>
          <w:szCs w:val="24"/>
        </w:rPr>
        <w:t xml:space="preserve">A normalised schema with primary and foreign keys, five views and verified transactions</w:t>
      </w:r>
    </w:p>
    <w:p>
      <w:pPr>
        <w:pStyle w:val="ListParagraph"/>
        <w:numPr>
          <w:ilvl w:val="0"/>
          <w:numId w:val="2"/>
        </w:numPr>
        <w:spacing w:after="80" w:line="300"/>
      </w:pPr>
      <w:r>
        <w:rPr>
          <w:rFonts w:ascii="Times New Roman" w:cs="Times New Roman" w:eastAsia="Times New Roman" w:hAnsi="Times New Roman"/>
          <w:sz w:val="24"/>
          <w:szCs w:val="24"/>
        </w:rPr>
        <w:t xml:space="preserve">A secure, modular REST backend with JWT authentication and role-based access control</w:t>
      </w:r>
    </w:p>
    <w:p>
      <w:pPr>
        <w:pStyle w:val="Heading2"/>
        <w:keepNext/>
        <w:spacing w:after="120" w:before="240"/>
      </w:pPr>
      <w:r>
        <w:rPr>
          <w:rFonts w:ascii="Times New Roman" w:cs="Times New Roman" w:eastAsia="Times New Roman" w:hAnsi="Times New Roman"/>
          <w:b/>
          <w:bCs/>
          <w:color w:val="0F766E"/>
          <w:sz w:val="27"/>
          <w:szCs w:val="27"/>
        </w:rPr>
        <w:t xml:space="preserve">12.3 Skills Learned</w:t>
      </w:r>
    </w:p>
    <w:p>
      <w:pPr>
        <w:pStyle w:val="ListParagraph"/>
        <w:numPr>
          <w:ilvl w:val="0"/>
          <w:numId w:val="2"/>
        </w:numPr>
        <w:spacing w:after="80" w:line="300"/>
      </w:pPr>
      <w:r>
        <w:rPr>
          <w:rFonts w:ascii="Times New Roman" w:cs="Times New Roman" w:eastAsia="Times New Roman" w:hAnsi="Times New Roman"/>
          <w:sz w:val="24"/>
          <w:szCs w:val="24"/>
        </w:rPr>
        <w:t xml:space="preserve">Relational database design, normalisation, views and transactions</w:t>
      </w:r>
    </w:p>
    <w:p>
      <w:pPr>
        <w:pStyle w:val="ListParagraph"/>
        <w:numPr>
          <w:ilvl w:val="0"/>
          <w:numId w:val="2"/>
        </w:numPr>
        <w:spacing w:after="80" w:line="300"/>
      </w:pPr>
      <w:r>
        <w:rPr>
          <w:rFonts w:ascii="Times New Roman" w:cs="Times New Roman" w:eastAsia="Times New Roman" w:hAnsi="Times New Roman"/>
          <w:sz w:val="24"/>
          <w:szCs w:val="24"/>
        </w:rPr>
        <w:t xml:space="preserve">Building REST APIs with Node.js, Express.js and Sequelize</w:t>
      </w:r>
    </w:p>
    <w:p>
      <w:pPr>
        <w:pStyle w:val="ListParagraph"/>
        <w:numPr>
          <w:ilvl w:val="0"/>
          <w:numId w:val="2"/>
        </w:numPr>
        <w:spacing w:after="80" w:line="300"/>
      </w:pPr>
      <w:r>
        <w:rPr>
          <w:rFonts w:ascii="Times New Roman" w:cs="Times New Roman" w:eastAsia="Times New Roman" w:hAnsi="Times New Roman"/>
          <w:sz w:val="24"/>
          <w:szCs w:val="24"/>
        </w:rPr>
        <w:t xml:space="preserve">JWT authentication and role-based authorisation</w:t>
      </w:r>
    </w:p>
    <w:p>
      <w:pPr>
        <w:pStyle w:val="ListParagraph"/>
        <w:numPr>
          <w:ilvl w:val="0"/>
          <w:numId w:val="2"/>
        </w:numPr>
        <w:spacing w:after="80" w:line="300"/>
      </w:pPr>
      <w:r>
        <w:rPr>
          <w:rFonts w:ascii="Times New Roman" w:cs="Times New Roman" w:eastAsia="Times New Roman" w:hAnsi="Times New Roman"/>
          <w:sz w:val="24"/>
          <w:szCs w:val="24"/>
        </w:rPr>
        <w:t xml:space="preserve">Building a multi-portal React frontend with Vite</w:t>
      </w:r>
    </w:p>
    <w:p>
      <w:pPr>
        <w:pStyle w:val="ListParagraph"/>
        <w:numPr>
          <w:ilvl w:val="0"/>
          <w:numId w:val="2"/>
        </w:numPr>
        <w:spacing w:after="80" w:line="300"/>
      </w:pPr>
      <w:r>
        <w:rPr>
          <w:rFonts w:ascii="Times New Roman" w:cs="Times New Roman" w:eastAsia="Times New Roman" w:hAnsi="Times New Roman"/>
          <w:sz w:val="24"/>
          <w:szCs w:val="24"/>
        </w:rPr>
        <w:t xml:space="preserve">API testing with Postman and collaboration with Git and GitHub</w:t>
      </w:r>
    </w:p>
    <w:p>
      <w:pPr>
        <w:pStyle w:val="Heading2"/>
        <w:keepNext/>
        <w:spacing w:after="120" w:before="240"/>
      </w:pPr>
      <w:r>
        <w:rPr>
          <w:rFonts w:ascii="Times New Roman" w:cs="Times New Roman" w:eastAsia="Times New Roman" w:hAnsi="Times New Roman"/>
          <w:b/>
          <w:bCs/>
          <w:color w:val="0F766E"/>
          <w:sz w:val="27"/>
          <w:szCs w:val="27"/>
        </w:rPr>
        <w:t xml:space="preserve">12.4 Course Outcome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4826"/>
      </w:tblGrid>
      <w:tr>
        <w:trPr>
          <w:cantSplit/>
          <w:tblHeader/>
        </w:trPr>
        <w:tc>
          <w:tcPr>
            <w:tcW w:type="dxa" w:w="900"/>
            <w:tcBorders>
              <w:top w:val="single" w:color="C9D6D3" w:sz="4"/>
              <w:left w:val="single" w:color="C9D6D3" w:sz="4"/>
              <w:bottom w:val="single" w:color="C9D6D3" w:sz="4"/>
              <w:right w:val="single" w:color="C9D6D3" w:sz="4"/>
            </w:tcBorders>
            <w:shd w:fill="0F766E" w:color="auto" w:val="clear"/>
            <w:tcMar>
              <w:top w:type="dxa" w:w="70"/>
              <w:left w:type="dxa" w:w="110"/>
              <w:bottom w:type="dxa" w:w="70"/>
              <w:right w:type="dxa" w:w="110"/>
            </w:tcMar>
            <w:vAlign w:val="center"/>
          </w:tcPr>
          <w:p>
            <w:pPr>
              <w:spacing w:after="0"/>
            </w:pPr>
            <w:r>
              <w:rPr>
                <w:rFonts w:ascii="Times New Roman" w:cs="Times New Roman" w:eastAsia="Times New Roman" w:hAnsi="Times New Roman"/>
                <w:b/>
                <w:bCs/>
                <w:color w:val="FFFFFF"/>
                <w:sz w:val="20"/>
                <w:szCs w:val="20"/>
              </w:rPr>
              <w:t xml:space="preserve">CO</w:t>
            </w:r>
          </w:p>
        </w:tc>
        <w:tc>
          <w:tcPr>
            <w:tcW w:type="dxa" w:w="3300"/>
            <w:tcBorders>
              <w:top w:val="single" w:color="C9D6D3" w:sz="4"/>
              <w:left w:val="single" w:color="C9D6D3" w:sz="4"/>
              <w:bottom w:val="single" w:color="C9D6D3" w:sz="4"/>
              <w:right w:val="single" w:color="C9D6D3" w:sz="4"/>
            </w:tcBorders>
            <w:shd w:fill="0F766E" w:color="auto" w:val="clear"/>
            <w:tcMar>
              <w:top w:type="dxa" w:w="70"/>
              <w:left w:type="dxa" w:w="110"/>
              <w:bottom w:type="dxa" w:w="70"/>
              <w:right w:type="dxa" w:w="110"/>
            </w:tcMar>
            <w:vAlign w:val="center"/>
          </w:tcPr>
          <w:p>
            <w:pPr>
              <w:spacing w:after="0"/>
            </w:pPr>
            <w:r>
              <w:rPr>
                <w:rFonts w:ascii="Times New Roman" w:cs="Times New Roman" w:eastAsia="Times New Roman" w:hAnsi="Times New Roman"/>
                <w:b/>
                <w:bCs/>
                <w:color w:val="FFFFFF"/>
                <w:sz w:val="20"/>
                <w:szCs w:val="20"/>
              </w:rPr>
              <w:t xml:space="preserve">Course Outcome</w:t>
            </w:r>
          </w:p>
        </w:tc>
        <w:tc>
          <w:tcPr>
            <w:tcW w:type="dxa" w:w="4826"/>
            <w:tcBorders>
              <w:top w:val="single" w:color="C9D6D3" w:sz="4"/>
              <w:left w:val="single" w:color="C9D6D3" w:sz="4"/>
              <w:bottom w:val="single" w:color="C9D6D3" w:sz="4"/>
              <w:right w:val="single" w:color="C9D6D3" w:sz="4"/>
            </w:tcBorders>
            <w:shd w:fill="0F766E" w:color="auto" w:val="clear"/>
            <w:tcMar>
              <w:top w:type="dxa" w:w="70"/>
              <w:left w:type="dxa" w:w="110"/>
              <w:bottom w:type="dxa" w:w="70"/>
              <w:right w:type="dxa" w:w="110"/>
            </w:tcMar>
            <w:vAlign w:val="center"/>
          </w:tcPr>
          <w:p>
            <w:pPr>
              <w:spacing w:after="0"/>
            </w:pPr>
            <w:r>
              <w:rPr>
                <w:rFonts w:ascii="Times New Roman" w:cs="Times New Roman" w:eastAsia="Times New Roman" w:hAnsi="Times New Roman"/>
                <w:b/>
                <w:bCs/>
                <w:color w:val="FFFFFF"/>
                <w:sz w:val="20"/>
                <w:szCs w:val="20"/>
              </w:rPr>
              <w:t xml:space="preserve">Where it appears in this project</w:t>
            </w:r>
          </w:p>
        </w:tc>
      </w:tr>
      <w:tr>
        <w:trPr>
          <w:cantSplit/>
        </w:trPr>
        <w:tc>
          <w:tcPr>
            <w:tcW w:type="dxa" w:w="9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CO1</w:t>
            </w:r>
          </w:p>
        </w:tc>
        <w:tc>
          <w:tcPr>
            <w:tcW w:type="dxa" w:w="33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[Course outcome text]</w:t>
            </w:r>
          </w:p>
        </w:tc>
        <w:tc>
          <w:tcPr>
            <w:tcW w:type="dxa" w:w="48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Database design: ER model, normalisation, constraints (Chapter 5)</w:t>
            </w:r>
          </w:p>
        </w:tc>
      </w:tr>
      <w:tr>
        <w:trPr>
          <w:cantSplit/>
        </w:trPr>
        <w:tc>
          <w:tcPr>
            <w:tcW w:type="dxa" w:w="9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CO2</w:t>
            </w:r>
          </w:p>
        </w:tc>
        <w:tc>
          <w:tcPr>
            <w:tcW w:type="dxa" w:w="33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[Course outcome text]</w:t>
            </w:r>
          </w:p>
        </w:tc>
        <w:tc>
          <w:tcPr>
            <w:tcW w:type="dxa" w:w="48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Views and transactions on the hospital_management schema (Section 5.3)</w:t>
            </w:r>
          </w:p>
        </w:tc>
      </w:tr>
      <w:tr>
        <w:trPr>
          <w:cantSplit/>
        </w:trPr>
        <w:tc>
          <w:tcPr>
            <w:tcW w:type="dxa" w:w="9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CO3</w:t>
            </w:r>
          </w:p>
        </w:tc>
        <w:tc>
          <w:tcPr>
            <w:tcW w:type="dxa" w:w="33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[Course outcome text]</w:t>
            </w:r>
          </w:p>
        </w:tc>
        <w:tc>
          <w:tcPr>
            <w:tcW w:type="dxa" w:w="48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REST backend with Node.js, Express.js and Sequelize (Chapters 3 and 6)</w:t>
            </w:r>
          </w:p>
        </w:tc>
      </w:tr>
      <w:tr>
        <w:trPr>
          <w:cantSplit/>
        </w:trPr>
        <w:tc>
          <w:tcPr>
            <w:tcW w:type="dxa" w:w="9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CO4</w:t>
            </w:r>
          </w:p>
        </w:tc>
        <w:tc>
          <w:tcPr>
            <w:tcW w:type="dxa" w:w="33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[Course outcome text]</w:t>
            </w:r>
          </w:p>
        </w:tc>
        <w:tc>
          <w:tcPr>
            <w:tcW w:type="dxa" w:w="48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JWT authentication, role-based access, testing and deployment (Chapters 6, 8 and 9)</w:t>
            </w:r>
          </w:p>
        </w:tc>
      </w:tr>
    </w:tbl>
    <w:p>
      <w:pPr>
        <w:spacing w:after="120"/>
      </w:pPr>
    </w:p>
    <w:p>
      <w:pPr>
        <w:pStyle w:val="Heading2"/>
        <w:keepNext/>
        <w:spacing w:after="120" w:before="240"/>
      </w:pPr>
      <w:r>
        <w:rPr>
          <w:rFonts w:ascii="Times New Roman" w:cs="Times New Roman" w:eastAsia="Times New Roman" w:hAnsi="Times New Roman"/>
          <w:b/>
          <w:bCs/>
          <w:color w:val="0F766E"/>
          <w:sz w:val="27"/>
          <w:szCs w:val="27"/>
        </w:rPr>
        <w:t xml:space="preserve">12.5 Team Contribution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526"/>
      </w:tblGrid>
      <w:tr>
        <w:trPr>
          <w:cantSplit/>
          <w:tblHeader/>
        </w:trPr>
        <w:tc>
          <w:tcPr>
            <w:tcW w:type="dxa" w:w="2600"/>
            <w:tcBorders>
              <w:top w:val="single" w:color="C9D6D3" w:sz="4"/>
              <w:left w:val="single" w:color="C9D6D3" w:sz="4"/>
              <w:bottom w:val="single" w:color="C9D6D3" w:sz="4"/>
              <w:right w:val="single" w:color="C9D6D3" w:sz="4"/>
            </w:tcBorders>
            <w:shd w:fill="0F766E" w:color="auto" w:val="clear"/>
            <w:tcMar>
              <w:top w:type="dxa" w:w="70"/>
              <w:left w:type="dxa" w:w="110"/>
              <w:bottom w:type="dxa" w:w="70"/>
              <w:right w:type="dxa" w:w="110"/>
            </w:tcMar>
            <w:vAlign w:val="center"/>
          </w:tcPr>
          <w:p>
            <w:pPr>
              <w:spacing w:after="0"/>
            </w:pPr>
            <w:r>
              <w:rPr>
                <w:rFonts w:ascii="Times New Roman" w:cs="Times New Roman" w:eastAsia="Times New Roman" w:hAnsi="Times New Roman"/>
                <w:b/>
                <w:bCs/>
                <w:color w:val="FFFFFF"/>
                <w:sz w:val="20"/>
                <w:szCs w:val="20"/>
              </w:rPr>
              <w:t xml:space="preserve">Student</w:t>
            </w:r>
          </w:p>
        </w:tc>
        <w:tc>
          <w:tcPr>
            <w:tcW w:type="dxa" w:w="1900"/>
            <w:tcBorders>
              <w:top w:val="single" w:color="C9D6D3" w:sz="4"/>
              <w:left w:val="single" w:color="C9D6D3" w:sz="4"/>
              <w:bottom w:val="single" w:color="C9D6D3" w:sz="4"/>
              <w:right w:val="single" w:color="C9D6D3" w:sz="4"/>
            </w:tcBorders>
            <w:shd w:fill="0F766E" w:color="auto" w:val="clear"/>
            <w:tcMar>
              <w:top w:type="dxa" w:w="70"/>
              <w:left w:type="dxa" w:w="110"/>
              <w:bottom w:type="dxa" w:w="70"/>
              <w:right w:type="dxa" w:w="110"/>
            </w:tcMar>
            <w:vAlign w:val="center"/>
          </w:tcPr>
          <w:p>
            <w:pPr>
              <w:spacing w:after="0"/>
            </w:pPr>
            <w:r>
              <w:rPr>
                <w:rFonts w:ascii="Times New Roman" w:cs="Times New Roman" w:eastAsia="Times New Roman" w:hAnsi="Times New Roman"/>
                <w:b/>
                <w:bCs/>
                <w:color w:val="FFFFFF"/>
                <w:sz w:val="20"/>
                <w:szCs w:val="20"/>
              </w:rPr>
              <w:t xml:space="preserve">Roll Number</w:t>
            </w:r>
          </w:p>
        </w:tc>
        <w:tc>
          <w:tcPr>
            <w:tcW w:type="dxa" w:w="4526"/>
            <w:tcBorders>
              <w:top w:val="single" w:color="C9D6D3" w:sz="4"/>
              <w:left w:val="single" w:color="C9D6D3" w:sz="4"/>
              <w:bottom w:val="single" w:color="C9D6D3" w:sz="4"/>
              <w:right w:val="single" w:color="C9D6D3" w:sz="4"/>
            </w:tcBorders>
            <w:shd w:fill="0F766E" w:color="auto" w:val="clear"/>
            <w:tcMar>
              <w:top w:type="dxa" w:w="70"/>
              <w:left w:type="dxa" w:w="110"/>
              <w:bottom w:type="dxa" w:w="70"/>
              <w:right w:type="dxa" w:w="110"/>
            </w:tcMar>
            <w:vAlign w:val="center"/>
          </w:tcPr>
          <w:p>
            <w:pPr>
              <w:spacing w:after="0"/>
            </w:pPr>
            <w:r>
              <w:rPr>
                <w:rFonts w:ascii="Times New Roman" w:cs="Times New Roman" w:eastAsia="Times New Roman" w:hAnsi="Times New Roman"/>
                <w:b/>
                <w:bCs/>
                <w:color w:val="FFFFFF"/>
                <w:sz w:val="20"/>
                <w:szCs w:val="20"/>
              </w:rPr>
              <w:t xml:space="preserve">Contribution</w:t>
            </w:r>
          </w:p>
        </w:tc>
      </w:tr>
      <w:tr>
        <w:trPr>
          <w:cantSplit/>
        </w:trPr>
        <w:tc>
          <w:tcPr>
            <w:tcW w:type="dxa" w:w="26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P. Rahul</w:t>
            </w:r>
          </w:p>
        </w:tc>
        <w:tc>
          <w:tcPr>
            <w:tcW w:type="dxa" w:w="19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2520090016</w:t>
            </w:r>
          </w:p>
        </w:tc>
        <w:tc>
          <w:tcPr>
            <w:tcW w:type="dxa" w:w="45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[Modules and tasks handled]</w:t>
            </w:r>
          </w:p>
        </w:tc>
      </w:tr>
      <w:tr>
        <w:trPr>
          <w:cantSplit/>
        </w:trPr>
        <w:tc>
          <w:tcPr>
            <w:tcW w:type="dxa" w:w="26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A. Lakshmi Sai Teja</w:t>
            </w:r>
          </w:p>
        </w:tc>
        <w:tc>
          <w:tcPr>
            <w:tcW w:type="dxa" w:w="19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2520080005</w:t>
            </w:r>
          </w:p>
        </w:tc>
        <w:tc>
          <w:tcPr>
            <w:tcW w:type="dxa" w:w="45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[Modules and tasks handled]</w:t>
            </w:r>
          </w:p>
        </w:tc>
      </w:tr>
    </w:tbl>
    <w:p>
      <w:pPr>
        <w:pStyle w:val="Heading1"/>
        <w:pageBreakBefore/>
        <w:pBdr>
          <w:bottom w:val="single" w:color="0F766E" w:sz="12" w:space="6"/>
        </w:pBdr>
        <w:spacing w:after="260"/>
        <w:jc w:val="left"/>
      </w:pPr>
      <w:r>
        <w:rPr>
          <w:rFonts w:ascii="Times New Roman" w:cs="Times New Roman" w:eastAsia="Times New Roman" w:hAnsi="Times New Roman"/>
          <w:b/>
          <w:bCs/>
          <w:color w:val="12263A"/>
          <w:sz w:val="34"/>
          <w:szCs w:val="34"/>
        </w:rPr>
        <w:t xml:space="preserve">Chapter 13: References</w:t>
      </w:r>
    </w:p>
    <w:p>
      <w:pPr>
        <w:pStyle w:val="ListParagraph"/>
        <w:numPr>
          <w:ilvl w:val="0"/>
          <w:numId w:val="2"/>
        </w:numPr>
        <w:spacing w:after="80" w:line="300"/>
      </w:pPr>
      <w:r>
        <w:rPr>
          <w:rFonts w:ascii="Times New Roman" w:cs="Times New Roman" w:eastAsia="Times New Roman" w:hAnsi="Times New Roman"/>
          <w:sz w:val="24"/>
          <w:szCs w:val="24"/>
        </w:rPr>
        <w:t xml:space="preserve">React: Official Documentation, https://react.dev</w:t>
      </w:r>
    </w:p>
    <w:p>
      <w:pPr>
        <w:pStyle w:val="ListParagraph"/>
        <w:numPr>
          <w:ilvl w:val="0"/>
          <w:numId w:val="2"/>
        </w:numPr>
        <w:spacing w:after="80" w:line="300"/>
      </w:pPr>
      <w:r>
        <w:rPr>
          <w:rFonts w:ascii="Times New Roman" w:cs="Times New Roman" w:eastAsia="Times New Roman" w:hAnsi="Times New Roman"/>
          <w:sz w:val="24"/>
          <w:szCs w:val="24"/>
        </w:rPr>
        <w:t xml:space="preserve">Vite: Official Documentation, https://vitejs.dev</w:t>
      </w:r>
    </w:p>
    <w:p>
      <w:pPr>
        <w:pStyle w:val="ListParagraph"/>
        <w:numPr>
          <w:ilvl w:val="0"/>
          <w:numId w:val="2"/>
        </w:numPr>
        <w:spacing w:after="80" w:line="300"/>
      </w:pPr>
      <w:r>
        <w:rPr>
          <w:rFonts w:ascii="Times New Roman" w:cs="Times New Roman" w:eastAsia="Times New Roman" w:hAnsi="Times New Roman"/>
          <w:sz w:val="24"/>
          <w:szCs w:val="24"/>
        </w:rPr>
        <w:t xml:space="preserve">Node.js: Official Documentation, https://nodejs.org/en/docs</w:t>
      </w:r>
    </w:p>
    <w:p>
      <w:pPr>
        <w:pStyle w:val="ListParagraph"/>
        <w:numPr>
          <w:ilvl w:val="0"/>
          <w:numId w:val="2"/>
        </w:numPr>
        <w:spacing w:after="80" w:line="300"/>
      </w:pPr>
      <w:r>
        <w:rPr>
          <w:rFonts w:ascii="Times New Roman" w:cs="Times New Roman" w:eastAsia="Times New Roman" w:hAnsi="Times New Roman"/>
          <w:sz w:val="24"/>
          <w:szCs w:val="24"/>
        </w:rPr>
        <w:t xml:space="preserve">Express.js: Official Documentation, https://expressjs.com</w:t>
      </w:r>
    </w:p>
    <w:p>
      <w:pPr>
        <w:pStyle w:val="ListParagraph"/>
        <w:numPr>
          <w:ilvl w:val="0"/>
          <w:numId w:val="2"/>
        </w:numPr>
        <w:spacing w:after="80" w:line="300"/>
      </w:pPr>
      <w:r>
        <w:rPr>
          <w:rFonts w:ascii="Times New Roman" w:cs="Times New Roman" w:eastAsia="Times New Roman" w:hAnsi="Times New Roman"/>
          <w:sz w:val="24"/>
          <w:szCs w:val="24"/>
        </w:rPr>
        <w:t xml:space="preserve">MySQL 8.0 Reference Manual, https://dev.mysql.com/doc/refman/8.0/en/</w:t>
      </w:r>
    </w:p>
    <w:p>
      <w:pPr>
        <w:pStyle w:val="ListParagraph"/>
        <w:numPr>
          <w:ilvl w:val="0"/>
          <w:numId w:val="2"/>
        </w:numPr>
        <w:spacing w:after="80" w:line="300"/>
      </w:pPr>
      <w:r>
        <w:rPr>
          <w:rFonts w:ascii="Times New Roman" w:cs="Times New Roman" w:eastAsia="Times New Roman" w:hAnsi="Times New Roman"/>
          <w:sz w:val="24"/>
          <w:szCs w:val="24"/>
        </w:rPr>
        <w:t xml:space="preserve">Sequelize: Official Documentation, https://sequelize.org</w:t>
      </w:r>
    </w:p>
    <w:p>
      <w:pPr>
        <w:pStyle w:val="ListParagraph"/>
        <w:numPr>
          <w:ilvl w:val="0"/>
          <w:numId w:val="2"/>
        </w:numPr>
        <w:spacing w:after="80" w:line="300"/>
      </w:pPr>
      <w:r>
        <w:rPr>
          <w:rFonts w:ascii="Times New Roman" w:cs="Times New Roman" w:eastAsia="Times New Roman" w:hAnsi="Times New Roman"/>
          <w:sz w:val="24"/>
          <w:szCs w:val="24"/>
        </w:rPr>
        <w:t xml:space="preserve">jsonwebtoken (npm), https://www.npmjs.com/package/jsonwebtoken</w:t>
      </w:r>
    </w:p>
    <w:p>
      <w:pPr>
        <w:pStyle w:val="ListParagraph"/>
        <w:numPr>
          <w:ilvl w:val="0"/>
          <w:numId w:val="2"/>
        </w:numPr>
        <w:spacing w:after="80" w:line="300"/>
      </w:pPr>
      <w:r>
        <w:rPr>
          <w:rFonts w:ascii="Times New Roman" w:cs="Times New Roman" w:eastAsia="Times New Roman" w:hAnsi="Times New Roman"/>
          <w:sz w:val="24"/>
          <w:szCs w:val="24"/>
        </w:rPr>
        <w:t xml:space="preserve">Twilio SMS Documentation, https://www.twilio.com/docs/sms</w:t>
      </w:r>
    </w:p>
    <w:p>
      <w:pPr>
        <w:pStyle w:val="ListParagraph"/>
        <w:numPr>
          <w:ilvl w:val="0"/>
          <w:numId w:val="2"/>
        </w:numPr>
        <w:spacing w:after="80" w:line="300"/>
      </w:pPr>
      <w:r>
        <w:rPr>
          <w:rFonts w:ascii="Times New Roman" w:cs="Times New Roman" w:eastAsia="Times New Roman" w:hAnsi="Times New Roman"/>
          <w:sz w:val="24"/>
          <w:szCs w:val="24"/>
        </w:rPr>
        <w:t xml:space="preserve">Postman Learning Center, https://learning.postman.com</w:t>
      </w:r>
    </w:p>
    <w:p>
      <w:pPr>
        <w:pStyle w:val="ListParagraph"/>
        <w:numPr>
          <w:ilvl w:val="0"/>
          <w:numId w:val="2"/>
        </w:numPr>
        <w:spacing w:after="80" w:line="300"/>
      </w:pPr>
      <w:r>
        <w:rPr>
          <w:rFonts w:ascii="Times New Roman" w:cs="Times New Roman" w:eastAsia="Times New Roman" w:hAnsi="Times New Roman"/>
          <w:sz w:val="24"/>
          <w:szCs w:val="24"/>
        </w:rPr>
        <w:t xml:space="preserve">MDN Web Docs: JavaScript and Web APIs, https://developer.mozilla.org</w:t>
      </w:r>
    </w:p>
    <w:p>
      <w:pPr>
        <w:pStyle w:val="Heading1"/>
        <w:pageBreakBefore/>
        <w:pBdr>
          <w:bottom w:val="single" w:color="0F766E" w:sz="12" w:space="6"/>
        </w:pBdr>
        <w:spacing w:after="260"/>
        <w:jc w:val="left"/>
      </w:pPr>
      <w:r>
        <w:rPr>
          <w:rFonts w:ascii="Times New Roman" w:cs="Times New Roman" w:eastAsia="Times New Roman" w:hAnsi="Times New Roman"/>
          <w:b/>
          <w:bCs/>
          <w:color w:val="12263A"/>
          <w:sz w:val="34"/>
          <w:szCs w:val="34"/>
        </w:rPr>
        <w:t xml:space="preserve">Chapter 14: Appendices</w:t>
      </w:r>
    </w:p>
    <w:p>
      <w:pPr>
        <w:pStyle w:val="Heading2"/>
        <w:keepNext/>
        <w:spacing w:after="120" w:before="240"/>
      </w:pPr>
      <w:r>
        <w:rPr>
          <w:rFonts w:ascii="Times New Roman" w:cs="Times New Roman" w:eastAsia="Times New Roman" w:hAnsi="Times New Roman"/>
          <w:b/>
          <w:bCs/>
          <w:color w:val="0F766E"/>
          <w:sz w:val="27"/>
          <w:szCs w:val="27"/>
        </w:rPr>
        <w:t xml:space="preserve">Appendix A: Sample Code Snippet</w:t>
      </w:r>
    </w:p>
    <w:p>
      <w:pPr>
        <w:spacing w:after="140" w:line="320"/>
        <w:jc w:val="left"/>
      </w:pPr>
      <w:r>
        <w:rPr>
          <w:rFonts w:ascii="Times New Roman" w:cs="Times New Roman" w:eastAsia="Times New Roman" w:hAnsi="Times New Roman"/>
          <w:sz w:val="24"/>
          <w:szCs w:val="24"/>
        </w:rPr>
        <w:t xml:space="preserve">A view definition of the kind used to simplify reporting queries (columns shown are illustrative):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6D3" w:sz="4"/>
              <w:left w:val="single" w:color="C9D6D3" w:sz="4"/>
              <w:bottom w:val="single" w:color="C9D6D3" w:sz="4"/>
              <w:right w:val="single" w:color="C9D6D3" w:sz="4"/>
            </w:tcBorders>
            <w:shd w:fill="F1F5F4" w:color="auto" w:val="clear"/>
            <w:tcMar>
              <w:top w:type="dxa" w:w="120"/>
              <w:left w:type="dxa" w:w="180"/>
              <w:bottom w:type="dxa" w:w="120"/>
              <w:right w:type="dxa" w:w="180"/>
            </w:tcMar>
          </w:tcPr>
          <w:p>
            <w:pPr>
              <w:spacing w:after="0"/>
            </w:pPr>
            <w:r>
              <w:rPr>
                <w:rFonts w:ascii="Consolas" w:cs="Consolas" w:eastAsia="Consolas" w:hAnsi="Consolas"/>
                <w:sz w:val="19"/>
                <w:szCs w:val="19"/>
              </w:rPr>
              <w:t xml:space="preserve">CREATE VIEW patient_appointments AS</w:t>
            </w:r>
          </w:p>
          <w:p>
            <w:pPr>
              <w:spacing w:after="0"/>
            </w:pPr>
            <w:r>
              <w:rPr>
                <w:rFonts w:ascii="Consolas" w:cs="Consolas" w:eastAsia="Consolas" w:hAnsi="Consolas"/>
                <w:sz w:val="19"/>
                <w:szCs w:val="19"/>
              </w:rPr>
              <w:t xml:space="preserve">SELECT a.appointment_id, p.name AS patient_name,</w:t>
            </w:r>
          </w:p>
          <w:p>
            <w:pPr>
              <w:spacing w:after="0"/>
            </w:pPr>
            <w:r>
              <w:rPr>
                <w:rFonts w:ascii="Consolas" w:cs="Consolas" w:eastAsia="Consolas" w:hAnsi="Consolas"/>
                <w:sz w:val="19"/>
                <w:szCs w:val="19"/>
              </w:rPr>
              <w:t xml:space="preserve">       d.name AS doctor_name, a.appointment_date, a.time_slot, a.status</w:t>
            </w:r>
          </w:p>
          <w:p>
            <w:pPr>
              <w:spacing w:after="0"/>
            </w:pPr>
            <w:r>
              <w:rPr>
                <w:rFonts w:ascii="Consolas" w:cs="Consolas" w:eastAsia="Consolas" w:hAnsi="Consolas"/>
                <w:sz w:val="19"/>
                <w:szCs w:val="19"/>
              </w:rPr>
              <w:t xml:space="preserve">FROM appointments a</w:t>
            </w:r>
          </w:p>
          <w:p>
            <w:pPr>
              <w:spacing w:after="0"/>
            </w:pPr>
            <w:r>
              <w:rPr>
                <w:rFonts w:ascii="Consolas" w:cs="Consolas" w:eastAsia="Consolas" w:hAnsi="Consolas"/>
                <w:sz w:val="19"/>
                <w:szCs w:val="19"/>
              </w:rPr>
              <w:t xml:space="preserve">JOIN patients p ON a.patient_id = p.patient_id</w:t>
            </w:r>
          </w:p>
          <w:p>
            <w:pPr>
              <w:spacing w:after="0"/>
            </w:pPr>
            <w:r>
              <w:rPr>
                <w:rFonts w:ascii="Consolas" w:cs="Consolas" w:eastAsia="Consolas" w:hAnsi="Consolas"/>
                <w:sz w:val="19"/>
                <w:szCs w:val="19"/>
              </w:rPr>
              <w:t xml:space="preserve">JOIN doctors  d ON a.doctor_id  = d.doctor_id;</w:t>
            </w:r>
          </w:p>
        </w:tc>
      </w:tr>
    </w:tbl>
    <w:p>
      <w:pPr>
        <w:spacing w:after="100"/>
      </w:pPr>
    </w:p>
    <w:p>
      <w:pPr>
        <w:spacing w:after="140" w:line="320"/>
        <w:jc w:val="left"/>
      </w:pPr>
      <w:r>
        <w:rPr>
          <w:rFonts w:ascii="Times New Roman" w:cs="Times New Roman" w:eastAsia="Times New Roman" w:hAnsi="Times New Roman"/>
          <w:sz w:val="24"/>
          <w:szCs w:val="24"/>
        </w:rPr>
        <w:t xml:space="preserve">A transaction that keeps related changes together: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6D3" w:sz="4"/>
              <w:left w:val="single" w:color="C9D6D3" w:sz="4"/>
              <w:bottom w:val="single" w:color="C9D6D3" w:sz="4"/>
              <w:right w:val="single" w:color="C9D6D3" w:sz="4"/>
            </w:tcBorders>
            <w:shd w:fill="F1F5F4" w:color="auto" w:val="clear"/>
            <w:tcMar>
              <w:top w:type="dxa" w:w="120"/>
              <w:left w:type="dxa" w:w="180"/>
              <w:bottom w:type="dxa" w:w="120"/>
              <w:right w:type="dxa" w:w="180"/>
            </w:tcMar>
          </w:tcPr>
          <w:p>
            <w:pPr>
              <w:spacing w:after="0"/>
            </w:pPr>
            <w:r>
              <w:rPr>
                <w:rFonts w:ascii="Consolas" w:cs="Consolas" w:eastAsia="Consolas" w:hAnsi="Consolas"/>
                <w:sz w:val="19"/>
                <w:szCs w:val="19"/>
              </w:rPr>
              <w:t xml:space="preserve">START TRANSACTION;</w:t>
            </w:r>
          </w:p>
          <w:p>
            <w:pPr>
              <w:spacing w:after="0"/>
            </w:pPr>
            <w:r>
              <w:rPr>
                <w:rFonts w:ascii="Consolas" w:cs="Consolas" w:eastAsia="Consolas" w:hAnsi="Consolas"/>
                <w:sz w:val="19"/>
                <w:szCs w:val="19"/>
              </w:rPr>
              <w:t xml:space="preserve">  INSERT INTO medical_records (patient_id, doctor_id, diagnosis) VALUES (?, ?, ?);</w:t>
            </w:r>
          </w:p>
          <w:p>
            <w:pPr>
              <w:spacing w:after="0"/>
            </w:pPr>
            <w:r>
              <w:rPr>
                <w:rFonts w:ascii="Consolas" w:cs="Consolas" w:eastAsia="Consolas" w:hAnsi="Consolas"/>
                <w:sz w:val="19"/>
                <w:szCs w:val="19"/>
              </w:rPr>
              <w:t xml:space="preserve">  UPDATE appointments SET status = "Completed" WHERE appointment_id = ?;</w:t>
            </w:r>
          </w:p>
          <w:p>
            <w:pPr>
              <w:spacing w:after="0"/>
            </w:pPr>
            <w:r>
              <w:rPr>
                <w:rFonts w:ascii="Consolas" w:cs="Consolas" w:eastAsia="Consolas" w:hAnsi="Consolas"/>
                <w:sz w:val="19"/>
                <w:szCs w:val="19"/>
              </w:rPr>
              <w:t xml:space="preserve">COMMIT;</w:t>
            </w:r>
          </w:p>
        </w:tc>
      </w:tr>
    </w:tbl>
    <w:p>
      <w:pPr>
        <w:spacing w:after="100"/>
      </w:pPr>
    </w:p>
    <w:p>
      <w:pPr>
        <w:pStyle w:val="Heading2"/>
        <w:keepNext/>
        <w:spacing w:after="120" w:before="240"/>
      </w:pPr>
      <w:r>
        <w:rPr>
          <w:rFonts w:ascii="Times New Roman" w:cs="Times New Roman" w:eastAsia="Times New Roman" w:hAnsi="Times New Roman"/>
          <w:b/>
          <w:bCs/>
          <w:color w:val="0F766E"/>
          <w:sz w:val="27"/>
          <w:szCs w:val="27"/>
        </w:rPr>
        <w:t xml:space="preserve">Appendix B: Installation and Setup Instructions</w:t>
      </w:r>
    </w:p>
    <w:p>
      <w:pPr>
        <w:pStyle w:val="ListParagraph"/>
        <w:numPr>
          <w:ilvl w:val="0"/>
          <w:numId w:val="2"/>
        </w:numPr>
        <w:spacing w:after="80" w:line="300"/>
      </w:pPr>
      <w:r>
        <w:rPr>
          <w:rFonts w:ascii="Times New Roman" w:cs="Times New Roman" w:eastAsia="Times New Roman" w:hAnsi="Times New Roman"/>
          <w:sz w:val="24"/>
          <w:szCs w:val="24"/>
        </w:rPr>
        <w:t xml:space="preserve">Create the MySQL database `hospital_management` and load the schema and seed data.</w:t>
      </w:r>
    </w:p>
    <w:p>
      <w:pPr>
        <w:pStyle w:val="ListParagraph"/>
        <w:numPr>
          <w:ilvl w:val="0"/>
          <w:numId w:val="2"/>
        </w:numPr>
        <w:spacing w:after="80" w:line="300"/>
      </w:pPr>
      <w:r>
        <w:rPr>
          <w:rFonts w:ascii="Times New Roman" w:cs="Times New Roman" w:eastAsia="Times New Roman" w:hAnsi="Times New Roman"/>
          <w:sz w:val="24"/>
          <w:szCs w:val="24"/>
        </w:rPr>
        <w:t xml:space="preserve">Copy `.env.example` to `.env` in the server folder and fill in the values.</w:t>
      </w:r>
    </w:p>
    <w:p>
      <w:pPr>
        <w:pStyle w:val="ListParagraph"/>
        <w:numPr>
          <w:ilvl w:val="0"/>
          <w:numId w:val="2"/>
        </w:numPr>
        <w:spacing w:after="80" w:line="300"/>
      </w:pPr>
      <w:r>
        <w:rPr>
          <w:rFonts w:ascii="Times New Roman" w:cs="Times New Roman" w:eastAsia="Times New Roman" w:hAnsi="Times New Roman"/>
          <w:sz w:val="24"/>
          <w:szCs w:val="24"/>
        </w:rPr>
        <w:t xml:space="preserve">In the server folder run `npm install` and `npm run dev`.</w:t>
      </w:r>
    </w:p>
    <w:p>
      <w:pPr>
        <w:pStyle w:val="ListParagraph"/>
        <w:numPr>
          <w:ilvl w:val="0"/>
          <w:numId w:val="2"/>
        </w:numPr>
        <w:spacing w:after="80" w:line="300"/>
      </w:pPr>
      <w:r>
        <w:rPr>
          <w:rFonts w:ascii="Times New Roman" w:cs="Times New Roman" w:eastAsia="Times New Roman" w:hAnsi="Times New Roman"/>
          <w:sz w:val="24"/>
          <w:szCs w:val="24"/>
        </w:rPr>
        <w:t xml:space="preserve">In the client folder run `npm install` and `npm run dev`.</w:t>
      </w:r>
    </w:p>
    <w:p>
      <w:pPr>
        <w:pStyle w:val="ListParagraph"/>
        <w:numPr>
          <w:ilvl w:val="0"/>
          <w:numId w:val="2"/>
        </w:numPr>
        <w:spacing w:after="80" w:line="300"/>
      </w:pPr>
      <w:r>
        <w:rPr>
          <w:rFonts w:ascii="Times New Roman" w:cs="Times New Roman" w:eastAsia="Times New Roman" w:hAnsi="Times New Roman"/>
          <w:sz w:val="24"/>
          <w:szCs w:val="24"/>
        </w:rPr>
        <w:t xml:space="preserve">Open the local address shown in the terminal and sign in.</w:t>
      </w:r>
    </w:p>
    <w:p>
      <w:pPr>
        <w:pStyle w:val="Heading2"/>
        <w:keepNext/>
        <w:spacing w:after="120" w:before="240"/>
      </w:pPr>
      <w:r>
        <w:rPr>
          <w:rFonts w:ascii="Times New Roman" w:cs="Times New Roman" w:eastAsia="Times New Roman" w:hAnsi="Times New Roman"/>
          <w:b/>
          <w:bCs/>
          <w:color w:val="0F766E"/>
          <w:sz w:val="27"/>
          <w:szCs w:val="27"/>
        </w:rPr>
        <w:t xml:space="preserve">Appendix C: Default Login Credentials</w:t>
      </w:r>
    </w:p>
    <w:p>
      <w:pPr>
        <w:spacing w:after="140" w:line="320"/>
        <w:jc w:val="left"/>
      </w:pPr>
      <w:r>
        <w:rPr>
          <w:rFonts w:ascii="Times New Roman" w:cs="Times New Roman" w:eastAsia="Times New Roman" w:hAnsi="Times New Roman"/>
          <w:sz w:val="24"/>
          <w:szCs w:val="24"/>
        </w:rPr>
        <w:t xml:space="preserve">The login page provides one-click demo sign-in for each role. Seeded demo accounts: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26"/>
      </w:tblGrid>
      <w:tr>
        <w:trPr>
          <w:cantSplit/>
          <w:tblHeader/>
        </w:trPr>
        <w:tc>
          <w:tcPr>
            <w:tcW w:type="dxa" w:w="2000"/>
            <w:tcBorders>
              <w:top w:val="single" w:color="C9D6D3" w:sz="4"/>
              <w:left w:val="single" w:color="C9D6D3" w:sz="4"/>
              <w:bottom w:val="single" w:color="C9D6D3" w:sz="4"/>
              <w:right w:val="single" w:color="C9D6D3" w:sz="4"/>
            </w:tcBorders>
            <w:shd w:fill="0F766E" w:color="auto" w:val="clear"/>
            <w:tcMar>
              <w:top w:type="dxa" w:w="70"/>
              <w:left w:type="dxa" w:w="110"/>
              <w:bottom w:type="dxa" w:w="70"/>
              <w:right w:type="dxa" w:w="110"/>
            </w:tcMar>
            <w:vAlign w:val="center"/>
          </w:tcPr>
          <w:p>
            <w:pPr>
              <w:spacing w:after="0"/>
            </w:pPr>
            <w:r>
              <w:rPr>
                <w:rFonts w:ascii="Times New Roman" w:cs="Times New Roman" w:eastAsia="Times New Roman" w:hAnsi="Times New Roman"/>
                <w:b/>
                <w:bCs/>
                <w:color w:val="FFFFFF"/>
                <w:sz w:val="20"/>
                <w:szCs w:val="20"/>
              </w:rPr>
              <w:t xml:space="preserve">Role</w:t>
            </w:r>
          </w:p>
        </w:tc>
        <w:tc>
          <w:tcPr>
            <w:tcW w:type="dxa" w:w="4200"/>
            <w:tcBorders>
              <w:top w:val="single" w:color="C9D6D3" w:sz="4"/>
              <w:left w:val="single" w:color="C9D6D3" w:sz="4"/>
              <w:bottom w:val="single" w:color="C9D6D3" w:sz="4"/>
              <w:right w:val="single" w:color="C9D6D3" w:sz="4"/>
            </w:tcBorders>
            <w:shd w:fill="0F766E" w:color="auto" w:val="clear"/>
            <w:tcMar>
              <w:top w:type="dxa" w:w="70"/>
              <w:left w:type="dxa" w:w="110"/>
              <w:bottom w:type="dxa" w:w="70"/>
              <w:right w:type="dxa" w:w="110"/>
            </w:tcMar>
            <w:vAlign w:val="center"/>
          </w:tcPr>
          <w:p>
            <w:pPr>
              <w:spacing w:after="0"/>
            </w:pPr>
            <w:r>
              <w:rPr>
                <w:rFonts w:ascii="Times New Roman" w:cs="Times New Roman" w:eastAsia="Times New Roman" w:hAnsi="Times New Roman"/>
                <w:b/>
                <w:bCs/>
                <w:color w:val="FFFFFF"/>
                <w:sz w:val="20"/>
                <w:szCs w:val="20"/>
              </w:rPr>
              <w:t xml:space="preserve">Email</w:t>
            </w:r>
          </w:p>
        </w:tc>
        <w:tc>
          <w:tcPr>
            <w:tcW w:type="dxa" w:w="2826"/>
            <w:tcBorders>
              <w:top w:val="single" w:color="C9D6D3" w:sz="4"/>
              <w:left w:val="single" w:color="C9D6D3" w:sz="4"/>
              <w:bottom w:val="single" w:color="C9D6D3" w:sz="4"/>
              <w:right w:val="single" w:color="C9D6D3" w:sz="4"/>
            </w:tcBorders>
            <w:shd w:fill="0F766E" w:color="auto" w:val="clear"/>
            <w:tcMar>
              <w:top w:type="dxa" w:w="70"/>
              <w:left w:type="dxa" w:w="110"/>
              <w:bottom w:type="dxa" w:w="70"/>
              <w:right w:type="dxa" w:w="110"/>
            </w:tcMar>
            <w:vAlign w:val="center"/>
          </w:tcPr>
          <w:p>
            <w:pPr>
              <w:spacing w:after="0"/>
            </w:pPr>
            <w:r>
              <w:rPr>
                <w:rFonts w:ascii="Times New Roman" w:cs="Times New Roman" w:eastAsia="Times New Roman" w:hAnsi="Times New Roman"/>
                <w:b/>
                <w:bCs/>
                <w:color w:val="FFFFFF"/>
                <w:sz w:val="20"/>
                <w:szCs w:val="20"/>
              </w:rPr>
              <w:t xml:space="preserve">Password</w:t>
            </w:r>
          </w:p>
        </w:tc>
      </w:tr>
      <w:tr>
        <w:trPr>
          <w:cantSplit/>
        </w:trPr>
        <w:tc>
          <w:tcPr>
            <w:tcW w:type="dxa" w:w="20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Patient</w:t>
            </w:r>
          </w:p>
        </w:tc>
        <w:tc>
          <w:tcPr>
            <w:tcW w:type="dxa" w:w="42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[patient email]</w:t>
            </w:r>
          </w:p>
        </w:tc>
        <w:tc>
          <w:tcPr>
            <w:tcW w:type="dxa" w:w="28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[password]</w:t>
            </w:r>
          </w:p>
        </w:tc>
      </w:tr>
      <w:tr>
        <w:trPr>
          <w:cantSplit/>
        </w:trPr>
        <w:tc>
          <w:tcPr>
            <w:tcW w:type="dxa" w:w="20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Doctor</w:t>
            </w:r>
          </w:p>
        </w:tc>
        <w:tc>
          <w:tcPr>
            <w:tcW w:type="dxa" w:w="42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[doctor email]</w:t>
            </w:r>
          </w:p>
        </w:tc>
        <w:tc>
          <w:tcPr>
            <w:tcW w:type="dxa" w:w="28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[password]</w:t>
            </w:r>
          </w:p>
        </w:tc>
      </w:tr>
      <w:tr>
        <w:trPr>
          <w:cantSplit/>
        </w:trPr>
        <w:tc>
          <w:tcPr>
            <w:tcW w:type="dxa" w:w="20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Admin</w:t>
            </w:r>
          </w:p>
        </w:tc>
        <w:tc>
          <w:tcPr>
            <w:tcW w:type="dxa" w:w="42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[admin email]</w:t>
            </w:r>
          </w:p>
        </w:tc>
        <w:tc>
          <w:tcPr>
            <w:tcW w:type="dxa" w:w="28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[password]</w:t>
            </w:r>
          </w:p>
        </w:tc>
      </w:tr>
    </w:tbl>
    <w:p>
      <w:pPr>
        <w:spacing w:after="100"/>
      </w:pPr>
    </w:p>
    <w:p>
      <w:pPr>
        <w:pStyle w:val="Heading2"/>
        <w:keepNext/>
        <w:spacing w:after="120" w:before="240"/>
      </w:pPr>
      <w:r>
        <w:rPr>
          <w:rFonts w:ascii="Times New Roman" w:cs="Times New Roman" w:eastAsia="Times New Roman" w:hAnsi="Times New Roman"/>
          <w:b/>
          <w:bCs/>
          <w:color w:val="0F766E"/>
          <w:sz w:val="27"/>
          <w:szCs w:val="27"/>
        </w:rPr>
        <w:t xml:space="preserve">Appendix D: API Reference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cantSplit/>
          <w:tblHeader/>
        </w:trPr>
        <w:tc>
          <w:tcPr>
            <w:tcW w:type="dxa" w:w="2500"/>
            <w:tcBorders>
              <w:top w:val="single" w:color="C9D6D3" w:sz="4"/>
              <w:left w:val="single" w:color="C9D6D3" w:sz="4"/>
              <w:bottom w:val="single" w:color="C9D6D3" w:sz="4"/>
              <w:right w:val="single" w:color="C9D6D3" w:sz="4"/>
            </w:tcBorders>
            <w:shd w:fill="0F766E" w:color="auto" w:val="clear"/>
            <w:tcMar>
              <w:top w:type="dxa" w:w="70"/>
              <w:left w:type="dxa" w:w="110"/>
              <w:bottom w:type="dxa" w:w="70"/>
              <w:right w:type="dxa" w:w="110"/>
            </w:tcMar>
            <w:vAlign w:val="center"/>
          </w:tcPr>
          <w:p>
            <w:pPr>
              <w:spacing w:after="0"/>
            </w:pPr>
            <w:r>
              <w:rPr>
                <w:rFonts w:ascii="Times New Roman" w:cs="Times New Roman" w:eastAsia="Times New Roman" w:hAnsi="Times New Roman"/>
                <w:b/>
                <w:bCs/>
                <w:color w:val="FFFFFF"/>
                <w:sz w:val="20"/>
                <w:szCs w:val="20"/>
              </w:rPr>
              <w:t xml:space="preserve">Resource</w:t>
            </w:r>
          </w:p>
        </w:tc>
        <w:tc>
          <w:tcPr>
            <w:tcW w:type="dxa" w:w="3600"/>
            <w:tcBorders>
              <w:top w:val="single" w:color="C9D6D3" w:sz="4"/>
              <w:left w:val="single" w:color="C9D6D3" w:sz="4"/>
              <w:bottom w:val="single" w:color="C9D6D3" w:sz="4"/>
              <w:right w:val="single" w:color="C9D6D3" w:sz="4"/>
            </w:tcBorders>
            <w:shd w:fill="0F766E" w:color="auto" w:val="clear"/>
            <w:tcMar>
              <w:top w:type="dxa" w:w="70"/>
              <w:left w:type="dxa" w:w="110"/>
              <w:bottom w:type="dxa" w:w="70"/>
              <w:right w:type="dxa" w:w="110"/>
            </w:tcMar>
            <w:vAlign w:val="center"/>
          </w:tcPr>
          <w:p>
            <w:pPr>
              <w:spacing w:after="0"/>
            </w:pPr>
            <w:r>
              <w:rPr>
                <w:rFonts w:ascii="Times New Roman" w:cs="Times New Roman" w:eastAsia="Times New Roman" w:hAnsi="Times New Roman"/>
                <w:b/>
                <w:bCs/>
                <w:color w:val="FFFFFF"/>
                <w:sz w:val="20"/>
                <w:szCs w:val="20"/>
              </w:rPr>
              <w:t xml:space="preserve">Purpose</w:t>
            </w:r>
          </w:p>
        </w:tc>
        <w:tc>
          <w:tcPr>
            <w:tcW w:type="dxa" w:w="2926"/>
            <w:tcBorders>
              <w:top w:val="single" w:color="C9D6D3" w:sz="4"/>
              <w:left w:val="single" w:color="C9D6D3" w:sz="4"/>
              <w:bottom w:val="single" w:color="C9D6D3" w:sz="4"/>
              <w:right w:val="single" w:color="C9D6D3" w:sz="4"/>
            </w:tcBorders>
            <w:shd w:fill="0F766E" w:color="auto" w:val="clear"/>
            <w:tcMar>
              <w:top w:type="dxa" w:w="70"/>
              <w:left w:type="dxa" w:w="110"/>
              <w:bottom w:type="dxa" w:w="70"/>
              <w:right w:type="dxa" w:w="110"/>
            </w:tcMar>
            <w:vAlign w:val="center"/>
          </w:tcPr>
          <w:p>
            <w:pPr>
              <w:spacing w:after="0"/>
            </w:pPr>
            <w:r>
              <w:rPr>
                <w:rFonts w:ascii="Times New Roman" w:cs="Times New Roman" w:eastAsia="Times New Roman" w:hAnsi="Times New Roman"/>
                <w:b/>
                <w:bCs/>
                <w:color w:val="FFFFFF"/>
                <w:sz w:val="20"/>
                <w:szCs w:val="20"/>
              </w:rPr>
              <w:t xml:space="preserve">Allowed roles</w:t>
            </w:r>
          </w:p>
        </w:tc>
      </w:tr>
      <w:tr>
        <w:trPr>
          <w:cantSplit/>
        </w:trPr>
        <w:tc>
          <w:tcPr>
            <w:tcW w:type="dxa" w:w="25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Auth</w:t>
            </w:r>
          </w:p>
        </w:tc>
        <w:tc>
          <w:tcPr>
            <w:tcW w:type="dxa" w:w="36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Register, login, current user</w:t>
            </w:r>
          </w:p>
        </w:tc>
        <w:tc>
          <w:tcPr>
            <w:tcW w:type="dxa" w:w="29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Public / All</w:t>
            </w:r>
          </w:p>
        </w:tc>
      </w:tr>
      <w:tr>
        <w:trPr>
          <w:cantSplit/>
        </w:trPr>
        <w:tc>
          <w:tcPr>
            <w:tcW w:type="dxa" w:w="25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Patients</w:t>
            </w:r>
          </w:p>
        </w:tc>
        <w:tc>
          <w:tcPr>
            <w:tcW w:type="dxa" w:w="36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Profiles and patient registry</w:t>
            </w:r>
          </w:p>
        </w:tc>
        <w:tc>
          <w:tcPr>
            <w:tcW w:type="dxa" w:w="29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Patient (own), Admin, Doctor (read)</w:t>
            </w:r>
          </w:p>
        </w:tc>
      </w:tr>
      <w:tr>
        <w:trPr>
          <w:cantSplit/>
        </w:trPr>
        <w:tc>
          <w:tcPr>
            <w:tcW w:type="dxa" w:w="25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Doctors &amp; departments</w:t>
            </w:r>
          </w:p>
        </w:tc>
        <w:tc>
          <w:tcPr>
            <w:tcW w:type="dxa" w:w="36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Doctor details, specialisation, schedule</w:t>
            </w:r>
          </w:p>
        </w:tc>
        <w:tc>
          <w:tcPr>
            <w:tcW w:type="dxa" w:w="29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Admin (manage), all (read)</w:t>
            </w:r>
          </w:p>
        </w:tc>
      </w:tr>
      <w:tr>
        <w:trPr>
          <w:cantSplit/>
        </w:trPr>
        <w:tc>
          <w:tcPr>
            <w:tcW w:type="dxa" w:w="25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Appointments</w:t>
            </w:r>
          </w:p>
        </w:tc>
        <w:tc>
          <w:tcPr>
            <w:tcW w:type="dxa" w:w="36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Book, list, update status</w:t>
            </w:r>
          </w:p>
        </w:tc>
        <w:tc>
          <w:tcPr>
            <w:tcW w:type="dxa" w:w="29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Patient, Doctor, Admin</w:t>
            </w:r>
          </w:p>
        </w:tc>
      </w:tr>
      <w:tr>
        <w:trPr>
          <w:cantSplit/>
        </w:trPr>
        <w:tc>
          <w:tcPr>
            <w:tcW w:type="dxa" w:w="25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Token / OPD queue</w:t>
            </w:r>
          </w:p>
        </w:tc>
        <w:tc>
          <w:tcPr>
            <w:tcW w:type="dxa" w:w="36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Issue tokens, call next, queue status</w:t>
            </w:r>
          </w:p>
        </w:tc>
        <w:tc>
          <w:tcPr>
            <w:tcW w:type="dxa" w:w="29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Doctor, Admin, Patient (read)</w:t>
            </w:r>
          </w:p>
        </w:tc>
      </w:tr>
      <w:tr>
        <w:trPr>
          <w:cantSplit/>
        </w:trPr>
        <w:tc>
          <w:tcPr>
            <w:tcW w:type="dxa" w:w="25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Medical records</w:t>
            </w:r>
          </w:p>
        </w:tc>
        <w:tc>
          <w:tcPr>
            <w:tcW w:type="dxa" w:w="36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Diagnosis, vitals, prescriptions</w:t>
            </w:r>
          </w:p>
        </w:tc>
        <w:tc>
          <w:tcPr>
            <w:tcW w:type="dxa" w:w="29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Doctor (write), Patient (read own)</w:t>
            </w:r>
          </w:p>
        </w:tc>
      </w:tr>
      <w:tr>
        <w:trPr>
          <w:cantSplit/>
        </w:trPr>
        <w:tc>
          <w:tcPr>
            <w:tcW w:type="dxa" w:w="25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Billing &amp; insurance</w:t>
            </w:r>
          </w:p>
        </w:tc>
        <w:tc>
          <w:tcPr>
            <w:tcW w:type="dxa" w:w="36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Bills, items, payments</w:t>
            </w:r>
          </w:p>
        </w:tc>
        <w:tc>
          <w:tcPr>
            <w:tcW w:type="dxa" w:w="29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Admin, Patient (read own)</w:t>
            </w:r>
          </w:p>
        </w:tc>
      </w:tr>
      <w:tr>
        <w:trPr>
          <w:cantSplit/>
        </w:trPr>
        <w:tc>
          <w:tcPr>
            <w:tcW w:type="dxa" w:w="25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Pharmacy inventory</w:t>
            </w:r>
          </w:p>
        </w:tc>
        <w:tc>
          <w:tcPr>
            <w:tcW w:type="dxa" w:w="36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Stock, expiry, reorder alerts</w:t>
            </w:r>
          </w:p>
        </w:tc>
        <w:tc>
          <w:tcPr>
            <w:tcW w:type="dxa" w:w="29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Admin</w:t>
            </w:r>
          </w:p>
        </w:tc>
      </w:tr>
      <w:tr>
        <w:trPr>
          <w:cantSplit/>
        </w:trPr>
        <w:tc>
          <w:tcPr>
            <w:tcW w:type="dxa" w:w="25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Lab reports</w:t>
            </w:r>
          </w:p>
        </w:tc>
        <w:tc>
          <w:tcPr>
            <w:tcW w:type="dxa" w:w="3600"/>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Tests and report files</w:t>
            </w:r>
          </w:p>
        </w:tc>
        <w:tc>
          <w:tcPr>
            <w:tcW w:type="dxa" w:w="2926"/>
            <w:tcBorders>
              <w:top w:val="single" w:color="C9D6D3" w:sz="4"/>
              <w:left w:val="single" w:color="C9D6D3" w:sz="4"/>
              <w:bottom w:val="single" w:color="C9D6D3" w:sz="4"/>
              <w:right w:val="single" w:color="C9D6D3" w:sz="4"/>
            </w:tcBorders>
            <w:tcMar>
              <w:top w:type="dxa" w:w="70"/>
              <w:left w:type="dxa" w:w="110"/>
              <w:bottom w:type="dxa" w:w="70"/>
              <w:right w:type="dxa" w:w="110"/>
            </w:tcMar>
            <w:vAlign w:val="center"/>
          </w:tcPr>
          <w:p>
            <w:pPr>
              <w:spacing w:after="0"/>
            </w:pPr>
            <w:r>
              <w:rPr>
                <w:rFonts w:ascii="Times New Roman" w:cs="Times New Roman" w:eastAsia="Times New Roman" w:hAnsi="Times New Roman"/>
                <w:sz w:val="20"/>
                <w:szCs w:val="20"/>
              </w:rPr>
              <w:t xml:space="preserve">Admin, Doctor, Patient (read own)</w:t>
            </w:r>
          </w:p>
        </w:tc>
      </w:tr>
    </w:tbl>
    <w:p>
      <w:pPr>
        <w:spacing w:after="140" w:line="320"/>
        <w:jc w:val="left"/>
      </w:pPr>
      <w:r>
        <w:rPr>
          <w:rFonts w:ascii="Times New Roman" w:cs="Times New Roman" w:eastAsia="Times New Roman" w:hAnsi="Times New Roman"/>
          <w:sz w:val="24"/>
          <w:szCs w:val="24"/>
        </w:rPr>
        <w:t xml:space="preserve">Full request and response examples are in the accompanying Postman collection.</w:t>
      </w:r>
    </w:p>
    <w:p>
      <w:pPr>
        <w:pStyle w:val="Heading2"/>
        <w:keepNext/>
        <w:spacing w:after="120" w:before="240"/>
      </w:pPr>
      <w:r>
        <w:rPr>
          <w:rFonts w:ascii="Times New Roman" w:cs="Times New Roman" w:eastAsia="Times New Roman" w:hAnsi="Times New Roman"/>
          <w:b/>
          <w:bCs/>
          <w:color w:val="0F766E"/>
          <w:sz w:val="27"/>
          <w:szCs w:val="27"/>
        </w:rPr>
        <w:t xml:space="preserve">Appendix E: Screenshots</w:t>
      </w:r>
    </w:p>
    <w:p>
      <w:pPr>
        <w:spacing w:after="140" w:line="320"/>
        <w:jc w:val="left"/>
      </w:pPr>
      <w:r>
        <w:rPr>
          <w:rFonts w:ascii="Times New Roman" w:cs="Times New Roman" w:eastAsia="Times New Roman" w:hAnsi="Times New Roman"/>
          <w:sz w:val="24"/>
          <w:szCs w:val="24"/>
        </w:rPr>
        <w:t xml:space="preserve">Figures 6.2, 7.1, 7.2 and 7.3 show the login page and the Patient, Doctor and Admin dashboards. Additional screenshots (booking form, OPD queue manager, pharmacy inventory, MySQL Workbench schema) can be added below before submission.</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766E" w:sz="6" w:space="6"/>
      </w:pBdr>
      <w:jc w:val="center"/>
    </w:pPr>
    <w:r>
      <w:rPr>
        <w:rFonts w:ascii="Times New Roman" w:cs="Times New Roman" w:eastAsia="Times New Roman" w:hAnsi="Times New Roman"/>
        <w:color w:val="5B6B7A"/>
        <w:sz w:val="18"/>
        <w:szCs w:val="18"/>
      </w:rPr>
      <w:t xml:space="preserve">K L (Deemed to be) University   |   Page </w:t>
    </w:r>
    <w:r>
      <w:rPr>
        <w:rFonts w:ascii="Times New Roman" w:cs="Times New Roman" w:eastAsia="Times New Roman" w:hAnsi="Times New Roman"/>
        <w:color w:val="5B6B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B6B7A"/>
        <w:sz w:val="18"/>
        <w:szCs w:val="18"/>
      </w:rPr>
      <w:t xml:space="preserve">MediDesk: Hospital Management &amp; Appointment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0F766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60" w:before="0"/>
      <w:outlineLvl w:val="0"/>
    </w:pPr>
    <w:rPr>
      <w:rFonts w:ascii="Times New Roman" w:cs="Times New Roman" w:eastAsia="Times New Roman" w:hAnsi="Times New Roman"/>
      <w:b/>
      <w:bCs/>
      <w:color w:val="12263A"/>
      <w:sz w:val="34"/>
      <w:szCs w:val="34"/>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F766E"/>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8e23e358832713de983e198669b7716763e2eb0.png"/><Relationship Id="rId10" Type="http://schemas.openxmlformats.org/officeDocument/2006/relationships/image" Target="media/ad9de031d332344bdb0a703f3f8434417e204868.png"/><Relationship Id="rId11" Type="http://schemas.openxmlformats.org/officeDocument/2006/relationships/image" Target="media/51904f54f2f926f6d20fec1826edead8b1e927c2.png"/><Relationship Id="rId12" Type="http://schemas.openxmlformats.org/officeDocument/2006/relationships/image" Target="media/ad1b83e40d95021cab1dfa586c21a65eaf69d77a.png"/><Relationship Id="rId13" Type="http://schemas.openxmlformats.org/officeDocument/2006/relationships/image" Target="media/dacb1bd417e7bb003f3cbddb1f6f216bbd43ab79.png"/><Relationship Id="rId14" Type="http://schemas.openxmlformats.org/officeDocument/2006/relationships/image" Target="media/5ba083e5423d177d63d7724760d78ae42b3fd2a3.jpg"/><Relationship Id="rId15" Type="http://schemas.openxmlformats.org/officeDocument/2006/relationships/image" Target="media/558383fb5376ae288e281eb940d03ddc713b0dc4.jpg"/><Relationship Id="rId16" Type="http://schemas.openxmlformats.org/officeDocument/2006/relationships/image" Target="media/1b6e3e35673a32e2e1e866f1b6722fab70e214ae.jpg"/><Relationship Id="rId17" Type="http://schemas.openxmlformats.org/officeDocument/2006/relationships/image" Target="media/3731de83e846594e1a77a70f74bb76ebef96bca4.jp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Management &amp; Appointment System (MediDesk)</dc:title>
  <dc:creator>P. Rahul, A. Lakshmi Sai Teja</dc:creator>
  <cp:lastModifiedBy>Un-named</cp:lastModifiedBy>
  <cp:revision>1</cp:revision>
  <dcterms:created xsi:type="dcterms:W3CDTF">2026-09-30T14:08:35.817Z</dcterms:created>
  <dcterms:modified xsi:type="dcterms:W3CDTF">2026-09-30T14:08:35.829Z</dcterms:modified>
</cp:coreProperties>
</file>

<file path=docProps/custom.xml><?xml version="1.0" encoding="utf-8"?>
<Properties xmlns="http://schemas.openxmlformats.org/officeDocument/2006/custom-properties" xmlns:vt="http://schemas.openxmlformats.org/officeDocument/2006/docPropsVTypes"/>
</file>