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97974" w14:textId="77777777" w:rsidR="00F314CE" w:rsidRPr="00EA125B" w:rsidRDefault="00F314CE" w:rsidP="00F314CE">
      <w:pPr>
        <w:jc w:val="right"/>
        <w:rPr>
          <w:b/>
          <w:bCs/>
          <w:sz w:val="30"/>
          <w:szCs w:val="30"/>
        </w:rPr>
      </w:pPr>
      <w:r w:rsidRPr="00EA125B">
        <w:rPr>
          <w:b/>
          <w:bCs/>
          <w:sz w:val="30"/>
          <w:szCs w:val="30"/>
        </w:rPr>
        <w:t>2520090016</w:t>
      </w:r>
      <w:r w:rsidRPr="00EA125B">
        <w:rPr>
          <w:b/>
          <w:bCs/>
          <w:sz w:val="30"/>
          <w:szCs w:val="30"/>
        </w:rPr>
        <w:br/>
      </w:r>
      <w:proofErr w:type="spellStart"/>
      <w:r w:rsidRPr="00EA125B">
        <w:rPr>
          <w:b/>
          <w:bCs/>
          <w:sz w:val="30"/>
          <w:szCs w:val="30"/>
        </w:rPr>
        <w:t>P.Rahul</w:t>
      </w:r>
      <w:proofErr w:type="spellEnd"/>
    </w:p>
    <w:p w14:paraId="7DA3206F" w14:textId="41B6C4CF" w:rsidR="00C94ABF" w:rsidRDefault="00005BCB">
      <w:pPr>
        <w:spacing w:after="120"/>
      </w:pPr>
      <w:r>
        <w:rPr>
          <w:rFonts w:ascii="Calibri" w:hAnsi="Calibri"/>
        </w:rPr>
        <w:t>Task 1: Develop a C program that demonstrates how a Linux operating system executes a command entered by a user that 1. Accept a Linux command as input. 2. Create a child process using fork(). 3. Execute the command in the child process using an appropriate exec() system call. 4. Allow the parent process to wait for the child using wait (). 5. Display the Process ID (PID) of both parent and child processes.</w:t>
      </w:r>
      <w:r>
        <w:rPr>
          <w:rFonts w:ascii="Calibri" w:hAnsi="Calibri"/>
        </w:rPr>
        <w:br/>
        <w:t>a) Write a C code to create a process using fork() system call.</w:t>
      </w:r>
      <w:r>
        <w:rPr>
          <w:rFonts w:ascii="Calibri" w:hAnsi="Calibri"/>
        </w:rPr>
        <w:br/>
      </w:r>
      <w:r>
        <w:rPr>
          <w:rFonts w:ascii="Calibri" w:hAnsi="Calibri"/>
        </w:rPr>
        <w:t>b) Read the user input as shell command.</w:t>
      </w:r>
      <w:r>
        <w:rPr>
          <w:rFonts w:ascii="Calibri" w:hAnsi="Calibri"/>
        </w:rPr>
        <w:br/>
        <w:t>c) Use a system call exec() to execute the shell command.</w:t>
      </w:r>
      <w:r>
        <w:rPr>
          <w:rFonts w:ascii="Calibri" w:hAnsi="Calibri"/>
        </w:rPr>
        <w:br/>
        <w:t>e) Display the PIDs of parent and child processes.</w:t>
      </w:r>
    </w:p>
    <w:p w14:paraId="1D17045C" w14:textId="60284421" w:rsidR="00C94ABF" w:rsidRDefault="00BC6D39">
      <w:pPr>
        <w:spacing w:after="120"/>
      </w:pPr>
      <w:r w:rsidRPr="00BC6D39">
        <w:drawing>
          <wp:inline distT="0" distB="0" distL="0" distR="0" wp14:anchorId="03CA9077" wp14:editId="147FC13F">
            <wp:extent cx="6309360" cy="484505"/>
            <wp:effectExtent l="0" t="0" r="0" b="0"/>
            <wp:docPr id="1116827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27281" name=""/>
                    <pic:cNvPicPr/>
                  </pic:nvPicPr>
                  <pic:blipFill>
                    <a:blip r:embed="rId6"/>
                    <a:stretch>
                      <a:fillRect/>
                    </a:stretch>
                  </pic:blipFill>
                  <pic:spPr>
                    <a:xfrm>
                      <a:off x="0" y="0"/>
                      <a:ext cx="6309360" cy="484505"/>
                    </a:xfrm>
                    <a:prstGeom prst="rect">
                      <a:avLst/>
                    </a:prstGeom>
                  </pic:spPr>
                </pic:pic>
              </a:graphicData>
            </a:graphic>
          </wp:inline>
        </w:drawing>
      </w:r>
    </w:p>
    <w:p w14:paraId="5A1E45D7" w14:textId="7C8914DD" w:rsidR="00C94ABF" w:rsidRDefault="00BC6D39">
      <w:pPr>
        <w:spacing w:after="120"/>
      </w:pPr>
      <w:r w:rsidRPr="00BC6D39">
        <w:lastRenderedPageBreak/>
        <w:drawing>
          <wp:inline distT="0" distB="0" distL="0" distR="0" wp14:anchorId="31F25EAB" wp14:editId="5CAE7A5E">
            <wp:extent cx="6309360" cy="6693535"/>
            <wp:effectExtent l="0" t="0" r="0" b="0"/>
            <wp:docPr id="135922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22818" name=""/>
                    <pic:cNvPicPr/>
                  </pic:nvPicPr>
                  <pic:blipFill>
                    <a:blip r:embed="rId7"/>
                    <a:stretch>
                      <a:fillRect/>
                    </a:stretch>
                  </pic:blipFill>
                  <pic:spPr>
                    <a:xfrm>
                      <a:off x="0" y="0"/>
                      <a:ext cx="6309360" cy="6693535"/>
                    </a:xfrm>
                    <a:prstGeom prst="rect">
                      <a:avLst/>
                    </a:prstGeom>
                  </pic:spPr>
                </pic:pic>
              </a:graphicData>
            </a:graphic>
          </wp:inline>
        </w:drawing>
      </w:r>
    </w:p>
    <w:p w14:paraId="566A3706" w14:textId="77777777" w:rsidR="00C94ABF" w:rsidRDefault="00005BCB">
      <w:pPr>
        <w:spacing w:after="120"/>
      </w:pPr>
      <w:r>
        <w:rPr>
          <w:rFonts w:ascii="Calibri" w:hAnsi="Calibri"/>
        </w:rPr>
        <w:t>1)Then press ctrl+oenter ctrl+x</w:t>
      </w:r>
      <w:proofErr w:type="gramStart"/>
      <w:r>
        <w:rPr>
          <w:rFonts w:ascii="Calibri" w:hAnsi="Calibri"/>
        </w:rPr>
        <w:t>2)then</w:t>
      </w:r>
      <w:proofErr w:type="gramEnd"/>
      <w:r>
        <w:rPr>
          <w:rFonts w:ascii="Calibri" w:hAnsi="Calibri"/>
        </w:rPr>
        <w:t xml:space="preserve"> gcc filename.c -o filename</w:t>
      </w:r>
    </w:p>
    <w:tbl>
      <w:tblPr>
        <w:tblW w:w="0" w:type="auto"/>
        <w:jc w:val="center"/>
        <w:tblLook w:val="04A0" w:firstRow="1" w:lastRow="0" w:firstColumn="1" w:lastColumn="0" w:noHBand="0" w:noVBand="1"/>
      </w:tblPr>
      <w:tblGrid>
        <w:gridCol w:w="10256"/>
      </w:tblGrid>
      <w:tr w:rsidR="00BC6D39" w14:paraId="58ABAB28" w14:textId="77777777">
        <w:trPr>
          <w:jc w:val="center"/>
        </w:trPr>
        <w:tc>
          <w:tcPr>
            <w:tcW w:w="9936" w:type="dxa"/>
            <w:shd w:val="clear" w:color="auto" w:fill="0C0C0C"/>
            <w:tcMar>
              <w:top w:w="160" w:type="dxa"/>
              <w:left w:w="160" w:type="dxa"/>
              <w:bottom w:w="160" w:type="dxa"/>
              <w:right w:w="160" w:type="dxa"/>
            </w:tcMar>
          </w:tcPr>
          <w:p w14:paraId="0AE6F0AC" w14:textId="7682A698" w:rsidR="00BC6D39" w:rsidRDefault="00BC6D39" w:rsidP="00BC6D39">
            <w:pPr>
              <w:spacing w:after="0"/>
            </w:pPr>
            <w:r w:rsidRPr="00032174">
              <w:rPr>
                <w:noProof/>
              </w:rPr>
              <w:drawing>
                <wp:inline distT="0" distB="0" distL="0" distR="0" wp14:anchorId="0D3E06F7" wp14:editId="1F9DDB05">
                  <wp:extent cx="6309360" cy="810895"/>
                  <wp:effectExtent l="0" t="0" r="0" b="8255"/>
                  <wp:docPr id="1066326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326843" name=""/>
                          <pic:cNvPicPr/>
                        </pic:nvPicPr>
                        <pic:blipFill>
                          <a:blip r:embed="rId8"/>
                          <a:stretch>
                            <a:fillRect/>
                          </a:stretch>
                        </pic:blipFill>
                        <pic:spPr>
                          <a:xfrm>
                            <a:off x="0" y="0"/>
                            <a:ext cx="6309360" cy="810895"/>
                          </a:xfrm>
                          <a:prstGeom prst="rect">
                            <a:avLst/>
                          </a:prstGeom>
                        </pic:spPr>
                      </pic:pic>
                    </a:graphicData>
                  </a:graphic>
                </wp:inline>
              </w:drawing>
            </w:r>
          </w:p>
        </w:tc>
      </w:tr>
    </w:tbl>
    <w:p w14:paraId="4CD211F8" w14:textId="77777777" w:rsidR="00C94ABF" w:rsidRDefault="00C94ABF">
      <w:pPr>
        <w:spacing w:after="120"/>
      </w:pPr>
    </w:p>
    <w:p w14:paraId="32083B46" w14:textId="77777777" w:rsidR="00C94ABF" w:rsidRDefault="00005BCB">
      <w:pPr>
        <w:spacing w:after="120"/>
      </w:pPr>
      <w:r>
        <w:rPr>
          <w:rFonts w:ascii="Calibri" w:hAnsi="Calibri"/>
        </w:rPr>
        <w:t>3)then ./filename</w:t>
      </w:r>
    </w:p>
    <w:tbl>
      <w:tblPr>
        <w:tblW w:w="0" w:type="auto"/>
        <w:jc w:val="center"/>
        <w:tblLook w:val="04A0" w:firstRow="1" w:lastRow="0" w:firstColumn="1" w:lastColumn="0" w:noHBand="0" w:noVBand="1"/>
      </w:tblPr>
      <w:tblGrid>
        <w:gridCol w:w="10256"/>
      </w:tblGrid>
      <w:tr w:rsidR="00BC6D39" w14:paraId="2D2AA392" w14:textId="77777777">
        <w:trPr>
          <w:jc w:val="center"/>
        </w:trPr>
        <w:tc>
          <w:tcPr>
            <w:tcW w:w="9936" w:type="dxa"/>
            <w:shd w:val="clear" w:color="auto" w:fill="0C0C0C"/>
            <w:tcMar>
              <w:top w:w="160" w:type="dxa"/>
              <w:left w:w="160" w:type="dxa"/>
              <w:bottom w:w="160" w:type="dxa"/>
              <w:right w:w="160" w:type="dxa"/>
            </w:tcMar>
          </w:tcPr>
          <w:p w14:paraId="54C88F34" w14:textId="7A081737" w:rsidR="00BC6D39" w:rsidRDefault="00BC6D39" w:rsidP="00BC6D39">
            <w:pPr>
              <w:spacing w:after="0"/>
            </w:pPr>
            <w:r w:rsidRPr="00AD6CFD">
              <w:rPr>
                <w:noProof/>
              </w:rPr>
              <w:lastRenderedPageBreak/>
              <w:drawing>
                <wp:inline distT="0" distB="0" distL="0" distR="0" wp14:anchorId="236F8D45" wp14:editId="098B6650">
                  <wp:extent cx="6309360" cy="708660"/>
                  <wp:effectExtent l="0" t="0" r="0" b="0"/>
                  <wp:docPr id="137802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22586" name=""/>
                          <pic:cNvPicPr/>
                        </pic:nvPicPr>
                        <pic:blipFill>
                          <a:blip r:embed="rId9"/>
                          <a:stretch>
                            <a:fillRect/>
                          </a:stretch>
                        </pic:blipFill>
                        <pic:spPr>
                          <a:xfrm>
                            <a:off x="0" y="0"/>
                            <a:ext cx="6309360" cy="708660"/>
                          </a:xfrm>
                          <a:prstGeom prst="rect">
                            <a:avLst/>
                          </a:prstGeom>
                        </pic:spPr>
                      </pic:pic>
                    </a:graphicData>
                  </a:graphic>
                </wp:inline>
              </w:drawing>
            </w:r>
          </w:p>
        </w:tc>
      </w:tr>
    </w:tbl>
    <w:p w14:paraId="57D1DE2C" w14:textId="77777777" w:rsidR="00C94ABF" w:rsidRDefault="00C94ABF">
      <w:pPr>
        <w:spacing w:after="120"/>
      </w:pPr>
    </w:p>
    <w:p w14:paraId="2945186D" w14:textId="77777777" w:rsidR="00C94ABF" w:rsidRDefault="00005BCB">
      <w:pPr>
        <w:spacing w:after="120"/>
      </w:pPr>
      <w:r>
        <w:rPr>
          <w:rFonts w:ascii="Calibri" w:hAnsi="Calibri"/>
        </w:rPr>
        <w:t>4)enter the linux command</w:t>
      </w:r>
    </w:p>
    <w:tbl>
      <w:tblPr>
        <w:tblW w:w="0" w:type="auto"/>
        <w:jc w:val="center"/>
        <w:tblLook w:val="04A0" w:firstRow="1" w:lastRow="0" w:firstColumn="1" w:lastColumn="0" w:noHBand="0" w:noVBand="1"/>
      </w:tblPr>
      <w:tblGrid>
        <w:gridCol w:w="10256"/>
      </w:tblGrid>
      <w:tr w:rsidR="00BC6D39" w14:paraId="267A924F" w14:textId="77777777">
        <w:trPr>
          <w:jc w:val="center"/>
        </w:trPr>
        <w:tc>
          <w:tcPr>
            <w:tcW w:w="9936" w:type="dxa"/>
            <w:shd w:val="clear" w:color="auto" w:fill="0C0C0C"/>
            <w:tcMar>
              <w:top w:w="160" w:type="dxa"/>
              <w:left w:w="160" w:type="dxa"/>
              <w:bottom w:w="160" w:type="dxa"/>
              <w:right w:w="160" w:type="dxa"/>
            </w:tcMar>
          </w:tcPr>
          <w:p w14:paraId="3D9C0BB9" w14:textId="0F3A7894" w:rsidR="00BC6D39" w:rsidRDefault="00BC6D39" w:rsidP="00BC6D39">
            <w:pPr>
              <w:spacing w:after="0"/>
            </w:pPr>
            <w:r w:rsidRPr="00E8517C">
              <w:rPr>
                <w:noProof/>
              </w:rPr>
              <w:drawing>
                <wp:inline distT="0" distB="0" distL="0" distR="0" wp14:anchorId="513081C8" wp14:editId="4CEFC274">
                  <wp:extent cx="6309360" cy="1692275"/>
                  <wp:effectExtent l="0" t="0" r="0" b="3175"/>
                  <wp:docPr id="490007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07574" name=""/>
                          <pic:cNvPicPr/>
                        </pic:nvPicPr>
                        <pic:blipFill>
                          <a:blip r:embed="rId10"/>
                          <a:stretch>
                            <a:fillRect/>
                          </a:stretch>
                        </pic:blipFill>
                        <pic:spPr>
                          <a:xfrm>
                            <a:off x="0" y="0"/>
                            <a:ext cx="6309360" cy="1692275"/>
                          </a:xfrm>
                          <a:prstGeom prst="rect">
                            <a:avLst/>
                          </a:prstGeom>
                        </pic:spPr>
                      </pic:pic>
                    </a:graphicData>
                  </a:graphic>
                </wp:inline>
              </w:drawing>
            </w:r>
          </w:p>
        </w:tc>
      </w:tr>
    </w:tbl>
    <w:p w14:paraId="474BB79E" w14:textId="77777777" w:rsidR="00C94ABF" w:rsidRDefault="00C94ABF">
      <w:pPr>
        <w:spacing w:after="120"/>
      </w:pPr>
    </w:p>
    <w:p w14:paraId="3ECFF6D9" w14:textId="77777777" w:rsidR="00C94ABF" w:rsidRDefault="00005BCB">
      <w:pPr>
        <w:spacing w:after="120"/>
      </w:pPr>
      <w:r>
        <w:rPr>
          <w:rFonts w:ascii="Calibri" w:hAnsi="Calibri"/>
        </w:rPr>
        <w:t>Child process completed.</w:t>
      </w:r>
    </w:p>
    <w:p w14:paraId="755D465E" w14:textId="77777777" w:rsidR="00F314CE" w:rsidRDefault="00F314CE" w:rsidP="00F314CE">
      <w:pPr>
        <w:jc w:val="center"/>
        <w:rPr>
          <w:b/>
          <w:bCs/>
        </w:rPr>
      </w:pPr>
    </w:p>
    <w:p w14:paraId="16618C85" w14:textId="77777777" w:rsidR="00F314CE" w:rsidRDefault="00F314CE" w:rsidP="00F314CE">
      <w:r w:rsidRPr="00C831C9">
        <w:rPr>
          <w:b/>
          <w:bCs/>
        </w:rPr>
        <w:t>Task-2:</w:t>
      </w:r>
      <w:r w:rsidRPr="00C831C9">
        <w:t xml:space="preserve"> Using Linux terminal commands (</w:t>
      </w:r>
      <w:proofErr w:type="spellStart"/>
      <w:r w:rsidRPr="00C831C9">
        <w:t>uname</w:t>
      </w:r>
      <w:proofErr w:type="spellEnd"/>
      <w:r w:rsidRPr="00C831C9">
        <w:t xml:space="preserve">, </w:t>
      </w:r>
      <w:proofErr w:type="spellStart"/>
      <w:r w:rsidRPr="00C831C9">
        <w:t>lscpu</w:t>
      </w:r>
      <w:proofErr w:type="spellEnd"/>
      <w:r w:rsidRPr="00C831C9">
        <w:t xml:space="preserve">, </w:t>
      </w:r>
      <w:proofErr w:type="spellStart"/>
      <w:r w:rsidRPr="00C831C9">
        <w:t>ps</w:t>
      </w:r>
      <w:proofErr w:type="spellEnd"/>
      <w:r w:rsidRPr="00C831C9">
        <w:t xml:space="preserve">, top), investigate the relationship between hardware resources and operating system services. Prepare a report explaining how the OS abstracts CPU, memory, storage, and I/O devices. </w:t>
      </w:r>
    </w:p>
    <w:p w14:paraId="37589446" w14:textId="77777777" w:rsidR="00F314CE" w:rsidRDefault="00F314CE" w:rsidP="00F314CE"/>
    <w:p w14:paraId="5C3CFF9E" w14:textId="77777777" w:rsidR="00F314CE" w:rsidRPr="00C831C9" w:rsidRDefault="00F314CE" w:rsidP="00F314CE">
      <w:pPr>
        <w:rPr>
          <w:b/>
          <w:bCs/>
        </w:rPr>
      </w:pPr>
      <w:r w:rsidRPr="00C831C9">
        <w:rPr>
          <w:b/>
          <w:bCs/>
        </w:rPr>
        <w:t>Aim</w:t>
      </w:r>
    </w:p>
    <w:p w14:paraId="2B274776" w14:textId="77777777" w:rsidR="00F314CE" w:rsidRPr="00C831C9" w:rsidRDefault="00F314CE" w:rsidP="00F314CE">
      <w:r w:rsidRPr="00C831C9">
        <w:t>To investigate the relationship between hardware resources and operating system services using Linux commands (</w:t>
      </w:r>
      <w:proofErr w:type="spellStart"/>
      <w:r w:rsidRPr="00C831C9">
        <w:t>uname</w:t>
      </w:r>
      <w:proofErr w:type="spellEnd"/>
      <w:r w:rsidRPr="00C831C9">
        <w:t xml:space="preserve">, </w:t>
      </w:r>
      <w:proofErr w:type="spellStart"/>
      <w:r w:rsidRPr="00C831C9">
        <w:t>lscpu</w:t>
      </w:r>
      <w:proofErr w:type="spellEnd"/>
      <w:r w:rsidRPr="00C831C9">
        <w:t xml:space="preserve">, </w:t>
      </w:r>
      <w:proofErr w:type="spellStart"/>
      <w:r w:rsidRPr="00C831C9">
        <w:t>ps</w:t>
      </w:r>
      <w:proofErr w:type="spellEnd"/>
      <w:r w:rsidRPr="00C831C9">
        <w:t>, and top) and understand how the operating system abstracts CPU, memory, storage, and I/O devices.</w:t>
      </w:r>
    </w:p>
    <w:p w14:paraId="1CED4566" w14:textId="77777777" w:rsidR="00F314CE" w:rsidRPr="00C831C9" w:rsidRDefault="00F314CE" w:rsidP="00F314CE">
      <w:r w:rsidRPr="00C831C9">
        <w:t xml:space="preserve">   </w:t>
      </w:r>
    </w:p>
    <w:p w14:paraId="558C1120" w14:textId="77777777" w:rsidR="00F314CE" w:rsidRPr="006B62ED" w:rsidRDefault="00F314CE" w:rsidP="00F314CE">
      <w:pPr>
        <w:rPr>
          <w:b/>
          <w:bCs/>
        </w:rPr>
      </w:pPr>
      <w:r w:rsidRPr="006B62ED">
        <w:rPr>
          <w:b/>
          <w:bCs/>
        </w:rPr>
        <w:t>Software Requirement</w:t>
      </w:r>
    </w:p>
    <w:p w14:paraId="7979E5DE" w14:textId="77777777" w:rsidR="00F314CE" w:rsidRPr="006B62ED" w:rsidRDefault="00F314CE" w:rsidP="00F314CE">
      <w:pPr>
        <w:numPr>
          <w:ilvl w:val="0"/>
          <w:numId w:val="10"/>
        </w:numPr>
        <w:spacing w:after="160" w:line="278" w:lineRule="auto"/>
      </w:pPr>
      <w:r w:rsidRPr="006B62ED">
        <w:t xml:space="preserve">Ubuntu Linux </w:t>
      </w:r>
    </w:p>
    <w:p w14:paraId="54746F68" w14:textId="77777777" w:rsidR="00F314CE" w:rsidRDefault="00F314CE" w:rsidP="00F314CE">
      <w:pPr>
        <w:numPr>
          <w:ilvl w:val="0"/>
          <w:numId w:val="10"/>
        </w:numPr>
        <w:spacing w:after="160" w:line="278" w:lineRule="auto"/>
      </w:pPr>
      <w:r w:rsidRPr="006B62ED">
        <w:t xml:space="preserve">Terminal </w:t>
      </w:r>
    </w:p>
    <w:p w14:paraId="11E2C911" w14:textId="77777777" w:rsidR="00F314CE" w:rsidRPr="006B62ED" w:rsidRDefault="00F314CE" w:rsidP="00F314CE">
      <w:pPr>
        <w:pStyle w:val="artifact-docx-previewheading2"/>
        <w:shd w:val="clear" w:color="auto" w:fill="FFFFFF"/>
        <w:spacing w:before="0" w:beforeAutospacing="0" w:after="0" w:afterAutospacing="0"/>
        <w:ind w:left="720"/>
        <w:rPr>
          <w:b/>
          <w:bCs/>
          <w:color w:val="000000" w:themeColor="text1"/>
          <w:sz w:val="32"/>
          <w:szCs w:val="32"/>
        </w:rPr>
      </w:pPr>
      <w:r w:rsidRPr="006B62ED">
        <w:rPr>
          <w:rFonts w:ascii="Calibri" w:hAnsi="Calibri" w:cs="Calibri"/>
          <w:b/>
          <w:bCs/>
          <w:color w:val="000000" w:themeColor="text1"/>
          <w:sz w:val="32"/>
          <w:szCs w:val="32"/>
        </w:rPr>
        <w:t>Commands Used</w:t>
      </w:r>
    </w:p>
    <w:p w14:paraId="44485450" w14:textId="77777777" w:rsidR="00F314CE" w:rsidRDefault="00F314CE" w:rsidP="00F314CE">
      <w:pPr>
        <w:pStyle w:val="NormalWeb"/>
        <w:shd w:val="clear" w:color="auto" w:fill="FFFFFF"/>
        <w:spacing w:before="0" w:beforeAutospacing="0" w:after="0" w:afterAutospacing="0"/>
        <w:ind w:left="720"/>
        <w:rPr>
          <w:color w:val="000000"/>
          <w:sz w:val="27"/>
          <w:szCs w:val="27"/>
        </w:rPr>
      </w:pPr>
      <w:r>
        <w:rPr>
          <w:rFonts w:ascii="Cambria" w:hAnsi="Cambria"/>
          <w:color w:val="000000"/>
          <w:sz w:val="22"/>
          <w:szCs w:val="22"/>
        </w:rPr>
        <w:t xml:space="preserve">1. </w:t>
      </w:r>
      <w:proofErr w:type="spellStart"/>
      <w:r>
        <w:rPr>
          <w:rFonts w:ascii="Cambria" w:hAnsi="Cambria"/>
          <w:color w:val="000000"/>
          <w:sz w:val="22"/>
          <w:szCs w:val="22"/>
        </w:rPr>
        <w:t>ps</w:t>
      </w:r>
      <w:proofErr w:type="spellEnd"/>
      <w:r>
        <w:rPr>
          <w:rFonts w:ascii="Cambria" w:hAnsi="Cambria"/>
          <w:color w:val="000000"/>
          <w:sz w:val="22"/>
          <w:szCs w:val="22"/>
        </w:rPr>
        <w:br/>
        <w:t>2. top</w:t>
      </w:r>
    </w:p>
    <w:p w14:paraId="25D75150" w14:textId="77777777" w:rsidR="00F314CE" w:rsidRDefault="00F314CE" w:rsidP="00F314CE">
      <w:pPr>
        <w:ind w:left="360"/>
      </w:pPr>
    </w:p>
    <w:p w14:paraId="50573225" w14:textId="77777777" w:rsidR="00F314CE" w:rsidRPr="006B62ED" w:rsidRDefault="00F314CE" w:rsidP="00F314CE">
      <w:pPr>
        <w:rPr>
          <w:b/>
          <w:bCs/>
          <w:sz w:val="26"/>
          <w:szCs w:val="26"/>
        </w:rPr>
      </w:pPr>
      <w:r w:rsidRPr="006B62ED">
        <w:rPr>
          <w:b/>
          <w:bCs/>
          <w:sz w:val="26"/>
          <w:szCs w:val="26"/>
        </w:rPr>
        <w:t>Screenshots</w:t>
      </w:r>
    </w:p>
    <w:p w14:paraId="3C2B853E" w14:textId="77777777" w:rsidR="00F314CE" w:rsidRDefault="00F314CE" w:rsidP="00F314CE">
      <w:pPr>
        <w:rPr>
          <w:rFonts w:ascii="Calibri" w:hAnsi="Calibri" w:cs="Calibri"/>
          <w:color w:val="000000" w:themeColor="text1"/>
        </w:rPr>
      </w:pPr>
      <w:proofErr w:type="spellStart"/>
      <w:r>
        <w:lastRenderedPageBreak/>
        <w:t>ps</w:t>
      </w:r>
      <w:proofErr w:type="spellEnd"/>
      <w:r>
        <w:t xml:space="preserve"> </w:t>
      </w:r>
      <w:r w:rsidRPr="006B62ED">
        <w:rPr>
          <w:rFonts w:ascii="Calibri" w:hAnsi="Calibri" w:cs="Calibri"/>
          <w:color w:val="000000" w:themeColor="text1"/>
        </w:rPr>
        <w:t>Command</w:t>
      </w:r>
      <w:r>
        <w:rPr>
          <w:rFonts w:ascii="Calibri" w:hAnsi="Calibri" w:cs="Calibri"/>
          <w:color w:val="000000" w:themeColor="text1"/>
        </w:rPr>
        <w:t>:</w:t>
      </w:r>
    </w:p>
    <w:p w14:paraId="6CA36028" w14:textId="77777777" w:rsidR="00F314CE" w:rsidRPr="006B62ED" w:rsidRDefault="00F314CE" w:rsidP="00F314CE">
      <w:r w:rsidRPr="00EA125B">
        <w:t>Purpose: Displays active processes with PID, TTY, TIME and CMD.</w:t>
      </w:r>
    </w:p>
    <w:p w14:paraId="52ACC70E" w14:textId="77777777" w:rsidR="00F314CE" w:rsidRDefault="00F314CE" w:rsidP="00F314CE">
      <w:r w:rsidRPr="006B62ED">
        <w:rPr>
          <w:noProof/>
        </w:rPr>
        <w:drawing>
          <wp:inline distT="0" distB="0" distL="0" distR="0" wp14:anchorId="5450B322" wp14:editId="36F51331">
            <wp:extent cx="3071126" cy="746825"/>
            <wp:effectExtent l="0" t="0" r="0" b="7620"/>
            <wp:docPr id="1923094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94436" name=""/>
                    <pic:cNvPicPr/>
                  </pic:nvPicPr>
                  <pic:blipFill>
                    <a:blip r:embed="rId11"/>
                    <a:stretch>
                      <a:fillRect/>
                    </a:stretch>
                  </pic:blipFill>
                  <pic:spPr>
                    <a:xfrm>
                      <a:off x="0" y="0"/>
                      <a:ext cx="3071126" cy="746825"/>
                    </a:xfrm>
                    <a:prstGeom prst="rect">
                      <a:avLst/>
                    </a:prstGeom>
                  </pic:spPr>
                </pic:pic>
              </a:graphicData>
            </a:graphic>
          </wp:inline>
        </w:drawing>
      </w:r>
    </w:p>
    <w:p w14:paraId="495D4CE9" w14:textId="77777777" w:rsidR="00F314CE" w:rsidRDefault="00F314CE" w:rsidP="00F314CE"/>
    <w:p w14:paraId="1B5C64E8" w14:textId="77777777" w:rsidR="00F314CE" w:rsidRDefault="00F314CE" w:rsidP="00F314CE">
      <w:pPr>
        <w:rPr>
          <w:rFonts w:ascii="Calibri" w:hAnsi="Calibri" w:cs="Calibri"/>
          <w:color w:val="000000" w:themeColor="text1"/>
        </w:rPr>
      </w:pPr>
      <w:r>
        <w:t xml:space="preserve">top </w:t>
      </w:r>
      <w:r w:rsidRPr="006B62ED">
        <w:rPr>
          <w:rFonts w:ascii="Calibri" w:hAnsi="Calibri" w:cs="Calibri"/>
          <w:color w:val="000000" w:themeColor="text1"/>
        </w:rPr>
        <w:t>Command</w:t>
      </w:r>
      <w:r>
        <w:rPr>
          <w:rFonts w:ascii="Calibri" w:hAnsi="Calibri" w:cs="Calibri"/>
          <w:color w:val="000000" w:themeColor="text1"/>
        </w:rPr>
        <w:t>:</w:t>
      </w:r>
    </w:p>
    <w:p w14:paraId="4297DF17" w14:textId="77777777" w:rsidR="00F314CE" w:rsidRPr="00EA125B" w:rsidRDefault="00F314CE" w:rsidP="00F314CE">
      <w:pPr>
        <w:rPr>
          <w:rFonts w:ascii="Calibri" w:hAnsi="Calibri" w:cs="Calibri"/>
          <w:color w:val="000000" w:themeColor="text1"/>
        </w:rPr>
      </w:pPr>
      <w:r w:rsidRPr="00EA125B">
        <w:rPr>
          <w:rFonts w:ascii="Calibri" w:hAnsi="Calibri" w:cs="Calibri"/>
          <w:color w:val="000000" w:themeColor="text1"/>
        </w:rPr>
        <w:t>Purpose: Displays real-time CPU, memory and process usage.</w:t>
      </w:r>
    </w:p>
    <w:p w14:paraId="575641C8" w14:textId="77777777" w:rsidR="00F314CE" w:rsidRDefault="00F314CE" w:rsidP="00F314CE">
      <w:pPr>
        <w:rPr>
          <w:rFonts w:ascii="Calibri" w:hAnsi="Calibri" w:cs="Calibri"/>
          <w:color w:val="000000" w:themeColor="text1"/>
        </w:rPr>
      </w:pPr>
    </w:p>
    <w:p w14:paraId="232679FD" w14:textId="77777777" w:rsidR="00F314CE" w:rsidRDefault="00F314CE" w:rsidP="00F314CE"/>
    <w:p w14:paraId="16229AB5" w14:textId="77777777" w:rsidR="00F314CE" w:rsidRDefault="00F314CE" w:rsidP="00F314CE">
      <w:r w:rsidRPr="006B62ED">
        <w:rPr>
          <w:noProof/>
        </w:rPr>
        <w:drawing>
          <wp:inline distT="0" distB="0" distL="0" distR="0" wp14:anchorId="72EE1198" wp14:editId="3225E968">
            <wp:extent cx="5731510" cy="4275455"/>
            <wp:effectExtent l="0" t="0" r="2540" b="0"/>
            <wp:docPr id="1748547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547646" name=""/>
                    <pic:cNvPicPr/>
                  </pic:nvPicPr>
                  <pic:blipFill>
                    <a:blip r:embed="rId12"/>
                    <a:stretch>
                      <a:fillRect/>
                    </a:stretch>
                  </pic:blipFill>
                  <pic:spPr>
                    <a:xfrm>
                      <a:off x="0" y="0"/>
                      <a:ext cx="5731510" cy="4275455"/>
                    </a:xfrm>
                    <a:prstGeom prst="rect">
                      <a:avLst/>
                    </a:prstGeom>
                  </pic:spPr>
                </pic:pic>
              </a:graphicData>
            </a:graphic>
          </wp:inline>
        </w:drawing>
      </w:r>
    </w:p>
    <w:p w14:paraId="4895C348" w14:textId="77777777" w:rsidR="00F314CE" w:rsidRDefault="00F314CE" w:rsidP="00F314CE"/>
    <w:p w14:paraId="34717D78" w14:textId="77777777" w:rsidR="00F314CE" w:rsidRPr="00EA125B" w:rsidRDefault="00F314CE" w:rsidP="00F314CE">
      <w:r w:rsidRPr="00EA125B">
        <w:rPr>
          <w:b/>
          <w:bCs/>
        </w:rPr>
        <w:t>Hardware Resource Abstraction</w:t>
      </w:r>
    </w:p>
    <w:p w14:paraId="00E7360C" w14:textId="77777777" w:rsidR="00F314CE" w:rsidRPr="00EA125B" w:rsidRDefault="00F314CE" w:rsidP="00F314CE">
      <w:r w:rsidRPr="00EA125B">
        <w:rPr>
          <w:b/>
          <w:bCs/>
        </w:rPr>
        <w:t>CPU</w:t>
      </w:r>
    </w:p>
    <w:p w14:paraId="4111087B" w14:textId="77777777" w:rsidR="00F314CE" w:rsidRPr="00EA125B" w:rsidRDefault="00F314CE" w:rsidP="00F314CE">
      <w:r w:rsidRPr="00EA125B">
        <w:lastRenderedPageBreak/>
        <w:t>The OS schedules processes and performs context switching.</w:t>
      </w:r>
    </w:p>
    <w:p w14:paraId="457F3146" w14:textId="77777777" w:rsidR="00F314CE" w:rsidRPr="00EA125B" w:rsidRDefault="00F314CE" w:rsidP="00F314CE">
      <w:r w:rsidRPr="00EA125B">
        <w:rPr>
          <w:b/>
          <w:bCs/>
        </w:rPr>
        <w:t>Memory</w:t>
      </w:r>
    </w:p>
    <w:p w14:paraId="3B922086" w14:textId="77777777" w:rsidR="00F314CE" w:rsidRPr="00EA125B" w:rsidRDefault="00F314CE" w:rsidP="00F314CE">
      <w:r w:rsidRPr="00EA125B">
        <w:t>The OS allocates RAM, provides virtual memory and protects processes.</w:t>
      </w:r>
    </w:p>
    <w:p w14:paraId="6FF68334" w14:textId="77777777" w:rsidR="00F314CE" w:rsidRPr="00EA125B" w:rsidRDefault="00F314CE" w:rsidP="00F314CE">
      <w:r w:rsidRPr="00EA125B">
        <w:rPr>
          <w:b/>
          <w:bCs/>
        </w:rPr>
        <w:t>Storage</w:t>
      </w:r>
    </w:p>
    <w:p w14:paraId="5F144984" w14:textId="77777777" w:rsidR="00F314CE" w:rsidRPr="00EA125B" w:rsidRDefault="00F314CE" w:rsidP="00F314CE">
      <w:r w:rsidRPr="00EA125B">
        <w:t>The OS manages files using a file system and hides physical storage.</w:t>
      </w:r>
    </w:p>
    <w:p w14:paraId="28552EE3" w14:textId="77777777" w:rsidR="00F314CE" w:rsidRPr="00EA125B" w:rsidRDefault="00F314CE" w:rsidP="00F314CE">
      <w:r w:rsidRPr="00EA125B">
        <w:rPr>
          <w:b/>
          <w:bCs/>
        </w:rPr>
        <w:t>I/O Devices</w:t>
      </w:r>
    </w:p>
    <w:p w14:paraId="66F47D73" w14:textId="77777777" w:rsidR="00F314CE" w:rsidRPr="00EA125B" w:rsidRDefault="00F314CE" w:rsidP="00F314CE">
      <w:r w:rsidRPr="00EA125B">
        <w:t>The OS communicates with devices through device drivers.</w:t>
      </w:r>
    </w:p>
    <w:p w14:paraId="4C7D8D74" w14:textId="77777777" w:rsidR="00F314CE" w:rsidRDefault="00F314CE" w:rsidP="00F314CE"/>
    <w:p w14:paraId="07A86B78" w14:textId="77777777" w:rsidR="00F314CE" w:rsidRDefault="00F314CE" w:rsidP="00F314CE"/>
    <w:p w14:paraId="632F8347" w14:textId="77777777" w:rsidR="00F314CE" w:rsidRDefault="00F314CE" w:rsidP="00F314CE"/>
    <w:p w14:paraId="30CC2CD6" w14:textId="77777777" w:rsidR="00F314CE" w:rsidRDefault="00F314CE" w:rsidP="00F314CE"/>
    <w:p w14:paraId="23E0D2C1" w14:textId="77777777" w:rsidR="00F314CE" w:rsidRPr="00EA125B" w:rsidRDefault="00F314CE" w:rsidP="00F314CE">
      <w:r w:rsidRPr="00EA125B">
        <w:rPr>
          <w:b/>
          <w:bCs/>
        </w:rPr>
        <w:t>Relationship Between Hardware Resources and OS Services</w:t>
      </w:r>
    </w:p>
    <w:p w14:paraId="0301F4C2" w14:textId="77777777" w:rsidR="00F314CE" w:rsidRDefault="00F314CE" w:rsidP="00F314CE">
      <w:r w:rsidRPr="00EA125B">
        <w:t>CPU → Process scheduling</w:t>
      </w:r>
    </w:p>
    <w:p w14:paraId="7D176441" w14:textId="77777777" w:rsidR="00F314CE" w:rsidRDefault="00F314CE" w:rsidP="00F314CE">
      <w:r w:rsidRPr="00EA125B">
        <w:br/>
        <w:t>Memory → Memory allocation and virtual memory</w:t>
      </w:r>
    </w:p>
    <w:p w14:paraId="056E1126" w14:textId="77777777" w:rsidR="00F314CE" w:rsidRDefault="00F314CE" w:rsidP="00F314CE">
      <w:r w:rsidRPr="00EA125B">
        <w:br/>
        <w:t>Storage → File system management</w:t>
      </w:r>
    </w:p>
    <w:p w14:paraId="6A9488D6" w14:textId="77777777" w:rsidR="00F314CE" w:rsidRPr="00EA125B" w:rsidRDefault="00F314CE" w:rsidP="00F314CE">
      <w:r w:rsidRPr="00EA125B">
        <w:br/>
        <w:t>I/O Devices → Device drivers and interrupt handling</w:t>
      </w:r>
    </w:p>
    <w:p w14:paraId="5F52761F" w14:textId="77777777" w:rsidR="00F314CE" w:rsidRPr="00EA125B" w:rsidRDefault="00F314CE" w:rsidP="00F314CE">
      <w:pPr>
        <w:rPr>
          <w:b/>
          <w:bCs/>
        </w:rPr>
      </w:pPr>
      <w:r w:rsidRPr="00EA125B">
        <w:rPr>
          <w:b/>
          <w:bCs/>
        </w:rPr>
        <w:t>Result</w:t>
      </w:r>
    </w:p>
    <w:p w14:paraId="798A712E" w14:textId="77777777" w:rsidR="00F314CE" w:rsidRPr="00EA125B" w:rsidRDefault="00F314CE" w:rsidP="00F314CE">
      <w:pPr>
        <w:rPr>
          <w:b/>
          <w:bCs/>
        </w:rPr>
      </w:pPr>
      <w:r w:rsidRPr="00EA125B">
        <w:t>The Linux commands were executed successfully. The experiment demonstrated how the operating system abstracts hardware resources and provides services for CPU, memory, storage and I/O devices</w:t>
      </w:r>
      <w:r>
        <w:rPr>
          <w:b/>
          <w:bCs/>
        </w:rPr>
        <w:t>.</w:t>
      </w:r>
    </w:p>
    <w:p w14:paraId="4F24DD75" w14:textId="77777777" w:rsidR="00F314CE" w:rsidRPr="00EA125B" w:rsidRDefault="00F314CE" w:rsidP="00F314CE">
      <w:pPr>
        <w:rPr>
          <w:b/>
          <w:bCs/>
        </w:rPr>
      </w:pPr>
    </w:p>
    <w:p w14:paraId="2DA27D6E" w14:textId="77777777" w:rsidR="00C94ABF" w:rsidRDefault="00C94ABF" w:rsidP="00F314CE">
      <w:pPr>
        <w:spacing w:before="280" w:after="120"/>
      </w:pPr>
    </w:p>
    <w:sectPr w:rsidR="00C94ABF"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CA545BB"/>
    <w:multiLevelType w:val="multilevel"/>
    <w:tmpl w:val="8F0A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7094558">
    <w:abstractNumId w:val="8"/>
  </w:num>
  <w:num w:numId="2" w16cid:durableId="843974234">
    <w:abstractNumId w:val="6"/>
  </w:num>
  <w:num w:numId="3" w16cid:durableId="1724064845">
    <w:abstractNumId w:val="5"/>
  </w:num>
  <w:num w:numId="4" w16cid:durableId="1835756934">
    <w:abstractNumId w:val="4"/>
  </w:num>
  <w:num w:numId="5" w16cid:durableId="905801910">
    <w:abstractNumId w:val="7"/>
  </w:num>
  <w:num w:numId="6" w16cid:durableId="1120295480">
    <w:abstractNumId w:val="3"/>
  </w:num>
  <w:num w:numId="7" w16cid:durableId="1379891785">
    <w:abstractNumId w:val="2"/>
  </w:num>
  <w:num w:numId="8" w16cid:durableId="660816101">
    <w:abstractNumId w:val="1"/>
  </w:num>
  <w:num w:numId="9" w16cid:durableId="752092051">
    <w:abstractNumId w:val="0"/>
  </w:num>
  <w:num w:numId="10" w16cid:durableId="17252506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34795"/>
    <w:rsid w:val="00AA1D8D"/>
    <w:rsid w:val="00B47730"/>
    <w:rsid w:val="00BC6D39"/>
    <w:rsid w:val="00C94ABF"/>
    <w:rsid w:val="00CB0664"/>
    <w:rsid w:val="00F314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68EC1D"/>
  <w14:defaultImageDpi w14:val="300"/>
  <w15:docId w15:val="{10FBE870-2A51-4AFE-A4F1-9B3E4A063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fact-docx-previewheading2">
    <w:name w:val="artifact-docx-preview_heading2"/>
    <w:basedOn w:val="Normal"/>
    <w:rsid w:val="00F314C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NormalWeb">
    <w:name w:val="Normal (Web)"/>
    <w:basedOn w:val="Normal"/>
    <w:uiPriority w:val="99"/>
    <w:semiHidden/>
    <w:unhideWhenUsed/>
    <w:rsid w:val="00F314CE"/>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335</Words>
  <Characters>1913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Rahul Palavalasa</cp:lastModifiedBy>
  <cp:revision>2</cp:revision>
  <dcterms:created xsi:type="dcterms:W3CDTF">2026-08-04T06:59:00Z</dcterms:created>
  <dcterms:modified xsi:type="dcterms:W3CDTF">2026-08-04T06:59:00Z</dcterms:modified>
  <cp:category/>
</cp:coreProperties>
</file>