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227C" w14:textId="77777777" w:rsidR="00343F44" w:rsidRPr="00540D36" w:rsidRDefault="00540D36">
      <w:pPr>
        <w:rPr>
          <w:rFonts w:ascii="Arial" w:hAnsi="Arial" w:cs="Arial"/>
          <w:b/>
          <w:sz w:val="28"/>
          <w:lang w:val="es-CR"/>
        </w:rPr>
      </w:pPr>
      <w:r w:rsidRPr="00540D36">
        <w:rPr>
          <w:rFonts w:ascii="Arial" w:hAnsi="Arial" w:cs="Arial"/>
          <w:b/>
          <w:sz w:val="28"/>
          <w:lang w:val="es-CR"/>
        </w:rPr>
        <w:t>Pablo Alfaro Castro</w:t>
      </w:r>
    </w:p>
    <w:p w14:paraId="55C1C823" w14:textId="58C31A34" w:rsidR="00540D36" w:rsidRPr="00540D36" w:rsidRDefault="00540D36">
      <w:pPr>
        <w:rPr>
          <w:rFonts w:ascii="Arial" w:hAnsi="Arial" w:cs="Arial"/>
          <w:b/>
          <w:sz w:val="28"/>
          <w:lang w:val="es-CR"/>
        </w:rPr>
      </w:pPr>
      <w:r w:rsidRPr="00540D36">
        <w:rPr>
          <w:rFonts w:ascii="Arial" w:hAnsi="Arial" w:cs="Arial"/>
          <w:b/>
          <w:sz w:val="28"/>
          <w:lang w:val="es-CR"/>
        </w:rPr>
        <w:t>B20162</w:t>
      </w:r>
    </w:p>
    <w:p w14:paraId="4FD12D6F" w14:textId="498CF02F" w:rsidR="00540D36" w:rsidRPr="00540D36" w:rsidRDefault="00540D36">
      <w:pPr>
        <w:rPr>
          <w:rFonts w:ascii="Arial" w:hAnsi="Arial" w:cs="Arial"/>
          <w:b/>
          <w:sz w:val="28"/>
          <w:lang w:val="es-CR"/>
        </w:rPr>
      </w:pPr>
    </w:p>
    <w:p w14:paraId="3EE7051B" w14:textId="37941262" w:rsidR="00540D36" w:rsidRPr="00540D36" w:rsidRDefault="00540D36">
      <w:pPr>
        <w:rPr>
          <w:rFonts w:ascii="Arial" w:hAnsi="Arial" w:cs="Arial"/>
          <w:b/>
          <w:sz w:val="28"/>
          <w:lang w:val="es-CR"/>
        </w:rPr>
      </w:pPr>
      <w:r w:rsidRPr="00540D36">
        <w:rPr>
          <w:rFonts w:ascii="Arial" w:hAnsi="Arial" w:cs="Arial"/>
          <w:b/>
          <w:sz w:val="28"/>
          <w:lang w:val="es-CR"/>
        </w:rPr>
        <w:t>Estándar DDR</w:t>
      </w:r>
    </w:p>
    <w:p w14:paraId="46920D4C" w14:textId="7012A439" w:rsidR="00540D36" w:rsidRDefault="00540D36" w:rsidP="00540D36">
      <w:pPr>
        <w:jc w:val="both"/>
        <w:rPr>
          <w:rFonts w:ascii="Arial" w:hAnsi="Arial" w:cs="Arial"/>
          <w:sz w:val="24"/>
          <w:lang w:val="es-CR"/>
        </w:rPr>
      </w:pPr>
      <w:r w:rsidRPr="00540D36">
        <w:rPr>
          <w:rFonts w:ascii="Arial" w:hAnsi="Arial" w:cs="Arial"/>
          <w:sz w:val="24"/>
          <w:lang w:val="es-CR"/>
        </w:rPr>
        <w:t>DDR permite a ciertos módulos de memoria RAM compuestos por memorias síncronas (SDRAM),</w:t>
      </w:r>
      <w:r>
        <w:rPr>
          <w:rFonts w:ascii="Arial" w:hAnsi="Arial" w:cs="Arial"/>
          <w:sz w:val="24"/>
          <w:lang w:val="es-CR"/>
        </w:rPr>
        <w:t xml:space="preserve"> </w:t>
      </w:r>
      <w:r w:rsidRPr="00540D36">
        <w:rPr>
          <w:rFonts w:ascii="Arial" w:hAnsi="Arial" w:cs="Arial"/>
          <w:sz w:val="24"/>
          <w:lang w:val="es-CR"/>
        </w:rPr>
        <w:t>disponibles en encapsulado DIMM, la capacidad de transferir simultáneamente datos por dos canales distintos en un mismo ciclo de reloj.</w:t>
      </w:r>
      <w:r>
        <w:rPr>
          <w:rFonts w:ascii="Arial" w:hAnsi="Arial" w:cs="Arial"/>
          <w:sz w:val="24"/>
          <w:lang w:val="es-CR"/>
        </w:rPr>
        <w:t xml:space="preserve"> </w:t>
      </w:r>
      <w:r w:rsidRPr="00540D36">
        <w:rPr>
          <w:rFonts w:ascii="Arial" w:hAnsi="Arial" w:cs="Arial"/>
          <w:sz w:val="24"/>
          <w:lang w:val="es-CR"/>
        </w:rPr>
        <w:t xml:space="preserve"> Los módulos DDR soportan una capacidad máxima de 1 GiB (5.52 bytes).</w:t>
      </w:r>
    </w:p>
    <w:p w14:paraId="20E37C2D" w14:textId="2A4E7583" w:rsidR="00540D36" w:rsidRPr="00540D36" w:rsidRDefault="00540D36" w:rsidP="00540D36">
      <w:pPr>
        <w:jc w:val="both"/>
        <w:rPr>
          <w:rFonts w:ascii="Arial" w:hAnsi="Arial" w:cs="Arial"/>
          <w:sz w:val="24"/>
          <w:lang w:val="es-CR"/>
        </w:rPr>
      </w:pPr>
      <w:r w:rsidRPr="00540D36">
        <w:rPr>
          <w:rFonts w:ascii="Arial" w:hAnsi="Arial" w:cs="Arial"/>
          <w:sz w:val="24"/>
          <w:lang w:val="es-CR"/>
        </w:rPr>
        <w:t>Muchas placas base permiten utilizar estas memorias en dos modos de trabajo distintos:</w:t>
      </w:r>
    </w:p>
    <w:p w14:paraId="521F901B" w14:textId="14D732FF" w:rsidR="00540D36" w:rsidRPr="00540D36" w:rsidRDefault="00540D36" w:rsidP="00540D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CR"/>
        </w:rPr>
      </w:pPr>
      <w:r w:rsidRPr="00540D36">
        <w:rPr>
          <w:rFonts w:ascii="Arial" w:hAnsi="Arial" w:cs="Arial"/>
          <w:sz w:val="24"/>
          <w:lang w:val="es-CR"/>
        </w:rPr>
        <w:t xml:space="preserve">Single </w:t>
      </w:r>
      <w:proofErr w:type="spellStart"/>
      <w:r w:rsidRPr="00540D36">
        <w:rPr>
          <w:rFonts w:ascii="Arial" w:hAnsi="Arial" w:cs="Arial"/>
          <w:sz w:val="24"/>
          <w:lang w:val="es-CR"/>
        </w:rPr>
        <w:t>memory</w:t>
      </w:r>
      <w:proofErr w:type="spellEnd"/>
      <w:r w:rsidRPr="00540D36">
        <w:rPr>
          <w:rFonts w:ascii="Arial" w:hAnsi="Arial" w:cs="Arial"/>
          <w:sz w:val="24"/>
          <w:lang w:val="es-CR"/>
        </w:rPr>
        <w:t xml:space="preserve"> </w:t>
      </w:r>
      <w:proofErr w:type="spellStart"/>
      <w:r w:rsidRPr="00540D36">
        <w:rPr>
          <w:rFonts w:ascii="Arial" w:hAnsi="Arial" w:cs="Arial"/>
          <w:sz w:val="24"/>
          <w:lang w:val="es-CR"/>
        </w:rPr>
        <w:t>channel</w:t>
      </w:r>
      <w:proofErr w:type="spellEnd"/>
      <w:r w:rsidRPr="00540D36">
        <w:rPr>
          <w:rFonts w:ascii="Arial" w:hAnsi="Arial" w:cs="Arial"/>
          <w:sz w:val="24"/>
          <w:lang w:val="es-CR"/>
        </w:rPr>
        <w:t>: todos los módulos de memoria intercambian información con el bus a través de un solo canal, para ello sólo es necesario introducir todos los módulos DIMM en el mismo banco de slots.</w:t>
      </w:r>
    </w:p>
    <w:p w14:paraId="7DB02031" w14:textId="35946BBD" w:rsidR="00540D36" w:rsidRDefault="00540D36" w:rsidP="00540D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CR"/>
        </w:rPr>
      </w:pPr>
      <w:r w:rsidRPr="00540D36">
        <w:rPr>
          <w:rFonts w:ascii="Arial" w:hAnsi="Arial" w:cs="Arial"/>
          <w:sz w:val="24"/>
          <w:lang w:val="es-CR"/>
        </w:rPr>
        <w:t xml:space="preserve">Dual </w:t>
      </w:r>
      <w:proofErr w:type="spellStart"/>
      <w:r w:rsidRPr="00540D36">
        <w:rPr>
          <w:rFonts w:ascii="Arial" w:hAnsi="Arial" w:cs="Arial"/>
          <w:sz w:val="24"/>
          <w:lang w:val="es-CR"/>
        </w:rPr>
        <w:t>memory</w:t>
      </w:r>
      <w:proofErr w:type="spellEnd"/>
      <w:r w:rsidRPr="00540D36">
        <w:rPr>
          <w:rFonts w:ascii="Arial" w:hAnsi="Arial" w:cs="Arial"/>
          <w:sz w:val="24"/>
          <w:lang w:val="es-CR"/>
        </w:rPr>
        <w:t xml:space="preserve"> </w:t>
      </w:r>
      <w:proofErr w:type="spellStart"/>
      <w:r w:rsidRPr="00540D36">
        <w:rPr>
          <w:rFonts w:ascii="Arial" w:hAnsi="Arial" w:cs="Arial"/>
          <w:sz w:val="24"/>
          <w:lang w:val="es-CR"/>
        </w:rPr>
        <w:t>channel</w:t>
      </w:r>
      <w:proofErr w:type="spellEnd"/>
      <w:r w:rsidRPr="00540D36">
        <w:rPr>
          <w:rFonts w:ascii="Arial" w:hAnsi="Arial" w:cs="Arial"/>
          <w:sz w:val="24"/>
          <w:lang w:val="es-CR"/>
        </w:rPr>
        <w:t>: se reparten los módulos de memoria entre los dos bancos de ranuras diferenciados en la placa base, y pueden intercambiar datos con el bus a través de dos canales simultáneos, uno para cada banco.</w:t>
      </w:r>
    </w:p>
    <w:p w14:paraId="19F60C8D" w14:textId="458853D0" w:rsidR="00540D36" w:rsidRDefault="00540D36" w:rsidP="00540D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s-CR"/>
        </w:rPr>
      </w:pPr>
      <w:r>
        <w:rPr>
          <w:noProof/>
        </w:rPr>
        <w:drawing>
          <wp:inline distT="0" distB="0" distL="0" distR="0" wp14:anchorId="4A1FB43C" wp14:editId="4784B070">
            <wp:extent cx="2095500" cy="3152775"/>
            <wp:effectExtent l="0" t="0" r="0" b="9525"/>
            <wp:docPr id="1" name="Picture 1" descr="https://upload.wikimedia.org/wikipedia/commons/thumb/1/1b/Desktop_DDR_Memory_Comparison.svg/220px-Desktop_DDR_Memory_Comparis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b/Desktop_DDR_Memory_Comparison.svg/220px-Desktop_DDR_Memory_Comparis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3279" w14:textId="59BDDD7A" w:rsidR="00540D36" w:rsidRPr="00540D36" w:rsidRDefault="00540D36" w:rsidP="00540D36">
      <w:pPr>
        <w:jc w:val="both"/>
        <w:rPr>
          <w:rFonts w:ascii="Arial" w:hAnsi="Arial" w:cs="Arial"/>
          <w:b/>
          <w:sz w:val="28"/>
          <w:lang w:val="es-CR"/>
        </w:rPr>
      </w:pPr>
    </w:p>
    <w:p w14:paraId="63E66FA7" w14:textId="57603F3D" w:rsidR="00540D36" w:rsidRDefault="00540D36" w:rsidP="00540D36">
      <w:pPr>
        <w:jc w:val="both"/>
        <w:rPr>
          <w:rFonts w:ascii="Arial" w:hAnsi="Arial" w:cs="Arial"/>
          <w:b/>
          <w:sz w:val="28"/>
          <w:lang w:val="es-CR"/>
        </w:rPr>
      </w:pPr>
      <w:r w:rsidRPr="00540D36">
        <w:rPr>
          <w:rFonts w:ascii="Arial" w:hAnsi="Arial" w:cs="Arial"/>
          <w:b/>
          <w:sz w:val="28"/>
          <w:lang w:val="es-CR"/>
        </w:rPr>
        <w:t xml:space="preserve">Estándar DMA </w:t>
      </w:r>
    </w:p>
    <w:p w14:paraId="2266EE30" w14:textId="475F1625" w:rsidR="00540D36" w:rsidRDefault="00540D36" w:rsidP="00540D36">
      <w:pPr>
        <w:jc w:val="both"/>
        <w:rPr>
          <w:rFonts w:ascii="Arial" w:hAnsi="Arial" w:cs="Arial"/>
          <w:sz w:val="24"/>
          <w:lang w:val="es-CR"/>
        </w:rPr>
      </w:pPr>
      <w:r w:rsidRPr="00540D36">
        <w:rPr>
          <w:rFonts w:ascii="Arial" w:hAnsi="Arial" w:cs="Arial"/>
          <w:sz w:val="24"/>
          <w:lang w:val="es-CR"/>
        </w:rPr>
        <w:t xml:space="preserve">El acceso directo a memoria (DMA, del inglés </w:t>
      </w:r>
      <w:proofErr w:type="spellStart"/>
      <w:r w:rsidRPr="00540D36">
        <w:rPr>
          <w:rFonts w:ascii="Arial" w:hAnsi="Arial" w:cs="Arial"/>
          <w:sz w:val="24"/>
          <w:lang w:val="es-CR"/>
        </w:rPr>
        <w:t>direct</w:t>
      </w:r>
      <w:proofErr w:type="spellEnd"/>
      <w:r w:rsidRPr="00540D36">
        <w:rPr>
          <w:rFonts w:ascii="Arial" w:hAnsi="Arial" w:cs="Arial"/>
          <w:sz w:val="24"/>
          <w:lang w:val="es-CR"/>
        </w:rPr>
        <w:t xml:space="preserve"> </w:t>
      </w:r>
      <w:proofErr w:type="spellStart"/>
      <w:r w:rsidRPr="00540D36">
        <w:rPr>
          <w:rFonts w:ascii="Arial" w:hAnsi="Arial" w:cs="Arial"/>
          <w:sz w:val="24"/>
          <w:lang w:val="es-CR"/>
        </w:rPr>
        <w:t>memory</w:t>
      </w:r>
      <w:proofErr w:type="spellEnd"/>
      <w:r w:rsidRPr="00540D36">
        <w:rPr>
          <w:rFonts w:ascii="Arial" w:hAnsi="Arial" w:cs="Arial"/>
          <w:sz w:val="24"/>
          <w:lang w:val="es-CR"/>
        </w:rPr>
        <w:t xml:space="preserve"> </w:t>
      </w:r>
      <w:proofErr w:type="spellStart"/>
      <w:r w:rsidRPr="00540D36">
        <w:rPr>
          <w:rFonts w:ascii="Arial" w:hAnsi="Arial" w:cs="Arial"/>
          <w:sz w:val="24"/>
          <w:lang w:val="es-CR"/>
        </w:rPr>
        <w:t>access</w:t>
      </w:r>
      <w:proofErr w:type="spellEnd"/>
      <w:r w:rsidRPr="00540D36">
        <w:rPr>
          <w:rFonts w:ascii="Arial" w:hAnsi="Arial" w:cs="Arial"/>
          <w:sz w:val="24"/>
          <w:lang w:val="es-CR"/>
        </w:rPr>
        <w:t xml:space="preserve">) permite a cierto tipo de componentes de una computadora acceder a la memoria del sistema para leer o </w:t>
      </w:r>
      <w:bookmarkStart w:id="0" w:name="_GoBack"/>
      <w:bookmarkEnd w:id="0"/>
      <w:r w:rsidRPr="00540D36">
        <w:rPr>
          <w:rFonts w:ascii="Arial" w:hAnsi="Arial" w:cs="Arial"/>
          <w:sz w:val="24"/>
          <w:lang w:val="es-CR"/>
        </w:rPr>
        <w:t>escribir independientemente de la unidad central de procesamiento (CPU) principal. ​</w:t>
      </w:r>
      <w:r w:rsidRPr="00540D36">
        <w:rPr>
          <w:rFonts w:ascii="Arial" w:hAnsi="Arial" w:cs="Arial"/>
          <w:sz w:val="24"/>
          <w:lang w:val="es-CR"/>
        </w:rPr>
        <w:lastRenderedPageBreak/>
        <w:t>Muchos sistemas hardware utilizan DMA, incluyendo controladores de unidades de disco, tarjetas gráficas y tarjetas de sonido. DMA es una característica esencial en todos los ordenadores modernos, ya que permite a dispositivos de diferentes velocidades comunicarse sin someter a la CPU a una carga masiva de interrupciones.</w:t>
      </w:r>
    </w:p>
    <w:p w14:paraId="25E1690D" w14:textId="5387E8DE" w:rsidR="00540D36" w:rsidRPr="00D01002" w:rsidRDefault="00540D36" w:rsidP="00540D36">
      <w:pPr>
        <w:jc w:val="both"/>
        <w:rPr>
          <w:rFonts w:ascii="Arial" w:hAnsi="Arial" w:cs="Arial"/>
          <w:b/>
          <w:sz w:val="28"/>
          <w:lang w:val="es-CR"/>
        </w:rPr>
      </w:pPr>
    </w:p>
    <w:p w14:paraId="1FFD81FD" w14:textId="5FA9C553" w:rsidR="00540D36" w:rsidRPr="00D01002" w:rsidRDefault="00540D36" w:rsidP="00540D36">
      <w:pPr>
        <w:jc w:val="both"/>
        <w:rPr>
          <w:rFonts w:ascii="Arial" w:hAnsi="Arial" w:cs="Arial"/>
          <w:b/>
          <w:sz w:val="28"/>
          <w:lang w:val="es-CR"/>
        </w:rPr>
      </w:pPr>
      <w:r w:rsidRPr="00D01002">
        <w:rPr>
          <w:rFonts w:ascii="Arial" w:hAnsi="Arial" w:cs="Arial"/>
          <w:b/>
          <w:sz w:val="28"/>
          <w:lang w:val="es-CR"/>
        </w:rPr>
        <w:t xml:space="preserve">UART </w:t>
      </w:r>
    </w:p>
    <w:p w14:paraId="0531C577" w14:textId="3DEFF22A" w:rsidR="00540D36" w:rsidRDefault="00540D36" w:rsidP="00540D36">
      <w:pPr>
        <w:jc w:val="both"/>
        <w:rPr>
          <w:rFonts w:ascii="Arial" w:hAnsi="Arial" w:cs="Arial"/>
          <w:sz w:val="24"/>
          <w:lang w:val="es-CR"/>
        </w:rPr>
      </w:pPr>
      <w:r>
        <w:rPr>
          <w:rFonts w:ascii="Arial" w:hAnsi="Arial" w:cs="Arial"/>
          <w:sz w:val="24"/>
          <w:lang w:val="es-CR"/>
        </w:rPr>
        <w:t>E</w:t>
      </w:r>
      <w:r w:rsidRPr="00540D36">
        <w:rPr>
          <w:rFonts w:ascii="Arial" w:hAnsi="Arial" w:cs="Arial"/>
          <w:sz w:val="24"/>
          <w:lang w:val="es-CR"/>
        </w:rPr>
        <w:t>s el dispositivo que controla los puertos y dispositivos serie. Se encuentra integrado en la placa base o en la tarjeta adaptadora del dispositivo.</w:t>
      </w:r>
      <w:r w:rsidRPr="00540D36">
        <w:rPr>
          <w:lang w:val="es-CR"/>
        </w:rPr>
        <w:t xml:space="preserve"> </w:t>
      </w:r>
      <w:r w:rsidRPr="00540D36">
        <w:rPr>
          <w:rFonts w:ascii="Arial" w:hAnsi="Arial" w:cs="Arial"/>
          <w:sz w:val="24"/>
          <w:lang w:val="es-CR"/>
        </w:rPr>
        <w:t>El controlador del UART es el componente clave del subsistema de comunicaciones series de una computadora. El UART toma bytes de datos y transmite los bits individuales de forma secuencial. En el destino, un segundo UART reensambla los bits en bytes completos. La transmisión serie de la información digital (bits) a través de un cable único u otros medios es mucho más efectiva en cuanto a costo que la transmisión en paralelo a través de múltiples cables. Se utiliza un UART para convertir la información transmitida entre su forma secuencial y paralela en cada terminal de enlace. Cada UART contiene un registro de desplazamiento que es el método fundamental de conversión entre las forma secuencial y paralela.</w:t>
      </w:r>
    </w:p>
    <w:p w14:paraId="3D25C926" w14:textId="77777777" w:rsidR="00D01002" w:rsidRDefault="00D01002" w:rsidP="00540D36">
      <w:pPr>
        <w:jc w:val="both"/>
        <w:rPr>
          <w:rFonts w:ascii="Arial" w:hAnsi="Arial" w:cs="Arial"/>
          <w:sz w:val="24"/>
          <w:lang w:val="es-CR"/>
        </w:rPr>
      </w:pPr>
    </w:p>
    <w:p w14:paraId="28E714C6" w14:textId="6DA28374" w:rsidR="00D01002" w:rsidRPr="00D01002" w:rsidRDefault="00540D36" w:rsidP="00540D36">
      <w:pPr>
        <w:jc w:val="both"/>
        <w:rPr>
          <w:rFonts w:ascii="Arial" w:hAnsi="Arial" w:cs="Arial"/>
          <w:b/>
          <w:sz w:val="28"/>
          <w:lang w:val="es-CR"/>
        </w:rPr>
      </w:pPr>
      <w:r w:rsidRPr="00D01002">
        <w:rPr>
          <w:rFonts w:ascii="Arial" w:hAnsi="Arial" w:cs="Arial"/>
          <w:b/>
          <w:sz w:val="28"/>
          <w:lang w:val="es-CR"/>
        </w:rPr>
        <w:t>I²C</w:t>
      </w:r>
    </w:p>
    <w:p w14:paraId="6C6ADDCA" w14:textId="5E4B649B" w:rsidR="00D01002" w:rsidRPr="00D01002" w:rsidRDefault="00D01002" w:rsidP="00540D36">
      <w:pPr>
        <w:jc w:val="both"/>
        <w:rPr>
          <w:rFonts w:ascii="Arial" w:hAnsi="Arial" w:cs="Arial"/>
          <w:sz w:val="24"/>
          <w:lang w:val="es-CR"/>
        </w:rPr>
      </w:pPr>
      <w:r w:rsidRPr="00D01002">
        <w:rPr>
          <w:rFonts w:ascii="Arial" w:hAnsi="Arial" w:cs="Arial"/>
          <w:sz w:val="24"/>
          <w:lang w:val="es-CR"/>
        </w:rPr>
        <w:t>Se utiliza principalmente internamente para la comunicación entre diferentes partes de un circuito, por ejemplo, entre un controlador y circuitos periféricos integrados.</w:t>
      </w:r>
      <w:r>
        <w:rPr>
          <w:rFonts w:ascii="Arial" w:hAnsi="Arial" w:cs="Arial"/>
          <w:sz w:val="24"/>
          <w:lang w:val="es-CR"/>
        </w:rPr>
        <w:t xml:space="preserve"> </w:t>
      </w:r>
      <w:r w:rsidRPr="00D01002">
        <w:rPr>
          <w:rFonts w:ascii="Arial" w:hAnsi="Arial" w:cs="Arial"/>
          <w:sz w:val="24"/>
          <w:lang w:val="es-CR"/>
        </w:rPr>
        <w:t xml:space="preserve">El I²C está diseñado como un bus maestro-esclavo. La transferencia de datos es siempre inicializada por un maestro; el esclavo reacciona. Es posible tener varios maestros mediante un modo multimaestro, en el que se pueden comunicar dos maestros entre </w:t>
      </w:r>
      <w:proofErr w:type="spellStart"/>
      <w:r w:rsidRPr="00D01002">
        <w:rPr>
          <w:rFonts w:ascii="Arial" w:hAnsi="Arial" w:cs="Arial"/>
          <w:sz w:val="24"/>
          <w:lang w:val="es-CR"/>
        </w:rPr>
        <w:t>si</w:t>
      </w:r>
      <w:proofErr w:type="spellEnd"/>
      <w:r w:rsidRPr="00D01002">
        <w:rPr>
          <w:rFonts w:ascii="Arial" w:hAnsi="Arial" w:cs="Arial"/>
          <w:sz w:val="24"/>
          <w:lang w:val="es-CR"/>
        </w:rPr>
        <w:t>, de modo que uno de ellos trabaja como esclavo. El arbitraje (control de acceso en el bus) se rige por las especificaciones, de este modo los maestros pueden ir turnándose.</w:t>
      </w:r>
    </w:p>
    <w:p w14:paraId="26C06503" w14:textId="77777777" w:rsidR="00540D36" w:rsidRPr="00540D36" w:rsidRDefault="00540D36" w:rsidP="00540D36">
      <w:pPr>
        <w:jc w:val="both"/>
        <w:rPr>
          <w:lang w:val="es-CR"/>
        </w:rPr>
      </w:pPr>
    </w:p>
    <w:sectPr w:rsidR="00540D36" w:rsidRPr="0054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B1987"/>
    <w:multiLevelType w:val="hybridMultilevel"/>
    <w:tmpl w:val="9CCA7362"/>
    <w:lvl w:ilvl="0" w:tplc="D206AE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36"/>
    <w:rsid w:val="001D0F25"/>
    <w:rsid w:val="00444F1A"/>
    <w:rsid w:val="00540D36"/>
    <w:rsid w:val="00825F23"/>
    <w:rsid w:val="00D0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4BD"/>
  <w15:chartTrackingRefBased/>
  <w15:docId w15:val="{C9016C9E-1D38-4115-96FF-C08D76B0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Alfaro Castro</dc:creator>
  <cp:keywords/>
  <dc:description/>
  <cp:lastModifiedBy>Pablo Alfaro Castro</cp:lastModifiedBy>
  <cp:revision>1</cp:revision>
  <dcterms:created xsi:type="dcterms:W3CDTF">2018-09-30T05:47:00Z</dcterms:created>
  <dcterms:modified xsi:type="dcterms:W3CDTF">2018-09-30T06:01:00Z</dcterms:modified>
</cp:coreProperties>
</file>