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8E" w:rsidRDefault="006F2451" w:rsidP="00F32FB6">
      <w:pPr>
        <w:pStyle w:val="Title"/>
        <w:numPr>
          <w:ilvl w:val="0"/>
          <w:numId w:val="2"/>
        </w:numPr>
      </w:pPr>
      <w:r w:rsidRPr="009E68E1">
        <w:t>EDITING A VANILLA CONTROL XML</w:t>
      </w:r>
    </w:p>
    <w:p w:rsidR="009E68E1" w:rsidRDefault="009E68E1" w:rsidP="009E68E1"/>
    <w:p w:rsidR="009E68E1" w:rsidRPr="009E68E1" w:rsidRDefault="009E68E1" w:rsidP="009E68E1"/>
    <w:p w:rsidR="0089308E" w:rsidRDefault="000339B4">
      <w:r>
        <w:t xml:space="preserve">If you are creating a new SL, based on the functionality of your SL, you will need to select relevant XML from </w:t>
      </w:r>
      <w:proofErr w:type="spellStart"/>
      <w:r w:rsidRPr="000339B4">
        <w:rPr>
          <w:b/>
        </w:rPr>
        <w:t>sdk_utils</w:t>
      </w:r>
      <w:proofErr w:type="spellEnd"/>
      <w:r w:rsidRPr="000339B4">
        <w:rPr>
          <w:b/>
        </w:rPr>
        <w:t xml:space="preserve"> &gt; </w:t>
      </w:r>
      <w:proofErr w:type="spellStart"/>
      <w:r w:rsidRPr="000339B4">
        <w:rPr>
          <w:b/>
        </w:rPr>
        <w:t>DBTool</w:t>
      </w:r>
      <w:proofErr w:type="spellEnd"/>
      <w:r w:rsidRPr="000339B4">
        <w:rPr>
          <w:b/>
        </w:rPr>
        <w:t xml:space="preserve"> &gt; </w:t>
      </w:r>
      <w:proofErr w:type="spellStart"/>
      <w:r w:rsidRPr="000339B4">
        <w:rPr>
          <w:b/>
        </w:rPr>
        <w:t>src</w:t>
      </w:r>
      <w:proofErr w:type="spellEnd"/>
      <w:r w:rsidRPr="000339B4">
        <w:rPr>
          <w:b/>
        </w:rPr>
        <w:t xml:space="preserve"> &gt; 01_db_files &gt; </w:t>
      </w:r>
      <w:proofErr w:type="spellStart"/>
      <w:r w:rsidRPr="000339B4">
        <w:rPr>
          <w:b/>
        </w:rPr>
        <w:t>xml_files</w:t>
      </w:r>
      <w:proofErr w:type="spellEnd"/>
      <w:r w:rsidRPr="000339B4">
        <w:rPr>
          <w:b/>
        </w:rPr>
        <w:t xml:space="preserve"> &gt; 02_developer &gt; </w:t>
      </w:r>
      <w:proofErr w:type="spellStart"/>
      <w:r w:rsidRPr="000339B4">
        <w:rPr>
          <w:b/>
        </w:rPr>
        <w:t>service_level</w:t>
      </w:r>
      <w:proofErr w:type="spellEnd"/>
    </w:p>
    <w:p w:rsidR="006F2451" w:rsidRDefault="006F2451">
      <w:r>
        <w:t xml:space="preserve">Often you might want to add new objects and parameters to vanilla control XMLs. You can select </w:t>
      </w:r>
      <w:r w:rsidRPr="006F2451">
        <w:rPr>
          <w:b/>
        </w:rPr>
        <w:t>File &gt; Open</w:t>
      </w:r>
      <w:r>
        <w:t xml:space="preserve"> to edit your control </w:t>
      </w:r>
      <w:proofErr w:type="spellStart"/>
      <w:r>
        <w:t>xmls</w:t>
      </w:r>
      <w:proofErr w:type="spellEnd"/>
      <w:r>
        <w:t xml:space="preserve"> or add extra stuff</w:t>
      </w:r>
    </w:p>
    <w:p w:rsidR="0028524F" w:rsidRDefault="0028524F"/>
    <w:p w:rsidR="0028524F" w:rsidRDefault="002E5AE0">
      <w:r>
        <w:rPr>
          <w:noProof/>
          <w:lang w:val="en-US"/>
        </w:rPr>
        <w:drawing>
          <wp:inline distT="0" distB="0" distL="0" distR="0">
            <wp:extent cx="2505075" cy="2533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36" w:rsidRDefault="00C07E36"/>
    <w:p w:rsidR="000339B4" w:rsidRDefault="000339B4">
      <w:r>
        <w:t>You can right click on objects and parameters to reveal operation that you can perform on them</w:t>
      </w:r>
    </w:p>
    <w:p w:rsidR="000339B4" w:rsidRDefault="000339B4"/>
    <w:p w:rsidR="000339B4" w:rsidRDefault="000339B4">
      <w:r>
        <w:rPr>
          <w:noProof/>
          <w:lang w:val="en-US"/>
        </w:rPr>
        <w:lastRenderedPageBreak/>
        <w:drawing>
          <wp:inline distT="0" distB="0" distL="0" distR="0">
            <wp:extent cx="3905885" cy="3612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9B4" w:rsidRDefault="000339B4"/>
    <w:p w:rsidR="000339B4" w:rsidRDefault="000339B4">
      <w:r>
        <w:rPr>
          <w:noProof/>
          <w:lang w:val="en-US"/>
        </w:rPr>
        <w:drawing>
          <wp:inline distT="0" distB="0" distL="0" distR="0">
            <wp:extent cx="3397885" cy="2889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9B4" w:rsidRDefault="000339B4"/>
    <w:p w:rsidR="00C07E36" w:rsidRDefault="006F2451">
      <w:r>
        <w:t xml:space="preserve">Don’t forget to </w:t>
      </w:r>
      <w:r w:rsidRPr="000339B4">
        <w:rPr>
          <w:b/>
        </w:rPr>
        <w:t>save</w:t>
      </w:r>
      <w:r w:rsidR="0089308E">
        <w:t xml:space="preserve"> </w:t>
      </w:r>
      <w:r w:rsidR="000339B4">
        <w:t xml:space="preserve">your edits </w:t>
      </w:r>
      <w:r w:rsidR="0089308E">
        <w:t>before proceeding to next step</w:t>
      </w:r>
      <w:r>
        <w:t>.</w:t>
      </w:r>
    </w:p>
    <w:p w:rsidR="006F2451" w:rsidRDefault="00203F06">
      <w:r>
        <w:t>Check X_LANTIQ objects and parameters in DeviceInfo_control_2.xml in examples.</w:t>
      </w:r>
    </w:p>
    <w:p w:rsidR="009E68E1" w:rsidRDefault="009E68E1" w:rsidP="009E68E1">
      <w:pPr>
        <w:pStyle w:val="Heading2"/>
      </w:pPr>
    </w:p>
    <w:p w:rsidR="009E68E1" w:rsidRDefault="009E68E1" w:rsidP="009E68E1">
      <w:pPr>
        <w:pStyle w:val="Heading2"/>
      </w:pPr>
    </w:p>
    <w:p w:rsidR="006F2451" w:rsidRDefault="006F2451" w:rsidP="00F32FB6">
      <w:pPr>
        <w:pStyle w:val="Title"/>
        <w:numPr>
          <w:ilvl w:val="0"/>
          <w:numId w:val="2"/>
        </w:numPr>
      </w:pPr>
      <w:r w:rsidRPr="009E68E1">
        <w:t>GENERATING DATA XMLS</w:t>
      </w:r>
    </w:p>
    <w:p w:rsidR="006F2451" w:rsidRDefault="006F2451">
      <w:r>
        <w:t xml:space="preserve">After you are done with the control xml, you need to generate a data XML from it which </w:t>
      </w:r>
      <w:r w:rsidR="0089308E">
        <w:t>contains</w:t>
      </w:r>
      <w:r>
        <w:t xml:space="preserve"> instances of an object as specified by the control XML</w:t>
      </w:r>
    </w:p>
    <w:p w:rsidR="000339B4" w:rsidRDefault="000339B4"/>
    <w:p w:rsidR="000339B4" w:rsidRDefault="000339B4">
      <w:r>
        <w:t xml:space="preserve">Select </w:t>
      </w:r>
      <w:r w:rsidRPr="000339B4">
        <w:rPr>
          <w:b/>
        </w:rPr>
        <w:t>Instance &gt; Create</w:t>
      </w:r>
      <w:r>
        <w:t xml:space="preserve"> to select a control xml for which you want to generate data XML for</w:t>
      </w:r>
    </w:p>
    <w:p w:rsidR="0089308E" w:rsidRDefault="0089308E"/>
    <w:p w:rsidR="006F2451" w:rsidRDefault="002E5AE0">
      <w:bookmarkStart w:id="0" w:name="_GoBack"/>
      <w:r>
        <w:rPr>
          <w:noProof/>
          <w:lang w:val="en-US"/>
        </w:rPr>
        <w:drawing>
          <wp:inline distT="0" distB="0" distL="0" distR="0">
            <wp:extent cx="2952750" cy="2257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instan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308E" w:rsidRDefault="0089308E">
      <w:r>
        <w:rPr>
          <w:noProof/>
          <w:lang w:val="en-US"/>
        </w:rPr>
        <w:lastRenderedPageBreak/>
        <w:drawing>
          <wp:inline distT="0" distB="0" distL="0" distR="0">
            <wp:extent cx="5723255" cy="389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8E" w:rsidRDefault="0089308E"/>
    <w:p w:rsidR="009E68E1" w:rsidRDefault="009E68E1">
      <w:r>
        <w:t xml:space="preserve">Above </w:t>
      </w:r>
      <w:r w:rsidRPr="009E68E1">
        <w:rPr>
          <w:b/>
        </w:rPr>
        <w:t>open</w:t>
      </w:r>
      <w:r>
        <w:t xml:space="preserve"> only shows valid control XMLs</w:t>
      </w:r>
    </w:p>
    <w:p w:rsidR="009E68E1" w:rsidRDefault="009E68E1"/>
    <w:p w:rsidR="009E68E1" w:rsidRDefault="009E68E1">
      <w:r>
        <w:rPr>
          <w:noProof/>
          <w:lang w:val="en-US"/>
        </w:rPr>
        <w:drawing>
          <wp:inline distT="0" distB="0" distL="0" distR="0">
            <wp:extent cx="4222115" cy="27203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36" w:rsidRDefault="00C07E36"/>
    <w:p w:rsidR="00C07E36" w:rsidRDefault="00C07E36"/>
    <w:p w:rsidR="00C07E36" w:rsidRDefault="00C07E36"/>
    <w:p w:rsidR="00D32D25" w:rsidRDefault="00D32D25">
      <w:pPr>
        <w:rPr>
          <w:b/>
        </w:rPr>
      </w:pPr>
    </w:p>
    <w:p w:rsidR="00D32D25" w:rsidRDefault="00D32D25">
      <w:r>
        <w:t>The above step will change the control XML to have IDs for each object and parameter and will generate a data xml with IDs in sync with the control XML.</w:t>
      </w:r>
    </w:p>
    <w:p w:rsidR="00D32D25" w:rsidRDefault="00D32D25"/>
    <w:p w:rsidR="00D32D25" w:rsidRPr="00D32D25" w:rsidRDefault="00D32D25">
      <w:r>
        <w:t>After this step you won’t be able to edit the generated control and data XMLs. You need to generate original</w:t>
      </w:r>
      <w:r w:rsidR="00F32FB6">
        <w:t xml:space="preserve"> XML</w:t>
      </w:r>
      <w:r>
        <w:t xml:space="preserve"> back from ID added XMLs to be able to edit them</w:t>
      </w:r>
      <w:r w:rsidR="00F32FB6">
        <w:t xml:space="preserve"> using GUI</w:t>
      </w:r>
      <w:r>
        <w:t>. (This is explained below)</w:t>
      </w:r>
    </w:p>
    <w:p w:rsidR="00D32D25" w:rsidRDefault="00D32D25">
      <w:pPr>
        <w:rPr>
          <w:b/>
        </w:rPr>
      </w:pPr>
    </w:p>
    <w:p w:rsidR="002F29EB" w:rsidRDefault="002F29EB" w:rsidP="00F32FB6">
      <w:pPr>
        <w:pStyle w:val="Title"/>
        <w:numPr>
          <w:ilvl w:val="0"/>
          <w:numId w:val="2"/>
        </w:numPr>
      </w:pPr>
      <w:r>
        <w:t>GENERATING ID ADDED DATA AND CONTROL XMLS</w:t>
      </w:r>
    </w:p>
    <w:p w:rsidR="00D32D25" w:rsidRDefault="00D32D25"/>
    <w:p w:rsidR="00D32D25" w:rsidRDefault="00CF2420">
      <w:r>
        <w:t xml:space="preserve">In order to generate ID added Data and </w:t>
      </w:r>
      <w:r w:rsidR="000F6B77">
        <w:t xml:space="preserve">Control </w:t>
      </w:r>
      <w:r>
        <w:t xml:space="preserve">xml </w:t>
      </w:r>
      <w:r w:rsidR="00481C1D">
        <w:t>files,</w:t>
      </w:r>
      <w:r>
        <w:t xml:space="preserve"> Follow the below steps.</w:t>
      </w:r>
    </w:p>
    <w:p w:rsidR="00CF2420" w:rsidRDefault="00CF2420" w:rsidP="00CF2420">
      <w:pPr>
        <w:pStyle w:val="ListParagraph"/>
        <w:numPr>
          <w:ilvl w:val="0"/>
          <w:numId w:val="3"/>
        </w:numPr>
      </w:pPr>
      <w:r>
        <w:t xml:space="preserve">Click on Generate Id icon </w:t>
      </w:r>
      <w:r w:rsidR="000F6B77">
        <w:t>present at</w:t>
      </w:r>
      <w:r>
        <w:t xml:space="preserve"> </w:t>
      </w:r>
      <w:proofErr w:type="spellStart"/>
      <w:r>
        <w:t>DBTool</w:t>
      </w:r>
      <w:r w:rsidR="000F6B77">
        <w:t>’s</w:t>
      </w:r>
      <w:proofErr w:type="spellEnd"/>
      <w:r w:rsidR="000F6B77">
        <w:t xml:space="preserve"> </w:t>
      </w:r>
      <w:r>
        <w:t xml:space="preserve"> </w:t>
      </w:r>
      <w:r w:rsidR="000F6B77">
        <w:t>“</w:t>
      </w:r>
      <w:r>
        <w:t>Tool bar</w:t>
      </w:r>
      <w:r w:rsidR="000F6B77">
        <w:t>”</w:t>
      </w:r>
    </w:p>
    <w:p w:rsidR="00CF2420" w:rsidRDefault="00CF2420" w:rsidP="00CF2420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6480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_i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20" w:rsidRDefault="00CF2420" w:rsidP="00CF2420">
      <w:pPr>
        <w:pStyle w:val="ListParagraph"/>
        <w:numPr>
          <w:ilvl w:val="0"/>
          <w:numId w:val="3"/>
        </w:numPr>
      </w:pPr>
      <w:r>
        <w:t xml:space="preserve">Select the Control.xml or Schema file which user </w:t>
      </w:r>
      <w:r w:rsidR="000F6B77">
        <w:t>wanted to</w:t>
      </w:r>
      <w:r>
        <w:t xml:space="preserve"> generate the ID</w:t>
      </w:r>
      <w:r w:rsidR="000F6B77">
        <w:t xml:space="preserve"> XML</w:t>
      </w:r>
      <w:r>
        <w:t>.</w:t>
      </w:r>
    </w:p>
    <w:p w:rsidR="00CF2420" w:rsidRDefault="00CF2420" w:rsidP="00CF2420">
      <w:pPr>
        <w:pStyle w:val="ListParagraph"/>
        <w:numPr>
          <w:ilvl w:val="0"/>
          <w:numId w:val="3"/>
        </w:numPr>
      </w:pPr>
      <w:r>
        <w:t xml:space="preserve">Depending upon the Control.xml provided, tool tries to locate the corresponding data.xml and takes the below action accordingly. </w:t>
      </w:r>
    </w:p>
    <w:p w:rsidR="00CF2420" w:rsidRDefault="00CF2420" w:rsidP="00CF2420">
      <w:pPr>
        <w:pStyle w:val="ListParagraph"/>
        <w:numPr>
          <w:ilvl w:val="1"/>
          <w:numId w:val="3"/>
        </w:numPr>
      </w:pPr>
      <w:r>
        <w:t>If corresponding data.xml present/found</w:t>
      </w:r>
      <w:r w:rsidR="000F6B77">
        <w:t>,</w:t>
      </w:r>
      <w:r>
        <w:t xml:space="preserve"> below prompt appears.</w:t>
      </w:r>
    </w:p>
    <w:p w:rsidR="00CF2420" w:rsidRDefault="00CF2420" w:rsidP="00CF2420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511492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_id_promp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20" w:rsidRDefault="00CF2420" w:rsidP="00CF2420">
      <w:pPr>
        <w:pStyle w:val="ListParagraph"/>
        <w:numPr>
          <w:ilvl w:val="1"/>
          <w:numId w:val="3"/>
        </w:numPr>
      </w:pPr>
      <w:r>
        <w:t>If user selects “yes”</w:t>
      </w:r>
      <w:r w:rsidR="00481C1D">
        <w:t xml:space="preserve">, </w:t>
      </w:r>
      <w:proofErr w:type="gramStart"/>
      <w:r w:rsidR="000F6B77">
        <w:t>It</w:t>
      </w:r>
      <w:proofErr w:type="gramEnd"/>
      <w:r w:rsidR="000F6B77">
        <w:t xml:space="preserve"> will </w:t>
      </w:r>
      <w:r w:rsidR="00481C1D">
        <w:t>generates</w:t>
      </w:r>
      <w:r>
        <w:t xml:space="preserve"> the ID xml for both control and data XML.</w:t>
      </w:r>
    </w:p>
    <w:p w:rsidR="00CF2420" w:rsidRDefault="00CF2420" w:rsidP="00CF2420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>
            <wp:extent cx="337185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_id_succes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2420" w:rsidRDefault="00CF2420" w:rsidP="00CF2420">
      <w:pPr>
        <w:pStyle w:val="ListParagraph"/>
        <w:numPr>
          <w:ilvl w:val="1"/>
          <w:numId w:val="3"/>
        </w:numPr>
      </w:pPr>
      <w:r>
        <w:t xml:space="preserve">If corresponding data.xml not </w:t>
      </w:r>
      <w:r w:rsidR="00481C1D">
        <w:t>present,</w:t>
      </w:r>
      <w:r>
        <w:t xml:space="preserve"> the tool will prompt as below.</w:t>
      </w:r>
    </w:p>
    <w:p w:rsidR="00CF2420" w:rsidRDefault="00CF2420" w:rsidP="00CF2420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463867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_id_fai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20" w:rsidRDefault="00CF2420" w:rsidP="00CF2420">
      <w:pPr>
        <w:pStyle w:val="ListParagraph"/>
        <w:ind w:left="1440"/>
      </w:pPr>
    </w:p>
    <w:p w:rsidR="00D32D25" w:rsidRDefault="00D32D25"/>
    <w:p w:rsidR="00D32D25" w:rsidRDefault="00D32D25" w:rsidP="00D32D25">
      <w:pPr>
        <w:pStyle w:val="Title"/>
      </w:pPr>
      <w:r>
        <w:t>EDITING EXISTING ID CONTROL XML TO ADD/EDIT FEATURES</w:t>
      </w:r>
    </w:p>
    <w:p w:rsidR="00D32D25" w:rsidRDefault="00D32D25"/>
    <w:p w:rsidR="00D32D25" w:rsidRDefault="00D32D25">
      <w:r>
        <w:t xml:space="preserve">If you try to edit ID added control or data xml using GUI, you won’t be able to do it. There is a good chance that ID added data and control </w:t>
      </w:r>
      <w:proofErr w:type="spellStart"/>
      <w:r>
        <w:t>xmls</w:t>
      </w:r>
      <w:proofErr w:type="spellEnd"/>
      <w:r>
        <w:t xml:space="preserve"> go out of sync if you try to do so. Instead you need to generate original data and control XMLs back from ID added XMLs to do so</w:t>
      </w:r>
      <w:r w:rsidR="00784D14">
        <w:t>.</w:t>
      </w:r>
    </w:p>
    <w:p w:rsidR="00784D14" w:rsidRDefault="00784D14"/>
    <w:p w:rsidR="00784D14" w:rsidRDefault="00784D14">
      <w:r>
        <w:t xml:space="preserve">Also you no longer should use vanilla control xml from </w:t>
      </w:r>
      <w:proofErr w:type="spellStart"/>
      <w:r w:rsidRPr="000339B4">
        <w:rPr>
          <w:b/>
        </w:rPr>
        <w:t>sdk_utils</w:t>
      </w:r>
      <w:proofErr w:type="spellEnd"/>
      <w:r w:rsidRPr="000339B4">
        <w:rPr>
          <w:b/>
        </w:rPr>
        <w:t xml:space="preserve"> &gt; </w:t>
      </w:r>
      <w:proofErr w:type="spellStart"/>
      <w:r w:rsidRPr="000339B4">
        <w:rPr>
          <w:b/>
        </w:rPr>
        <w:t>DBTool</w:t>
      </w:r>
      <w:proofErr w:type="spellEnd"/>
      <w:r w:rsidRPr="000339B4">
        <w:rPr>
          <w:b/>
        </w:rPr>
        <w:t xml:space="preserve"> &gt; </w:t>
      </w:r>
      <w:proofErr w:type="spellStart"/>
      <w:r w:rsidRPr="000339B4">
        <w:rPr>
          <w:b/>
        </w:rPr>
        <w:t>src</w:t>
      </w:r>
      <w:proofErr w:type="spellEnd"/>
      <w:r w:rsidRPr="000339B4">
        <w:rPr>
          <w:b/>
        </w:rPr>
        <w:t xml:space="preserve"> &gt; 01_db_files &gt; </w:t>
      </w:r>
      <w:proofErr w:type="spellStart"/>
      <w:r w:rsidRPr="000339B4">
        <w:rPr>
          <w:b/>
        </w:rPr>
        <w:t>xml_files</w:t>
      </w:r>
      <w:proofErr w:type="spellEnd"/>
      <w:r w:rsidRPr="000339B4">
        <w:rPr>
          <w:b/>
        </w:rPr>
        <w:t xml:space="preserve"> &gt; 02_developer &gt; </w:t>
      </w:r>
      <w:proofErr w:type="spellStart"/>
      <w:r w:rsidRPr="000339B4">
        <w:rPr>
          <w:b/>
        </w:rPr>
        <w:t>service_</w:t>
      </w:r>
      <w:proofErr w:type="gramStart"/>
      <w:r w:rsidRPr="000339B4">
        <w:rPr>
          <w:b/>
        </w:rPr>
        <w:t>level</w:t>
      </w:r>
      <w:proofErr w:type="spellEnd"/>
      <w:r>
        <w:rPr>
          <w:b/>
        </w:rPr>
        <w:t xml:space="preserve"> </w:t>
      </w:r>
      <w:r>
        <w:t xml:space="preserve"> because</w:t>
      </w:r>
      <w:proofErr w:type="gramEnd"/>
      <w:r w:rsidR="00F32FB6">
        <w:t xml:space="preserve"> the id added control xml in your repo might have new objects and you need to make your edits only on top of these.</w:t>
      </w:r>
    </w:p>
    <w:p w:rsidR="00F32FB6" w:rsidRDefault="00F32FB6"/>
    <w:p w:rsidR="00F32FB6" w:rsidRDefault="00F32FB6" w:rsidP="00F32FB6">
      <w:pPr>
        <w:pStyle w:val="Heading1"/>
      </w:pPr>
      <w:r>
        <w:t>STEP 1:  REGENERATE ORIGINAL CONTROL AND DATA XML</w:t>
      </w:r>
    </w:p>
    <w:p w:rsidR="00F32FB6" w:rsidRDefault="00F32FB6"/>
    <w:p w:rsidR="00F32FB6" w:rsidRPr="00F32FB6" w:rsidRDefault="00F32FB6">
      <w:pPr>
        <w:rPr>
          <w:b/>
        </w:rPr>
      </w:pPr>
      <w:proofErr w:type="gramStart"/>
      <w:r w:rsidRPr="00F32FB6">
        <w:rPr>
          <w:b/>
        </w:rPr>
        <w:t>python</w:t>
      </w:r>
      <w:proofErr w:type="gramEnd"/>
      <w:r w:rsidRPr="00F32FB6">
        <w:rPr>
          <w:b/>
        </w:rPr>
        <w:t xml:space="preserve"> genHdrnMergeXML.py –p default &lt;SS&gt;_control.xml</w:t>
      </w:r>
    </w:p>
    <w:p w:rsidR="00F32FB6" w:rsidRPr="00F32FB6" w:rsidRDefault="00F32FB6">
      <w:pPr>
        <w:rPr>
          <w:b/>
        </w:rPr>
      </w:pPr>
      <w:proofErr w:type="gramStart"/>
      <w:r w:rsidRPr="00F32FB6">
        <w:rPr>
          <w:b/>
        </w:rPr>
        <w:t>python</w:t>
      </w:r>
      <w:proofErr w:type="gramEnd"/>
      <w:r w:rsidRPr="00F32FB6">
        <w:rPr>
          <w:b/>
        </w:rPr>
        <w:t xml:space="preserve"> genHdrnMergeXML.py –p default &lt;SS&gt;_data.xml</w:t>
      </w:r>
    </w:p>
    <w:p w:rsidR="00F32FB6" w:rsidRDefault="00F32FB6"/>
    <w:p w:rsidR="00F32FB6" w:rsidRDefault="00F32FB6" w:rsidP="00F32FB6">
      <w:pPr>
        <w:pStyle w:val="Heading1"/>
      </w:pPr>
      <w:r>
        <w:lastRenderedPageBreak/>
        <w:t>STEP 2:  EDIT CONTROL XML AND REGENERATE ID ADDED CONTROL AND DATA XMLS</w:t>
      </w:r>
    </w:p>
    <w:p w:rsidR="00F32FB6" w:rsidRDefault="00F32FB6"/>
    <w:p w:rsidR="00F32FB6" w:rsidRDefault="00F32FB6">
      <w:r>
        <w:t>Make edits to the control xml generated from the above step and regenerate data xml as mention in SECTION 2.</w:t>
      </w:r>
    </w:p>
    <w:p w:rsidR="00F32FB6" w:rsidRDefault="00F32FB6"/>
    <w:p w:rsidR="00F32FB6" w:rsidRPr="00784D14" w:rsidRDefault="00F32FB6">
      <w:r>
        <w:t xml:space="preserve">This step will also merge all the values of previous data XML to newly generated data XML </w:t>
      </w:r>
    </w:p>
    <w:p w:rsidR="00FE319C" w:rsidRDefault="00FE319C" w:rsidP="00FE319C"/>
    <w:p w:rsidR="00C6447D" w:rsidRDefault="00C6447D" w:rsidP="00FE319C"/>
    <w:sectPr w:rsidR="00C6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08E" w:rsidRDefault="0089308E" w:rsidP="0089308E">
      <w:pPr>
        <w:spacing w:after="0" w:line="240" w:lineRule="auto"/>
      </w:pPr>
      <w:r>
        <w:separator/>
      </w:r>
    </w:p>
  </w:endnote>
  <w:endnote w:type="continuationSeparator" w:id="0">
    <w:p w:rsidR="0089308E" w:rsidRDefault="0089308E" w:rsidP="0089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08E" w:rsidRDefault="0089308E" w:rsidP="0089308E">
      <w:pPr>
        <w:spacing w:after="0" w:line="240" w:lineRule="auto"/>
      </w:pPr>
      <w:r>
        <w:separator/>
      </w:r>
    </w:p>
  </w:footnote>
  <w:footnote w:type="continuationSeparator" w:id="0">
    <w:p w:rsidR="0089308E" w:rsidRDefault="0089308E" w:rsidP="0089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5E3"/>
    <w:multiLevelType w:val="hybridMultilevel"/>
    <w:tmpl w:val="6FD238B6"/>
    <w:lvl w:ilvl="0" w:tplc="5BF417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9154F"/>
    <w:multiLevelType w:val="hybridMultilevel"/>
    <w:tmpl w:val="D16A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D1103"/>
    <w:multiLevelType w:val="hybridMultilevel"/>
    <w:tmpl w:val="EB20D1FE"/>
    <w:lvl w:ilvl="0" w:tplc="8DA47668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B5"/>
    <w:rsid w:val="000339B4"/>
    <w:rsid w:val="00041265"/>
    <w:rsid w:val="000918C8"/>
    <w:rsid w:val="000F6B77"/>
    <w:rsid w:val="001145B5"/>
    <w:rsid w:val="00174A78"/>
    <w:rsid w:val="00203F06"/>
    <w:rsid w:val="0028524F"/>
    <w:rsid w:val="002A341B"/>
    <w:rsid w:val="002E5AE0"/>
    <w:rsid w:val="002F29EB"/>
    <w:rsid w:val="003752EF"/>
    <w:rsid w:val="003C7D1A"/>
    <w:rsid w:val="00481C1D"/>
    <w:rsid w:val="004C2CE5"/>
    <w:rsid w:val="00552FF2"/>
    <w:rsid w:val="00611D36"/>
    <w:rsid w:val="006F2451"/>
    <w:rsid w:val="00784D14"/>
    <w:rsid w:val="00827EF3"/>
    <w:rsid w:val="00852BFB"/>
    <w:rsid w:val="0089308E"/>
    <w:rsid w:val="00972F4C"/>
    <w:rsid w:val="009D158B"/>
    <w:rsid w:val="009E68E1"/>
    <w:rsid w:val="00C07E36"/>
    <w:rsid w:val="00C6447D"/>
    <w:rsid w:val="00CF2420"/>
    <w:rsid w:val="00D32D25"/>
    <w:rsid w:val="00DF1524"/>
    <w:rsid w:val="00E4593B"/>
    <w:rsid w:val="00F21E4F"/>
    <w:rsid w:val="00F32FB6"/>
    <w:rsid w:val="00F52379"/>
    <w:rsid w:val="00F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8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3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8E"/>
  </w:style>
  <w:style w:type="paragraph" w:styleId="Footer">
    <w:name w:val="footer"/>
    <w:basedOn w:val="Normal"/>
    <w:link w:val="FooterChar"/>
    <w:uiPriority w:val="99"/>
    <w:unhideWhenUsed/>
    <w:rsid w:val="00893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8E"/>
  </w:style>
  <w:style w:type="character" w:customStyle="1" w:styleId="Heading1Char">
    <w:name w:val="Heading 1 Char"/>
    <w:basedOn w:val="DefaultParagraphFont"/>
    <w:link w:val="Heading1"/>
    <w:uiPriority w:val="9"/>
    <w:rsid w:val="009E68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2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2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8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3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8E"/>
  </w:style>
  <w:style w:type="paragraph" w:styleId="Footer">
    <w:name w:val="footer"/>
    <w:basedOn w:val="Normal"/>
    <w:link w:val="FooterChar"/>
    <w:uiPriority w:val="99"/>
    <w:unhideWhenUsed/>
    <w:rsid w:val="00893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8E"/>
  </w:style>
  <w:style w:type="character" w:customStyle="1" w:styleId="Heading1Char">
    <w:name w:val="Heading 1 Char"/>
    <w:basedOn w:val="DefaultParagraphFont"/>
    <w:link w:val="Heading1"/>
    <w:uiPriority w:val="9"/>
    <w:rsid w:val="009E68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2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Lantiq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Ravi ( LQIN  CPE AE UGW / EE )</dc:creator>
  <cp:keywords/>
  <dc:description/>
  <cp:lastModifiedBy>Administrator</cp:lastModifiedBy>
  <cp:revision>16</cp:revision>
  <dcterms:created xsi:type="dcterms:W3CDTF">2015-11-17T09:45:00Z</dcterms:created>
  <dcterms:modified xsi:type="dcterms:W3CDTF">2015-12-01T14:06:00Z</dcterms:modified>
</cp:coreProperties>
</file>