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9BFDA" w14:textId="1F20A68F" w:rsidR="00D00D16" w:rsidRDefault="0034599F">
      <w:pPr>
        <w:rPr>
          <w:lang w:val="hr-HR"/>
        </w:rPr>
      </w:pPr>
      <w:r>
        <w:rPr>
          <w:lang w:val="hr-HR"/>
        </w:rPr>
        <w:t>CHAPTERS SUMMARYS AND TO DOS:</w:t>
      </w:r>
      <w:r>
        <w:rPr>
          <w:lang w:val="hr-HR"/>
        </w:rPr>
        <w:br/>
      </w:r>
      <w:r>
        <w:rPr>
          <w:lang w:val="hr-HR"/>
        </w:rPr>
        <w:br/>
      </w:r>
    </w:p>
    <w:p w14:paraId="3E228415" w14:textId="41754438" w:rsidR="001B35F0" w:rsidRDefault="001B35F0" w:rsidP="001B35F0">
      <w:r>
        <w:rPr>
          <w:lang w:val="hr-HR"/>
        </w:rPr>
        <w:t xml:space="preserve">ABSTRACT: </w:t>
      </w:r>
      <w:proofErr w:type="spellStart"/>
      <w:r>
        <w:rPr>
          <w:lang w:val="hr-HR"/>
        </w:rPr>
        <w:t>myb</w:t>
      </w:r>
      <w:proofErr w:type="spellEnd"/>
      <w:r>
        <w:rPr>
          <w:lang w:val="hr-HR"/>
        </w:rPr>
        <w:t xml:space="preserve"> </w:t>
      </w:r>
      <w:proofErr w:type="spellStart"/>
      <w:r>
        <w:rPr>
          <w:lang w:val="hr-HR"/>
        </w:rPr>
        <w:t>dont</w:t>
      </w:r>
      <w:proofErr w:type="spellEnd"/>
      <w:r>
        <w:rPr>
          <w:lang w:val="hr-HR"/>
        </w:rPr>
        <w:t xml:space="preserve"> </w:t>
      </w:r>
      <w:proofErr w:type="spellStart"/>
      <w:r>
        <w:rPr>
          <w:lang w:val="hr-HR"/>
        </w:rPr>
        <w:t>mention</w:t>
      </w:r>
      <w:proofErr w:type="spellEnd"/>
      <w:r>
        <w:rPr>
          <w:lang w:val="hr-HR"/>
        </w:rPr>
        <w:t xml:space="preserve"> </w:t>
      </w:r>
      <w:proofErr w:type="spellStart"/>
      <w:r>
        <w:rPr>
          <w:lang w:val="hr-HR"/>
        </w:rPr>
        <w:t>results</w:t>
      </w:r>
      <w:proofErr w:type="spellEnd"/>
      <w:r>
        <w:rPr>
          <w:lang w:val="hr-HR"/>
        </w:rPr>
        <w:t xml:space="preserve"> </w:t>
      </w:r>
      <w:proofErr w:type="spellStart"/>
      <w:r>
        <w:rPr>
          <w:lang w:val="hr-HR"/>
        </w:rPr>
        <w:t>that</w:t>
      </w:r>
      <w:proofErr w:type="spellEnd"/>
      <w:r>
        <w:rPr>
          <w:lang w:val="hr-HR"/>
        </w:rPr>
        <w:t xml:space="preserve"> </w:t>
      </w:r>
      <w:proofErr w:type="spellStart"/>
      <w:r>
        <w:rPr>
          <w:lang w:val="hr-HR"/>
        </w:rPr>
        <w:t>much</w:t>
      </w:r>
      <w:proofErr w:type="spellEnd"/>
      <w:r>
        <w:rPr>
          <w:lang w:val="hr-HR"/>
        </w:rPr>
        <w:t xml:space="preserve"> ( </w:t>
      </w:r>
      <w:r>
        <w:t>Per-task analysis identified motor tasks with eyes closed (</w:t>
      </w:r>
      <w:proofErr w:type="spellStart"/>
      <w:r>
        <w:t>gyrus_left_closed_eyes</w:t>
      </w:r>
      <w:proofErr w:type="spellEnd"/>
      <w:r>
        <w:t xml:space="preserve">, </w:t>
      </w:r>
      <w:proofErr w:type="spellStart"/>
      <w:r>
        <w:t>gyrus_right_closed_eyes</w:t>
      </w:r>
      <w:proofErr w:type="spellEnd"/>
      <w:r>
        <w:t>), a motor coordination task (</w:t>
      </w:r>
      <w:proofErr w:type="spellStart"/>
      <w:r>
        <w:t>gyrus_coord</w:t>
      </w:r>
      <w:proofErr w:type="spellEnd"/>
      <w:r>
        <w:t xml:space="preserve">), and prefrontal working memory tasks (prefrontal1, prefrontal2) as the most sleep-predictive, with the left temporal electrode (T7) showing the strongest and most consistent associations.) </w:t>
      </w:r>
      <w:r>
        <w:br/>
      </w:r>
      <w:r>
        <w:br/>
        <w:t xml:space="preserve">INTRO: </w:t>
      </w:r>
      <w:proofErr w:type="spellStart"/>
      <w:r>
        <w:t>ponavljanje</w:t>
      </w:r>
      <w:proofErr w:type="spellEnd"/>
      <w:r>
        <w:t xml:space="preserve"> </w:t>
      </w:r>
      <w:proofErr w:type="spellStart"/>
      <w:r>
        <w:t>sa</w:t>
      </w:r>
      <w:proofErr w:type="spellEnd"/>
      <w:r>
        <w:t xml:space="preserve"> </w:t>
      </w:r>
      <w:proofErr w:type="spellStart"/>
      <w:r>
        <w:t>abstarctom</w:t>
      </w:r>
      <w:proofErr w:type="spellEnd"/>
      <w:r>
        <w:t xml:space="preserve">? This part: The methodological approach proceeds in two stages. First, an exploratory data analysis examines the relationships between EEG spectral features, </w:t>
      </w:r>
      <w:proofErr w:type="spellStart"/>
      <w:r>
        <w:t>Emotiv</w:t>
      </w:r>
      <w:proofErr w:type="spellEnd"/>
      <w:r>
        <w:t xml:space="preserve"> performance metrics, and self-reported sleep duration, including a</w:t>
      </w:r>
      <w:proofErr w:type="gramStart"/>
      <w:r>
        <w:t>…</w:t>
      </w:r>
      <w:r w:rsidR="00434AF4">
        <w:t xml:space="preserve"> </w:t>
      </w:r>
      <w:r>
        <w:t>,</w:t>
      </w:r>
      <w:proofErr w:type="gramEnd"/>
      <w:r>
        <w:t xml:space="preserve"> </w:t>
      </w:r>
      <w:proofErr w:type="spellStart"/>
      <w:r>
        <w:t>takoder</w:t>
      </w:r>
      <w:proofErr w:type="spellEnd"/>
      <w:r>
        <w:t xml:space="preserve"> </w:t>
      </w:r>
      <w:proofErr w:type="spellStart"/>
      <w:r>
        <w:t>provjerit</w:t>
      </w:r>
      <w:proofErr w:type="spellEnd"/>
      <w:r>
        <w:t xml:space="preserve">  </w:t>
      </w:r>
      <w:proofErr w:type="spellStart"/>
      <w:r>
        <w:t>dali</w:t>
      </w:r>
      <w:proofErr w:type="spellEnd"/>
      <w:r>
        <w:t xml:space="preserve"> to </w:t>
      </w:r>
      <w:proofErr w:type="spellStart"/>
      <w:r>
        <w:t>dolazi</w:t>
      </w:r>
      <w:proofErr w:type="spellEnd"/>
      <w:r>
        <w:t xml:space="preserve"> od [1] reference</w:t>
      </w:r>
      <w:r>
        <w:br/>
      </w:r>
      <w:r>
        <w:br/>
      </w:r>
      <w:r>
        <w:br/>
      </w:r>
      <w:r>
        <w:br/>
        <w:t>CHAP</w:t>
      </w:r>
      <w:r w:rsidR="00696893">
        <w:t>2</w:t>
      </w:r>
      <w:r>
        <w:t>:</w:t>
      </w:r>
      <w:r w:rsidR="00696893">
        <w:br/>
      </w:r>
      <w:r>
        <w:t xml:space="preserve"> where is this part coming from :</w:t>
      </w:r>
      <w:r w:rsidRPr="001B35F0">
        <w:t xml:space="preserve"> </w:t>
      </w:r>
      <w:r>
        <w:t>The raw EEG signal is a time-domain representation of voltage fluctuations over time. To extract meaningful features from this signal, frequency-domain analysis is commonly employed. The most widely used method is the Fast Fourier Transform (FFT), which decomposes a time-domain signal into its constituent frequency components, yielding a power spectrum that indicates…….</w:t>
      </w:r>
      <w:r w:rsidRPr="001B35F0">
        <w:t xml:space="preserve"> </w:t>
      </w:r>
      <w:r w:rsidR="00696893">
        <w:br/>
      </w:r>
      <w:r w:rsidR="00696893">
        <w:br/>
      </w:r>
      <w:r>
        <w:t xml:space="preserve">Signal quality in EEG recordings is affected by multiple factors, including electrode-skin impedance, muscle artifacts from facial and jaw movements (electromyographic contamination), eye movement artifacts (electrooculographic contamination), and environmental electrical noise. The </w:t>
      </w:r>
      <w:proofErr w:type="spellStart"/>
      <w:r>
        <w:t>Emotiv</w:t>
      </w:r>
      <w:proofErr w:type="spellEnd"/>
      <w:r>
        <w:t xml:space="preserve"> system provides channel-quality (CQ) indicators for each electrode on a scale of 0 to 4, as well as a global interpolation flag indicating whether the software has filled in missing data. Proper signal quality filtering is essential during </w:t>
      </w:r>
      <w:proofErr w:type="spellStart"/>
      <w:r>
        <w:t>preprocessing</w:t>
      </w:r>
      <w:proofErr w:type="spellEnd"/>
      <w:r>
        <w:t xml:space="preserve"> to ensure that the spectral features used for modelling reflect genuine neural activity rather than artifacts.</w:t>
      </w:r>
    </w:p>
    <w:p w14:paraId="366AA8C1" w14:textId="77777777" w:rsidR="00696893" w:rsidRDefault="001B35F0">
      <w:r>
        <w:t>-REFERENCE?</w:t>
      </w:r>
      <w:r>
        <w:br/>
      </w:r>
      <w:r>
        <w:br/>
        <w:t xml:space="preserve">The machine learning methods relevant to this thesis can be broadly categorised into classical (non-sequential) models and deep learning approaches. Classical models treat each data point independently and do not account for temporal ordering within the data. The primary classical model used in this thesis is the Random Forest, an ensemble method introduced by </w:t>
      </w:r>
      <w:proofErr w:type="spellStart"/>
      <w:r>
        <w:t>Breiman</w:t>
      </w:r>
      <w:proofErr w:type="spellEnd"/>
      <w:r>
        <w:t xml:space="preserve"> [1] that constructs multiple decision trees on randomly sampled subsets of the training data and averages their predictions to reduce overfitting- CHECK REF,  where did I do “ deep learning approaches”</w:t>
      </w:r>
      <w:r w:rsidR="00696893">
        <w:br/>
      </w:r>
      <w:r>
        <w:br/>
        <w:t>While the current thesis focuses on Random Forest as the primary modelling approach due to the sample size (n = 83), these deep learning methods represent a potential direction for future work if larger datasets become available.- not sure??</w:t>
      </w:r>
      <w:r w:rsidR="00696893">
        <w:t xml:space="preserve">, is larger dataset </w:t>
      </w:r>
      <w:proofErr w:type="spellStart"/>
      <w:r w:rsidR="00696893">
        <w:t>rlly</w:t>
      </w:r>
      <w:proofErr w:type="spellEnd"/>
      <w:r w:rsidR="00696893">
        <w:t xml:space="preserve"> needed?</w:t>
      </w:r>
    </w:p>
    <w:p w14:paraId="7DAC6C70" w14:textId="77777777" w:rsidR="00696893" w:rsidRDefault="00696893"/>
    <w:p w14:paraId="5FF69810" w14:textId="77777777" w:rsidR="00696893" w:rsidRDefault="00696893">
      <w:r>
        <w:lastRenderedPageBreak/>
        <w:t>CHAP 3: /</w:t>
      </w:r>
      <w:r>
        <w:br/>
      </w:r>
      <w:r>
        <w:br/>
        <w:t xml:space="preserve">CHAP 4: 4.3. subchapter REFERENCE? </w:t>
      </w:r>
      <w:r>
        <w:br/>
      </w:r>
    </w:p>
    <w:p w14:paraId="48B5A8BA" w14:textId="77777777" w:rsidR="004E185C" w:rsidRDefault="00696893" w:rsidP="0062497A">
      <w:pPr>
        <w:pStyle w:val="font-claude-response-body"/>
      </w:pPr>
      <w:r>
        <w:t xml:space="preserve">CHAP 5: “Motor tasks performed with eyes closed (gyrus_left_closed_eyes, gyrus_right_closed_eyes), a motor coordination task (gyrus_coord), and prefrontal working memory tasks (prefrontal1, prefrontal2) consistently rank among the most sleep-predictive. In contrast, verbal category generation, passive image viewing, and rote memorisation tasks show near-zero correlations across all bands. Figure 5.9 isolates the ten strongest individual task–band–channel combinations.” – confusion between  those 2 graphs? </w:t>
      </w:r>
    </w:p>
    <w:p w14:paraId="271D9625" w14:textId="5A51578F" w:rsidR="001E30F7" w:rsidRDefault="004E185C" w:rsidP="0062497A">
      <w:pPr>
        <w:pStyle w:val="font-claude-response-body"/>
        <w:rPr>
          <w:lang w:val="hr-HR"/>
        </w:rPr>
      </w:pPr>
      <w:r>
        <w:rPr>
          <w:lang w:val="hr-HR"/>
        </w:rPr>
        <w:t xml:space="preserve">P VALUE: </w:t>
      </w:r>
      <w:proofErr w:type="spellStart"/>
      <w:r>
        <w:rPr>
          <w:lang w:val="hr-HR"/>
        </w:rPr>
        <w:t>menor</w:t>
      </w:r>
      <w:proofErr w:type="spellEnd"/>
      <w:r>
        <w:rPr>
          <w:lang w:val="hr-HR"/>
        </w:rPr>
        <w:t xml:space="preserve"> </w:t>
      </w:r>
      <w:proofErr w:type="spellStart"/>
      <w:r>
        <w:rPr>
          <w:lang w:val="hr-HR"/>
        </w:rPr>
        <w:t>said</w:t>
      </w:r>
      <w:proofErr w:type="spellEnd"/>
      <w:r>
        <w:rPr>
          <w:lang w:val="hr-HR"/>
        </w:rPr>
        <w:t xml:space="preserve"> „</w:t>
      </w:r>
      <w:r>
        <w:t>FDR correction umjesto bonferonia</w:t>
      </w:r>
      <w:r>
        <w:rPr>
          <w:lang w:val="hr-HR"/>
        </w:rPr>
        <w:t>“</w:t>
      </w:r>
      <w:r w:rsidR="001B35F0">
        <w:br/>
      </w:r>
      <w:r w:rsidR="00C515EF">
        <w:rPr>
          <w:lang w:val="hr-HR"/>
        </w:rPr>
        <w:t xml:space="preserve">- </w:t>
      </w:r>
      <w:proofErr w:type="spellStart"/>
      <w:r w:rsidR="00C515EF">
        <w:rPr>
          <w:lang w:val="hr-HR"/>
        </w:rPr>
        <w:t>sleep</w:t>
      </w:r>
      <w:proofErr w:type="spellEnd"/>
      <w:r w:rsidR="00C515EF">
        <w:rPr>
          <w:lang w:val="hr-HR"/>
        </w:rPr>
        <w:t xml:space="preserve"> </w:t>
      </w:r>
      <w:proofErr w:type="spellStart"/>
      <w:r w:rsidR="00C515EF">
        <w:rPr>
          <w:lang w:val="hr-HR"/>
        </w:rPr>
        <w:t>group</w:t>
      </w:r>
      <w:proofErr w:type="spellEnd"/>
      <w:r w:rsidR="00C515EF">
        <w:rPr>
          <w:lang w:val="hr-HR"/>
        </w:rPr>
        <w:t xml:space="preserve"> </w:t>
      </w:r>
      <w:proofErr w:type="spellStart"/>
      <w:r w:rsidR="00C515EF">
        <w:rPr>
          <w:lang w:val="hr-HR"/>
        </w:rPr>
        <w:t>graph</w:t>
      </w:r>
      <w:proofErr w:type="spellEnd"/>
      <w:r w:rsidR="00C515EF">
        <w:rPr>
          <w:lang w:val="hr-HR"/>
        </w:rPr>
        <w:t xml:space="preserve">- </w:t>
      </w:r>
      <w:proofErr w:type="spellStart"/>
      <w:r w:rsidR="00C515EF">
        <w:rPr>
          <w:lang w:val="hr-HR"/>
        </w:rPr>
        <w:t>needs</w:t>
      </w:r>
      <w:proofErr w:type="spellEnd"/>
      <w:r w:rsidR="00C515EF">
        <w:rPr>
          <w:lang w:val="hr-HR"/>
        </w:rPr>
        <w:t xml:space="preserve"> to </w:t>
      </w:r>
      <w:proofErr w:type="spellStart"/>
      <w:r w:rsidR="00C515EF">
        <w:rPr>
          <w:lang w:val="hr-HR"/>
        </w:rPr>
        <w:t>be</w:t>
      </w:r>
      <w:proofErr w:type="spellEnd"/>
      <w:r w:rsidR="00C515EF">
        <w:rPr>
          <w:lang w:val="hr-HR"/>
        </w:rPr>
        <w:t xml:space="preserve"> </w:t>
      </w:r>
      <w:proofErr w:type="spellStart"/>
      <w:r w:rsidR="00C515EF">
        <w:rPr>
          <w:lang w:val="hr-HR"/>
        </w:rPr>
        <w:t>rerun</w:t>
      </w:r>
      <w:proofErr w:type="spellEnd"/>
      <w:r w:rsidR="00C515EF">
        <w:rPr>
          <w:lang w:val="hr-HR"/>
        </w:rPr>
        <w:t xml:space="preserve"> </w:t>
      </w:r>
      <w:proofErr w:type="spellStart"/>
      <w:r w:rsidR="00C515EF">
        <w:rPr>
          <w:lang w:val="hr-HR"/>
        </w:rPr>
        <w:t>bc</w:t>
      </w:r>
      <w:proofErr w:type="spellEnd"/>
      <w:r w:rsidR="00C515EF">
        <w:rPr>
          <w:lang w:val="hr-HR"/>
        </w:rPr>
        <w:t xml:space="preserve"> 6 </w:t>
      </w:r>
      <w:proofErr w:type="spellStart"/>
      <w:r w:rsidR="00C515EF">
        <w:rPr>
          <w:lang w:val="hr-HR"/>
        </w:rPr>
        <w:t>is</w:t>
      </w:r>
      <w:proofErr w:type="spellEnd"/>
      <w:r w:rsidR="00C515EF">
        <w:rPr>
          <w:lang w:val="hr-HR"/>
        </w:rPr>
        <w:t xml:space="preserve"> </w:t>
      </w:r>
      <w:proofErr w:type="spellStart"/>
      <w:r w:rsidR="00C515EF">
        <w:rPr>
          <w:lang w:val="hr-HR"/>
        </w:rPr>
        <w:t>in</w:t>
      </w:r>
      <w:proofErr w:type="spellEnd"/>
      <w:r w:rsidR="00C515EF">
        <w:rPr>
          <w:lang w:val="hr-HR"/>
        </w:rPr>
        <w:t xml:space="preserve"> short </w:t>
      </w:r>
      <w:proofErr w:type="spellStart"/>
      <w:r w:rsidR="00C515EF">
        <w:rPr>
          <w:lang w:val="hr-HR"/>
        </w:rPr>
        <w:t>sleepers</w:t>
      </w:r>
      <w:proofErr w:type="spellEnd"/>
      <w:r w:rsidR="00C515EF">
        <w:rPr>
          <w:lang w:val="hr-HR"/>
        </w:rPr>
        <w:t xml:space="preserve"> </w:t>
      </w:r>
      <w:proofErr w:type="spellStart"/>
      <w:r w:rsidR="00C515EF">
        <w:rPr>
          <w:lang w:val="hr-HR"/>
        </w:rPr>
        <w:t>now</w:t>
      </w:r>
      <w:proofErr w:type="spellEnd"/>
    </w:p>
    <w:p w14:paraId="14D958DF" w14:textId="77777777" w:rsidR="002751CD" w:rsidRDefault="001E30F7" w:rsidP="0062497A">
      <w:pPr>
        <w:pStyle w:val="font-claude-response-body"/>
      </w:pPr>
      <w:r>
        <w:t>The current order in the thesis (start with physiological validity, then correlations, then group comparisons, then per-task) is actually a very clean logical progression — even if it wasn't how you did it. I'd keep it.</w:t>
      </w:r>
      <w:r w:rsidR="001B35F0">
        <w:br/>
      </w:r>
    </w:p>
    <w:p w14:paraId="14ACB0AC" w14:textId="066AF291" w:rsidR="002751CD" w:rsidRPr="002751CD" w:rsidRDefault="002751CD" w:rsidP="0062497A">
      <w:pPr>
        <w:pStyle w:val="font-claude-response-body"/>
        <w:rPr>
          <w:lang w:val="hr-HR"/>
        </w:rPr>
      </w:pPr>
      <w:r>
        <w:rPr>
          <w:lang w:val="hr-HR"/>
        </w:rPr>
        <w:t xml:space="preserve">CHAPTER 6; </w:t>
      </w:r>
      <w:proofErr w:type="spellStart"/>
      <w:r>
        <w:rPr>
          <w:lang w:val="hr-HR"/>
        </w:rPr>
        <w:t>binary</w:t>
      </w:r>
      <w:proofErr w:type="spellEnd"/>
      <w:r>
        <w:rPr>
          <w:lang w:val="hr-HR"/>
        </w:rPr>
        <w:t xml:space="preserve"> </w:t>
      </w:r>
      <w:proofErr w:type="spellStart"/>
      <w:r>
        <w:rPr>
          <w:lang w:val="hr-HR"/>
        </w:rPr>
        <w:t>clas</w:t>
      </w:r>
      <w:proofErr w:type="spellEnd"/>
      <w:r>
        <w:rPr>
          <w:lang w:val="hr-HR"/>
        </w:rPr>
        <w:t xml:space="preserve">?- </w:t>
      </w:r>
      <w:proofErr w:type="spellStart"/>
      <w:r>
        <w:rPr>
          <w:lang w:val="hr-HR"/>
        </w:rPr>
        <w:t>did</w:t>
      </w:r>
      <w:proofErr w:type="spellEnd"/>
      <w:r>
        <w:rPr>
          <w:lang w:val="hr-HR"/>
        </w:rPr>
        <w:t xml:space="preserve"> </w:t>
      </w:r>
      <w:proofErr w:type="spellStart"/>
      <w:r>
        <w:rPr>
          <w:lang w:val="hr-HR"/>
        </w:rPr>
        <w:t>not</w:t>
      </w:r>
      <w:proofErr w:type="spellEnd"/>
      <w:r>
        <w:rPr>
          <w:lang w:val="hr-HR"/>
        </w:rPr>
        <w:t xml:space="preserve"> do </w:t>
      </w:r>
      <w:proofErr w:type="spellStart"/>
      <w:r>
        <w:rPr>
          <w:lang w:val="hr-HR"/>
        </w:rPr>
        <w:t>much</w:t>
      </w:r>
      <w:proofErr w:type="spellEnd"/>
      <w:r>
        <w:rPr>
          <w:lang w:val="hr-HR"/>
        </w:rPr>
        <w:t xml:space="preserve"> o fit but </w:t>
      </w:r>
      <w:proofErr w:type="spellStart"/>
      <w:r>
        <w:rPr>
          <w:lang w:val="hr-HR"/>
        </w:rPr>
        <w:t>there</w:t>
      </w:r>
      <w:proofErr w:type="spellEnd"/>
      <w:r>
        <w:rPr>
          <w:lang w:val="hr-HR"/>
        </w:rPr>
        <w:t xml:space="preserve"> </w:t>
      </w:r>
      <w:proofErr w:type="spellStart"/>
      <w:r>
        <w:rPr>
          <w:lang w:val="hr-HR"/>
        </w:rPr>
        <w:t>is</w:t>
      </w:r>
      <w:proofErr w:type="spellEnd"/>
      <w:r>
        <w:rPr>
          <w:lang w:val="hr-HR"/>
        </w:rPr>
        <w:t xml:space="preserve"> </w:t>
      </w:r>
      <w:proofErr w:type="spellStart"/>
      <w:r>
        <w:rPr>
          <w:lang w:val="hr-HR"/>
        </w:rPr>
        <w:t>awhole</w:t>
      </w:r>
      <w:proofErr w:type="spellEnd"/>
      <w:r>
        <w:rPr>
          <w:lang w:val="hr-HR"/>
        </w:rPr>
        <w:t xml:space="preserve"> </w:t>
      </w:r>
      <w:proofErr w:type="spellStart"/>
      <w:r>
        <w:rPr>
          <w:lang w:val="hr-HR"/>
        </w:rPr>
        <w:t>chap</w:t>
      </w:r>
      <w:proofErr w:type="spellEnd"/>
      <w:r>
        <w:rPr>
          <w:lang w:val="hr-HR"/>
        </w:rPr>
        <w:t xml:space="preserve"> for </w:t>
      </w:r>
      <w:proofErr w:type="spellStart"/>
      <w:r>
        <w:rPr>
          <w:lang w:val="hr-HR"/>
        </w:rPr>
        <w:t>it</w:t>
      </w:r>
      <w:proofErr w:type="spellEnd"/>
      <w:r>
        <w:rPr>
          <w:lang w:val="hr-HR"/>
        </w:rPr>
        <w:t>?</w:t>
      </w:r>
    </w:p>
    <w:p w14:paraId="4F8B0FBD" w14:textId="77777777" w:rsidR="002751CD" w:rsidRDefault="002751CD" w:rsidP="0062497A">
      <w:pPr>
        <w:pStyle w:val="font-claude-response-body"/>
      </w:pPr>
    </w:p>
    <w:p w14:paraId="3B25EF12" w14:textId="254CFCB6" w:rsidR="0062497A" w:rsidRDefault="002751CD" w:rsidP="0062497A">
      <w:pPr>
        <w:pStyle w:val="font-claude-response-body"/>
      </w:pPr>
      <w:r>
        <w:rPr>
          <w:lang w:val="hr-HR"/>
        </w:rPr>
        <w:t xml:space="preserve">REFERENCES: </w:t>
      </w:r>
      <w:proofErr w:type="spellStart"/>
      <w:r>
        <w:rPr>
          <w:lang w:val="hr-HR"/>
        </w:rPr>
        <w:t>when</w:t>
      </w:r>
      <w:proofErr w:type="spellEnd"/>
      <w:r>
        <w:rPr>
          <w:lang w:val="hr-HR"/>
        </w:rPr>
        <w:t xml:space="preserve"> </w:t>
      </w:r>
      <w:proofErr w:type="spellStart"/>
      <w:r>
        <w:rPr>
          <w:lang w:val="hr-HR"/>
        </w:rPr>
        <w:t>and</w:t>
      </w:r>
      <w:proofErr w:type="spellEnd"/>
      <w:r>
        <w:rPr>
          <w:lang w:val="hr-HR"/>
        </w:rPr>
        <w:t xml:space="preserve"> how are </w:t>
      </w:r>
      <w:proofErr w:type="spellStart"/>
      <w:r>
        <w:rPr>
          <w:lang w:val="hr-HR"/>
        </w:rPr>
        <w:t>they</w:t>
      </w:r>
      <w:proofErr w:type="spellEnd"/>
      <w:r>
        <w:rPr>
          <w:lang w:val="hr-HR"/>
        </w:rPr>
        <w:t xml:space="preserve"> </w:t>
      </w:r>
      <w:proofErr w:type="spellStart"/>
      <w:r>
        <w:rPr>
          <w:lang w:val="hr-HR"/>
        </w:rPr>
        <w:t>used</w:t>
      </w:r>
      <w:proofErr w:type="spellEnd"/>
      <w:r>
        <w:rPr>
          <w:lang w:val="hr-HR"/>
        </w:rPr>
        <w:t xml:space="preserve">- </w:t>
      </w:r>
      <w:proofErr w:type="spellStart"/>
      <w:r>
        <w:rPr>
          <w:lang w:val="hr-HR"/>
        </w:rPr>
        <w:t>check</w:t>
      </w:r>
      <w:proofErr w:type="spellEnd"/>
      <w:r>
        <w:rPr>
          <w:lang w:val="hr-HR"/>
        </w:rPr>
        <w:t>!!!!</w:t>
      </w:r>
      <w:r w:rsidR="001B35F0">
        <w:br/>
      </w:r>
      <w:r w:rsidR="001B35F0">
        <w:br/>
      </w:r>
      <w:r w:rsidR="0062497A">
        <w:t>------------------------------</w:t>
      </w:r>
      <w:r w:rsidR="0062497A">
        <w:br/>
      </w:r>
      <w:r w:rsidR="0062497A">
        <w:br/>
      </w:r>
      <w:r w:rsidR="0062497A">
        <w:rPr>
          <w:rStyle w:val="Strong"/>
          <w:rFonts w:eastAsiaTheme="majorEastAsia"/>
        </w:rPr>
        <w:t>Chapter 6 — Machine Learning Methods (theory only, no results)</w:t>
      </w:r>
      <w:r w:rsidR="0062497A">
        <w:t xml:space="preserve"> The </w:t>
      </w:r>
      <w:r w:rsidR="0062497A">
        <w:rPr>
          <w:rStyle w:val="Emphasis"/>
          <w:rFonts w:eastAsiaTheme="majorEastAsia"/>
        </w:rPr>
        <w:t>why</w:t>
      </w:r>
      <w:r w:rsidR="0062497A">
        <w:t xml:space="preserve"> behind the tools. Random Forest explained (bagging, decision trees, feature importance). Cross-validation strategies — GroupKFold vs StratifiedKFold and when each is appropriate. Evaluation metrics (R², RMSE, F1 macro, accuracy) and why you chose them. Baseline comparison (predicting the mean). No code, no results — pure methodology theory. Think of it as "here are the tools and why they're appropriate for this problem." ~1,200–1,500 words.</w:t>
      </w:r>
    </w:p>
    <w:p w14:paraId="352AAB8C" w14:textId="77777777" w:rsidR="002751CD" w:rsidRDefault="002751CD" w:rsidP="0062497A">
      <w:pPr>
        <w:pStyle w:val="font-claude-response-body"/>
      </w:pPr>
    </w:p>
    <w:p w14:paraId="50D6BE1F" w14:textId="77777777" w:rsidR="002751CD" w:rsidRDefault="002751CD" w:rsidP="0062497A">
      <w:pPr>
        <w:pStyle w:val="font-claude-response-body"/>
      </w:pPr>
    </w:p>
    <w:p w14:paraId="4C7ABB63" w14:textId="77777777" w:rsidR="002751CD" w:rsidRDefault="002751CD" w:rsidP="0062497A">
      <w:pPr>
        <w:pStyle w:val="font-claude-response-body"/>
      </w:pPr>
    </w:p>
    <w:p w14:paraId="3D9776E5" w14:textId="77777777" w:rsidR="002751CD" w:rsidRDefault="002751CD" w:rsidP="0062497A">
      <w:pPr>
        <w:pStyle w:val="font-claude-response-body"/>
      </w:pPr>
    </w:p>
    <w:p w14:paraId="35655504" w14:textId="77777777" w:rsidR="002751CD" w:rsidRDefault="002751CD" w:rsidP="0062497A">
      <w:pPr>
        <w:pStyle w:val="font-claude-response-body"/>
      </w:pPr>
    </w:p>
    <w:p w14:paraId="39516A3E" w14:textId="77777777" w:rsidR="0062497A" w:rsidRDefault="0062497A" w:rsidP="0062497A">
      <w:pPr>
        <w:pStyle w:val="font-claude-response-body"/>
      </w:pPr>
      <w:r>
        <w:rPr>
          <w:rStyle w:val="Strong"/>
          <w:rFonts w:eastAsiaTheme="majorEastAsia"/>
        </w:rPr>
        <w:t>Chapter 7 — Model Development, Implementation and Evaluation (the actual work)</w:t>
      </w:r>
      <w:r>
        <w:t xml:space="preserve"> This is where the software engineering angle lives naturally. Three parts: first, the </w:t>
      </w:r>
      <w:r>
        <w:rPr>
          <w:rStyle w:val="Emphasis"/>
          <w:rFonts w:eastAsiaTheme="majorEastAsia"/>
        </w:rPr>
        <w:t>implementation</w:t>
      </w:r>
      <w:r>
        <w:t xml:space="preserve"> — how the pipeline was built, script architecture, data flow from raw EEG to predictions, design decisions. Second, the </w:t>
      </w:r>
      <w:r>
        <w:rPr>
          <w:rStyle w:val="Emphasis"/>
          <w:rFonts w:eastAsiaTheme="majorEastAsia"/>
        </w:rPr>
        <w:t>results</w:t>
      </w:r>
      <w:r>
        <w:t xml:space="preserve"> — tables with R², accuracy, F1 across all experiments (GroupKFold and StratifiedKFold), per-task interpretation findings. Third, a </w:t>
      </w:r>
      <w:r>
        <w:rPr>
          <w:rStyle w:val="Emphasis"/>
          <w:rFonts w:eastAsiaTheme="majorEastAsia"/>
        </w:rPr>
        <w:lastRenderedPageBreak/>
        <w:t>discussion</w:t>
      </w:r>
      <w:r>
        <w:t xml:space="preserve"> — what do the numbers mean, GroupKFold vs StratifiedKFold difference explained, the two short-sleeper subgroups finding, limitations of n=81. ~3,500–4,500 words.</w:t>
      </w:r>
    </w:p>
    <w:p w14:paraId="0365AB29" w14:textId="77777777" w:rsidR="0062497A" w:rsidRDefault="0062497A" w:rsidP="0062497A">
      <w:pPr>
        <w:pStyle w:val="font-claude-response-body"/>
      </w:pPr>
      <w:r>
        <w:rPr>
          <w:rStyle w:val="Strong"/>
          <w:rFonts w:eastAsiaTheme="majorEastAsia"/>
        </w:rPr>
        <w:t>Chapter 5 (EDA) — minor expansion only</w:t>
      </w:r>
      <w:r>
        <w:t xml:space="preserve"> Add the closing synthesis paragraph linking EDA findings to modelling decisions, and a slightly more detailed explanation of why sleep group comparisons are non-significant (small n, narrow distribution). Nothing major. ~300 words added.</w:t>
      </w:r>
    </w:p>
    <w:p w14:paraId="6E64072D" w14:textId="77777777" w:rsidR="0062497A" w:rsidRDefault="0062497A" w:rsidP="0062497A">
      <w:pPr>
        <w:pStyle w:val="font-claude-response-body"/>
      </w:pPr>
      <w:r>
        <w:rPr>
          <w:rStyle w:val="Strong"/>
          <w:rFonts w:eastAsiaTheme="majorEastAsia"/>
        </w:rPr>
        <w:t>New Chapter 8 — Related Work</w:t>
      </w:r>
      <w:r>
        <w:t xml:space="preserve"> Compare your approach to 2–3 published studies that used EEG for sleep or fatigue prediction. What did they do differently? What dataset size? What accuracy? How does your work fit in? This also naturally justifies adding 3–4 new references on top of your required 8. ~800–1,000 words.</w:t>
      </w:r>
    </w:p>
    <w:p w14:paraId="0E744DE6" w14:textId="77777777" w:rsidR="0062497A" w:rsidRDefault="0062497A" w:rsidP="0062497A">
      <w:pPr>
        <w:pStyle w:val="font-claude-response-body"/>
      </w:pPr>
      <w:r>
        <w:rPr>
          <w:rStyle w:val="Strong"/>
          <w:rFonts w:eastAsiaTheme="majorEastAsia"/>
        </w:rPr>
        <w:t>Conclusion</w:t>
      </w:r>
      <w:r>
        <w:t xml:space="preserve"> — stays as a separate final chapter. ~500–700 words.</w:t>
      </w:r>
    </w:p>
    <w:p w14:paraId="4F720FF6" w14:textId="1EDD3079" w:rsidR="001B35F0" w:rsidRDefault="001B35F0"/>
    <w:p w14:paraId="3E6CB5F1" w14:textId="77777777" w:rsidR="00756123" w:rsidRDefault="00756123"/>
    <w:p w14:paraId="0DD5E52C" w14:textId="77777777" w:rsidR="00756123" w:rsidRDefault="00756123"/>
    <w:p w14:paraId="6F92548E" w14:textId="77777777" w:rsidR="00756123" w:rsidRDefault="00756123"/>
    <w:p w14:paraId="590B6D68" w14:textId="66350262" w:rsidR="00756123" w:rsidRPr="001B35F0" w:rsidRDefault="00756123">
      <w:r>
        <w:t xml:space="preserve">2 SUBJEKTA LEFT OUT? – do I need to show the demo/ what </w:t>
      </w:r>
      <w:proofErr w:type="spellStart"/>
      <w:r>
        <w:t>wll</w:t>
      </w:r>
      <w:proofErr w:type="spellEnd"/>
      <w:r>
        <w:t xml:space="preserve"> I present?</w:t>
      </w:r>
    </w:p>
    <w:sectPr w:rsidR="00756123" w:rsidRPr="001B35F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E38487" w14:textId="77777777" w:rsidR="00B341CD" w:rsidRDefault="00B341CD" w:rsidP="00756123">
      <w:r>
        <w:separator/>
      </w:r>
    </w:p>
  </w:endnote>
  <w:endnote w:type="continuationSeparator" w:id="0">
    <w:p w14:paraId="0ED2AD64" w14:textId="77777777" w:rsidR="00B341CD" w:rsidRDefault="00B341CD" w:rsidP="007561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183CFA" w14:textId="77777777" w:rsidR="00B341CD" w:rsidRDefault="00B341CD" w:rsidP="00756123">
      <w:r>
        <w:separator/>
      </w:r>
    </w:p>
  </w:footnote>
  <w:footnote w:type="continuationSeparator" w:id="0">
    <w:p w14:paraId="612DD8C5" w14:textId="77777777" w:rsidR="00B341CD" w:rsidRDefault="00B341CD" w:rsidP="0075612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99F"/>
    <w:rsid w:val="000D3A1A"/>
    <w:rsid w:val="001B35F0"/>
    <w:rsid w:val="001E30F7"/>
    <w:rsid w:val="002751CD"/>
    <w:rsid w:val="0032661D"/>
    <w:rsid w:val="0034599F"/>
    <w:rsid w:val="00434AF4"/>
    <w:rsid w:val="004E185C"/>
    <w:rsid w:val="0062497A"/>
    <w:rsid w:val="00677AC2"/>
    <w:rsid w:val="00696893"/>
    <w:rsid w:val="00756123"/>
    <w:rsid w:val="00B341CD"/>
    <w:rsid w:val="00C515EF"/>
    <w:rsid w:val="00D00D16"/>
    <w:rsid w:val="00F82EA2"/>
  </w:rsids>
  <m:mathPr>
    <m:mathFont m:val="Cambria Math"/>
    <m:brkBin m:val="before"/>
    <m:brkBinSub m:val="--"/>
    <m:smallFrac m:val="0"/>
    <m:dispDef/>
    <m:lMargin m:val="0"/>
    <m:rMargin m:val="0"/>
    <m:defJc m:val="centerGroup"/>
    <m:wrapIndent m:val="1440"/>
    <m:intLim m:val="subSup"/>
    <m:naryLim m:val="undOvr"/>
  </m:mathPr>
  <w:themeFontLang w:val="en-HR"/>
  <w:clrSchemeMapping w:bg1="light1" w:t1="dark1" w:bg2="light2" w:t2="dark2" w:accent1="accent1" w:accent2="accent2" w:accent3="accent3" w:accent4="accent4" w:accent5="accent5" w:accent6="accent6" w:hyperlink="hyperlink" w:followedHyperlink="followedHyperlink"/>
  <w:decimalSymbol w:val=","/>
  <w:listSeparator w:val=","/>
  <w14:docId w14:val="24FBDD5F"/>
  <w15:chartTrackingRefBased/>
  <w15:docId w15:val="{04CF5759-EF9C-7442-8DC9-7E9208793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H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3459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59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5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99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99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99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99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99F"/>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34599F"/>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34599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4599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4599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4599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4599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4599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4599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4599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99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4599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99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459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599F"/>
    <w:rPr>
      <w:i/>
      <w:iCs/>
      <w:color w:val="404040" w:themeColor="text1" w:themeTint="BF"/>
      <w:lang w:val="en-GB"/>
    </w:rPr>
  </w:style>
  <w:style w:type="paragraph" w:styleId="ListParagraph">
    <w:name w:val="List Paragraph"/>
    <w:basedOn w:val="Normal"/>
    <w:uiPriority w:val="34"/>
    <w:qFormat/>
    <w:rsid w:val="0034599F"/>
    <w:pPr>
      <w:ind w:left="720"/>
      <w:contextualSpacing/>
    </w:pPr>
  </w:style>
  <w:style w:type="character" w:styleId="IntenseEmphasis">
    <w:name w:val="Intense Emphasis"/>
    <w:basedOn w:val="DefaultParagraphFont"/>
    <w:uiPriority w:val="21"/>
    <w:qFormat/>
    <w:rsid w:val="0034599F"/>
    <w:rPr>
      <w:i/>
      <w:iCs/>
      <w:color w:val="0F4761" w:themeColor="accent1" w:themeShade="BF"/>
    </w:rPr>
  </w:style>
  <w:style w:type="paragraph" w:styleId="IntenseQuote">
    <w:name w:val="Intense Quote"/>
    <w:basedOn w:val="Normal"/>
    <w:next w:val="Normal"/>
    <w:link w:val="IntenseQuoteChar"/>
    <w:uiPriority w:val="30"/>
    <w:qFormat/>
    <w:rsid w:val="00345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99F"/>
    <w:rPr>
      <w:i/>
      <w:iCs/>
      <w:color w:val="0F4761" w:themeColor="accent1" w:themeShade="BF"/>
      <w:lang w:val="en-GB"/>
    </w:rPr>
  </w:style>
  <w:style w:type="character" w:styleId="IntenseReference">
    <w:name w:val="Intense Reference"/>
    <w:basedOn w:val="DefaultParagraphFont"/>
    <w:uiPriority w:val="32"/>
    <w:qFormat/>
    <w:rsid w:val="0034599F"/>
    <w:rPr>
      <w:b/>
      <w:bCs/>
      <w:smallCaps/>
      <w:color w:val="0F4761" w:themeColor="accent1" w:themeShade="BF"/>
      <w:spacing w:val="5"/>
    </w:rPr>
  </w:style>
  <w:style w:type="paragraph" w:customStyle="1" w:styleId="font-claude-response-body">
    <w:name w:val="font-claude-response-body"/>
    <w:basedOn w:val="Normal"/>
    <w:rsid w:val="0062497A"/>
    <w:pPr>
      <w:spacing w:before="100" w:beforeAutospacing="1" w:after="100" w:afterAutospacing="1"/>
    </w:pPr>
    <w:rPr>
      <w:rFonts w:ascii="Times New Roman" w:eastAsia="Times New Roman" w:hAnsi="Times New Roman" w:cs="Times New Roman"/>
      <w:kern w:val="0"/>
      <w:lang w:val="en-HR" w:eastAsia="en-GB"/>
      <w14:ligatures w14:val="none"/>
    </w:rPr>
  </w:style>
  <w:style w:type="character" w:styleId="Strong">
    <w:name w:val="Strong"/>
    <w:basedOn w:val="DefaultParagraphFont"/>
    <w:uiPriority w:val="22"/>
    <w:qFormat/>
    <w:rsid w:val="0062497A"/>
    <w:rPr>
      <w:b/>
      <w:bCs/>
    </w:rPr>
  </w:style>
  <w:style w:type="character" w:styleId="Emphasis">
    <w:name w:val="Emphasis"/>
    <w:basedOn w:val="DefaultParagraphFont"/>
    <w:uiPriority w:val="20"/>
    <w:qFormat/>
    <w:rsid w:val="0062497A"/>
    <w:rPr>
      <w:i/>
      <w:iCs/>
    </w:rPr>
  </w:style>
  <w:style w:type="paragraph" w:styleId="Header">
    <w:name w:val="header"/>
    <w:basedOn w:val="Normal"/>
    <w:link w:val="HeaderChar"/>
    <w:uiPriority w:val="99"/>
    <w:unhideWhenUsed/>
    <w:rsid w:val="00756123"/>
    <w:pPr>
      <w:tabs>
        <w:tab w:val="center" w:pos="4513"/>
        <w:tab w:val="right" w:pos="9026"/>
      </w:tabs>
    </w:pPr>
  </w:style>
  <w:style w:type="character" w:customStyle="1" w:styleId="HeaderChar">
    <w:name w:val="Header Char"/>
    <w:basedOn w:val="DefaultParagraphFont"/>
    <w:link w:val="Header"/>
    <w:uiPriority w:val="99"/>
    <w:rsid w:val="00756123"/>
    <w:rPr>
      <w:lang w:val="en-GB"/>
    </w:rPr>
  </w:style>
  <w:style w:type="paragraph" w:styleId="Footer">
    <w:name w:val="footer"/>
    <w:basedOn w:val="Normal"/>
    <w:link w:val="FooterChar"/>
    <w:uiPriority w:val="99"/>
    <w:unhideWhenUsed/>
    <w:rsid w:val="00756123"/>
    <w:pPr>
      <w:tabs>
        <w:tab w:val="center" w:pos="4513"/>
        <w:tab w:val="right" w:pos="9026"/>
      </w:tabs>
    </w:pPr>
  </w:style>
  <w:style w:type="character" w:customStyle="1" w:styleId="FooterChar">
    <w:name w:val="Footer Char"/>
    <w:basedOn w:val="DefaultParagraphFont"/>
    <w:link w:val="Footer"/>
    <w:uiPriority w:val="99"/>
    <w:rsid w:val="00756123"/>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932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837</Words>
  <Characters>4772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Caric (Consultant)</dc:creator>
  <cp:keywords/>
  <dc:description/>
  <cp:lastModifiedBy>Paola Caric (Consultant)</cp:lastModifiedBy>
  <cp:revision>4</cp:revision>
  <dcterms:created xsi:type="dcterms:W3CDTF">2026-05-17T15:49:00Z</dcterms:created>
  <dcterms:modified xsi:type="dcterms:W3CDTF">2026-05-19T18:28:00Z</dcterms:modified>
</cp:coreProperties>
</file>