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CAD04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Académico: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</w:p>
    <w:p w14:paraId="5E064001" w14:textId="6D23E1E9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Términos y condiciones de uso</w:t>
      </w:r>
    </w:p>
    <w:p w14:paraId="30D24021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F2FCB2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Universidad del Valle de Guatemala (UVG)</w:t>
      </w:r>
    </w:p>
    <w:p w14:paraId="60D4EFCF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Campus Altiplano</w:t>
      </w:r>
    </w:p>
    <w:p w14:paraId="6400CC69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AECDC9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Curso: Programación Web 1</w:t>
      </w:r>
    </w:p>
    <w:p w14:paraId="0619523E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Ciclo: </w:t>
      </w:r>
      <w:r>
        <w:rPr>
          <w:rFonts w:ascii="Times New Roman" w:hAnsi="Times New Roman" w:cs="Times New Roman"/>
          <w:sz w:val="28"/>
          <w:szCs w:val="28"/>
        </w:rPr>
        <w:t>semestre 7</w:t>
      </w:r>
    </w:p>
    <w:p w14:paraId="1474CD2C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Fecha: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4524CC">
        <w:rPr>
          <w:rFonts w:ascii="Times New Roman" w:hAnsi="Times New Roman" w:cs="Times New Roman"/>
          <w:sz w:val="28"/>
          <w:szCs w:val="28"/>
        </w:rPr>
        <w:t>Junio 2025</w:t>
      </w:r>
    </w:p>
    <w:p w14:paraId="5FEFD0BF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281F55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Integrantes del grupo:</w:t>
      </w:r>
    </w:p>
    <w:p w14:paraId="3446C198" w14:textId="77777777" w:rsidR="000207B6" w:rsidRPr="0036295A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Elián Israel Rosales Barrios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171238</w:t>
      </w:r>
    </w:p>
    <w:p w14:paraId="197DA329" w14:textId="77777777" w:rsidR="000207B6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Melvin Samuel Citalán Orellana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231176</w:t>
      </w:r>
    </w:p>
    <w:p w14:paraId="03E9258E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>Pablo Javier Alemán Velásquez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22462</w:t>
      </w:r>
    </w:p>
    <w:p w14:paraId="22525AE8" w14:textId="77777777" w:rsidR="000207B6" w:rsidRPr="0036295A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Josué David Morales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Sajché</w:t>
      </w:r>
      <w:proofErr w:type="spellEnd"/>
      <w:r w:rsidRPr="0036295A">
        <w:rPr>
          <w:rFonts w:ascii="Times New Roman" w:hAnsi="Times New Roman" w:cs="Times New Roman"/>
          <w:sz w:val="28"/>
          <w:szCs w:val="28"/>
        </w:rPr>
        <w:t xml:space="preserve"> - 22105</w:t>
      </w:r>
    </w:p>
    <w:p w14:paraId="4C763119" w14:textId="77777777" w:rsidR="000207B6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Pedro Margarito Canil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apeta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221273</w:t>
      </w:r>
    </w:p>
    <w:p w14:paraId="6D467C79" w14:textId="06A45455" w:rsidR="000207B6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Allan Daniel </w:t>
      </w:r>
      <w:proofErr w:type="spellStart"/>
      <w:r>
        <w:rPr>
          <w:rFonts w:ascii="Times New Roman" w:hAnsi="Times New Roman" w:cs="Times New Roman"/>
          <w:sz w:val="28"/>
          <w:szCs w:val="28"/>
        </w:rPr>
        <w:t>Ralón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Gamboa </w:t>
      </w:r>
      <w:r w:rsidR="001C416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221352</w:t>
      </w:r>
    </w:p>
    <w:p w14:paraId="6943FDA5" w14:textId="77777777" w:rsidR="001C4167" w:rsidRDefault="001C4167" w:rsidP="001C41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5D61">
        <w:rPr>
          <w:rFonts w:ascii="Times New Roman" w:hAnsi="Times New Roman" w:cs="Times New Roman"/>
          <w:sz w:val="28"/>
          <w:szCs w:val="28"/>
        </w:rPr>
        <w:t xml:space="preserve">Nombre: Juan Pablo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Ixcamparic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Escún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25D61">
        <w:rPr>
          <w:rFonts w:ascii="Times New Roman" w:hAnsi="Times New Roman" w:cs="Times New Roman"/>
          <w:sz w:val="28"/>
          <w:szCs w:val="28"/>
        </w:rPr>
        <w:t>221231</w:t>
      </w:r>
    </w:p>
    <w:p w14:paraId="2896E1C4" w14:textId="77777777" w:rsidR="001C4167" w:rsidRDefault="001C4167" w:rsidP="001C4167">
      <w:pPr>
        <w:rPr>
          <w:rFonts w:ascii="Times New Roman" w:hAnsi="Times New Roman" w:cs="Times New Roman"/>
          <w:sz w:val="28"/>
          <w:szCs w:val="28"/>
        </w:rPr>
      </w:pPr>
    </w:p>
    <w:p w14:paraId="5EEA9B9E" w14:textId="77777777" w:rsidR="001C4167" w:rsidRPr="004524CC" w:rsidRDefault="001C4167" w:rsidP="001C4167">
      <w:pPr>
        <w:rPr>
          <w:rFonts w:ascii="Times New Roman" w:hAnsi="Times New Roman" w:cs="Times New Roman"/>
          <w:sz w:val="28"/>
          <w:szCs w:val="28"/>
        </w:rPr>
      </w:pPr>
    </w:p>
    <w:p w14:paraId="36B31C7B" w14:textId="77777777" w:rsidR="000207B6" w:rsidRPr="004524CC" w:rsidRDefault="000207B6" w:rsidP="000207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Descripción breve:</w:t>
      </w:r>
    </w:p>
    <w:p w14:paraId="4220D240" w14:textId="28B255F0" w:rsidR="000207B6" w:rsidRPr="000207B6" w:rsidRDefault="000207B6" w:rsidP="000207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desarrollado para la asignatura Programación Web 1, cuyo objetivo es crear una plataforma web llamada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  <w:r w:rsidRPr="004524CC">
        <w:rPr>
          <w:rFonts w:ascii="Times New Roman" w:hAnsi="Times New Roman" w:cs="Times New Roman"/>
          <w:sz w:val="28"/>
          <w:szCs w:val="28"/>
        </w:rPr>
        <w:t>, que permita la publicación y visualización de tutoriales técnicos, con autenticación mediante Google y funcionalidades de interacción social</w:t>
      </w:r>
    </w:p>
    <w:p w14:paraId="07635676" w14:textId="42368F36" w:rsidR="000207B6" w:rsidRPr="004524CC" w:rsidRDefault="000207B6" w:rsidP="000207B6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 xml:space="preserve">Términos y Condiciones de Uso de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</w:p>
    <w:p w14:paraId="08F8A631" w14:textId="77777777" w:rsidR="000207B6" w:rsidRPr="004524CC" w:rsidRDefault="000207B6" w:rsidP="000207B6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Fecha de entrada en vigor: 04 de junio de 2025</w:t>
      </w:r>
    </w:p>
    <w:p w14:paraId="47AF32AE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Versión 1.0 – Fecha: 04 de junio de 2025</w:t>
      </w:r>
    </w:p>
    <w:p w14:paraId="460C578E" w14:textId="77777777" w:rsidR="000207B6" w:rsidRPr="004524CC" w:rsidRDefault="000207B6" w:rsidP="000207B6">
      <w:pPr>
        <w:rPr>
          <w:rFonts w:ascii="Times New Roman" w:hAnsi="Times New Roman" w:cs="Times New Roman"/>
        </w:rPr>
      </w:pPr>
    </w:p>
    <w:p w14:paraId="6287AD70" w14:textId="77777777" w:rsidR="000207B6" w:rsidRPr="004524CC" w:rsidRDefault="000207B6" w:rsidP="000207B6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Bienvenido a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>, una plataforma enfocada en la publicación de tutoriales técnicos creada con fines académicos. El acceso y uso de este sitio implica la aceptación plena de los presentes Términos y Condiciones. Si no estás de acuerdo con alguno de ellos, por favor no utilices este sitio web.</w:t>
      </w:r>
    </w:p>
    <w:p w14:paraId="0A158D23" w14:textId="77777777" w:rsidR="000207B6" w:rsidRPr="004524CC" w:rsidRDefault="000207B6" w:rsidP="000207B6">
      <w:pPr>
        <w:rPr>
          <w:rFonts w:ascii="Times New Roman" w:hAnsi="Times New Roman" w:cs="Times New Roman"/>
        </w:rPr>
      </w:pPr>
    </w:p>
    <w:p w14:paraId="38E22B85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1. Aceptación de los Términos</w:t>
      </w:r>
    </w:p>
    <w:p w14:paraId="57AC6C2D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El presente documento regula el uso del sitio web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>, una plataforma académica destinada a la publicación de tutoriales técnicos por parte de usuarios autenticados. Al acceder y utilizar este sitio, el usuario acepta plenamente los términos y condiciones aquí descritos.</w:t>
      </w:r>
    </w:p>
    <w:p w14:paraId="0CBED28B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0F9FC9F5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Si no está de acuerdo con alguno de estos términos, se recomienda no utilizar la plataforma.</w:t>
      </w:r>
    </w:p>
    <w:p w14:paraId="00137CF9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06ADFC15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2. Naturaleza del Proyecto</w:t>
      </w:r>
    </w:p>
    <w:p w14:paraId="5BAC57C4" w14:textId="77777777" w:rsidR="00865C48" w:rsidRPr="004524CC" w:rsidRDefault="00865C48" w:rsidP="00865C48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es un proyecto académico desarrollado exclusivamente con fines educativos. No tiene carácter comercial, no ofrece servicios remunerados, ni recopila información personal sensible fuera del proceso básico de autenticación.</w:t>
      </w:r>
    </w:p>
    <w:p w14:paraId="1F59B3A5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4F4D758A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3. Registro y Autenticación</w:t>
      </w:r>
    </w:p>
    <w:p w14:paraId="69A31C9A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El acceso a la funcionalidad completa del sitio requiere autenticación a través de una cuenta de Google. El usuario es responsable de mantener la confidencialidad de su sesión y de toda actividad realizada bajo su cuenta.</w:t>
      </w:r>
    </w:p>
    <w:p w14:paraId="318D283F" w14:textId="77777777" w:rsidR="00865C48" w:rsidRDefault="00865C48" w:rsidP="00865C48">
      <w:pPr>
        <w:rPr>
          <w:rFonts w:ascii="Times New Roman" w:hAnsi="Times New Roman" w:cs="Times New Roman"/>
        </w:rPr>
      </w:pPr>
    </w:p>
    <w:p w14:paraId="5E2E3150" w14:textId="77777777" w:rsidR="00865C48" w:rsidRDefault="00865C48" w:rsidP="00865C48">
      <w:pPr>
        <w:rPr>
          <w:rFonts w:ascii="Times New Roman" w:hAnsi="Times New Roman" w:cs="Times New Roman"/>
        </w:rPr>
      </w:pPr>
    </w:p>
    <w:p w14:paraId="3F959924" w14:textId="77777777" w:rsidR="00865C48" w:rsidRDefault="00865C48" w:rsidP="00865C48">
      <w:pPr>
        <w:rPr>
          <w:rFonts w:ascii="Times New Roman" w:hAnsi="Times New Roman" w:cs="Times New Roman"/>
        </w:rPr>
      </w:pPr>
    </w:p>
    <w:p w14:paraId="020C8422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0F4DCCBC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>4. Publicación de Contenidos</w:t>
      </w:r>
    </w:p>
    <w:p w14:paraId="36B40597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Los usuarios autenticados pueden crear y publicar tutoriales técnicos utilizando el editor disponible. El contenido debe respetar los siguientes principios:</w:t>
      </w:r>
    </w:p>
    <w:p w14:paraId="33473BA9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4EC89903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Ser original y de carácter técnico o educativo.</w:t>
      </w:r>
    </w:p>
    <w:p w14:paraId="00A2E109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039FBAB0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No incluir imágenes, ya que esta funcionalidad está deshabilitada.</w:t>
      </w:r>
    </w:p>
    <w:p w14:paraId="21C9B00E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5173DE50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No contener lenguaje ofensivo, discriminatorio ni inapropiado.</w:t>
      </w:r>
    </w:p>
    <w:p w14:paraId="652479B7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435E5120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No violar derechos de autor, marcas registradas o cualquier normativa aplicable.</w:t>
      </w:r>
    </w:p>
    <w:p w14:paraId="145B04D4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02D50872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El equipo responsable se reserva el derecho de eliminar cualquier contenido que infrinja estas directrices.</w:t>
      </w:r>
    </w:p>
    <w:p w14:paraId="41B19F35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56358B06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5. Reacciones y Comentarios</w:t>
      </w:r>
    </w:p>
    <w:p w14:paraId="5F233CB2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Los usuarios pueden reaccionar a publicaciones mediante emojis predeterminados. Esta interacción está sujeta al buen uso y respeto hacia los autores y la comunidad.</w:t>
      </w:r>
    </w:p>
    <w:p w14:paraId="65DC587F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513BE630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6. Propiedad Intelectual</w:t>
      </w:r>
    </w:p>
    <w:p w14:paraId="01FAA86B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Todos los contenidos publicados por los usuarios son responsabilidad exclusiva de sus autores.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no asume responsabilidad por el contenido de los tutoriales. El software base del proyecto está protegido por una licencia de uso académico, cuyo texto se encuentra disponible por separado.</w:t>
      </w:r>
    </w:p>
    <w:p w14:paraId="081BB058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2948DE8A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7. Limitación de Responsabilidad</w:t>
      </w:r>
    </w:p>
    <w:p w14:paraId="6B8E11F0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Dado que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es un entorno educativo, no se ofrece ninguna garantía sobre la disponibilidad continua del servicio, la ausencia de errores o la fiabilidad de los datos almacenados.</w:t>
      </w:r>
    </w:p>
    <w:p w14:paraId="44530F86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41875621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>8. Modificaciones</w:t>
      </w:r>
    </w:p>
    <w:p w14:paraId="000010A6" w14:textId="77777777" w:rsidR="00865C48" w:rsidRPr="004524CC" w:rsidRDefault="00865C48" w:rsidP="00865C48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se reserva el derecho de modificar los presentes términos y condiciones en cualquier momento, notificando los cambios mediante un anuncio en el sitio o actualización del documento correspondiente.</w:t>
      </w:r>
    </w:p>
    <w:p w14:paraId="1D8B6FEC" w14:textId="77777777" w:rsidR="00865C48" w:rsidRPr="004524CC" w:rsidRDefault="00865C48" w:rsidP="00865C48">
      <w:pPr>
        <w:rPr>
          <w:rFonts w:ascii="Times New Roman" w:hAnsi="Times New Roman" w:cs="Times New Roman"/>
        </w:rPr>
      </w:pPr>
    </w:p>
    <w:p w14:paraId="09516C62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9. Contacto</w:t>
      </w:r>
    </w:p>
    <w:p w14:paraId="13B79CFB" w14:textId="77777777" w:rsidR="00865C48" w:rsidRPr="004524CC" w:rsidRDefault="00865C48" w:rsidP="00865C48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Para cualquier consulta, comentario o solicitud relacionada con estos términos, los usuarios pueden dirigirse al equipo desarrollador a través del canal institucional o el repositorio del proyecto.</w:t>
      </w:r>
    </w:p>
    <w:p w14:paraId="060E1790" w14:textId="77777777" w:rsidR="00865C48" w:rsidRDefault="00865C48" w:rsidP="00865C48">
      <w:r w:rsidRPr="004524CC">
        <w:rPr>
          <w:rFonts w:ascii="Times New Roman" w:hAnsi="Times New Roman" w:cs="Times New Roman"/>
        </w:rPr>
        <w:t>Uso exclusivo para fines educativos y académicos. Proyecto universitario sin ánimo de</w:t>
      </w:r>
      <w:r>
        <w:rPr>
          <w:rFonts w:ascii="Times New Roman" w:hAnsi="Times New Roman" w:cs="Times New Roman"/>
        </w:rPr>
        <w:t xml:space="preserve"> lucro.</w:t>
      </w:r>
    </w:p>
    <w:p w14:paraId="33FEA04E" w14:textId="156E05D3" w:rsidR="00DD5F12" w:rsidRDefault="00DD5F12" w:rsidP="00865C48"/>
    <w:sectPr w:rsidR="00DD5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6"/>
    <w:rsid w:val="000207B6"/>
    <w:rsid w:val="001C4167"/>
    <w:rsid w:val="005051C6"/>
    <w:rsid w:val="006C6AD8"/>
    <w:rsid w:val="00865C48"/>
    <w:rsid w:val="00AA1CC5"/>
    <w:rsid w:val="00DD5F12"/>
    <w:rsid w:val="00F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C0999"/>
  <w15:chartTrackingRefBased/>
  <w15:docId w15:val="{2206A547-22FC-453F-8BD1-F79F7089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7B6"/>
  </w:style>
  <w:style w:type="paragraph" w:styleId="Ttulo1">
    <w:name w:val="heading 1"/>
    <w:basedOn w:val="Normal"/>
    <w:next w:val="Normal"/>
    <w:link w:val="Ttulo1Car"/>
    <w:uiPriority w:val="9"/>
    <w:qFormat/>
    <w:rsid w:val="00020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601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RALON GAMBOA, ALLAN DANIEL</dc:creator>
  <cp:keywords/>
  <dc:description/>
  <cp:lastModifiedBy>RALON GAMBOA, ALLAN DANIEL</cp:lastModifiedBy>
  <cp:revision>4</cp:revision>
  <dcterms:created xsi:type="dcterms:W3CDTF">2025-06-12T00:58:00Z</dcterms:created>
  <dcterms:modified xsi:type="dcterms:W3CDTF">2025-06-12T01:29:00Z</dcterms:modified>
</cp:coreProperties>
</file>