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721"/>
        <w:gridCol w:w="4639"/>
      </w:tblGrid>
      <w:tr w:rsidR="000873F2" w:rsidRPr="00261B25" w14:paraId="03AD6C17" w14:textId="77777777" w:rsidTr="00AE331F">
        <w:tc>
          <w:tcPr>
            <w:tcW w:w="4750" w:type="dxa"/>
          </w:tcPr>
          <w:p w14:paraId="0035A93B" w14:textId="77777777" w:rsidR="000873F2" w:rsidRPr="008D6665" w:rsidRDefault="000873F2" w:rsidP="00AE331F">
            <w:pPr>
              <w:pStyle w:val="CoverImage"/>
            </w:pPr>
            <w:r>
              <w:t>f</w:t>
            </w:r>
            <w:r w:rsidRPr="008D6665">
              <w:drawing>
                <wp:inline distT="0" distB="0" distL="0" distR="0" wp14:anchorId="2391EA46" wp14:editId="2FD53DEC">
                  <wp:extent cx="2114550" cy="485775"/>
                  <wp:effectExtent l="0" t="0" r="0" b="9525"/>
                  <wp:docPr id="1" name="Picture 1" descr="LogoBdC_black_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dC_black_F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4550" cy="485775"/>
                          </a:xfrm>
                          <a:prstGeom prst="rect">
                            <a:avLst/>
                          </a:prstGeom>
                          <a:noFill/>
                          <a:ln>
                            <a:noFill/>
                          </a:ln>
                        </pic:spPr>
                      </pic:pic>
                    </a:graphicData>
                  </a:graphic>
                </wp:inline>
              </w:drawing>
            </w:r>
          </w:p>
        </w:tc>
        <w:tc>
          <w:tcPr>
            <w:tcW w:w="4750" w:type="dxa"/>
          </w:tcPr>
          <w:p w14:paraId="25A9F1C9" w14:textId="77777777" w:rsidR="000873F2" w:rsidRPr="00261B25" w:rsidRDefault="000873F2" w:rsidP="00AE331F"/>
        </w:tc>
      </w:tr>
      <w:tr w:rsidR="000873F2" w:rsidRPr="00206D67" w14:paraId="63BC5E27" w14:textId="77777777" w:rsidTr="00AE331F">
        <w:tc>
          <w:tcPr>
            <w:tcW w:w="4750" w:type="dxa"/>
          </w:tcPr>
          <w:p w14:paraId="2F185578" w14:textId="77777777" w:rsidR="000873F2" w:rsidRDefault="000873F2" w:rsidP="00AE331F"/>
        </w:tc>
        <w:tc>
          <w:tcPr>
            <w:tcW w:w="4750" w:type="dxa"/>
          </w:tcPr>
          <w:p w14:paraId="5393AF63" w14:textId="77777777" w:rsidR="000873F2" w:rsidRPr="00206D67" w:rsidRDefault="000873F2" w:rsidP="00AE331F"/>
        </w:tc>
      </w:tr>
    </w:tbl>
    <w:p w14:paraId="4C74DB4E" w14:textId="77777777" w:rsidR="000873F2" w:rsidRDefault="000873F2" w:rsidP="000873F2">
      <w:pPr>
        <w:pStyle w:val="CoverLarge"/>
      </w:pPr>
    </w:p>
    <w:p w14:paraId="3A0E10B5" w14:textId="77777777" w:rsidR="000873F2" w:rsidRDefault="000873F2" w:rsidP="000873F2">
      <w:pPr>
        <w:pStyle w:val="CoverLarge"/>
      </w:pPr>
    </w:p>
    <w:p w14:paraId="48A3D3A2" w14:textId="77777777" w:rsidR="000873F2" w:rsidRPr="000A1B7F" w:rsidRDefault="000873F2" w:rsidP="000873F2">
      <w:pPr>
        <w:pStyle w:val="CoverLarge"/>
      </w:pPr>
    </w:p>
    <w:p w14:paraId="4FFACC8F" w14:textId="77777777" w:rsidR="000873F2" w:rsidRPr="002F531C" w:rsidRDefault="000873F2" w:rsidP="000873F2">
      <w:pPr>
        <w:pStyle w:val="CoverLarge"/>
      </w:pPr>
    </w:p>
    <w:sdt>
      <w:sdtPr>
        <w:rPr>
          <w:color w:val="1F497D" w:themeColor="text2"/>
        </w:rPr>
        <w:alias w:val="Subject"/>
        <w:tag w:val=""/>
        <w:id w:val="-1827271479"/>
        <w:placeholder>
          <w:docPart w:val="FC2C8916222E44A3BDB63B53A6A5F2A3"/>
        </w:placeholder>
        <w:dataBinding w:prefixMappings="xmlns:ns0='http://purl.org/dc/elements/1.1/' xmlns:ns1='http://schemas.openxmlformats.org/package/2006/metadata/core-properties' " w:xpath="/ns1:coreProperties[1]/ns0:subject[1]" w:storeItemID="{6C3C8BC8-F283-45AE-878A-BAB7291924A1}"/>
        <w:text/>
      </w:sdtPr>
      <w:sdtContent>
        <w:p w14:paraId="63867A91" w14:textId="3D194EFB" w:rsidR="000873F2" w:rsidRPr="003E6EAB" w:rsidRDefault="00A51D94" w:rsidP="000873F2">
          <w:pPr>
            <w:pStyle w:val="CoverLarge"/>
          </w:pPr>
          <w:r w:rsidRPr="003C197E">
            <w:rPr>
              <w:color w:val="1F497D" w:themeColor="text2"/>
            </w:rPr>
            <w:t>Self-serve BI &amp; Data Analytic Architecture within MS Fabric</w:t>
          </w:r>
        </w:p>
      </w:sdtContent>
    </w:sdt>
    <w:p w14:paraId="3918E6BE" w14:textId="77777777" w:rsidR="000873F2" w:rsidRPr="003E6EAB" w:rsidRDefault="000873F2" w:rsidP="000873F2">
      <w:pPr>
        <w:pStyle w:val="CoverLarge"/>
      </w:pPr>
    </w:p>
    <w:p w14:paraId="67E03C2F" w14:textId="77777777" w:rsidR="000873F2" w:rsidRPr="003E6EAB" w:rsidRDefault="000873F2" w:rsidP="000873F2">
      <w:pPr>
        <w:pStyle w:val="CoverLarge"/>
      </w:pPr>
    </w:p>
    <w:p w14:paraId="2071CCCA" w14:textId="77777777" w:rsidR="000873F2" w:rsidRPr="003E6EAB" w:rsidRDefault="000873F2" w:rsidP="000873F2">
      <w:pPr>
        <w:pStyle w:val="CoverLarge"/>
      </w:pPr>
    </w:p>
    <w:sdt>
      <w:sdtPr>
        <w:rPr>
          <w:lang w:val="en-CA"/>
        </w:rPr>
        <w:alias w:val="Title"/>
        <w:tag w:val=""/>
        <w:id w:val="1646846206"/>
        <w:placeholder>
          <w:docPart w:val="8440BF79E21247D4870D1B7E02D2B336"/>
        </w:placeholder>
        <w:dataBinding w:prefixMappings="xmlns:ns0='http://purl.org/dc/elements/1.1/' xmlns:ns1='http://schemas.openxmlformats.org/package/2006/metadata/core-properties' " w:xpath="/ns1:coreProperties[1]/ns0:title[1]" w:storeItemID="{6C3C8BC8-F283-45AE-878A-BAB7291924A1}"/>
        <w:text/>
      </w:sdtPr>
      <w:sdtContent>
        <w:p w14:paraId="48CA2292" w14:textId="65D70078" w:rsidR="000873F2" w:rsidRPr="003E6EAB" w:rsidRDefault="00A51D94" w:rsidP="000873F2">
          <w:pPr>
            <w:pStyle w:val="CoverBoxed"/>
            <w:rPr>
              <w:lang w:val="en-CA"/>
            </w:rPr>
          </w:pPr>
          <w:r>
            <w:rPr>
              <w:lang w:val="en-CA"/>
            </w:rPr>
            <w:t>Incident and Performance Mgmt. Process</w:t>
          </w:r>
          <w:r w:rsidR="00B97877">
            <w:rPr>
              <w:lang w:val="en-CA"/>
            </w:rPr>
            <w:t xml:space="preserve"> </w:t>
          </w:r>
        </w:p>
      </w:sdtContent>
    </w:sdt>
    <w:p w14:paraId="0D9D15EE" w14:textId="77777777" w:rsidR="000873F2" w:rsidRPr="003E6EAB" w:rsidRDefault="000873F2" w:rsidP="000873F2">
      <w:pPr>
        <w:pStyle w:val="CoverMedium"/>
        <w:rPr>
          <w:lang w:val="en-CA"/>
        </w:rPr>
      </w:pPr>
    </w:p>
    <w:p w14:paraId="5E5F0B99" w14:textId="77777777" w:rsidR="000873F2" w:rsidRPr="003E6EAB" w:rsidRDefault="000873F2" w:rsidP="000873F2">
      <w:pPr>
        <w:pStyle w:val="CoverMedium"/>
        <w:rPr>
          <w:lang w:val="en-CA"/>
        </w:rPr>
      </w:pPr>
    </w:p>
    <w:p w14:paraId="7F4CD900" w14:textId="77777777" w:rsidR="000873F2" w:rsidRPr="003E6EAB" w:rsidRDefault="000873F2" w:rsidP="000873F2">
      <w:pPr>
        <w:pStyle w:val="CoverMedium"/>
        <w:rPr>
          <w:lang w:val="en-CA"/>
        </w:rPr>
      </w:pPr>
    </w:p>
    <w:p w14:paraId="7264A8B4" w14:textId="77777777" w:rsidR="000873F2" w:rsidRPr="002F531C" w:rsidRDefault="000873F2" w:rsidP="000873F2">
      <w:pPr>
        <w:pStyle w:val="CoverMedium"/>
      </w:pPr>
    </w:p>
    <w:p w14:paraId="1AA8EDBD" w14:textId="77777777" w:rsidR="000873F2" w:rsidRPr="002F531C" w:rsidRDefault="000873F2" w:rsidP="000873F2">
      <w:pPr>
        <w:pStyle w:val="CoverMedium"/>
      </w:pPr>
    </w:p>
    <w:p w14:paraId="5DB5384F" w14:textId="77777777" w:rsidR="000873F2" w:rsidRPr="002F531C" w:rsidRDefault="000873F2" w:rsidP="000873F2">
      <w:pPr>
        <w:pStyle w:val="CoverMedium"/>
      </w:pPr>
    </w:p>
    <w:p w14:paraId="0C3E27F0" w14:textId="77777777" w:rsidR="000873F2" w:rsidRPr="002F531C" w:rsidRDefault="000873F2" w:rsidP="000873F2">
      <w:pPr>
        <w:pStyle w:val="CoverMedium"/>
      </w:pPr>
    </w:p>
    <w:p w14:paraId="478ED19E" w14:textId="3835BC57" w:rsidR="000873F2" w:rsidRPr="00454B9A" w:rsidRDefault="000873F2" w:rsidP="000873F2">
      <w:pPr>
        <w:pStyle w:val="CoverInfo"/>
      </w:pPr>
      <w:r w:rsidRPr="00523283">
        <w:t>Date of Issue:</w:t>
      </w:r>
      <w:r w:rsidRPr="00523283">
        <w:tab/>
      </w:r>
      <w:sdt>
        <w:sdtPr>
          <w:alias w:val="Publish Date"/>
          <w:tag w:val=""/>
          <w:id w:val="-1055007040"/>
          <w:placeholder>
            <w:docPart w:val="71B931B673794B0498246C8E5B497527"/>
          </w:placeholder>
          <w:dataBinding w:prefixMappings="xmlns:ns0='http://schemas.microsoft.com/office/2006/coverPageProps' " w:xpath="/ns0:CoverPageProperties[1]/ns0:PublishDate[1]" w:storeItemID="{55AF091B-3C7A-41E3-B477-F2FDAA23CFDA}"/>
          <w:date w:fullDate="2025-10-10T00:00:00Z">
            <w:dateFormat w:val="dd/MM/yyyy"/>
            <w:lid w:val="en-CA"/>
            <w:storeMappedDataAs w:val="dateTime"/>
            <w:calendar w:val="gregorian"/>
          </w:date>
        </w:sdtPr>
        <w:sdtContent>
          <w:r w:rsidR="00D345DE">
            <w:t>10/10/2025</w:t>
          </w:r>
        </w:sdtContent>
      </w:sdt>
    </w:p>
    <w:p w14:paraId="4D0C736A" w14:textId="11F5C9F6" w:rsidR="000873F2" w:rsidRPr="00523283" w:rsidRDefault="000873F2" w:rsidP="000873F2">
      <w:pPr>
        <w:pStyle w:val="CoverInfo"/>
      </w:pPr>
      <w:r>
        <w:t>Version</w:t>
      </w:r>
      <w:r w:rsidRPr="00523283">
        <w:t xml:space="preserve"> #:</w:t>
      </w:r>
      <w:r>
        <w:tab/>
      </w:r>
      <w:sdt>
        <w:sdtPr>
          <w:alias w:val="Abstract"/>
          <w:tag w:val=""/>
          <w:id w:val="631143530"/>
          <w:placeholder>
            <w:docPart w:val="F45F4B6443A94A78AD7E08F6D3AB217F"/>
          </w:placeholder>
          <w:dataBinding w:prefixMappings="xmlns:ns0='http://schemas.microsoft.com/office/2006/coverPageProps' " w:xpath="/ns0:CoverPageProperties[1]/ns0:Abstract[1]" w:storeItemID="{55AF091B-3C7A-41E3-B477-F2FDAA23CFDA}"/>
          <w:text/>
        </w:sdtPr>
        <w:sdtContent>
          <w:r w:rsidR="00D345DE">
            <w:t>1.0</w:t>
          </w:r>
        </w:sdtContent>
      </w:sdt>
    </w:p>
    <w:p w14:paraId="71B47B40" w14:textId="59FF3C0D" w:rsidR="000873F2" w:rsidRDefault="000873F2" w:rsidP="000873F2">
      <w:pPr>
        <w:pStyle w:val="CoverInfo"/>
      </w:pPr>
      <w:r w:rsidRPr="00523283">
        <w:t>Author:</w:t>
      </w:r>
      <w:r w:rsidRPr="00523283">
        <w:tab/>
      </w:r>
      <w:r w:rsidR="00D345DE">
        <w:t>Pavel Aleman</w:t>
      </w:r>
    </w:p>
    <w:p w14:paraId="183AB6B7" w14:textId="77777777" w:rsidR="000873F2" w:rsidRDefault="000873F2" w:rsidP="000873F2">
      <w:pPr>
        <w:rPr>
          <w:rFonts w:cs="Arial"/>
        </w:rPr>
      </w:pPr>
    </w:p>
    <w:p w14:paraId="1F803E2F" w14:textId="77777777" w:rsidR="000873F2" w:rsidRDefault="000873F2" w:rsidP="000873F2">
      <w:pPr>
        <w:rPr>
          <w:rFonts w:cs="Arial"/>
        </w:rPr>
      </w:pPr>
    </w:p>
    <w:p w14:paraId="15DE514A" w14:textId="77777777" w:rsidR="000873F2" w:rsidRDefault="000873F2" w:rsidP="000873F2">
      <w:pPr>
        <w:pStyle w:val="IntroTableHeader"/>
        <w:sectPr w:rsidR="000873F2" w:rsidSect="000873F2">
          <w:headerReference w:type="even" r:id="rId10"/>
          <w:headerReference w:type="default" r:id="rId11"/>
          <w:footerReference w:type="even" r:id="rId12"/>
          <w:footerReference w:type="default" r:id="rId13"/>
          <w:headerReference w:type="first" r:id="rId14"/>
          <w:footerReference w:type="first" r:id="rId15"/>
          <w:pgSz w:w="12240" w:h="15840" w:code="1"/>
          <w:pgMar w:top="1151" w:right="1440" w:bottom="1440" w:left="1440" w:header="709" w:footer="709" w:gutter="0"/>
          <w:cols w:space="720"/>
          <w:titlePg/>
          <w:docGrid w:linePitch="360"/>
        </w:sectPr>
      </w:pPr>
      <w:bookmarkStart w:id="0" w:name="_Toc66611157"/>
      <w:bookmarkStart w:id="1" w:name="_Toc83780668"/>
    </w:p>
    <w:p w14:paraId="0CE150EA" w14:textId="77777777" w:rsidR="000873F2" w:rsidRPr="006A749C" w:rsidRDefault="000873F2" w:rsidP="000873F2">
      <w:pPr>
        <w:pStyle w:val="IntroTableHeader"/>
      </w:pPr>
      <w:bookmarkStart w:id="2" w:name="_Toc210989093"/>
      <w:r w:rsidRPr="006A749C">
        <w:lastRenderedPageBreak/>
        <w:t>Table of Contents</w:t>
      </w:r>
      <w:bookmarkEnd w:id="2"/>
    </w:p>
    <w:p w14:paraId="49F12D8F" w14:textId="04BB7661" w:rsidR="00D345DE" w:rsidRDefault="000873F2">
      <w:pPr>
        <w:pStyle w:val="TOC1"/>
        <w:tabs>
          <w:tab w:val="right" w:leader="dot" w:pos="9771"/>
        </w:tabs>
        <w:rPr>
          <w:noProof/>
          <w:kern w:val="2"/>
          <w:sz w:val="24"/>
          <w:szCs w:val="24"/>
          <w:lang w:val="en-CA" w:eastAsia="en-CA"/>
          <w14:ligatures w14:val="standardContextual"/>
        </w:rPr>
      </w:pPr>
      <w:r>
        <w:rPr>
          <w:b/>
          <w:bCs/>
          <w:caps/>
          <w:sz w:val="20"/>
          <w:lang w:val="en-CA"/>
        </w:rPr>
        <w:fldChar w:fldCharType="begin"/>
      </w:r>
      <w:r>
        <w:rPr>
          <w:lang w:val="en-CA"/>
        </w:rPr>
        <w:instrText xml:space="preserve"> TOC  \* MERGEFORMAT </w:instrText>
      </w:r>
      <w:r>
        <w:rPr>
          <w:b/>
          <w:bCs/>
          <w:caps/>
          <w:sz w:val="20"/>
          <w:lang w:val="en-CA"/>
        </w:rPr>
        <w:fldChar w:fldCharType="separate"/>
      </w:r>
      <w:r w:rsidR="00D345DE">
        <w:rPr>
          <w:noProof/>
        </w:rPr>
        <w:t>Table of Contents</w:t>
      </w:r>
      <w:r w:rsidR="00D345DE">
        <w:rPr>
          <w:noProof/>
        </w:rPr>
        <w:tab/>
      </w:r>
      <w:r w:rsidR="00D345DE">
        <w:rPr>
          <w:noProof/>
        </w:rPr>
        <w:fldChar w:fldCharType="begin"/>
      </w:r>
      <w:r w:rsidR="00D345DE">
        <w:rPr>
          <w:noProof/>
        </w:rPr>
        <w:instrText xml:space="preserve"> PAGEREF _Toc210989093 \h </w:instrText>
      </w:r>
      <w:r w:rsidR="00D345DE">
        <w:rPr>
          <w:noProof/>
        </w:rPr>
      </w:r>
      <w:r w:rsidR="00D345DE">
        <w:rPr>
          <w:noProof/>
        </w:rPr>
        <w:fldChar w:fldCharType="separate"/>
      </w:r>
      <w:r w:rsidR="00D345DE">
        <w:rPr>
          <w:noProof/>
        </w:rPr>
        <w:t>2</w:t>
      </w:r>
      <w:r w:rsidR="00D345DE">
        <w:rPr>
          <w:noProof/>
        </w:rPr>
        <w:fldChar w:fldCharType="end"/>
      </w:r>
    </w:p>
    <w:p w14:paraId="446DB22C" w14:textId="2A46F7A8" w:rsidR="00D345DE" w:rsidRDefault="00D345DE">
      <w:pPr>
        <w:pStyle w:val="TOC1"/>
        <w:tabs>
          <w:tab w:val="right" w:leader="dot" w:pos="9771"/>
        </w:tabs>
        <w:rPr>
          <w:noProof/>
          <w:kern w:val="2"/>
          <w:sz w:val="24"/>
          <w:szCs w:val="24"/>
          <w:lang w:val="en-CA" w:eastAsia="en-CA"/>
          <w14:ligatures w14:val="standardContextual"/>
        </w:rPr>
      </w:pPr>
      <w:r w:rsidRPr="004A0672">
        <w:rPr>
          <w:noProof/>
          <w:lang w:val="en-CA"/>
        </w:rPr>
        <w:t>Self-serve BI &amp; Data Analytic Architecture within MS Fabric Change Control &amp; Distribution Log</w:t>
      </w:r>
      <w:r>
        <w:rPr>
          <w:noProof/>
        </w:rPr>
        <w:tab/>
      </w:r>
      <w:r>
        <w:rPr>
          <w:noProof/>
        </w:rPr>
        <w:fldChar w:fldCharType="begin"/>
      </w:r>
      <w:r>
        <w:rPr>
          <w:noProof/>
        </w:rPr>
        <w:instrText xml:space="preserve"> PAGEREF _Toc210989094 \h </w:instrText>
      </w:r>
      <w:r>
        <w:rPr>
          <w:noProof/>
        </w:rPr>
      </w:r>
      <w:r>
        <w:rPr>
          <w:noProof/>
        </w:rPr>
        <w:fldChar w:fldCharType="separate"/>
      </w:r>
      <w:r>
        <w:rPr>
          <w:noProof/>
        </w:rPr>
        <w:t>3</w:t>
      </w:r>
      <w:r>
        <w:rPr>
          <w:noProof/>
        </w:rPr>
        <w:fldChar w:fldCharType="end"/>
      </w:r>
    </w:p>
    <w:p w14:paraId="3F59190D" w14:textId="0B4C3173" w:rsidR="00D345DE" w:rsidRDefault="00D345DE">
      <w:pPr>
        <w:pStyle w:val="TOC1"/>
        <w:tabs>
          <w:tab w:val="right" w:leader="dot" w:pos="9771"/>
        </w:tabs>
        <w:rPr>
          <w:noProof/>
          <w:kern w:val="2"/>
          <w:sz w:val="24"/>
          <w:szCs w:val="24"/>
          <w:lang w:val="en-CA" w:eastAsia="en-CA"/>
          <w14:ligatures w14:val="standardContextual"/>
        </w:rPr>
      </w:pPr>
      <w:r>
        <w:rPr>
          <w:noProof/>
        </w:rPr>
        <w:t>Self-serve BI &amp; Data Analytic Architecture within MS Fabric Roles and Responsibilities</w:t>
      </w:r>
      <w:r>
        <w:rPr>
          <w:noProof/>
        </w:rPr>
        <w:tab/>
      </w:r>
      <w:r>
        <w:rPr>
          <w:noProof/>
        </w:rPr>
        <w:fldChar w:fldCharType="begin"/>
      </w:r>
      <w:r>
        <w:rPr>
          <w:noProof/>
        </w:rPr>
        <w:instrText xml:space="preserve"> PAGEREF _Toc210989095 \h </w:instrText>
      </w:r>
      <w:r>
        <w:rPr>
          <w:noProof/>
        </w:rPr>
      </w:r>
      <w:r>
        <w:rPr>
          <w:noProof/>
        </w:rPr>
        <w:fldChar w:fldCharType="separate"/>
      </w:r>
      <w:r>
        <w:rPr>
          <w:noProof/>
        </w:rPr>
        <w:t>3</w:t>
      </w:r>
      <w:r>
        <w:rPr>
          <w:noProof/>
        </w:rPr>
        <w:fldChar w:fldCharType="end"/>
      </w:r>
    </w:p>
    <w:p w14:paraId="5822E41C" w14:textId="7EC92CB0" w:rsidR="00D345DE" w:rsidRDefault="00D345DE">
      <w:pPr>
        <w:pStyle w:val="TOC1"/>
        <w:tabs>
          <w:tab w:val="right" w:leader="dot" w:pos="9771"/>
        </w:tabs>
        <w:rPr>
          <w:noProof/>
          <w:kern w:val="2"/>
          <w:sz w:val="24"/>
          <w:szCs w:val="24"/>
          <w:lang w:val="en-CA" w:eastAsia="en-CA"/>
          <w14:ligatures w14:val="standardContextual"/>
        </w:rPr>
      </w:pPr>
      <w:r w:rsidRPr="004A0672">
        <w:rPr>
          <w:noProof/>
        </w:rPr>
        <w:t>Introduction</w:t>
      </w:r>
      <w:r>
        <w:rPr>
          <w:noProof/>
        </w:rPr>
        <w:tab/>
      </w:r>
      <w:r>
        <w:rPr>
          <w:noProof/>
        </w:rPr>
        <w:fldChar w:fldCharType="begin"/>
      </w:r>
      <w:r>
        <w:rPr>
          <w:noProof/>
        </w:rPr>
        <w:instrText xml:space="preserve"> PAGEREF _Toc210989096 \h </w:instrText>
      </w:r>
      <w:r>
        <w:rPr>
          <w:noProof/>
        </w:rPr>
      </w:r>
      <w:r>
        <w:rPr>
          <w:noProof/>
        </w:rPr>
        <w:fldChar w:fldCharType="separate"/>
      </w:r>
      <w:r>
        <w:rPr>
          <w:noProof/>
        </w:rPr>
        <w:t>7</w:t>
      </w:r>
      <w:r>
        <w:rPr>
          <w:noProof/>
        </w:rPr>
        <w:fldChar w:fldCharType="end"/>
      </w:r>
    </w:p>
    <w:p w14:paraId="4D95DE96" w14:textId="1B073EBD" w:rsidR="00D345DE" w:rsidRDefault="00D345DE">
      <w:pPr>
        <w:pStyle w:val="TOC1"/>
        <w:tabs>
          <w:tab w:val="right" w:leader="dot" w:pos="9771"/>
        </w:tabs>
        <w:rPr>
          <w:noProof/>
          <w:kern w:val="2"/>
          <w:sz w:val="24"/>
          <w:szCs w:val="24"/>
          <w:lang w:val="en-CA" w:eastAsia="en-CA"/>
          <w14:ligatures w14:val="standardContextual"/>
        </w:rPr>
      </w:pPr>
      <w:r w:rsidRPr="004A0672">
        <w:rPr>
          <w:noProof/>
        </w:rPr>
        <w:t>Scope</w:t>
      </w:r>
      <w:r>
        <w:rPr>
          <w:noProof/>
        </w:rPr>
        <w:tab/>
      </w:r>
      <w:r>
        <w:rPr>
          <w:noProof/>
        </w:rPr>
        <w:fldChar w:fldCharType="begin"/>
      </w:r>
      <w:r>
        <w:rPr>
          <w:noProof/>
        </w:rPr>
        <w:instrText xml:space="preserve"> PAGEREF _Toc210989097 \h </w:instrText>
      </w:r>
      <w:r>
        <w:rPr>
          <w:noProof/>
        </w:rPr>
      </w:r>
      <w:r>
        <w:rPr>
          <w:noProof/>
        </w:rPr>
        <w:fldChar w:fldCharType="separate"/>
      </w:r>
      <w:r>
        <w:rPr>
          <w:noProof/>
        </w:rPr>
        <w:t>8</w:t>
      </w:r>
      <w:r>
        <w:rPr>
          <w:noProof/>
        </w:rPr>
        <w:fldChar w:fldCharType="end"/>
      </w:r>
    </w:p>
    <w:p w14:paraId="09890739" w14:textId="249D7BA4" w:rsidR="00D345DE" w:rsidRDefault="00D345DE">
      <w:pPr>
        <w:pStyle w:val="TOC1"/>
        <w:tabs>
          <w:tab w:val="right" w:leader="dot" w:pos="9771"/>
        </w:tabs>
        <w:rPr>
          <w:noProof/>
          <w:kern w:val="2"/>
          <w:sz w:val="24"/>
          <w:szCs w:val="24"/>
          <w:lang w:val="en-CA" w:eastAsia="en-CA"/>
          <w14:ligatures w14:val="standardContextual"/>
        </w:rPr>
      </w:pPr>
      <w:r w:rsidRPr="004A0672">
        <w:rPr>
          <w:noProof/>
        </w:rPr>
        <w:t>Roles &amp; Responsibilities</w:t>
      </w:r>
      <w:r>
        <w:rPr>
          <w:noProof/>
        </w:rPr>
        <w:tab/>
      </w:r>
      <w:r>
        <w:rPr>
          <w:noProof/>
        </w:rPr>
        <w:fldChar w:fldCharType="begin"/>
      </w:r>
      <w:r>
        <w:rPr>
          <w:noProof/>
        </w:rPr>
        <w:instrText xml:space="preserve"> PAGEREF _Toc210989098 \h </w:instrText>
      </w:r>
      <w:r>
        <w:rPr>
          <w:noProof/>
        </w:rPr>
      </w:r>
      <w:r>
        <w:rPr>
          <w:noProof/>
        </w:rPr>
        <w:fldChar w:fldCharType="separate"/>
      </w:r>
      <w:r>
        <w:rPr>
          <w:noProof/>
        </w:rPr>
        <w:t>9</w:t>
      </w:r>
      <w:r>
        <w:rPr>
          <w:noProof/>
        </w:rPr>
        <w:fldChar w:fldCharType="end"/>
      </w:r>
    </w:p>
    <w:p w14:paraId="68E6CA4E" w14:textId="0B4C483B" w:rsidR="00D345DE" w:rsidRDefault="00D345DE">
      <w:pPr>
        <w:pStyle w:val="TOC2"/>
        <w:tabs>
          <w:tab w:val="right" w:leader="dot" w:pos="9771"/>
        </w:tabs>
        <w:rPr>
          <w:noProof/>
          <w:kern w:val="2"/>
          <w:sz w:val="24"/>
          <w:szCs w:val="24"/>
          <w:lang w:val="en-CA" w:eastAsia="en-CA"/>
          <w14:ligatures w14:val="standardContextual"/>
        </w:rPr>
      </w:pPr>
      <w:r>
        <w:rPr>
          <w:noProof/>
        </w:rPr>
        <w:t>Domain Teams</w:t>
      </w:r>
      <w:r>
        <w:rPr>
          <w:noProof/>
        </w:rPr>
        <w:tab/>
      </w:r>
      <w:r>
        <w:rPr>
          <w:noProof/>
        </w:rPr>
        <w:fldChar w:fldCharType="begin"/>
      </w:r>
      <w:r>
        <w:rPr>
          <w:noProof/>
        </w:rPr>
        <w:instrText xml:space="preserve"> PAGEREF _Toc210989099 \h </w:instrText>
      </w:r>
      <w:r>
        <w:rPr>
          <w:noProof/>
        </w:rPr>
      </w:r>
      <w:r>
        <w:rPr>
          <w:noProof/>
        </w:rPr>
        <w:fldChar w:fldCharType="separate"/>
      </w:r>
      <w:r>
        <w:rPr>
          <w:noProof/>
        </w:rPr>
        <w:t>9</w:t>
      </w:r>
      <w:r>
        <w:rPr>
          <w:noProof/>
        </w:rPr>
        <w:fldChar w:fldCharType="end"/>
      </w:r>
    </w:p>
    <w:p w14:paraId="78EBFFCE" w14:textId="64DFF38F" w:rsidR="00D345DE" w:rsidRDefault="00D345DE">
      <w:pPr>
        <w:pStyle w:val="TOC2"/>
        <w:tabs>
          <w:tab w:val="right" w:leader="dot" w:pos="9771"/>
        </w:tabs>
        <w:rPr>
          <w:noProof/>
          <w:kern w:val="2"/>
          <w:sz w:val="24"/>
          <w:szCs w:val="24"/>
          <w:lang w:val="en-CA" w:eastAsia="en-CA"/>
          <w14:ligatures w14:val="standardContextual"/>
        </w:rPr>
      </w:pPr>
      <w:r>
        <w:rPr>
          <w:noProof/>
        </w:rPr>
        <w:t>Tenant/Enablement Team</w:t>
      </w:r>
      <w:r>
        <w:rPr>
          <w:noProof/>
        </w:rPr>
        <w:tab/>
      </w:r>
      <w:r>
        <w:rPr>
          <w:noProof/>
        </w:rPr>
        <w:fldChar w:fldCharType="begin"/>
      </w:r>
      <w:r>
        <w:rPr>
          <w:noProof/>
        </w:rPr>
        <w:instrText xml:space="preserve"> PAGEREF _Toc210989100 \h </w:instrText>
      </w:r>
      <w:r>
        <w:rPr>
          <w:noProof/>
        </w:rPr>
      </w:r>
      <w:r>
        <w:rPr>
          <w:noProof/>
        </w:rPr>
        <w:fldChar w:fldCharType="separate"/>
      </w:r>
      <w:r>
        <w:rPr>
          <w:noProof/>
        </w:rPr>
        <w:t>9</w:t>
      </w:r>
      <w:r>
        <w:rPr>
          <w:noProof/>
        </w:rPr>
        <w:fldChar w:fldCharType="end"/>
      </w:r>
    </w:p>
    <w:p w14:paraId="10C16A24" w14:textId="32ACCA46" w:rsidR="00D345DE" w:rsidRDefault="00D345DE">
      <w:pPr>
        <w:pStyle w:val="TOC1"/>
        <w:tabs>
          <w:tab w:val="right" w:leader="dot" w:pos="9771"/>
        </w:tabs>
        <w:rPr>
          <w:noProof/>
          <w:kern w:val="2"/>
          <w:sz w:val="24"/>
          <w:szCs w:val="24"/>
          <w:lang w:val="en-CA" w:eastAsia="en-CA"/>
          <w14:ligatures w14:val="standardContextual"/>
        </w:rPr>
      </w:pPr>
      <w:r w:rsidRPr="004A0672">
        <w:rPr>
          <w:noProof/>
        </w:rPr>
        <w:t>Incident Mgmt. Process Flow.</w:t>
      </w:r>
      <w:r>
        <w:rPr>
          <w:noProof/>
        </w:rPr>
        <w:tab/>
      </w:r>
      <w:r>
        <w:rPr>
          <w:noProof/>
        </w:rPr>
        <w:fldChar w:fldCharType="begin"/>
      </w:r>
      <w:r>
        <w:rPr>
          <w:noProof/>
        </w:rPr>
        <w:instrText xml:space="preserve"> PAGEREF _Toc210989101 \h </w:instrText>
      </w:r>
      <w:r>
        <w:rPr>
          <w:noProof/>
        </w:rPr>
      </w:r>
      <w:r>
        <w:rPr>
          <w:noProof/>
        </w:rPr>
        <w:fldChar w:fldCharType="separate"/>
      </w:r>
      <w:r>
        <w:rPr>
          <w:noProof/>
        </w:rPr>
        <w:t>9</w:t>
      </w:r>
      <w:r>
        <w:rPr>
          <w:noProof/>
        </w:rPr>
        <w:fldChar w:fldCharType="end"/>
      </w:r>
    </w:p>
    <w:p w14:paraId="6711948F" w14:textId="73106155" w:rsidR="00D345DE" w:rsidRDefault="00D345DE">
      <w:pPr>
        <w:pStyle w:val="TOC1"/>
        <w:tabs>
          <w:tab w:val="right" w:leader="dot" w:pos="9771"/>
        </w:tabs>
        <w:rPr>
          <w:noProof/>
          <w:kern w:val="2"/>
          <w:sz w:val="24"/>
          <w:szCs w:val="24"/>
          <w:lang w:val="en-CA" w:eastAsia="en-CA"/>
          <w14:ligatures w14:val="standardContextual"/>
        </w:rPr>
      </w:pPr>
      <w:r>
        <w:rPr>
          <w:noProof/>
        </w:rPr>
        <w:t>Incident Management Process</w:t>
      </w:r>
      <w:r>
        <w:rPr>
          <w:noProof/>
        </w:rPr>
        <w:tab/>
      </w:r>
      <w:r>
        <w:rPr>
          <w:noProof/>
        </w:rPr>
        <w:fldChar w:fldCharType="begin"/>
      </w:r>
      <w:r>
        <w:rPr>
          <w:noProof/>
        </w:rPr>
        <w:instrText xml:space="preserve"> PAGEREF _Toc210989102 \h </w:instrText>
      </w:r>
      <w:r>
        <w:rPr>
          <w:noProof/>
        </w:rPr>
      </w:r>
      <w:r>
        <w:rPr>
          <w:noProof/>
        </w:rPr>
        <w:fldChar w:fldCharType="separate"/>
      </w:r>
      <w:r>
        <w:rPr>
          <w:noProof/>
        </w:rPr>
        <w:t>11</w:t>
      </w:r>
      <w:r>
        <w:rPr>
          <w:noProof/>
        </w:rPr>
        <w:fldChar w:fldCharType="end"/>
      </w:r>
    </w:p>
    <w:p w14:paraId="287D159B" w14:textId="5E50A0AB" w:rsidR="00D345DE" w:rsidRDefault="00D345DE">
      <w:pPr>
        <w:pStyle w:val="TOC2"/>
        <w:tabs>
          <w:tab w:val="right" w:leader="dot" w:pos="9771"/>
        </w:tabs>
        <w:rPr>
          <w:noProof/>
          <w:kern w:val="2"/>
          <w:sz w:val="24"/>
          <w:szCs w:val="24"/>
          <w:lang w:val="en-CA" w:eastAsia="en-CA"/>
          <w14:ligatures w14:val="standardContextual"/>
        </w:rPr>
      </w:pPr>
      <w:r>
        <w:rPr>
          <w:noProof/>
        </w:rPr>
        <w:t>Step Domain-1: Incident Triage at Domain Level</w:t>
      </w:r>
      <w:r>
        <w:rPr>
          <w:noProof/>
        </w:rPr>
        <w:tab/>
      </w:r>
      <w:r>
        <w:rPr>
          <w:noProof/>
        </w:rPr>
        <w:fldChar w:fldCharType="begin"/>
      </w:r>
      <w:r>
        <w:rPr>
          <w:noProof/>
        </w:rPr>
        <w:instrText xml:space="preserve"> PAGEREF _Toc210989103 \h </w:instrText>
      </w:r>
      <w:r>
        <w:rPr>
          <w:noProof/>
        </w:rPr>
      </w:r>
      <w:r>
        <w:rPr>
          <w:noProof/>
        </w:rPr>
        <w:fldChar w:fldCharType="separate"/>
      </w:r>
      <w:r>
        <w:rPr>
          <w:noProof/>
        </w:rPr>
        <w:t>11</w:t>
      </w:r>
      <w:r>
        <w:rPr>
          <w:noProof/>
        </w:rPr>
        <w:fldChar w:fldCharType="end"/>
      </w:r>
    </w:p>
    <w:p w14:paraId="61B2A51C" w14:textId="09C2B231" w:rsidR="00D345DE" w:rsidRDefault="00D345DE">
      <w:pPr>
        <w:pStyle w:val="TOC2"/>
        <w:tabs>
          <w:tab w:val="right" w:leader="dot" w:pos="9771"/>
        </w:tabs>
        <w:rPr>
          <w:noProof/>
          <w:kern w:val="2"/>
          <w:sz w:val="24"/>
          <w:szCs w:val="24"/>
          <w:lang w:val="en-CA" w:eastAsia="en-CA"/>
          <w14:ligatures w14:val="standardContextual"/>
        </w:rPr>
      </w:pPr>
      <w:r>
        <w:rPr>
          <w:noProof/>
        </w:rPr>
        <w:t>Step Domain-2: Domain-Level Resolution</w:t>
      </w:r>
      <w:r>
        <w:rPr>
          <w:noProof/>
        </w:rPr>
        <w:tab/>
      </w:r>
      <w:r>
        <w:rPr>
          <w:noProof/>
        </w:rPr>
        <w:fldChar w:fldCharType="begin"/>
      </w:r>
      <w:r>
        <w:rPr>
          <w:noProof/>
        </w:rPr>
        <w:instrText xml:space="preserve"> PAGEREF _Toc210989104 \h </w:instrText>
      </w:r>
      <w:r>
        <w:rPr>
          <w:noProof/>
        </w:rPr>
      </w:r>
      <w:r>
        <w:rPr>
          <w:noProof/>
        </w:rPr>
        <w:fldChar w:fldCharType="separate"/>
      </w:r>
      <w:r>
        <w:rPr>
          <w:noProof/>
        </w:rPr>
        <w:t>11</w:t>
      </w:r>
      <w:r>
        <w:rPr>
          <w:noProof/>
        </w:rPr>
        <w:fldChar w:fldCharType="end"/>
      </w:r>
    </w:p>
    <w:p w14:paraId="1D752028" w14:textId="3544D95D" w:rsidR="00D345DE" w:rsidRDefault="00D345DE">
      <w:pPr>
        <w:pStyle w:val="TOC2"/>
        <w:tabs>
          <w:tab w:val="right" w:leader="dot" w:pos="9771"/>
        </w:tabs>
        <w:rPr>
          <w:noProof/>
          <w:kern w:val="2"/>
          <w:sz w:val="24"/>
          <w:szCs w:val="24"/>
          <w:lang w:val="en-CA" w:eastAsia="en-CA"/>
          <w14:ligatures w14:val="standardContextual"/>
        </w:rPr>
      </w:pPr>
      <w:r>
        <w:rPr>
          <w:noProof/>
        </w:rPr>
        <w:t>Step Tenant-1: Tenant-Level Resolution</w:t>
      </w:r>
      <w:r>
        <w:rPr>
          <w:noProof/>
        </w:rPr>
        <w:tab/>
      </w:r>
      <w:r>
        <w:rPr>
          <w:noProof/>
        </w:rPr>
        <w:fldChar w:fldCharType="begin"/>
      </w:r>
      <w:r>
        <w:rPr>
          <w:noProof/>
        </w:rPr>
        <w:instrText xml:space="preserve"> PAGEREF _Toc210989105 \h </w:instrText>
      </w:r>
      <w:r>
        <w:rPr>
          <w:noProof/>
        </w:rPr>
      </w:r>
      <w:r>
        <w:rPr>
          <w:noProof/>
        </w:rPr>
        <w:fldChar w:fldCharType="separate"/>
      </w:r>
      <w:r>
        <w:rPr>
          <w:noProof/>
        </w:rPr>
        <w:t>12</w:t>
      </w:r>
      <w:r>
        <w:rPr>
          <w:noProof/>
        </w:rPr>
        <w:fldChar w:fldCharType="end"/>
      </w:r>
    </w:p>
    <w:p w14:paraId="315F511C" w14:textId="4B5E4B1F" w:rsidR="00D345DE" w:rsidRDefault="00D345DE">
      <w:pPr>
        <w:pStyle w:val="TOC2"/>
        <w:tabs>
          <w:tab w:val="right" w:leader="dot" w:pos="9771"/>
        </w:tabs>
        <w:rPr>
          <w:noProof/>
          <w:kern w:val="2"/>
          <w:sz w:val="24"/>
          <w:szCs w:val="24"/>
          <w:lang w:val="en-CA" w:eastAsia="en-CA"/>
          <w14:ligatures w14:val="standardContextual"/>
        </w:rPr>
      </w:pPr>
      <w:r>
        <w:rPr>
          <w:noProof/>
        </w:rPr>
        <w:t>Step Tenant-2: Communication &amp; Closure</w:t>
      </w:r>
      <w:r>
        <w:rPr>
          <w:noProof/>
        </w:rPr>
        <w:tab/>
      </w:r>
      <w:r>
        <w:rPr>
          <w:noProof/>
        </w:rPr>
        <w:fldChar w:fldCharType="begin"/>
      </w:r>
      <w:r>
        <w:rPr>
          <w:noProof/>
        </w:rPr>
        <w:instrText xml:space="preserve"> PAGEREF _Toc210989106 \h </w:instrText>
      </w:r>
      <w:r>
        <w:rPr>
          <w:noProof/>
        </w:rPr>
      </w:r>
      <w:r>
        <w:rPr>
          <w:noProof/>
        </w:rPr>
        <w:fldChar w:fldCharType="separate"/>
      </w:r>
      <w:r>
        <w:rPr>
          <w:noProof/>
        </w:rPr>
        <w:t>12</w:t>
      </w:r>
      <w:r>
        <w:rPr>
          <w:noProof/>
        </w:rPr>
        <w:fldChar w:fldCharType="end"/>
      </w:r>
    </w:p>
    <w:p w14:paraId="30B769F4" w14:textId="51B37344" w:rsidR="00D345DE" w:rsidRDefault="00D345DE">
      <w:pPr>
        <w:pStyle w:val="TOC1"/>
        <w:tabs>
          <w:tab w:val="right" w:leader="dot" w:pos="9771"/>
        </w:tabs>
        <w:rPr>
          <w:noProof/>
          <w:kern w:val="2"/>
          <w:sz w:val="24"/>
          <w:szCs w:val="24"/>
          <w:lang w:val="en-CA" w:eastAsia="en-CA"/>
          <w14:ligatures w14:val="standardContextual"/>
        </w:rPr>
      </w:pPr>
      <w:r w:rsidRPr="004A0672">
        <w:rPr>
          <w:noProof/>
        </w:rPr>
        <w:t>Performance Degradation Management</w:t>
      </w:r>
      <w:r>
        <w:rPr>
          <w:noProof/>
        </w:rPr>
        <w:tab/>
      </w:r>
      <w:r>
        <w:rPr>
          <w:noProof/>
        </w:rPr>
        <w:fldChar w:fldCharType="begin"/>
      </w:r>
      <w:r>
        <w:rPr>
          <w:noProof/>
        </w:rPr>
        <w:instrText xml:space="preserve"> PAGEREF _Toc210989107 \h </w:instrText>
      </w:r>
      <w:r>
        <w:rPr>
          <w:noProof/>
        </w:rPr>
      </w:r>
      <w:r>
        <w:rPr>
          <w:noProof/>
        </w:rPr>
        <w:fldChar w:fldCharType="separate"/>
      </w:r>
      <w:r>
        <w:rPr>
          <w:noProof/>
        </w:rPr>
        <w:t>12</w:t>
      </w:r>
      <w:r>
        <w:rPr>
          <w:noProof/>
        </w:rPr>
        <w:fldChar w:fldCharType="end"/>
      </w:r>
    </w:p>
    <w:p w14:paraId="076873C3" w14:textId="02C93EE3" w:rsidR="00D345DE" w:rsidRDefault="00D345DE">
      <w:pPr>
        <w:pStyle w:val="TOC2"/>
        <w:tabs>
          <w:tab w:val="right" w:leader="dot" w:pos="9771"/>
        </w:tabs>
        <w:rPr>
          <w:noProof/>
          <w:kern w:val="2"/>
          <w:sz w:val="24"/>
          <w:szCs w:val="24"/>
          <w:lang w:val="en-CA" w:eastAsia="en-CA"/>
          <w14:ligatures w14:val="standardContextual"/>
        </w:rPr>
      </w:pPr>
      <w:r>
        <w:rPr>
          <w:noProof/>
        </w:rPr>
        <w:t>Domain Performance Incident</w:t>
      </w:r>
      <w:r>
        <w:rPr>
          <w:noProof/>
        </w:rPr>
        <w:tab/>
      </w:r>
      <w:r>
        <w:rPr>
          <w:noProof/>
        </w:rPr>
        <w:fldChar w:fldCharType="begin"/>
      </w:r>
      <w:r>
        <w:rPr>
          <w:noProof/>
        </w:rPr>
        <w:instrText xml:space="preserve"> PAGEREF _Toc210989108 \h </w:instrText>
      </w:r>
      <w:r>
        <w:rPr>
          <w:noProof/>
        </w:rPr>
      </w:r>
      <w:r>
        <w:rPr>
          <w:noProof/>
        </w:rPr>
        <w:fldChar w:fldCharType="separate"/>
      </w:r>
      <w:r>
        <w:rPr>
          <w:noProof/>
        </w:rPr>
        <w:t>12</w:t>
      </w:r>
      <w:r>
        <w:rPr>
          <w:noProof/>
        </w:rPr>
        <w:fldChar w:fldCharType="end"/>
      </w:r>
    </w:p>
    <w:p w14:paraId="4D2DA335" w14:textId="79904DDD" w:rsidR="00D345DE" w:rsidRDefault="00D345DE">
      <w:pPr>
        <w:pStyle w:val="TOC2"/>
        <w:tabs>
          <w:tab w:val="right" w:leader="dot" w:pos="9771"/>
        </w:tabs>
        <w:rPr>
          <w:noProof/>
          <w:kern w:val="2"/>
          <w:sz w:val="24"/>
          <w:szCs w:val="24"/>
          <w:lang w:val="en-CA" w:eastAsia="en-CA"/>
          <w14:ligatures w14:val="standardContextual"/>
        </w:rPr>
      </w:pPr>
      <w:r>
        <w:rPr>
          <w:noProof/>
        </w:rPr>
        <w:t>Tenant Performance Incident</w:t>
      </w:r>
      <w:r>
        <w:rPr>
          <w:noProof/>
        </w:rPr>
        <w:tab/>
      </w:r>
      <w:r>
        <w:rPr>
          <w:noProof/>
        </w:rPr>
        <w:fldChar w:fldCharType="begin"/>
      </w:r>
      <w:r>
        <w:rPr>
          <w:noProof/>
        </w:rPr>
        <w:instrText xml:space="preserve"> PAGEREF _Toc210989109 \h </w:instrText>
      </w:r>
      <w:r>
        <w:rPr>
          <w:noProof/>
        </w:rPr>
      </w:r>
      <w:r>
        <w:rPr>
          <w:noProof/>
        </w:rPr>
        <w:fldChar w:fldCharType="separate"/>
      </w:r>
      <w:r>
        <w:rPr>
          <w:noProof/>
        </w:rPr>
        <w:t>12</w:t>
      </w:r>
      <w:r>
        <w:rPr>
          <w:noProof/>
        </w:rPr>
        <w:fldChar w:fldCharType="end"/>
      </w:r>
    </w:p>
    <w:p w14:paraId="6ADAF7E7" w14:textId="7387ECC8" w:rsidR="00D345DE" w:rsidRDefault="00D345DE">
      <w:pPr>
        <w:pStyle w:val="TOC1"/>
        <w:tabs>
          <w:tab w:val="right" w:leader="dot" w:pos="9771"/>
        </w:tabs>
        <w:rPr>
          <w:noProof/>
          <w:kern w:val="2"/>
          <w:sz w:val="24"/>
          <w:szCs w:val="24"/>
          <w:lang w:val="en-CA" w:eastAsia="en-CA"/>
          <w14:ligatures w14:val="standardContextual"/>
        </w:rPr>
      </w:pPr>
      <w:r>
        <w:rPr>
          <w:noProof/>
        </w:rPr>
        <w:t>Escalation Path</w:t>
      </w:r>
      <w:r>
        <w:rPr>
          <w:noProof/>
        </w:rPr>
        <w:tab/>
      </w:r>
      <w:r>
        <w:rPr>
          <w:noProof/>
        </w:rPr>
        <w:fldChar w:fldCharType="begin"/>
      </w:r>
      <w:r>
        <w:rPr>
          <w:noProof/>
        </w:rPr>
        <w:instrText xml:space="preserve"> PAGEREF _Toc210989110 \h </w:instrText>
      </w:r>
      <w:r>
        <w:rPr>
          <w:noProof/>
        </w:rPr>
      </w:r>
      <w:r>
        <w:rPr>
          <w:noProof/>
        </w:rPr>
        <w:fldChar w:fldCharType="separate"/>
      </w:r>
      <w:r>
        <w:rPr>
          <w:noProof/>
        </w:rPr>
        <w:t>12</w:t>
      </w:r>
      <w:r>
        <w:rPr>
          <w:noProof/>
        </w:rPr>
        <w:fldChar w:fldCharType="end"/>
      </w:r>
    </w:p>
    <w:p w14:paraId="6D6535FA" w14:textId="54DE31F8" w:rsidR="00D345DE" w:rsidRDefault="00D345DE">
      <w:pPr>
        <w:pStyle w:val="TOC1"/>
        <w:tabs>
          <w:tab w:val="right" w:leader="dot" w:pos="9771"/>
        </w:tabs>
        <w:rPr>
          <w:noProof/>
          <w:kern w:val="2"/>
          <w:sz w:val="24"/>
          <w:szCs w:val="24"/>
          <w:lang w:val="en-CA" w:eastAsia="en-CA"/>
          <w14:ligatures w14:val="standardContextual"/>
        </w:rPr>
      </w:pPr>
      <w:r w:rsidRPr="004A0672">
        <w:rPr>
          <w:noProof/>
        </w:rPr>
        <w:t>Appendix:</w:t>
      </w:r>
      <w:r>
        <w:rPr>
          <w:noProof/>
        </w:rPr>
        <w:tab/>
      </w:r>
      <w:r>
        <w:rPr>
          <w:noProof/>
        </w:rPr>
        <w:fldChar w:fldCharType="begin"/>
      </w:r>
      <w:r>
        <w:rPr>
          <w:noProof/>
        </w:rPr>
        <w:instrText xml:space="preserve"> PAGEREF _Toc210989111 \h </w:instrText>
      </w:r>
      <w:r>
        <w:rPr>
          <w:noProof/>
        </w:rPr>
      </w:r>
      <w:r>
        <w:rPr>
          <w:noProof/>
        </w:rPr>
        <w:fldChar w:fldCharType="separate"/>
      </w:r>
      <w:r>
        <w:rPr>
          <w:noProof/>
        </w:rPr>
        <w:t>14</w:t>
      </w:r>
      <w:r>
        <w:rPr>
          <w:noProof/>
        </w:rPr>
        <w:fldChar w:fldCharType="end"/>
      </w:r>
    </w:p>
    <w:p w14:paraId="5ED4A8BC" w14:textId="722714EE" w:rsidR="00D345DE" w:rsidRDefault="00D345DE">
      <w:pPr>
        <w:pStyle w:val="TOC2"/>
        <w:tabs>
          <w:tab w:val="right" w:leader="dot" w:pos="9771"/>
        </w:tabs>
        <w:rPr>
          <w:noProof/>
          <w:kern w:val="2"/>
          <w:sz w:val="24"/>
          <w:szCs w:val="24"/>
          <w:lang w:val="en-CA" w:eastAsia="en-CA"/>
          <w14:ligatures w14:val="standardContextual"/>
        </w:rPr>
      </w:pPr>
      <w:r>
        <w:rPr>
          <w:noProof/>
        </w:rPr>
        <w:t>Fabric Enablement Team Composition and Accountabilities</w:t>
      </w:r>
      <w:r>
        <w:rPr>
          <w:noProof/>
        </w:rPr>
        <w:tab/>
      </w:r>
      <w:r>
        <w:rPr>
          <w:noProof/>
        </w:rPr>
        <w:fldChar w:fldCharType="begin"/>
      </w:r>
      <w:r>
        <w:rPr>
          <w:noProof/>
        </w:rPr>
        <w:instrText xml:space="preserve"> PAGEREF _Toc210989112 \h </w:instrText>
      </w:r>
      <w:r>
        <w:rPr>
          <w:noProof/>
        </w:rPr>
      </w:r>
      <w:r>
        <w:rPr>
          <w:noProof/>
        </w:rPr>
        <w:fldChar w:fldCharType="separate"/>
      </w:r>
      <w:r>
        <w:rPr>
          <w:noProof/>
        </w:rPr>
        <w:t>14</w:t>
      </w:r>
      <w:r>
        <w:rPr>
          <w:noProof/>
        </w:rPr>
        <w:fldChar w:fldCharType="end"/>
      </w:r>
    </w:p>
    <w:p w14:paraId="711E6424" w14:textId="1F5A2A50" w:rsidR="000873F2" w:rsidRDefault="000873F2" w:rsidP="000873F2">
      <w:r>
        <w:rPr>
          <w:lang w:val="en-CA"/>
        </w:rPr>
        <w:fldChar w:fldCharType="end"/>
      </w:r>
    </w:p>
    <w:p w14:paraId="35F49EFB" w14:textId="77777777" w:rsidR="000873F2" w:rsidRPr="00454B9A" w:rsidRDefault="000873F2" w:rsidP="000873F2">
      <w:r w:rsidRPr="0082617E">
        <w:br w:type="page"/>
      </w:r>
    </w:p>
    <w:bookmarkStart w:id="3" w:name="_Toc210989094"/>
    <w:p w14:paraId="0483DE3A" w14:textId="376EC6C2" w:rsidR="000873F2" w:rsidRPr="00B97877" w:rsidRDefault="000873F2" w:rsidP="000873F2">
      <w:pPr>
        <w:pStyle w:val="IntroTableHeader"/>
        <w:rPr>
          <w:lang w:val="en-CA"/>
        </w:rPr>
      </w:pPr>
      <w:sdt>
        <w:sdtPr>
          <w:rPr>
            <w:lang w:val="en-CA"/>
          </w:rPr>
          <w:alias w:val="Subject"/>
          <w:tag w:val=""/>
          <w:id w:val="-2058619924"/>
          <w:placeholder>
            <w:docPart w:val="BFB55FEBC0334D2CAA1E816DB53EC27E"/>
          </w:placeholder>
          <w:dataBinding w:prefixMappings="xmlns:ns0='http://purl.org/dc/elements/1.1/' xmlns:ns1='http://schemas.openxmlformats.org/package/2006/metadata/core-properties' " w:xpath="/ns1:coreProperties[1]/ns0:subject[1]" w:storeItemID="{6C3C8BC8-F283-45AE-878A-BAB7291924A1}"/>
          <w:text/>
        </w:sdtPr>
        <w:sdtContent>
          <w:r w:rsidR="00A51D94">
            <w:rPr>
              <w:lang w:val="en-CA"/>
            </w:rPr>
            <w:t>Self-serve BI &amp; Data Analytic Architecture within MS Fabric</w:t>
          </w:r>
        </w:sdtContent>
      </w:sdt>
      <w:r w:rsidRPr="00B97877">
        <w:rPr>
          <w:lang w:val="en-CA"/>
        </w:rPr>
        <w:t xml:space="preserve"> Change Control &amp; Distribution Log</w:t>
      </w:r>
      <w:bookmarkEnd w:id="3"/>
    </w:p>
    <w:tbl>
      <w:tblPr>
        <w:tblW w:w="941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656"/>
        <w:gridCol w:w="1440"/>
        <w:gridCol w:w="5320"/>
      </w:tblGrid>
      <w:tr w:rsidR="000873F2" w:rsidRPr="000A1B7F" w14:paraId="7BB6A07F" w14:textId="77777777" w:rsidTr="00AE331F">
        <w:trPr>
          <w:trHeight w:val="376"/>
          <w:tblHeader/>
        </w:trPr>
        <w:tc>
          <w:tcPr>
            <w:tcW w:w="2656" w:type="dxa"/>
            <w:vAlign w:val="center"/>
          </w:tcPr>
          <w:p w14:paraId="51F0FEC8" w14:textId="77777777" w:rsidR="000873F2" w:rsidRPr="00454B9A" w:rsidRDefault="000873F2" w:rsidP="00AE331F">
            <w:pPr>
              <w:pStyle w:val="TableText"/>
              <w:rPr>
                <w:rStyle w:val="Strong"/>
                <w:rFonts w:eastAsiaTheme="majorEastAsia"/>
              </w:rPr>
            </w:pPr>
            <w:r w:rsidRPr="00454B9A">
              <w:rPr>
                <w:rStyle w:val="Strong"/>
                <w:rFonts w:eastAsiaTheme="majorEastAsia"/>
              </w:rPr>
              <w:t>Version, Date &amp; Author</w:t>
            </w:r>
          </w:p>
        </w:tc>
        <w:tc>
          <w:tcPr>
            <w:tcW w:w="1440" w:type="dxa"/>
            <w:vAlign w:val="center"/>
          </w:tcPr>
          <w:p w14:paraId="256B22D6" w14:textId="77777777" w:rsidR="000873F2" w:rsidRPr="00454B9A" w:rsidRDefault="000873F2" w:rsidP="00AE331F">
            <w:pPr>
              <w:pStyle w:val="TableText"/>
              <w:rPr>
                <w:rStyle w:val="Strong"/>
                <w:rFonts w:eastAsiaTheme="majorEastAsia"/>
              </w:rPr>
            </w:pPr>
            <w:r w:rsidRPr="00454B9A">
              <w:rPr>
                <w:rStyle w:val="Strong"/>
                <w:rFonts w:eastAsiaTheme="majorEastAsia"/>
              </w:rPr>
              <w:t>Purpose</w:t>
            </w:r>
          </w:p>
        </w:tc>
        <w:tc>
          <w:tcPr>
            <w:tcW w:w="5320" w:type="dxa"/>
            <w:vAlign w:val="center"/>
          </w:tcPr>
          <w:p w14:paraId="1A243FF7" w14:textId="77777777" w:rsidR="000873F2" w:rsidRPr="00454B9A" w:rsidRDefault="000873F2" w:rsidP="00AE331F">
            <w:pPr>
              <w:pStyle w:val="TableText"/>
              <w:rPr>
                <w:rStyle w:val="Strong"/>
                <w:rFonts w:eastAsiaTheme="majorEastAsia"/>
              </w:rPr>
            </w:pPr>
            <w:r w:rsidRPr="00454B9A">
              <w:rPr>
                <w:rStyle w:val="Strong"/>
                <w:rFonts w:eastAsiaTheme="majorEastAsia"/>
              </w:rPr>
              <w:t>Description of Change and Distribution</w:t>
            </w:r>
          </w:p>
        </w:tc>
      </w:tr>
      <w:tr w:rsidR="000873F2" w:rsidRPr="002B68B6" w14:paraId="678CE322" w14:textId="77777777" w:rsidTr="00AE331F">
        <w:tc>
          <w:tcPr>
            <w:tcW w:w="2656" w:type="dxa"/>
          </w:tcPr>
          <w:p w14:paraId="28382A10" w14:textId="77777777" w:rsidR="000873F2" w:rsidRPr="00454B9A" w:rsidRDefault="000873F2" w:rsidP="00AE331F">
            <w:pPr>
              <w:pStyle w:val="TableText"/>
            </w:pPr>
            <w:r w:rsidRPr="00454B9A">
              <w:t>Version: 0</w:t>
            </w:r>
            <w:r>
              <w:t>.1</w:t>
            </w:r>
          </w:p>
          <w:p w14:paraId="0DB28075" w14:textId="49260163" w:rsidR="000873F2" w:rsidRPr="00454B9A" w:rsidRDefault="000873F2" w:rsidP="00AE331F">
            <w:pPr>
              <w:pStyle w:val="TableText"/>
            </w:pPr>
            <w:r w:rsidRPr="00454B9A">
              <w:t xml:space="preserve">Date: </w:t>
            </w:r>
            <w:r>
              <w:t xml:space="preserve">September </w:t>
            </w:r>
            <w:r w:rsidR="00627A49">
              <w:t>9</w:t>
            </w:r>
            <w:r>
              <w:t xml:space="preserve">, </w:t>
            </w:r>
            <w:r w:rsidR="00E72636">
              <w:t>2025</w:t>
            </w:r>
          </w:p>
          <w:p w14:paraId="13F6B769" w14:textId="773B6B4A" w:rsidR="000873F2" w:rsidRPr="00454B9A" w:rsidRDefault="000873F2" w:rsidP="00AE331F">
            <w:pPr>
              <w:pStyle w:val="TableText"/>
            </w:pPr>
            <w:r w:rsidRPr="00454B9A">
              <w:t xml:space="preserve">Author(s): </w:t>
            </w:r>
            <w:r w:rsidR="00E72636">
              <w:t>Pavel Aleman</w:t>
            </w:r>
          </w:p>
        </w:tc>
        <w:tc>
          <w:tcPr>
            <w:tcW w:w="1440" w:type="dxa"/>
          </w:tcPr>
          <w:p w14:paraId="7AE705BE" w14:textId="77777777" w:rsidR="000873F2" w:rsidRPr="00454B9A" w:rsidRDefault="000873F2" w:rsidP="00AE331F">
            <w:pPr>
              <w:pStyle w:val="TableText"/>
            </w:pPr>
            <w:r w:rsidRPr="00454B9A">
              <w:t>Input</w:t>
            </w:r>
          </w:p>
        </w:tc>
        <w:tc>
          <w:tcPr>
            <w:tcW w:w="5320" w:type="dxa"/>
          </w:tcPr>
          <w:p w14:paraId="0BD4389F" w14:textId="77777777" w:rsidR="000873F2" w:rsidRPr="002B68B6" w:rsidRDefault="000873F2" w:rsidP="00AE331F">
            <w:pPr>
              <w:pStyle w:val="TableText"/>
              <w:rPr>
                <w:lang w:val="fr-CA"/>
              </w:rPr>
            </w:pPr>
            <w:r w:rsidRPr="002B68B6">
              <w:rPr>
                <w:lang w:val="fr-CA"/>
              </w:rPr>
              <w:t>Initial version</w:t>
            </w:r>
            <w:r>
              <w:rPr>
                <w:lang w:val="fr-CA"/>
              </w:rPr>
              <w:t xml:space="preserve"> of document leveraging Exchange SAD</w:t>
            </w:r>
          </w:p>
        </w:tc>
      </w:tr>
      <w:tr w:rsidR="000873F2" w:rsidRPr="000A1B7F" w14:paraId="54E14D2E" w14:textId="77777777" w:rsidTr="00AE331F">
        <w:tc>
          <w:tcPr>
            <w:tcW w:w="2656" w:type="dxa"/>
          </w:tcPr>
          <w:p w14:paraId="22F2721C" w14:textId="0442F820" w:rsidR="000873F2" w:rsidRPr="00454B9A" w:rsidRDefault="000873F2" w:rsidP="00AE331F">
            <w:pPr>
              <w:pStyle w:val="TableText"/>
            </w:pPr>
            <w:r w:rsidRPr="00454B9A">
              <w:t xml:space="preserve">Version: </w:t>
            </w:r>
            <w:r w:rsidR="00E72636">
              <w:t>1.</w:t>
            </w:r>
            <w:r w:rsidRPr="00454B9A">
              <w:t>0</w:t>
            </w:r>
          </w:p>
          <w:p w14:paraId="4A105F15" w14:textId="46CADE93" w:rsidR="000873F2" w:rsidRPr="00454B9A" w:rsidRDefault="000873F2" w:rsidP="00AE331F">
            <w:pPr>
              <w:pStyle w:val="TableText"/>
            </w:pPr>
            <w:r w:rsidRPr="00454B9A">
              <w:t xml:space="preserve">Date: </w:t>
            </w:r>
            <w:r w:rsidR="00E72636">
              <w:t>October</w:t>
            </w:r>
            <w:r>
              <w:t xml:space="preserve"> </w:t>
            </w:r>
            <w:r w:rsidR="00DC7547">
              <w:t>1</w:t>
            </w:r>
            <w:r>
              <w:t xml:space="preserve">0, </w:t>
            </w:r>
            <w:r w:rsidR="00DC7547">
              <w:t>2025</w:t>
            </w:r>
          </w:p>
          <w:p w14:paraId="711C8A55" w14:textId="7168C1F4" w:rsidR="000873F2" w:rsidRPr="00454B9A" w:rsidRDefault="000873F2" w:rsidP="00AE331F">
            <w:pPr>
              <w:pStyle w:val="TableText"/>
            </w:pPr>
            <w:r w:rsidRPr="00454B9A">
              <w:t xml:space="preserve">Author(s): </w:t>
            </w:r>
            <w:r w:rsidR="002B6EAE">
              <w:t>Pavel Aleman</w:t>
            </w:r>
          </w:p>
        </w:tc>
        <w:tc>
          <w:tcPr>
            <w:tcW w:w="1440" w:type="dxa"/>
          </w:tcPr>
          <w:p w14:paraId="6EF3D9AF" w14:textId="77777777" w:rsidR="000873F2" w:rsidRPr="00454B9A" w:rsidRDefault="000873F2" w:rsidP="00AE331F">
            <w:pPr>
              <w:pStyle w:val="TableText"/>
            </w:pPr>
            <w:r w:rsidRPr="00454B9A">
              <w:t>Input</w:t>
            </w:r>
          </w:p>
        </w:tc>
        <w:tc>
          <w:tcPr>
            <w:tcW w:w="5320" w:type="dxa"/>
          </w:tcPr>
          <w:p w14:paraId="1BF303B1" w14:textId="77777777" w:rsidR="000873F2" w:rsidRPr="000F59E1" w:rsidRDefault="000873F2" w:rsidP="00AE331F">
            <w:pPr>
              <w:pStyle w:val="TableText"/>
              <w:rPr>
                <w:lang w:val="en-CA"/>
              </w:rPr>
            </w:pPr>
            <w:r w:rsidRPr="000F59E1">
              <w:rPr>
                <w:lang w:val="en-CA"/>
              </w:rPr>
              <w:t xml:space="preserve">Request to input members to </w:t>
            </w:r>
            <w:r>
              <w:rPr>
                <w:lang w:val="en-CA"/>
              </w:rPr>
              <w:t>provide feedback on sections important to them.</w:t>
            </w:r>
          </w:p>
        </w:tc>
      </w:tr>
      <w:tr w:rsidR="000873F2" w:rsidRPr="000A1B7F" w14:paraId="79FEF073" w14:textId="77777777" w:rsidTr="00AE331F">
        <w:tc>
          <w:tcPr>
            <w:tcW w:w="2656" w:type="dxa"/>
          </w:tcPr>
          <w:p w14:paraId="625ABA2C" w14:textId="77777777" w:rsidR="000873F2" w:rsidRPr="00454B9A" w:rsidRDefault="000873F2" w:rsidP="00AE331F">
            <w:pPr>
              <w:pStyle w:val="TableText"/>
            </w:pPr>
          </w:p>
        </w:tc>
        <w:tc>
          <w:tcPr>
            <w:tcW w:w="1440" w:type="dxa"/>
          </w:tcPr>
          <w:p w14:paraId="4DA5095E" w14:textId="77777777" w:rsidR="000873F2" w:rsidRDefault="000873F2" w:rsidP="00AE331F">
            <w:pPr>
              <w:pStyle w:val="TableText"/>
            </w:pPr>
          </w:p>
        </w:tc>
        <w:tc>
          <w:tcPr>
            <w:tcW w:w="5320" w:type="dxa"/>
          </w:tcPr>
          <w:p w14:paraId="4F653DC1" w14:textId="77777777" w:rsidR="000873F2" w:rsidRPr="00454B9A" w:rsidRDefault="000873F2" w:rsidP="00AE331F">
            <w:pPr>
              <w:pStyle w:val="TableText"/>
            </w:pPr>
          </w:p>
        </w:tc>
      </w:tr>
      <w:tr w:rsidR="000873F2" w:rsidRPr="000A1B7F" w14:paraId="65373736" w14:textId="77777777" w:rsidTr="00AE331F">
        <w:tc>
          <w:tcPr>
            <w:tcW w:w="2656" w:type="dxa"/>
          </w:tcPr>
          <w:p w14:paraId="445B55BA" w14:textId="77777777" w:rsidR="000873F2" w:rsidRPr="00454B9A" w:rsidRDefault="000873F2" w:rsidP="00AE331F">
            <w:pPr>
              <w:pStyle w:val="TableText"/>
            </w:pPr>
          </w:p>
        </w:tc>
        <w:tc>
          <w:tcPr>
            <w:tcW w:w="1440" w:type="dxa"/>
          </w:tcPr>
          <w:p w14:paraId="7EF49469" w14:textId="77777777" w:rsidR="000873F2" w:rsidRDefault="000873F2" w:rsidP="00AE331F">
            <w:pPr>
              <w:pStyle w:val="TableText"/>
            </w:pPr>
          </w:p>
        </w:tc>
        <w:tc>
          <w:tcPr>
            <w:tcW w:w="5320" w:type="dxa"/>
          </w:tcPr>
          <w:p w14:paraId="07EE8A2B" w14:textId="77777777" w:rsidR="000873F2" w:rsidRDefault="000873F2" w:rsidP="00AE331F">
            <w:pPr>
              <w:pStyle w:val="TableText"/>
            </w:pPr>
          </w:p>
        </w:tc>
      </w:tr>
      <w:tr w:rsidR="000873F2" w:rsidRPr="000A1B7F" w14:paraId="4A7E0EE1" w14:textId="77777777" w:rsidTr="00AE331F">
        <w:tc>
          <w:tcPr>
            <w:tcW w:w="2656" w:type="dxa"/>
          </w:tcPr>
          <w:p w14:paraId="124DF72D" w14:textId="77777777" w:rsidR="000873F2" w:rsidRPr="00454B9A" w:rsidRDefault="000873F2" w:rsidP="00AE331F">
            <w:pPr>
              <w:pStyle w:val="TableText"/>
            </w:pPr>
          </w:p>
        </w:tc>
        <w:tc>
          <w:tcPr>
            <w:tcW w:w="1440" w:type="dxa"/>
          </w:tcPr>
          <w:p w14:paraId="541023AE" w14:textId="77777777" w:rsidR="000873F2" w:rsidRDefault="000873F2" w:rsidP="00AE331F">
            <w:pPr>
              <w:pStyle w:val="TableText"/>
            </w:pPr>
          </w:p>
        </w:tc>
        <w:tc>
          <w:tcPr>
            <w:tcW w:w="5320" w:type="dxa"/>
          </w:tcPr>
          <w:p w14:paraId="0A35BC1B" w14:textId="77777777" w:rsidR="000873F2" w:rsidRDefault="000873F2" w:rsidP="00AE331F">
            <w:pPr>
              <w:pStyle w:val="TableText"/>
            </w:pPr>
          </w:p>
        </w:tc>
      </w:tr>
      <w:tr w:rsidR="000873F2" w:rsidRPr="000A1B7F" w14:paraId="4B8E4602" w14:textId="77777777" w:rsidTr="00AE331F">
        <w:tc>
          <w:tcPr>
            <w:tcW w:w="2656" w:type="dxa"/>
          </w:tcPr>
          <w:p w14:paraId="610DBAFB" w14:textId="77777777" w:rsidR="000873F2" w:rsidRPr="00454B9A" w:rsidRDefault="000873F2" w:rsidP="00AE331F">
            <w:pPr>
              <w:pStyle w:val="TableText"/>
            </w:pPr>
          </w:p>
        </w:tc>
        <w:tc>
          <w:tcPr>
            <w:tcW w:w="1440" w:type="dxa"/>
          </w:tcPr>
          <w:p w14:paraId="66CB28F1" w14:textId="77777777" w:rsidR="000873F2" w:rsidRDefault="000873F2" w:rsidP="00AE331F">
            <w:pPr>
              <w:pStyle w:val="TableText"/>
            </w:pPr>
          </w:p>
        </w:tc>
        <w:tc>
          <w:tcPr>
            <w:tcW w:w="5320" w:type="dxa"/>
          </w:tcPr>
          <w:p w14:paraId="1AEE85C3" w14:textId="77777777" w:rsidR="000873F2" w:rsidRDefault="000873F2" w:rsidP="00AE331F">
            <w:pPr>
              <w:pStyle w:val="TableText"/>
            </w:pPr>
          </w:p>
        </w:tc>
      </w:tr>
      <w:bookmarkEnd w:id="0"/>
      <w:bookmarkEnd w:id="1"/>
    </w:tbl>
    <w:p w14:paraId="2C208F19" w14:textId="77777777" w:rsidR="000873F2" w:rsidRPr="002F531C" w:rsidRDefault="000873F2" w:rsidP="000873F2"/>
    <w:bookmarkStart w:id="4" w:name="_Toc210989095"/>
    <w:p w14:paraId="781E79C9" w14:textId="333BAE71" w:rsidR="000873F2" w:rsidRPr="002F531C" w:rsidRDefault="000873F2" w:rsidP="000873F2">
      <w:pPr>
        <w:pStyle w:val="IntroTableHeader"/>
      </w:pPr>
      <w:sdt>
        <w:sdtPr>
          <w:alias w:val="Subject"/>
          <w:tag w:val=""/>
          <w:id w:val="-2143187019"/>
          <w:placeholder>
            <w:docPart w:val="13BBC470DEBF4294BC3127C4B13F461F"/>
          </w:placeholder>
          <w:dataBinding w:prefixMappings="xmlns:ns0='http://purl.org/dc/elements/1.1/' xmlns:ns1='http://schemas.openxmlformats.org/package/2006/metadata/core-properties' " w:xpath="/ns1:coreProperties[1]/ns0:subject[1]" w:storeItemID="{6C3C8BC8-F283-45AE-878A-BAB7291924A1}"/>
          <w:text/>
        </w:sdtPr>
        <w:sdtContent>
          <w:r w:rsidR="00A51D94">
            <w:t>Self-serve BI &amp; Data Analytic Architecture within MS Fabric</w:t>
          </w:r>
        </w:sdtContent>
      </w:sdt>
      <w:r>
        <w:t xml:space="preserve"> Roles and Responsibilities</w:t>
      </w:r>
      <w:bookmarkEnd w:id="4"/>
    </w:p>
    <w:tbl>
      <w:tblPr>
        <w:tblW w:w="95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3794"/>
        <w:gridCol w:w="5782"/>
      </w:tblGrid>
      <w:tr w:rsidR="000873F2" w:rsidRPr="006936AF" w14:paraId="51768624" w14:textId="77777777" w:rsidTr="00AE331F">
        <w:trPr>
          <w:tblHeader/>
        </w:trPr>
        <w:tc>
          <w:tcPr>
            <w:tcW w:w="3794" w:type="dxa"/>
          </w:tcPr>
          <w:p w14:paraId="44330DB4" w14:textId="77777777" w:rsidR="000873F2" w:rsidRPr="00454B9A" w:rsidRDefault="000873F2" w:rsidP="00AE331F">
            <w:pPr>
              <w:pStyle w:val="TableText"/>
              <w:rPr>
                <w:rStyle w:val="Strong"/>
                <w:rFonts w:eastAsiaTheme="majorEastAsia"/>
              </w:rPr>
            </w:pPr>
            <w:r w:rsidRPr="00454B9A">
              <w:rPr>
                <w:rStyle w:val="Strong"/>
                <w:rFonts w:eastAsiaTheme="majorEastAsia"/>
              </w:rPr>
              <w:t>Role</w:t>
            </w:r>
          </w:p>
        </w:tc>
        <w:tc>
          <w:tcPr>
            <w:tcW w:w="5782" w:type="dxa"/>
          </w:tcPr>
          <w:p w14:paraId="75A18BA1" w14:textId="77777777" w:rsidR="000873F2" w:rsidRPr="00454B9A" w:rsidRDefault="000873F2" w:rsidP="00AE331F">
            <w:pPr>
              <w:pStyle w:val="TableText"/>
              <w:rPr>
                <w:rStyle w:val="Strong"/>
                <w:rFonts w:eastAsiaTheme="majorEastAsia"/>
              </w:rPr>
            </w:pPr>
            <w:r w:rsidRPr="00454B9A">
              <w:rPr>
                <w:rStyle w:val="Strong"/>
                <w:rFonts w:eastAsiaTheme="majorEastAsia"/>
              </w:rPr>
              <w:t>Assign To</w:t>
            </w:r>
          </w:p>
        </w:tc>
      </w:tr>
      <w:tr w:rsidR="000873F2" w:rsidRPr="006936AF" w14:paraId="7566A4C7" w14:textId="77777777" w:rsidTr="00AE331F">
        <w:tc>
          <w:tcPr>
            <w:tcW w:w="3794" w:type="dxa"/>
          </w:tcPr>
          <w:p w14:paraId="4B04E739" w14:textId="77777777" w:rsidR="000873F2" w:rsidRPr="00852209" w:rsidRDefault="000873F2" w:rsidP="00AE331F">
            <w:pPr>
              <w:pStyle w:val="TableText"/>
            </w:pPr>
            <w:r w:rsidRPr="00454B9A">
              <w:rPr>
                <w:rStyle w:val="StrongUnderline"/>
              </w:rPr>
              <w:t>R</w:t>
            </w:r>
            <w:r w:rsidRPr="00852209">
              <w:t>ecommend</w:t>
            </w:r>
          </w:p>
          <w:p w14:paraId="16274EE0" w14:textId="77777777" w:rsidR="000873F2" w:rsidRPr="00852209" w:rsidRDefault="000873F2" w:rsidP="00AE331F">
            <w:pPr>
              <w:pStyle w:val="TableText"/>
            </w:pPr>
            <w:r w:rsidRPr="00852209">
              <w:t>(Individual or group accountable for producing the deliverable)</w:t>
            </w:r>
          </w:p>
        </w:tc>
        <w:tc>
          <w:tcPr>
            <w:tcW w:w="5782" w:type="dxa"/>
          </w:tcPr>
          <w:p w14:paraId="7D09A0B1" w14:textId="1AE08202" w:rsidR="000873F2" w:rsidRPr="00454B9A" w:rsidRDefault="009B1BA7" w:rsidP="00AE331F">
            <w:pPr>
              <w:pStyle w:val="TableText"/>
            </w:pPr>
            <w:r>
              <w:t>Pavel Aleman</w:t>
            </w:r>
            <w:r w:rsidR="000873F2">
              <w:t xml:space="preserve">, </w:t>
            </w:r>
            <w:r>
              <w:t>Enterprise Architect</w:t>
            </w:r>
          </w:p>
        </w:tc>
      </w:tr>
      <w:tr w:rsidR="000873F2" w:rsidRPr="009D2C3E" w14:paraId="7511B143" w14:textId="77777777" w:rsidTr="00AE331F">
        <w:tc>
          <w:tcPr>
            <w:tcW w:w="3794" w:type="dxa"/>
          </w:tcPr>
          <w:p w14:paraId="7DCC5782" w14:textId="77777777" w:rsidR="000873F2" w:rsidRPr="00852209" w:rsidRDefault="000873F2" w:rsidP="00AE331F">
            <w:pPr>
              <w:pStyle w:val="TableText"/>
            </w:pPr>
            <w:r w:rsidRPr="00454B9A">
              <w:rPr>
                <w:rStyle w:val="StrongUnderline"/>
              </w:rPr>
              <w:t>A</w:t>
            </w:r>
            <w:r w:rsidRPr="00852209">
              <w:t>pprove</w:t>
            </w:r>
          </w:p>
          <w:p w14:paraId="234601C0" w14:textId="77777777" w:rsidR="000873F2" w:rsidRPr="00852209" w:rsidRDefault="000873F2" w:rsidP="00AE331F">
            <w:pPr>
              <w:pStyle w:val="TableText"/>
            </w:pPr>
            <w:r w:rsidRPr="00852209">
              <w:t>(individual or group accountable for approving this document</w:t>
            </w:r>
          </w:p>
        </w:tc>
        <w:tc>
          <w:tcPr>
            <w:tcW w:w="5782" w:type="dxa"/>
          </w:tcPr>
          <w:p w14:paraId="4FBDEF67" w14:textId="6F9A098B" w:rsidR="000873F2" w:rsidRDefault="00E921B3" w:rsidP="00AE331F">
            <w:pPr>
              <w:pStyle w:val="TableText"/>
            </w:pPr>
            <w:r>
              <w:t xml:space="preserve">DDS </w:t>
            </w:r>
            <w:r w:rsidR="000873F2" w:rsidRPr="00454B9A">
              <w:t>Architecture Review Board (ARB)</w:t>
            </w:r>
          </w:p>
          <w:p w14:paraId="4496154A" w14:textId="77777777" w:rsidR="000873F2" w:rsidRPr="00D60352" w:rsidRDefault="000873F2" w:rsidP="00AE331F">
            <w:pPr>
              <w:pStyle w:val="TableText"/>
              <w:rPr>
                <w:i/>
                <w:lang w:val="en-CA"/>
              </w:rPr>
            </w:pPr>
            <w:r w:rsidRPr="00D60352">
              <w:rPr>
                <w:lang w:val="en-CA"/>
              </w:rPr>
              <w:t xml:space="preserve">Hajer Zaiem, Director  </w:t>
            </w:r>
          </w:p>
          <w:p w14:paraId="22DC3609" w14:textId="585DE750" w:rsidR="000873F2" w:rsidRPr="009D2C3E" w:rsidRDefault="000873F2" w:rsidP="00E66F8B">
            <w:pPr>
              <w:pStyle w:val="TableText"/>
              <w:rPr>
                <w:lang w:val="fr-CA"/>
              </w:rPr>
            </w:pPr>
            <w:r w:rsidRPr="009D2C3E">
              <w:rPr>
                <w:lang w:val="fr-CA"/>
              </w:rPr>
              <w:t xml:space="preserve">Louis Bergeron, </w:t>
            </w:r>
            <w:proofErr w:type="spellStart"/>
            <w:r w:rsidRPr="009D2C3E">
              <w:rPr>
                <w:lang w:val="fr-CA"/>
              </w:rPr>
              <w:t>Director</w:t>
            </w:r>
            <w:proofErr w:type="spellEnd"/>
            <w:r w:rsidRPr="009D2C3E">
              <w:rPr>
                <w:lang w:val="fr-CA"/>
              </w:rPr>
              <w:t xml:space="preserve">  </w:t>
            </w:r>
          </w:p>
        </w:tc>
      </w:tr>
      <w:tr w:rsidR="000873F2" w:rsidRPr="00891C8A" w14:paraId="7B2DC581" w14:textId="77777777" w:rsidTr="00AE331F">
        <w:tc>
          <w:tcPr>
            <w:tcW w:w="3794" w:type="dxa"/>
          </w:tcPr>
          <w:p w14:paraId="42CA47CF" w14:textId="77777777" w:rsidR="000873F2" w:rsidRPr="00852209" w:rsidRDefault="000873F2" w:rsidP="00AE331F">
            <w:pPr>
              <w:pStyle w:val="TableText"/>
            </w:pPr>
            <w:r w:rsidRPr="00454B9A">
              <w:rPr>
                <w:rStyle w:val="StrongUnderline"/>
              </w:rPr>
              <w:t>C</w:t>
            </w:r>
            <w:r w:rsidRPr="00852209">
              <w:t>oncur</w:t>
            </w:r>
          </w:p>
          <w:p w14:paraId="65319C66" w14:textId="77777777" w:rsidR="000873F2" w:rsidRPr="00852209" w:rsidRDefault="000873F2" w:rsidP="00AE331F">
            <w:pPr>
              <w:pStyle w:val="TableText"/>
            </w:pPr>
            <w:r w:rsidRPr="00852209">
              <w:t>(individuals or groups asked to support and endorse the contents of the deliverable)</w:t>
            </w:r>
          </w:p>
        </w:tc>
        <w:tc>
          <w:tcPr>
            <w:tcW w:w="5782" w:type="dxa"/>
          </w:tcPr>
          <w:p w14:paraId="3A1969AF" w14:textId="0EC63CDA" w:rsidR="00C7411A" w:rsidRPr="00C7411A" w:rsidRDefault="00E921B3" w:rsidP="00C7411A">
            <w:pPr>
              <w:pStyle w:val="TableText"/>
              <w:rPr>
                <w:lang w:val="en-CA"/>
              </w:rPr>
            </w:pPr>
            <w:r>
              <w:t xml:space="preserve">Richard Dea </w:t>
            </w:r>
            <w:r w:rsidR="00284858">
              <w:t>AD</w:t>
            </w:r>
            <w:r w:rsidR="00C7411A" w:rsidRPr="00C7411A">
              <w:rPr>
                <w:lang w:val="en-CA"/>
              </w:rPr>
              <w:t>, Business Intelligence and Insights</w:t>
            </w:r>
            <w:r w:rsidR="00C7411A">
              <w:rPr>
                <w:lang w:val="en-CA"/>
              </w:rPr>
              <w:t xml:space="preserve"> - </w:t>
            </w:r>
            <w:r w:rsidR="00C7411A" w:rsidRPr="00C7411A">
              <w:rPr>
                <w:lang w:val="en-CA"/>
              </w:rPr>
              <w:t>DDS</w:t>
            </w:r>
          </w:p>
          <w:p w14:paraId="3C574639" w14:textId="7155AC79" w:rsidR="000873F2" w:rsidRPr="00891C8A" w:rsidRDefault="007F1D6A" w:rsidP="00BD6ED2">
            <w:pPr>
              <w:pStyle w:val="TableText"/>
              <w:rPr>
                <w:lang w:val="en-CA"/>
              </w:rPr>
            </w:pPr>
            <w:r w:rsidRPr="007F1D6A">
              <w:rPr>
                <w:lang w:val="en-CA"/>
              </w:rPr>
              <w:t>Dylan Spevack-Willcock</w:t>
            </w:r>
            <w:r w:rsidR="00BD6ED2">
              <w:rPr>
                <w:lang w:val="en-CA"/>
              </w:rPr>
              <w:t>,</w:t>
            </w:r>
            <w:r w:rsidRPr="007F1D6A">
              <w:rPr>
                <w:lang w:val="en-CA"/>
              </w:rPr>
              <w:t xml:space="preserve"> </w:t>
            </w:r>
            <w:r w:rsidRPr="007F1D6A">
              <w:rPr>
                <w:lang w:val="en-CA"/>
              </w:rPr>
              <w:t>Manager, Information Governance and Standards</w:t>
            </w:r>
            <w:r>
              <w:rPr>
                <w:lang w:val="en-CA"/>
              </w:rPr>
              <w:t xml:space="preserve"> - </w:t>
            </w:r>
            <w:r w:rsidRPr="007F1D6A">
              <w:rPr>
                <w:lang w:val="en-CA"/>
              </w:rPr>
              <w:t>DD</w:t>
            </w:r>
            <w:r>
              <w:rPr>
                <w:lang w:val="en-CA"/>
              </w:rPr>
              <w:t>S</w:t>
            </w:r>
          </w:p>
        </w:tc>
      </w:tr>
      <w:tr w:rsidR="000873F2" w:rsidRPr="006936AF" w14:paraId="5D582E7D" w14:textId="77777777" w:rsidTr="00AE331F">
        <w:tc>
          <w:tcPr>
            <w:tcW w:w="3794" w:type="dxa"/>
          </w:tcPr>
          <w:p w14:paraId="25FEED09" w14:textId="77777777" w:rsidR="000873F2" w:rsidRPr="00852209" w:rsidRDefault="000873F2" w:rsidP="00AE331F">
            <w:pPr>
              <w:pStyle w:val="TableText"/>
            </w:pPr>
            <w:r w:rsidRPr="00454B9A">
              <w:rPr>
                <w:rStyle w:val="StrongUnderline"/>
              </w:rPr>
              <w:t>I</w:t>
            </w:r>
            <w:r w:rsidRPr="00852209">
              <w:t>nput</w:t>
            </w:r>
          </w:p>
          <w:p w14:paraId="3FD83FD2" w14:textId="77777777" w:rsidR="000873F2" w:rsidRPr="00852209" w:rsidRDefault="000873F2" w:rsidP="00AE331F">
            <w:pPr>
              <w:pStyle w:val="TableText"/>
            </w:pPr>
            <w:r w:rsidRPr="00852209">
              <w:t>(individuals or groups asked to provide views, requirements and information to the deliverable and may be actively involved in producing the deliverable)</w:t>
            </w:r>
          </w:p>
        </w:tc>
        <w:tc>
          <w:tcPr>
            <w:tcW w:w="5782" w:type="dxa"/>
          </w:tcPr>
          <w:p w14:paraId="3E0B2C88" w14:textId="725EFA74" w:rsidR="009D473A" w:rsidRPr="009D473A" w:rsidRDefault="009D473A" w:rsidP="00582BB2">
            <w:pPr>
              <w:pStyle w:val="TableText"/>
              <w:rPr>
                <w:lang w:val="en-CA"/>
              </w:rPr>
            </w:pPr>
            <w:r w:rsidRPr="009D473A">
              <w:rPr>
                <w:lang w:val="en-CA"/>
              </w:rPr>
              <w:t>Paul Guibord</w:t>
            </w:r>
            <w:r w:rsidR="00BD6ED2">
              <w:rPr>
                <w:lang w:val="en-CA"/>
              </w:rPr>
              <w:t>,</w:t>
            </w:r>
            <w:r>
              <w:rPr>
                <w:lang w:val="en-CA"/>
              </w:rPr>
              <w:t xml:space="preserve"> </w:t>
            </w:r>
            <w:r w:rsidRPr="009D473A">
              <w:rPr>
                <w:lang w:val="en-CA"/>
              </w:rPr>
              <w:t>Assistant Director, SAP and AI tooling</w:t>
            </w:r>
          </w:p>
          <w:p w14:paraId="3B40E0C4" w14:textId="50D68FEB" w:rsidR="00582BB2" w:rsidRDefault="00582BB2" w:rsidP="00582BB2">
            <w:pPr>
              <w:pStyle w:val="TableText"/>
              <w:rPr>
                <w:lang w:val="en-CA"/>
              </w:rPr>
            </w:pPr>
            <w:r w:rsidRPr="00582BB2">
              <w:rPr>
                <w:lang w:val="en-CA"/>
              </w:rPr>
              <w:t>Charlie Alswiti</w:t>
            </w:r>
            <w:r w:rsidR="00BD6ED2">
              <w:rPr>
                <w:lang w:val="en-CA"/>
              </w:rPr>
              <w:t>,</w:t>
            </w:r>
            <w:r>
              <w:rPr>
                <w:lang w:val="en-CA"/>
              </w:rPr>
              <w:t xml:space="preserve"> Solution Architect</w:t>
            </w:r>
          </w:p>
          <w:p w14:paraId="5E1E5B2D" w14:textId="0D86C3F5" w:rsidR="00935173" w:rsidRPr="00935173" w:rsidRDefault="00935173" w:rsidP="00935173">
            <w:pPr>
              <w:pStyle w:val="TableText"/>
              <w:rPr>
                <w:lang w:val="en-CA"/>
              </w:rPr>
            </w:pPr>
            <w:r w:rsidRPr="00935173">
              <w:rPr>
                <w:lang w:val="en-CA"/>
              </w:rPr>
              <w:t>Ramesh Paskarathas</w:t>
            </w:r>
            <w:r w:rsidR="00BD6ED2">
              <w:rPr>
                <w:lang w:val="en-CA"/>
              </w:rPr>
              <w:t>,</w:t>
            </w:r>
            <w:r>
              <w:rPr>
                <w:lang w:val="en-CA"/>
              </w:rPr>
              <w:t xml:space="preserve"> </w:t>
            </w:r>
            <w:r w:rsidRPr="00935173">
              <w:rPr>
                <w:lang w:val="en-CA"/>
              </w:rPr>
              <w:t>Principal Analyst</w:t>
            </w:r>
          </w:p>
          <w:p w14:paraId="3904B191" w14:textId="6D8328D8" w:rsidR="00582BB2" w:rsidRPr="00582BB2" w:rsidRDefault="00584174" w:rsidP="00582BB2">
            <w:pPr>
              <w:pStyle w:val="TableText"/>
              <w:rPr>
                <w:lang w:val="en-CA"/>
              </w:rPr>
            </w:pPr>
            <w:r w:rsidRPr="00584174">
              <w:rPr>
                <w:lang w:val="en-CA"/>
              </w:rPr>
              <w:t>Ivan Araujo</w:t>
            </w:r>
            <w:r w:rsidR="00BD6ED2">
              <w:rPr>
                <w:lang w:val="en-CA"/>
              </w:rPr>
              <w:t>,</w:t>
            </w:r>
            <w:r w:rsidR="0091394D">
              <w:rPr>
                <w:lang w:val="en-CA"/>
              </w:rPr>
              <w:t xml:space="preserve"> </w:t>
            </w:r>
            <w:r w:rsidR="0091394D" w:rsidRPr="0091394D">
              <w:t>Business Analyst</w:t>
            </w:r>
          </w:p>
          <w:p w14:paraId="487C2304" w14:textId="00C98EDC" w:rsidR="000873F2" w:rsidRPr="00EC1D7B" w:rsidRDefault="00EC1D7B" w:rsidP="009D473A">
            <w:pPr>
              <w:pStyle w:val="TableText"/>
              <w:rPr>
                <w:lang w:val="en-CA"/>
              </w:rPr>
            </w:pPr>
            <w:r w:rsidRPr="00EC1D7B">
              <w:rPr>
                <w:lang w:val="en-CA"/>
              </w:rPr>
              <w:t>Agnes Wong</w:t>
            </w:r>
            <w:r w:rsidR="00BD6ED2">
              <w:rPr>
                <w:lang w:val="en-CA"/>
              </w:rPr>
              <w:t>,</w:t>
            </w:r>
            <w:r w:rsidR="003C4FC0" w:rsidRPr="003C4FC0">
              <w:rPr>
                <w:rFonts w:ascii="Segoe UI" w:eastAsiaTheme="minorEastAsia" w:hAnsi="Segoe UI" w:cs="Segoe UI"/>
                <w:sz w:val="18"/>
                <w:szCs w:val="18"/>
                <w:shd w:val="clear" w:color="auto" w:fill="FFFFFF"/>
              </w:rPr>
              <w:t xml:space="preserve"> </w:t>
            </w:r>
            <w:r w:rsidR="003C4FC0" w:rsidRPr="003C4FC0">
              <w:t>Metadata and Standards Analyst</w:t>
            </w:r>
          </w:p>
        </w:tc>
      </w:tr>
      <w:tr w:rsidR="000873F2" w:rsidRPr="006936AF" w14:paraId="4B269E40" w14:textId="77777777" w:rsidTr="00AE331F">
        <w:tc>
          <w:tcPr>
            <w:tcW w:w="3794" w:type="dxa"/>
          </w:tcPr>
          <w:p w14:paraId="1AFC49AE" w14:textId="77777777" w:rsidR="000873F2" w:rsidRPr="00852209" w:rsidRDefault="000873F2" w:rsidP="00AE331F">
            <w:pPr>
              <w:pStyle w:val="TableText"/>
            </w:pPr>
            <w:r w:rsidRPr="00454B9A">
              <w:rPr>
                <w:rStyle w:val="StrongUnderline"/>
              </w:rPr>
              <w:t>N</w:t>
            </w:r>
            <w:r w:rsidRPr="00852209">
              <w:t>otify</w:t>
            </w:r>
          </w:p>
          <w:p w14:paraId="5BA34AA3" w14:textId="77777777" w:rsidR="000873F2" w:rsidRPr="00852209" w:rsidRDefault="000873F2" w:rsidP="00AE331F">
            <w:pPr>
              <w:pStyle w:val="TableText"/>
            </w:pPr>
            <w:r w:rsidRPr="00852209">
              <w:t>(individuals or groups notified of the deliverable)</w:t>
            </w:r>
          </w:p>
        </w:tc>
        <w:tc>
          <w:tcPr>
            <w:tcW w:w="5782" w:type="dxa"/>
          </w:tcPr>
          <w:p w14:paraId="2273326C" w14:textId="77777777" w:rsidR="000873F2" w:rsidRPr="00454B9A" w:rsidRDefault="000873F2" w:rsidP="00AE331F">
            <w:pPr>
              <w:pStyle w:val="TableText"/>
            </w:pPr>
            <w:r w:rsidRPr="00454B9A">
              <w:t>Leadership Team</w:t>
            </w:r>
          </w:p>
          <w:p w14:paraId="38621F98" w14:textId="77777777" w:rsidR="000873F2" w:rsidRPr="00454B9A" w:rsidRDefault="000873F2" w:rsidP="00AE331F">
            <w:pPr>
              <w:pStyle w:val="TableText"/>
            </w:pPr>
            <w:r w:rsidRPr="00454B9A">
              <w:t>Project Team</w:t>
            </w:r>
          </w:p>
          <w:p w14:paraId="2762D333" w14:textId="74465938" w:rsidR="000873F2" w:rsidRPr="00454B9A" w:rsidRDefault="009D473A" w:rsidP="00AE331F">
            <w:pPr>
              <w:pStyle w:val="TableText"/>
            </w:pPr>
            <w:r>
              <w:t>Self-serve Data Domains of Triton, DAS, IMPACT</w:t>
            </w:r>
          </w:p>
          <w:p w14:paraId="154D2239" w14:textId="77777777" w:rsidR="000873F2" w:rsidRPr="00454B9A" w:rsidRDefault="000873F2" w:rsidP="00AE331F">
            <w:pPr>
              <w:pStyle w:val="TableText"/>
            </w:pPr>
            <w:r w:rsidRPr="00454B9A">
              <w:t>All of the above (</w:t>
            </w:r>
            <w:r w:rsidRPr="00454B9A">
              <w:rPr>
                <w:rStyle w:val="StrongUnderline"/>
              </w:rPr>
              <w:t>R</w:t>
            </w:r>
            <w:r w:rsidRPr="00454B9A">
              <w:t xml:space="preserve">, </w:t>
            </w:r>
            <w:r w:rsidRPr="00454B9A">
              <w:rPr>
                <w:rStyle w:val="StrongUnderline"/>
              </w:rPr>
              <w:t>A</w:t>
            </w:r>
            <w:r w:rsidRPr="00454B9A">
              <w:t xml:space="preserve">, </w:t>
            </w:r>
            <w:r w:rsidRPr="00454B9A">
              <w:rPr>
                <w:rStyle w:val="StrongUnderline"/>
              </w:rPr>
              <w:t>C</w:t>
            </w:r>
            <w:r w:rsidRPr="00454B9A">
              <w:t xml:space="preserve">, </w:t>
            </w:r>
            <w:r w:rsidRPr="00454B9A">
              <w:rPr>
                <w:rStyle w:val="StrongUnderline"/>
              </w:rPr>
              <w:t>I</w:t>
            </w:r>
            <w:r w:rsidRPr="00454B9A">
              <w:t>)</w:t>
            </w:r>
          </w:p>
        </w:tc>
      </w:tr>
    </w:tbl>
    <w:p w14:paraId="520E0DD6" w14:textId="77777777" w:rsidR="000873F2" w:rsidRDefault="000873F2">
      <w:pPr>
        <w:rPr>
          <w:rFonts w:asciiTheme="majorHAnsi" w:eastAsiaTheme="majorEastAsia" w:hAnsiTheme="majorHAnsi" w:cstheme="majorBidi"/>
          <w:color w:val="17365D" w:themeColor="text2" w:themeShade="BF"/>
          <w:spacing w:val="5"/>
          <w:kern w:val="28"/>
          <w:sz w:val="52"/>
          <w:szCs w:val="52"/>
        </w:rPr>
      </w:pPr>
      <w:r>
        <w:br w:type="page"/>
      </w:r>
    </w:p>
    <w:p w14:paraId="64E434E6" w14:textId="7D0989F7" w:rsidR="00B2731D" w:rsidRPr="00B05EEB" w:rsidRDefault="007F0F5E" w:rsidP="00B05EEB">
      <w:pPr>
        <w:pStyle w:val="Title"/>
        <w:ind w:left="142"/>
        <w:jc w:val="center"/>
        <w:rPr>
          <w:b/>
          <w:bCs/>
        </w:rPr>
      </w:pPr>
      <w:r w:rsidRPr="007F0F5E">
        <w:lastRenderedPageBreak/>
        <w:t>Incident and Performance Mgmt. Process</w:t>
      </w:r>
      <w:r w:rsidR="00B2731D">
        <w:t>.</w:t>
      </w:r>
      <w:r w:rsidR="00000000">
        <w:t xml:space="preserve"> </w:t>
      </w:r>
      <w:r w:rsidR="00B05EEB">
        <w:br/>
      </w:r>
      <w:r w:rsidRPr="007F0F5E">
        <w:rPr>
          <w:rStyle w:val="SubtitleChar"/>
          <w:b/>
          <w:bCs/>
        </w:rPr>
        <w:t>Self-serve BI &amp; Data Analytic Architecture within MS Fabric</w:t>
      </w:r>
    </w:p>
    <w:p w14:paraId="2E13AF72" w14:textId="534BB3E7" w:rsidR="00D65E09" w:rsidRDefault="008B2639" w:rsidP="008B2639">
      <w:pPr>
        <w:rPr>
          <w:b/>
          <w:bCs/>
        </w:rPr>
      </w:pPr>
      <w:r w:rsidRPr="008B2639">
        <w:rPr>
          <w:rFonts w:asciiTheme="majorHAnsi" w:eastAsiaTheme="majorEastAsia" w:hAnsiTheme="majorHAnsi" w:cstheme="majorBidi"/>
          <w:color w:val="365F91" w:themeColor="accent1" w:themeShade="BF"/>
          <w:sz w:val="32"/>
          <w:szCs w:val="32"/>
        </w:rPr>
        <w:t>Executive Summary</w:t>
      </w:r>
      <w:r w:rsidRPr="00D65E09">
        <w:rPr>
          <w:rFonts w:asciiTheme="majorHAnsi" w:eastAsiaTheme="majorEastAsia" w:hAnsiTheme="majorHAnsi" w:cstheme="majorBidi"/>
          <w:color w:val="365F91" w:themeColor="accent1" w:themeShade="BF"/>
          <w:sz w:val="32"/>
          <w:szCs w:val="32"/>
        </w:rPr>
        <w:br/>
      </w:r>
      <w:r w:rsidR="00D65E09" w:rsidRPr="00D65E09">
        <w:t>The Incident and Performance Degradation Management Process defines how the Fabric Enablement Team and Business Data Domain Teams collaborate to maintain the reliability and performance of the Bank of Canada’s Microsoft Fabric Data Platform. Operating within a Managed Self-Service Data Mesh model, it establishes clear responsibilities for incident detection, triage, escalation, and resolution across Domain and Tenant layers. The process aligns with the Bank’s enterprise ITSM practices, ensuring security, compliance, and operational excellence while enabling domains to remain autonomous. This coordinated model strengthens trust, resilience, and agility across the Bank’s data and AI ecosystem</w:t>
      </w:r>
    </w:p>
    <w:p w14:paraId="0B0EFDB4" w14:textId="77777777" w:rsidR="006448F8" w:rsidRPr="008B2639" w:rsidRDefault="000779DF" w:rsidP="006448F8">
      <w:r w:rsidRPr="00D65E09">
        <w:rPr>
          <w:rFonts w:asciiTheme="majorHAnsi" w:eastAsiaTheme="majorEastAsia" w:hAnsiTheme="majorHAnsi" w:cstheme="majorBidi"/>
          <w:color w:val="365F91" w:themeColor="accent1" w:themeShade="BF"/>
          <w:sz w:val="32"/>
          <w:szCs w:val="32"/>
        </w:rPr>
        <w:t xml:space="preserve">Extended </w:t>
      </w:r>
      <w:r w:rsidRPr="008B2639">
        <w:rPr>
          <w:rFonts w:asciiTheme="majorHAnsi" w:eastAsiaTheme="majorEastAsia" w:hAnsiTheme="majorHAnsi" w:cstheme="majorBidi"/>
          <w:color w:val="365F91" w:themeColor="accent1" w:themeShade="BF"/>
          <w:sz w:val="32"/>
          <w:szCs w:val="32"/>
        </w:rPr>
        <w:t>Executive Summary</w:t>
      </w:r>
      <w:r w:rsidRPr="00D65E09">
        <w:rPr>
          <w:rFonts w:asciiTheme="majorHAnsi" w:eastAsiaTheme="majorEastAsia" w:hAnsiTheme="majorHAnsi" w:cstheme="majorBidi"/>
          <w:color w:val="365F91" w:themeColor="accent1" w:themeShade="BF"/>
          <w:sz w:val="32"/>
          <w:szCs w:val="32"/>
        </w:rPr>
        <w:br/>
      </w:r>
      <w:r w:rsidR="006448F8" w:rsidRPr="008B2639">
        <w:rPr>
          <w:b/>
          <w:bCs/>
        </w:rPr>
        <w:t>The Incident and Performance Degradation Management Process</w:t>
      </w:r>
      <w:r w:rsidR="006448F8" w:rsidRPr="008B2639">
        <w:t xml:space="preserve"> defines how the Fabric Enablement Team and Business Data Domain Teams collaborate to maintain service continuity, ensure performance reliability, and sustain trust in the Bank of Canada’s Managed Self-Service Data Platform on Microsoft Fabric.</w:t>
      </w:r>
      <w:r w:rsidR="006448F8">
        <w:t xml:space="preserve"> </w:t>
      </w:r>
      <w:r w:rsidR="006448F8" w:rsidRPr="008B2639">
        <w:t>This process introduces a two-layered operational model:</w:t>
      </w:r>
    </w:p>
    <w:p w14:paraId="5927A00E" w14:textId="77777777" w:rsidR="006448F8" w:rsidRPr="008B2639" w:rsidRDefault="006448F8" w:rsidP="006448F8">
      <w:pPr>
        <w:pStyle w:val="ListParagraph"/>
        <w:numPr>
          <w:ilvl w:val="0"/>
          <w:numId w:val="26"/>
        </w:numPr>
      </w:pPr>
      <w:r w:rsidRPr="008B2639">
        <w:rPr>
          <w:b/>
          <w:bCs/>
        </w:rPr>
        <w:t>Domain Layer</w:t>
      </w:r>
      <w:r w:rsidRPr="008B2639">
        <w:t xml:space="preserve"> — business-owned workloads, managed and monitored by Domain teams.</w:t>
      </w:r>
    </w:p>
    <w:p w14:paraId="603425BB" w14:textId="77777777" w:rsidR="006448F8" w:rsidRPr="008B2639" w:rsidRDefault="006448F8" w:rsidP="006448F8">
      <w:pPr>
        <w:pStyle w:val="ListParagraph"/>
        <w:numPr>
          <w:ilvl w:val="0"/>
          <w:numId w:val="26"/>
        </w:numPr>
      </w:pPr>
      <w:r w:rsidRPr="008B2639">
        <w:rPr>
          <w:b/>
          <w:bCs/>
          <w:i/>
          <w:iCs/>
        </w:rPr>
        <w:t>Tenant Layer</w:t>
      </w:r>
      <w:r w:rsidRPr="008B2639">
        <w:t xml:space="preserve"> — centralized services, capacities, and tenant-level configurations governed by the Fabric Enablement Team.</w:t>
      </w:r>
    </w:p>
    <w:p w14:paraId="4B985F4F" w14:textId="77777777" w:rsidR="006448F8" w:rsidRPr="008B2639" w:rsidRDefault="006448F8" w:rsidP="006448F8">
      <w:r w:rsidRPr="008B2639">
        <w:t>Through a standardized escalation path and well-defined accountability model, incidents and performance degradations are detected, validated, and resolved efficiently, minimizing business disruption while preserving autonomy within each domain.</w:t>
      </w:r>
    </w:p>
    <w:p w14:paraId="2F8D3483" w14:textId="77777777" w:rsidR="006448F8" w:rsidRDefault="006448F8" w:rsidP="006448F8">
      <w:r w:rsidRPr="008B2639">
        <w:t xml:space="preserve">The process </w:t>
      </w:r>
      <w:r w:rsidRPr="008B2639">
        <w:rPr>
          <w:b/>
          <w:bCs/>
        </w:rPr>
        <w:t>complements</w:t>
      </w:r>
      <w:r w:rsidRPr="008B2639">
        <w:t xml:space="preserve"> — </w:t>
      </w:r>
      <w:r w:rsidRPr="008B2639">
        <w:rPr>
          <w:b/>
          <w:bCs/>
        </w:rPr>
        <w:t>not replaces</w:t>
      </w:r>
      <w:r w:rsidRPr="008B2639">
        <w:t xml:space="preserve"> — the Bank’s enterprise Incident Management Process, ensuring alignment with corporate service management practices (SNOW) and integrating Fabric-specific operational insights and diagnostics.</w:t>
      </w:r>
    </w:p>
    <w:p w14:paraId="44AA2A88" w14:textId="31D11FEF" w:rsidR="006448F8" w:rsidRDefault="006448F8">
      <w:r>
        <w:br w:type="page"/>
      </w:r>
    </w:p>
    <w:p w14:paraId="4E938A02" w14:textId="77777777" w:rsidR="00AF6130" w:rsidRPr="00AF6130" w:rsidRDefault="00AF6130" w:rsidP="00AF6130">
      <w:pPr>
        <w:rPr>
          <w:rFonts w:asciiTheme="majorHAnsi" w:eastAsiaTheme="majorEastAsia" w:hAnsiTheme="majorHAnsi" w:cstheme="majorBidi"/>
          <w:color w:val="365F91" w:themeColor="accent1" w:themeShade="BF"/>
          <w:sz w:val="32"/>
          <w:szCs w:val="32"/>
        </w:rPr>
      </w:pPr>
      <w:r w:rsidRPr="00AF6130">
        <w:rPr>
          <w:rFonts w:asciiTheme="majorHAnsi" w:eastAsiaTheme="majorEastAsia" w:hAnsiTheme="majorHAnsi" w:cstheme="majorBidi"/>
          <w:color w:val="365F91" w:themeColor="accent1" w:themeShade="BF"/>
          <w:sz w:val="32"/>
          <w:szCs w:val="32"/>
        </w:rPr>
        <w:lastRenderedPageBreak/>
        <w:t>Mission Statement</w:t>
      </w:r>
    </w:p>
    <w:p w14:paraId="0D225887" w14:textId="77777777" w:rsidR="00AF6130" w:rsidRPr="00AF6130" w:rsidRDefault="00AF6130" w:rsidP="00AF6130">
      <w:pPr>
        <w:rPr>
          <w:lang w:val="en-CA"/>
        </w:rPr>
      </w:pPr>
      <w:r w:rsidRPr="00AF6130">
        <w:rPr>
          <w:lang w:val="en-CA"/>
        </w:rPr>
        <w:t xml:space="preserve">To </w:t>
      </w:r>
      <w:r w:rsidRPr="00AF6130">
        <w:rPr>
          <w:b/>
          <w:bCs/>
          <w:lang w:val="en-CA"/>
        </w:rPr>
        <w:t>ensure reliability, performance, and resilience</w:t>
      </w:r>
      <w:r w:rsidRPr="00AF6130">
        <w:rPr>
          <w:lang w:val="en-CA"/>
        </w:rPr>
        <w:t xml:space="preserve"> of the Microsoft Fabric data platform while empowering business domains with managed self-service capabilities that accelerate innovation and maintain governance integrity.</w:t>
      </w:r>
    </w:p>
    <w:p w14:paraId="79AAF8CC" w14:textId="77777777" w:rsidR="00AF6130" w:rsidRPr="00AF6130" w:rsidRDefault="00000000" w:rsidP="00AF6130">
      <w:pPr>
        <w:rPr>
          <w:lang w:val="en-CA"/>
        </w:rPr>
      </w:pPr>
      <w:r>
        <w:rPr>
          <w:lang w:val="en-CA"/>
        </w:rPr>
        <w:pict w14:anchorId="56305708">
          <v:rect id="_x0000_i1025" style="width:0;height:1.5pt" o:hralign="center" o:hrstd="t" o:hr="t" fillcolor="#a0a0a0" stroked="f"/>
        </w:pict>
      </w:r>
    </w:p>
    <w:p w14:paraId="2F17AE6F" w14:textId="77777777" w:rsidR="00AF6130" w:rsidRPr="00AF6130" w:rsidRDefault="00AF6130" w:rsidP="00AF6130">
      <w:pPr>
        <w:rPr>
          <w:rFonts w:asciiTheme="majorHAnsi" w:eastAsiaTheme="majorEastAsia" w:hAnsiTheme="majorHAnsi" w:cstheme="majorBidi"/>
          <w:color w:val="365F91" w:themeColor="accent1" w:themeShade="BF"/>
          <w:sz w:val="32"/>
          <w:szCs w:val="32"/>
        </w:rPr>
      </w:pPr>
      <w:r w:rsidRPr="00AF6130">
        <w:rPr>
          <w:rFonts w:asciiTheme="majorHAnsi" w:eastAsiaTheme="majorEastAsia" w:hAnsiTheme="majorHAnsi" w:cstheme="majorBidi"/>
          <w:color w:val="365F91" w:themeColor="accent1" w:themeShade="BF"/>
          <w:sz w:val="32"/>
          <w:szCs w:val="32"/>
        </w:rPr>
        <w:t>Vision Statement</w:t>
      </w:r>
    </w:p>
    <w:p w14:paraId="3A8BA9C6" w14:textId="77777777" w:rsidR="00AF6130" w:rsidRPr="00AF6130" w:rsidRDefault="00AF6130" w:rsidP="00AF6130">
      <w:pPr>
        <w:rPr>
          <w:lang w:val="en-CA"/>
        </w:rPr>
      </w:pPr>
      <w:r w:rsidRPr="00AF6130">
        <w:rPr>
          <w:lang w:val="en-CA"/>
        </w:rPr>
        <w:t xml:space="preserve">To establish a </w:t>
      </w:r>
      <w:r w:rsidRPr="00AF6130">
        <w:rPr>
          <w:b/>
          <w:bCs/>
          <w:lang w:val="en-CA"/>
        </w:rPr>
        <w:t>trusted, self-regulated, and high-performing Fabric environment</w:t>
      </w:r>
      <w:r w:rsidRPr="00AF6130">
        <w:rPr>
          <w:lang w:val="en-CA"/>
        </w:rPr>
        <w:t xml:space="preserve"> where business domains operate with confidence and autonomy — supported by a proactive enablement function that bridges business and platform operations through governance, automation, and collaboration.</w:t>
      </w:r>
    </w:p>
    <w:p w14:paraId="1AFCD56B" w14:textId="77777777" w:rsidR="00AF6130" w:rsidRPr="00AF6130" w:rsidRDefault="00000000" w:rsidP="00AF6130">
      <w:pPr>
        <w:rPr>
          <w:lang w:val="en-CA"/>
        </w:rPr>
      </w:pPr>
      <w:r>
        <w:rPr>
          <w:lang w:val="en-CA"/>
        </w:rPr>
        <w:pict w14:anchorId="1787C4BF">
          <v:rect id="_x0000_i1026" style="width:0;height:1.5pt" o:hralign="center" o:hrstd="t" o:hr="t" fillcolor="#a0a0a0" stroked="f"/>
        </w:pict>
      </w:r>
    </w:p>
    <w:p w14:paraId="63AB37AB" w14:textId="3A964DAA" w:rsidR="00AF6130" w:rsidRDefault="00AF6130">
      <w:r>
        <w:br w:type="page"/>
      </w:r>
    </w:p>
    <w:p w14:paraId="364C7A44" w14:textId="41AC09DC" w:rsidR="00FC31CA" w:rsidRPr="006448F8" w:rsidRDefault="001A4F2E" w:rsidP="00964C68">
      <w:pPr>
        <w:pStyle w:val="Heading1"/>
        <w:rPr>
          <w:b w:val="0"/>
          <w:bCs w:val="0"/>
          <w:sz w:val="32"/>
          <w:szCs w:val="32"/>
        </w:rPr>
      </w:pPr>
      <w:bookmarkStart w:id="5" w:name="_Toc210989096"/>
      <w:r w:rsidRPr="006448F8">
        <w:rPr>
          <w:b w:val="0"/>
          <w:bCs w:val="0"/>
          <w:sz w:val="32"/>
          <w:szCs w:val="32"/>
        </w:rPr>
        <w:lastRenderedPageBreak/>
        <w:t>Introduction</w:t>
      </w:r>
      <w:bookmarkEnd w:id="5"/>
    </w:p>
    <w:p w14:paraId="4CF30796" w14:textId="77777777" w:rsidR="001A4F2E" w:rsidRPr="001A4F2E" w:rsidRDefault="001A4F2E" w:rsidP="001A4F2E">
      <w:pPr>
        <w:rPr>
          <w:lang w:val="en-CA"/>
        </w:rPr>
      </w:pPr>
      <w:r w:rsidRPr="001A4F2E">
        <w:rPr>
          <w:lang w:val="en-CA"/>
        </w:rPr>
        <w:t xml:space="preserve">The </w:t>
      </w:r>
      <w:r w:rsidRPr="001A4F2E">
        <w:rPr>
          <w:b/>
          <w:bCs/>
          <w:lang w:val="en-CA"/>
        </w:rPr>
        <w:t>Fabric Enablement Team</w:t>
      </w:r>
      <w:r w:rsidRPr="001A4F2E">
        <w:rPr>
          <w:lang w:val="en-CA"/>
        </w:rPr>
        <w:t xml:space="preserve"> plays a critical role in maintaining the operational integrity of the Bank’s </w:t>
      </w:r>
      <w:r w:rsidRPr="001A4F2E">
        <w:rPr>
          <w:b/>
          <w:bCs/>
          <w:lang w:val="en-CA"/>
        </w:rPr>
        <w:t>Microsoft Fabric Data Platform</w:t>
      </w:r>
      <w:r w:rsidRPr="001A4F2E">
        <w:rPr>
          <w:lang w:val="en-CA"/>
        </w:rPr>
        <w:t>, which enables decentralized data ownership and managed self-service analytics across multiple business domains.</w:t>
      </w:r>
    </w:p>
    <w:p w14:paraId="2276EB3F" w14:textId="77777777" w:rsidR="001A4F2E" w:rsidRPr="001A4F2E" w:rsidRDefault="001A4F2E" w:rsidP="001A4F2E">
      <w:pPr>
        <w:rPr>
          <w:lang w:val="en-CA"/>
        </w:rPr>
      </w:pPr>
      <w:r w:rsidRPr="001A4F2E">
        <w:rPr>
          <w:lang w:val="en-CA"/>
        </w:rPr>
        <w:t xml:space="preserve">This document provides the framework for managing </w:t>
      </w:r>
      <w:r w:rsidRPr="001A4F2E">
        <w:rPr>
          <w:b/>
          <w:bCs/>
          <w:lang w:val="en-CA"/>
        </w:rPr>
        <w:t>incidents and performance degradations</w:t>
      </w:r>
      <w:r w:rsidRPr="001A4F2E">
        <w:rPr>
          <w:lang w:val="en-CA"/>
        </w:rPr>
        <w:t xml:space="preserve"> within the Fabric environment. It defines the process for </w:t>
      </w:r>
      <w:r w:rsidRPr="001A4F2E">
        <w:rPr>
          <w:b/>
          <w:bCs/>
          <w:lang w:val="en-CA"/>
        </w:rPr>
        <w:t>detection, triage, validation, escalation, and resolution</w:t>
      </w:r>
      <w:r w:rsidRPr="001A4F2E">
        <w:rPr>
          <w:lang w:val="en-CA"/>
        </w:rPr>
        <w:t xml:space="preserve"> of issues impacting data analytics workloads — including data ingestion, transformation, modeling, serving, and visualization — whether occurring at the </w:t>
      </w:r>
      <w:r w:rsidRPr="001A4F2E">
        <w:rPr>
          <w:b/>
          <w:bCs/>
          <w:lang w:val="en-CA"/>
        </w:rPr>
        <w:t>domain level</w:t>
      </w:r>
      <w:r w:rsidRPr="001A4F2E">
        <w:rPr>
          <w:lang w:val="en-CA"/>
        </w:rPr>
        <w:t xml:space="preserve"> or within the </w:t>
      </w:r>
      <w:r w:rsidRPr="001A4F2E">
        <w:rPr>
          <w:b/>
          <w:bCs/>
          <w:lang w:val="en-CA"/>
        </w:rPr>
        <w:t>Fabric tenant infrastructure</w:t>
      </w:r>
      <w:r w:rsidRPr="001A4F2E">
        <w:rPr>
          <w:lang w:val="en-CA"/>
        </w:rPr>
        <w:t>.</w:t>
      </w:r>
    </w:p>
    <w:p w14:paraId="472B9CFD" w14:textId="77777777" w:rsidR="001A4F2E" w:rsidRPr="001A4F2E" w:rsidRDefault="001A4F2E" w:rsidP="001A4F2E">
      <w:pPr>
        <w:rPr>
          <w:lang w:val="en-CA"/>
        </w:rPr>
      </w:pPr>
      <w:r w:rsidRPr="001A4F2E">
        <w:rPr>
          <w:lang w:val="en-CA"/>
        </w:rPr>
        <w:t>The process ensures that:</w:t>
      </w:r>
    </w:p>
    <w:p w14:paraId="6F326C3A" w14:textId="77777777" w:rsidR="001A4F2E" w:rsidRPr="001A4F2E" w:rsidRDefault="001A4F2E" w:rsidP="001A4F2E">
      <w:pPr>
        <w:numPr>
          <w:ilvl w:val="0"/>
          <w:numId w:val="27"/>
        </w:numPr>
        <w:rPr>
          <w:lang w:val="en-CA"/>
        </w:rPr>
      </w:pPr>
      <w:r w:rsidRPr="001A4F2E">
        <w:rPr>
          <w:b/>
          <w:bCs/>
          <w:lang w:val="en-CA"/>
        </w:rPr>
        <w:t>Business domains</w:t>
      </w:r>
      <w:r w:rsidRPr="001A4F2E">
        <w:rPr>
          <w:lang w:val="en-CA"/>
        </w:rPr>
        <w:t xml:space="preserve"> retain responsibility and agility in managing their own workloads and data products.</w:t>
      </w:r>
    </w:p>
    <w:p w14:paraId="7C6ED07F" w14:textId="77777777" w:rsidR="001A4F2E" w:rsidRPr="001A4F2E" w:rsidRDefault="001A4F2E" w:rsidP="001A4F2E">
      <w:pPr>
        <w:numPr>
          <w:ilvl w:val="0"/>
          <w:numId w:val="27"/>
        </w:numPr>
        <w:rPr>
          <w:lang w:val="en-CA"/>
        </w:rPr>
      </w:pPr>
      <w:r w:rsidRPr="001A4F2E">
        <w:rPr>
          <w:b/>
          <w:bCs/>
          <w:lang w:val="en-CA"/>
        </w:rPr>
        <w:t>The Fabric Enablement Team</w:t>
      </w:r>
      <w:r w:rsidRPr="001A4F2E">
        <w:rPr>
          <w:lang w:val="en-CA"/>
        </w:rPr>
        <w:t xml:space="preserve"> safeguards the platform’s overall health, capacity stability, and governance compliance.</w:t>
      </w:r>
    </w:p>
    <w:p w14:paraId="424199D6" w14:textId="77777777" w:rsidR="001A4F2E" w:rsidRPr="001A4F2E" w:rsidRDefault="001A4F2E" w:rsidP="001A4F2E">
      <w:pPr>
        <w:numPr>
          <w:ilvl w:val="0"/>
          <w:numId w:val="27"/>
        </w:numPr>
        <w:rPr>
          <w:lang w:val="en-CA"/>
        </w:rPr>
      </w:pPr>
      <w:r w:rsidRPr="001A4F2E">
        <w:rPr>
          <w:b/>
          <w:bCs/>
          <w:lang w:val="en-CA"/>
        </w:rPr>
        <w:t>Both layers</w:t>
      </w:r>
      <w:r w:rsidRPr="001A4F2E">
        <w:rPr>
          <w:lang w:val="en-CA"/>
        </w:rPr>
        <w:t xml:space="preserve"> work in coordinated response when issues arise, ensuring that escalation paths are clear, response times are met, and performance metrics are continuously monitored.</w:t>
      </w:r>
    </w:p>
    <w:p w14:paraId="69B790C3" w14:textId="77777777" w:rsidR="001A4F2E" w:rsidRPr="001A4F2E" w:rsidRDefault="001A4F2E" w:rsidP="001A4F2E">
      <w:pPr>
        <w:rPr>
          <w:lang w:val="en-CA"/>
        </w:rPr>
      </w:pPr>
      <w:r w:rsidRPr="001A4F2E">
        <w:rPr>
          <w:lang w:val="en-CA"/>
        </w:rPr>
        <w:t>By formalizing this structure, the organization reinforces its commitment to operational excellence, proactive monitoring, and transparent communication — essential for scaling Microsoft Fabric as a strategic enterprise data platform.</w:t>
      </w:r>
    </w:p>
    <w:p w14:paraId="02BA3B13" w14:textId="7C208CB9" w:rsidR="00925E68" w:rsidRDefault="00533BB3" w:rsidP="00533BB3">
      <w:pPr>
        <w:jc w:val="center"/>
      </w:pPr>
      <w:r>
        <w:rPr>
          <w:noProof/>
        </w:rPr>
        <w:drawing>
          <wp:inline distT="0" distB="0" distL="0" distR="0" wp14:anchorId="07C3962A" wp14:editId="58163789">
            <wp:extent cx="5099050" cy="2343150"/>
            <wp:effectExtent l="0" t="0" r="6350" b="0"/>
            <wp:docPr id="67151166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C45303A" w14:textId="4C3B5F63" w:rsidR="00FC31CA" w:rsidRPr="006448F8" w:rsidRDefault="00000000">
      <w:pPr>
        <w:pStyle w:val="Heading1"/>
        <w:rPr>
          <w:b w:val="0"/>
          <w:bCs w:val="0"/>
          <w:sz w:val="32"/>
          <w:szCs w:val="32"/>
        </w:rPr>
      </w:pPr>
      <w:bookmarkStart w:id="6" w:name="_Toc210989097"/>
      <w:r w:rsidRPr="006448F8">
        <w:rPr>
          <w:b w:val="0"/>
          <w:bCs w:val="0"/>
          <w:sz w:val="32"/>
          <w:szCs w:val="32"/>
        </w:rPr>
        <w:lastRenderedPageBreak/>
        <w:t>Scope</w:t>
      </w:r>
      <w:bookmarkEnd w:id="6"/>
    </w:p>
    <w:p w14:paraId="05580960" w14:textId="74716C1C" w:rsidR="00FC31CA" w:rsidRDefault="00000000" w:rsidP="00E03DD1">
      <w:pPr>
        <w:pStyle w:val="ListParagraph"/>
        <w:numPr>
          <w:ilvl w:val="0"/>
          <w:numId w:val="13"/>
        </w:numPr>
      </w:pPr>
      <w:r>
        <w:t xml:space="preserve">This process applies to all incidents affecting data analytics workloads hosted in Fabric domains, </w:t>
      </w:r>
      <w:r w:rsidR="00D84AEA">
        <w:t>including</w:t>
      </w:r>
      <w:r>
        <w:t xml:space="preserve"> data ingestion, transformation, modeling, serving, reporting, and performance degradation of jobs or queries.</w:t>
      </w:r>
    </w:p>
    <w:p w14:paraId="160AED92" w14:textId="77777777" w:rsidR="00E03DD1" w:rsidRPr="00E03DD1" w:rsidRDefault="002515AD" w:rsidP="00E03DD1">
      <w:pPr>
        <w:pStyle w:val="ListParagraph"/>
        <w:numPr>
          <w:ilvl w:val="0"/>
          <w:numId w:val="13"/>
        </w:numPr>
        <w:rPr>
          <w:lang w:val="en-CA"/>
        </w:rPr>
      </w:pPr>
      <w:r w:rsidRPr="002A4B91">
        <w:t xml:space="preserve">This document does not replace the organization’s official Incident Management Process; it serves as a specialization and annex tailored to the </w:t>
      </w:r>
      <w:r>
        <w:t>Managed self-service</w:t>
      </w:r>
      <w:r w:rsidRPr="002A4B91">
        <w:t xml:space="preserve"> model </w:t>
      </w:r>
      <w:r>
        <w:t xml:space="preserve">implemented </w:t>
      </w:r>
      <w:r w:rsidRPr="002A4B91">
        <w:t xml:space="preserve">on Microsoft Fabric, focusing on the distinction between </w:t>
      </w:r>
      <w:r>
        <w:t xml:space="preserve">Business Data </w:t>
      </w:r>
      <w:r w:rsidRPr="002A4B91">
        <w:t>Domain-level and Tenant-level responsibilities</w:t>
      </w:r>
      <w:r w:rsidR="00E03DD1">
        <w:t xml:space="preserve">. </w:t>
      </w:r>
    </w:p>
    <w:p w14:paraId="59A8D1D9" w14:textId="77777777" w:rsidR="00DE45E4" w:rsidRDefault="00766FAA" w:rsidP="00D84AEA">
      <w:pPr>
        <w:pStyle w:val="ListParagraph"/>
        <w:numPr>
          <w:ilvl w:val="0"/>
          <w:numId w:val="13"/>
        </w:numPr>
        <w:rPr>
          <w:lang w:val="en-CA"/>
        </w:rPr>
      </w:pPr>
      <w:r w:rsidRPr="00766FAA">
        <w:rPr>
          <w:lang w:val="en-CA"/>
        </w:rPr>
        <w:t xml:space="preserve">Once a </w:t>
      </w:r>
      <w:r>
        <w:rPr>
          <w:lang w:val="en-CA"/>
        </w:rPr>
        <w:t>D</w:t>
      </w:r>
      <w:r w:rsidRPr="00766FAA">
        <w:rPr>
          <w:lang w:val="en-CA"/>
        </w:rPr>
        <w:t xml:space="preserve">omain team escalates an incident to the </w:t>
      </w:r>
      <w:r w:rsidR="000633BB">
        <w:rPr>
          <w:lang w:val="en-CA"/>
        </w:rPr>
        <w:t xml:space="preserve">Fabric </w:t>
      </w:r>
      <w:r w:rsidRPr="00766FAA">
        <w:rPr>
          <w:lang w:val="en-CA"/>
        </w:rPr>
        <w:t>Enablement team or requests escalation to Microsoft</w:t>
      </w:r>
      <w:r w:rsidR="00942848">
        <w:rPr>
          <w:lang w:val="en-CA"/>
        </w:rPr>
        <w:t xml:space="preserve"> Support</w:t>
      </w:r>
      <w:r w:rsidRPr="00766FAA">
        <w:rPr>
          <w:lang w:val="en-CA"/>
        </w:rPr>
        <w:t xml:space="preserve">, </w:t>
      </w:r>
      <w:r w:rsidRPr="00844708">
        <w:rPr>
          <w:b/>
          <w:bCs/>
          <w:lang w:val="en-CA"/>
        </w:rPr>
        <w:t>the Domain team</w:t>
      </w:r>
      <w:r w:rsidR="00DE45E4">
        <w:rPr>
          <w:lang w:val="en-CA"/>
        </w:rPr>
        <w:t>:</w:t>
      </w:r>
    </w:p>
    <w:p w14:paraId="6E58680F" w14:textId="18D086F3" w:rsidR="00265964" w:rsidRDefault="00DE45E4" w:rsidP="00265964">
      <w:pPr>
        <w:pStyle w:val="ListParagraph"/>
        <w:numPr>
          <w:ilvl w:val="1"/>
          <w:numId w:val="13"/>
        </w:numPr>
        <w:rPr>
          <w:lang w:val="en-CA"/>
        </w:rPr>
      </w:pPr>
      <w:r>
        <w:rPr>
          <w:b/>
          <w:bCs/>
          <w:lang w:val="en-CA"/>
        </w:rPr>
        <w:t>M</w:t>
      </w:r>
      <w:r w:rsidR="00766FAA" w:rsidRPr="00766FAA">
        <w:rPr>
          <w:b/>
          <w:bCs/>
          <w:lang w:val="en-CA"/>
        </w:rPr>
        <w:t>ust remain availabl</w:t>
      </w:r>
      <w:r w:rsidR="00C325AE">
        <w:rPr>
          <w:b/>
          <w:bCs/>
          <w:lang w:val="en-CA"/>
        </w:rPr>
        <w:t>e</w:t>
      </w:r>
      <w:r w:rsidR="00C325AE" w:rsidRPr="00766FAA">
        <w:rPr>
          <w:lang w:val="en-CA"/>
        </w:rPr>
        <w:t xml:space="preserve"> includ</w:t>
      </w:r>
      <w:r w:rsidR="00C325AE">
        <w:rPr>
          <w:lang w:val="en-CA"/>
        </w:rPr>
        <w:t>ing</w:t>
      </w:r>
      <w:r w:rsidR="00C325AE" w:rsidRPr="00766FAA">
        <w:rPr>
          <w:lang w:val="en-CA"/>
        </w:rPr>
        <w:t xml:space="preserve"> </w:t>
      </w:r>
      <w:r w:rsidR="00C325AE" w:rsidRPr="0085032D">
        <w:rPr>
          <w:b/>
          <w:bCs/>
          <w:lang w:val="en-CA"/>
        </w:rPr>
        <w:t>both technical and decision-making resources,</w:t>
      </w:r>
      <w:r w:rsidR="00C325AE" w:rsidRPr="00766FAA">
        <w:rPr>
          <w:lang w:val="en-CA"/>
        </w:rPr>
        <w:t xml:space="preserve"> allocated in </w:t>
      </w:r>
      <w:r w:rsidR="00851B41" w:rsidRPr="00851B41">
        <w:t xml:space="preserve">according </w:t>
      </w:r>
      <w:r w:rsidR="00851B41">
        <w:rPr>
          <w:lang w:val="en-CA"/>
        </w:rPr>
        <w:t>to</w:t>
      </w:r>
      <w:r w:rsidR="00C325AE" w:rsidRPr="00766FAA">
        <w:rPr>
          <w:lang w:val="en-CA"/>
        </w:rPr>
        <w:t xml:space="preserve"> the severity level of the escalated incident</w:t>
      </w:r>
      <w:r w:rsidR="00265964">
        <w:rPr>
          <w:lang w:val="en-CA"/>
        </w:rPr>
        <w:t xml:space="preserve">, </w:t>
      </w:r>
      <w:r w:rsidR="00265964" w:rsidRPr="00766FAA">
        <w:rPr>
          <w:lang w:val="en-CA"/>
        </w:rPr>
        <w:t xml:space="preserve">for the duration of the support process as required by either </w:t>
      </w:r>
      <w:r w:rsidR="00265964">
        <w:rPr>
          <w:lang w:val="en-CA"/>
        </w:rPr>
        <w:t xml:space="preserve">BoC Fabric </w:t>
      </w:r>
      <w:r w:rsidR="00265964" w:rsidRPr="00766FAA">
        <w:rPr>
          <w:lang w:val="en-CA"/>
        </w:rPr>
        <w:t>Enablement team or Microsoft support</w:t>
      </w:r>
    </w:p>
    <w:p w14:paraId="0E264D80" w14:textId="38D16DBB" w:rsidR="0085032D" w:rsidRDefault="00844708" w:rsidP="00DE45E4">
      <w:pPr>
        <w:pStyle w:val="ListParagraph"/>
        <w:numPr>
          <w:ilvl w:val="1"/>
          <w:numId w:val="13"/>
        </w:numPr>
        <w:rPr>
          <w:lang w:val="en-CA"/>
        </w:rPr>
      </w:pPr>
      <w:r>
        <w:rPr>
          <w:b/>
          <w:bCs/>
          <w:lang w:val="en-CA"/>
        </w:rPr>
        <w:t xml:space="preserve">Must </w:t>
      </w:r>
      <w:r w:rsidR="00766FAA" w:rsidRPr="00766FAA">
        <w:rPr>
          <w:b/>
          <w:bCs/>
          <w:lang w:val="en-CA"/>
        </w:rPr>
        <w:t>provide all relevant incident description</w:t>
      </w:r>
      <w:r w:rsidR="002B57AE">
        <w:rPr>
          <w:b/>
          <w:bCs/>
          <w:lang w:val="en-CA"/>
        </w:rPr>
        <w:t xml:space="preserve">, </w:t>
      </w:r>
      <w:r w:rsidR="00766FAA" w:rsidRPr="00766FAA">
        <w:rPr>
          <w:b/>
          <w:bCs/>
          <w:lang w:val="en-CA"/>
        </w:rPr>
        <w:t>factual evidence</w:t>
      </w:r>
      <w:r w:rsidR="002B57AE">
        <w:rPr>
          <w:b/>
          <w:bCs/>
          <w:lang w:val="en-CA"/>
        </w:rPr>
        <w:t xml:space="preserve"> and access to the data artefacts reported</w:t>
      </w:r>
      <w:r w:rsidR="00766FAA" w:rsidRPr="00766FAA">
        <w:rPr>
          <w:lang w:val="en-CA"/>
        </w:rPr>
        <w:t xml:space="preserve">, leveraging the monitoring tools provided to the </w:t>
      </w:r>
      <w:r w:rsidR="0085032D">
        <w:rPr>
          <w:lang w:val="en-CA"/>
        </w:rPr>
        <w:t>D</w:t>
      </w:r>
      <w:r w:rsidR="00766FAA" w:rsidRPr="00766FAA">
        <w:rPr>
          <w:lang w:val="en-CA"/>
        </w:rPr>
        <w:t>omain.</w:t>
      </w:r>
    </w:p>
    <w:p w14:paraId="4D2BC0E4" w14:textId="2CD5E7C8" w:rsidR="005D6C54" w:rsidRDefault="00B31675" w:rsidP="00DE45E4">
      <w:pPr>
        <w:pStyle w:val="ListParagraph"/>
        <w:numPr>
          <w:ilvl w:val="1"/>
          <w:numId w:val="13"/>
        </w:numPr>
        <w:rPr>
          <w:lang w:val="en-CA"/>
        </w:rPr>
      </w:pPr>
      <w:r w:rsidRPr="00B31675">
        <w:rPr>
          <w:b/>
          <w:bCs/>
        </w:rPr>
        <w:t>Must ensure that all calls with Microsoft Support for troubleshooting include members of the Fabric Enablement team.</w:t>
      </w:r>
    </w:p>
    <w:p w14:paraId="1F0B83BC" w14:textId="283DAB29" w:rsidR="002515AD" w:rsidRDefault="002515AD" w:rsidP="00D84AEA">
      <w:pPr>
        <w:pStyle w:val="ListParagraph"/>
        <w:numPr>
          <w:ilvl w:val="0"/>
          <w:numId w:val="13"/>
        </w:numPr>
        <w:rPr>
          <w:lang w:val="en-CA"/>
        </w:rPr>
      </w:pPr>
      <w:r w:rsidRPr="00E03DD1">
        <w:rPr>
          <w:lang w:val="en-CA"/>
        </w:rPr>
        <w:t xml:space="preserve">Fabric Enablement Team’s response times will be based on </w:t>
      </w:r>
      <w:r w:rsidR="00892228">
        <w:rPr>
          <w:lang w:val="en-CA"/>
        </w:rPr>
        <w:t xml:space="preserve">the </w:t>
      </w:r>
      <w:r w:rsidRPr="00E03DD1">
        <w:rPr>
          <w:lang w:val="en-CA"/>
        </w:rPr>
        <w:t>established SLA</w:t>
      </w:r>
      <w:r w:rsidR="00892228">
        <w:rPr>
          <w:lang w:val="en-CA"/>
        </w:rPr>
        <w:t xml:space="preserve">; currently </w:t>
      </w:r>
      <w:r w:rsidR="00BC6089">
        <w:rPr>
          <w:lang w:val="en-CA"/>
        </w:rPr>
        <w:t xml:space="preserve">defining </w:t>
      </w:r>
      <w:r w:rsidR="00BC6089" w:rsidRPr="005751D9">
        <w:rPr>
          <w:b/>
          <w:bCs/>
          <w:lang w:val="en-CA"/>
        </w:rPr>
        <w:t>MS Fabric data platform as an Applica</w:t>
      </w:r>
      <w:r w:rsidR="00107121" w:rsidRPr="005751D9">
        <w:rPr>
          <w:b/>
          <w:bCs/>
          <w:lang w:val="en-CA"/>
        </w:rPr>
        <w:t>tion with Standard SLA, 2 – 48 hours RTO, depending on incident severity</w:t>
      </w:r>
      <w:r w:rsidR="00107121">
        <w:rPr>
          <w:lang w:val="en-CA"/>
        </w:rPr>
        <w:t>.</w:t>
      </w:r>
    </w:p>
    <w:p w14:paraId="0BE50C6F" w14:textId="77777777" w:rsidR="005751D9" w:rsidRDefault="005751D9" w:rsidP="005751D9">
      <w:pPr>
        <w:pStyle w:val="ListParagraph"/>
        <w:rPr>
          <w:lang w:val="en-CA"/>
        </w:rPr>
      </w:pPr>
    </w:p>
    <w:p w14:paraId="36A7BA2D" w14:textId="5E2FAAA2" w:rsidR="005751D9" w:rsidRDefault="00F64C31" w:rsidP="00F76049">
      <w:pPr>
        <w:pStyle w:val="ListParagraph"/>
        <w:ind w:left="0"/>
      </w:pPr>
      <w:r>
        <w:rPr>
          <w:noProof/>
        </w:rPr>
        <w:drawing>
          <wp:inline distT="0" distB="0" distL="0" distR="0" wp14:anchorId="65B202AF" wp14:editId="3059CCF8">
            <wp:extent cx="6123164" cy="1860550"/>
            <wp:effectExtent l="0" t="0" r="0" b="6350"/>
            <wp:docPr id="9235914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91437" name="Picture 1" descr="A screenshot of a graph&#10;&#10;AI-generated content may be incorrect."/>
                    <pic:cNvPicPr/>
                  </pic:nvPicPr>
                  <pic:blipFill>
                    <a:blip r:embed="rId21"/>
                    <a:stretch>
                      <a:fillRect/>
                    </a:stretch>
                  </pic:blipFill>
                  <pic:spPr>
                    <a:xfrm>
                      <a:off x="0" y="0"/>
                      <a:ext cx="6150428" cy="1868834"/>
                    </a:xfrm>
                    <a:prstGeom prst="rect">
                      <a:avLst/>
                    </a:prstGeom>
                  </pic:spPr>
                </pic:pic>
              </a:graphicData>
            </a:graphic>
          </wp:inline>
        </w:drawing>
      </w:r>
    </w:p>
    <w:p w14:paraId="390BA43C" w14:textId="77777777" w:rsidR="00B04F2C" w:rsidRDefault="00B04F2C" w:rsidP="00B04F2C">
      <w:pPr>
        <w:pStyle w:val="ListParagraph"/>
        <w:rPr>
          <w:lang w:val="en-CA"/>
        </w:rPr>
      </w:pPr>
    </w:p>
    <w:p w14:paraId="761A563A" w14:textId="49EA6CFE" w:rsidR="00107121" w:rsidRPr="00D84AEA" w:rsidRDefault="00B04F2C" w:rsidP="00F76049">
      <w:pPr>
        <w:pStyle w:val="ListParagraph"/>
        <w:ind w:left="0"/>
        <w:jc w:val="center"/>
        <w:rPr>
          <w:lang w:val="en-CA"/>
        </w:rPr>
      </w:pPr>
      <w:r w:rsidRPr="00B04F2C">
        <w:rPr>
          <w:noProof/>
        </w:rPr>
        <w:lastRenderedPageBreak/>
        <w:drawing>
          <wp:inline distT="0" distB="0" distL="0" distR="0" wp14:anchorId="0E1CDA4A" wp14:editId="0F98E4B6">
            <wp:extent cx="5870450" cy="2315210"/>
            <wp:effectExtent l="0" t="0" r="0" b="0"/>
            <wp:docPr id="1085800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4184" cy="2332458"/>
                    </a:xfrm>
                    <a:prstGeom prst="rect">
                      <a:avLst/>
                    </a:prstGeom>
                    <a:noFill/>
                    <a:ln>
                      <a:noFill/>
                    </a:ln>
                  </pic:spPr>
                </pic:pic>
              </a:graphicData>
            </a:graphic>
          </wp:inline>
        </w:drawing>
      </w:r>
    </w:p>
    <w:p w14:paraId="1D6C555C" w14:textId="13B07AF7" w:rsidR="00FC31CA" w:rsidRPr="006448F8" w:rsidRDefault="00000000">
      <w:pPr>
        <w:pStyle w:val="Heading1"/>
        <w:rPr>
          <w:b w:val="0"/>
          <w:bCs w:val="0"/>
          <w:sz w:val="32"/>
          <w:szCs w:val="32"/>
        </w:rPr>
      </w:pPr>
      <w:bookmarkStart w:id="7" w:name="_Toc210989098"/>
      <w:r w:rsidRPr="006448F8">
        <w:rPr>
          <w:b w:val="0"/>
          <w:bCs w:val="0"/>
          <w:sz w:val="32"/>
          <w:szCs w:val="32"/>
        </w:rPr>
        <w:t>Roles &amp; Responsibilities</w:t>
      </w:r>
      <w:bookmarkEnd w:id="7"/>
    </w:p>
    <w:p w14:paraId="601367B6" w14:textId="77777777" w:rsidR="00FC31CA" w:rsidRDefault="00000000">
      <w:pPr>
        <w:pStyle w:val="Heading2"/>
      </w:pPr>
      <w:bookmarkStart w:id="8" w:name="_Toc210989099"/>
      <w:r>
        <w:t>Domain Teams</w:t>
      </w:r>
      <w:bookmarkEnd w:id="8"/>
    </w:p>
    <w:p w14:paraId="3AC08ACD" w14:textId="77777777" w:rsidR="00C1635B" w:rsidRDefault="009D09B5" w:rsidP="00B1062F">
      <w:pPr>
        <w:ind w:left="360"/>
      </w:pPr>
      <w:r w:rsidRPr="00B1062F">
        <w:rPr>
          <w:b/>
          <w:bCs/>
        </w:rPr>
        <w:t>Scope</w:t>
      </w:r>
      <w:r>
        <w:t xml:space="preserve">: </w:t>
      </w:r>
      <w:r w:rsidR="002758A4">
        <w:t>O</w:t>
      </w:r>
      <w:r>
        <w:t xml:space="preserve">wn and support </w:t>
      </w:r>
      <w:r w:rsidR="002676F1">
        <w:t xml:space="preserve">incidents </w:t>
      </w:r>
      <w:r w:rsidR="00356EE4">
        <w:t>of</w:t>
      </w:r>
      <w:r w:rsidR="002676F1">
        <w:t xml:space="preserve"> </w:t>
      </w:r>
      <w:r>
        <w:t xml:space="preserve">domain data products and </w:t>
      </w:r>
      <w:r w:rsidR="00356EE4">
        <w:t xml:space="preserve">domain </w:t>
      </w:r>
      <w:r w:rsidR="002676F1">
        <w:t xml:space="preserve">data </w:t>
      </w:r>
      <w:r>
        <w:t>processes</w:t>
      </w:r>
      <w:r w:rsidR="00356EE4">
        <w:t>, like Git integration</w:t>
      </w:r>
      <w:r>
        <w:t>.</w:t>
      </w:r>
    </w:p>
    <w:p w14:paraId="7D991558" w14:textId="0799A5EE" w:rsidR="00C1635B" w:rsidRDefault="00C1635B" w:rsidP="00B1062F">
      <w:pPr>
        <w:ind w:left="360"/>
      </w:pPr>
      <w:r w:rsidRPr="00B1062F">
        <w:rPr>
          <w:b/>
          <w:bCs/>
        </w:rPr>
        <w:t>Responsibilities</w:t>
      </w:r>
      <w:r>
        <w:t xml:space="preserve">: </w:t>
      </w:r>
    </w:p>
    <w:p w14:paraId="69286984" w14:textId="77777777" w:rsidR="00AF7655" w:rsidRDefault="00000000" w:rsidP="00C1635B">
      <w:pPr>
        <w:pStyle w:val="ListParagraph"/>
        <w:numPr>
          <w:ilvl w:val="0"/>
          <w:numId w:val="14"/>
        </w:numPr>
      </w:pPr>
      <w:r>
        <w:t>Perform incident triage to validate whether the issue is domain-specific or should be escalated.</w:t>
      </w:r>
    </w:p>
    <w:p w14:paraId="7F3CB298" w14:textId="77777777" w:rsidR="00AF7655" w:rsidRDefault="00000000" w:rsidP="00C1635B">
      <w:pPr>
        <w:pStyle w:val="ListParagraph"/>
        <w:numPr>
          <w:ilvl w:val="0"/>
          <w:numId w:val="14"/>
        </w:numPr>
      </w:pPr>
      <w:r>
        <w:t xml:space="preserve">Diagnose and remediate </w:t>
      </w:r>
      <w:r w:rsidR="00FD031C">
        <w:t xml:space="preserve">data process and data </w:t>
      </w:r>
      <w:r>
        <w:t>solution-level issues (e.g., inefficient queries, failed pipelines).</w:t>
      </w:r>
    </w:p>
    <w:p w14:paraId="637EA148" w14:textId="766E443C" w:rsidR="00FC31CA" w:rsidRDefault="00000000" w:rsidP="00C1635B">
      <w:pPr>
        <w:pStyle w:val="ListParagraph"/>
        <w:numPr>
          <w:ilvl w:val="0"/>
          <w:numId w:val="14"/>
        </w:numPr>
      </w:pPr>
      <w:r>
        <w:t>Provide evidence when escalating incidents</w:t>
      </w:r>
      <w:r w:rsidR="00FD031C">
        <w:t xml:space="preserve"> to the Fabric Enablement team.</w:t>
      </w:r>
    </w:p>
    <w:p w14:paraId="0BFE4424" w14:textId="77777777" w:rsidR="00FC31CA" w:rsidRDefault="00000000">
      <w:pPr>
        <w:pStyle w:val="Heading2"/>
      </w:pPr>
      <w:bookmarkStart w:id="9" w:name="_Toc210989100"/>
      <w:r>
        <w:t>Tenant/Enablement Team</w:t>
      </w:r>
      <w:bookmarkEnd w:id="9"/>
    </w:p>
    <w:p w14:paraId="46D28A7A" w14:textId="112A0A29" w:rsidR="001A584C" w:rsidRDefault="001A584C" w:rsidP="00B1062F">
      <w:pPr>
        <w:ind w:left="360"/>
      </w:pPr>
      <w:r w:rsidRPr="00B1062F">
        <w:rPr>
          <w:b/>
          <w:bCs/>
        </w:rPr>
        <w:t>Scope</w:t>
      </w:r>
      <w:r>
        <w:t xml:space="preserve">: Own and support incidents </w:t>
      </w:r>
      <w:r w:rsidR="00D842E0">
        <w:t xml:space="preserve">at the </w:t>
      </w:r>
      <w:r>
        <w:t>Tenant and Capacity</w:t>
      </w:r>
      <w:r w:rsidR="009A795C">
        <w:t xml:space="preserve"> configuration</w:t>
      </w:r>
      <w:r w:rsidR="00D842E0">
        <w:t>, services</w:t>
      </w:r>
      <w:r w:rsidR="009A795C">
        <w:t xml:space="preserve"> and </w:t>
      </w:r>
      <w:r w:rsidR="008F14E9">
        <w:t>performance</w:t>
      </w:r>
      <w:r w:rsidR="00D842E0">
        <w:t>.</w:t>
      </w:r>
    </w:p>
    <w:p w14:paraId="0051120D" w14:textId="126C54AB" w:rsidR="00874D99" w:rsidRDefault="00072F97" w:rsidP="00B1062F">
      <w:pPr>
        <w:ind w:left="360"/>
      </w:pPr>
      <w:r w:rsidRPr="00B1062F">
        <w:rPr>
          <w:b/>
          <w:bCs/>
        </w:rPr>
        <w:t>Responsibilities</w:t>
      </w:r>
      <w:r>
        <w:t xml:space="preserve">: </w:t>
      </w:r>
    </w:p>
    <w:p w14:paraId="4BF18E46" w14:textId="77777777" w:rsidR="0074308F" w:rsidRDefault="00000000" w:rsidP="00B1062F">
      <w:pPr>
        <w:pStyle w:val="ListParagraph"/>
        <w:numPr>
          <w:ilvl w:val="0"/>
          <w:numId w:val="14"/>
        </w:numPr>
      </w:pPr>
      <w:r>
        <w:t>Own and support Fabric tenant, shared capacities, and platform services.</w:t>
      </w:r>
    </w:p>
    <w:p w14:paraId="764236AC" w14:textId="77777777" w:rsidR="001A584C" w:rsidRDefault="00000000" w:rsidP="00B1062F">
      <w:pPr>
        <w:pStyle w:val="ListParagraph"/>
        <w:numPr>
          <w:ilvl w:val="0"/>
          <w:numId w:val="14"/>
        </w:numPr>
      </w:pPr>
      <w:r>
        <w:t>Investigate platform-level failures (capacity malfunction, tenant configuration errors).</w:t>
      </w:r>
    </w:p>
    <w:p w14:paraId="292323F8" w14:textId="77777777" w:rsidR="001A584C" w:rsidRDefault="00000000" w:rsidP="00B1062F">
      <w:pPr>
        <w:pStyle w:val="ListParagraph"/>
        <w:numPr>
          <w:ilvl w:val="0"/>
          <w:numId w:val="14"/>
        </w:numPr>
      </w:pPr>
      <w:r>
        <w:t>Coordinate with Microsoft or cloud providers.</w:t>
      </w:r>
    </w:p>
    <w:p w14:paraId="0859ADF0" w14:textId="77777777" w:rsidR="00785A13" w:rsidRDefault="00000000" w:rsidP="00B1062F">
      <w:pPr>
        <w:pStyle w:val="ListParagraph"/>
        <w:numPr>
          <w:ilvl w:val="0"/>
          <w:numId w:val="14"/>
        </w:numPr>
      </w:pPr>
      <w:r>
        <w:t>Communicate cross-domain impact and resolution status.</w:t>
      </w:r>
    </w:p>
    <w:p w14:paraId="3E51BC64" w14:textId="612693F3" w:rsidR="00964C68" w:rsidRPr="006448F8" w:rsidRDefault="00C04E47" w:rsidP="00785A13">
      <w:pPr>
        <w:pStyle w:val="Heading1"/>
        <w:rPr>
          <w:b w:val="0"/>
          <w:bCs w:val="0"/>
          <w:sz w:val="32"/>
          <w:szCs w:val="32"/>
        </w:rPr>
      </w:pPr>
      <w:bookmarkStart w:id="10" w:name="_Toc210989101"/>
      <w:r w:rsidRPr="006448F8">
        <w:rPr>
          <w:b w:val="0"/>
          <w:bCs w:val="0"/>
          <w:sz w:val="32"/>
          <w:szCs w:val="32"/>
        </w:rPr>
        <w:t xml:space="preserve">Incident Mgmt. </w:t>
      </w:r>
      <w:r w:rsidR="00964C68" w:rsidRPr="006448F8">
        <w:rPr>
          <w:b w:val="0"/>
          <w:bCs w:val="0"/>
          <w:sz w:val="32"/>
          <w:szCs w:val="32"/>
        </w:rPr>
        <w:t>Process Flow.</w:t>
      </w:r>
      <w:bookmarkEnd w:id="10"/>
    </w:p>
    <w:p w14:paraId="2D6422F9" w14:textId="77777777" w:rsidR="005E7A6C" w:rsidRPr="005E7A6C" w:rsidRDefault="005E7A6C" w:rsidP="005E7A6C"/>
    <w:p w14:paraId="622DB000" w14:textId="535A0F5D" w:rsidR="005E7A6C" w:rsidRDefault="005E7A6C" w:rsidP="007332E5">
      <w:pPr>
        <w:jc w:val="center"/>
      </w:pPr>
      <w:r w:rsidRPr="00731BC8">
        <w:rPr>
          <w:noProof/>
        </w:rPr>
        <w:lastRenderedPageBreak/>
        <w:drawing>
          <wp:inline distT="0" distB="0" distL="0" distR="0" wp14:anchorId="410C3714" wp14:editId="0CA9E15F">
            <wp:extent cx="4398633" cy="2932572"/>
            <wp:effectExtent l="0" t="0" r="2540" b="1270"/>
            <wp:docPr id="1364980397" name="Picture 1" descr="A diagram of a data me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0397" name="Picture 1" descr="A diagram of a data mesh&#10;&#10;AI-generated content may be incorrect."/>
                    <pic:cNvPicPr/>
                  </pic:nvPicPr>
                  <pic:blipFill>
                    <a:blip r:embed="rId23"/>
                    <a:stretch>
                      <a:fillRect/>
                    </a:stretch>
                  </pic:blipFill>
                  <pic:spPr>
                    <a:xfrm>
                      <a:off x="0" y="0"/>
                      <a:ext cx="4415805" cy="2944021"/>
                    </a:xfrm>
                    <a:prstGeom prst="rect">
                      <a:avLst/>
                    </a:prstGeom>
                  </pic:spPr>
                </pic:pic>
              </a:graphicData>
            </a:graphic>
          </wp:inline>
        </w:drawing>
      </w:r>
    </w:p>
    <w:p w14:paraId="60D3980B" w14:textId="0B97AB7F" w:rsidR="0081576C" w:rsidRDefault="00964C68" w:rsidP="007332E5">
      <w:pPr>
        <w:jc w:val="center"/>
      </w:pPr>
      <w:r>
        <w:rPr>
          <w:noProof/>
        </w:rPr>
        <w:lastRenderedPageBreak/>
        <w:drawing>
          <wp:inline distT="0" distB="0" distL="0" distR="0" wp14:anchorId="1DD0359C" wp14:editId="38D2A935">
            <wp:extent cx="6000750" cy="4974960"/>
            <wp:effectExtent l="0" t="0" r="0" b="0"/>
            <wp:docPr id="50953583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5838" name="Picture 1" descr="A diagram of a project&#10;&#10;AI-generated content may be incorrect."/>
                    <pic:cNvPicPr/>
                  </pic:nvPicPr>
                  <pic:blipFill>
                    <a:blip r:embed="rId24"/>
                    <a:stretch>
                      <a:fillRect/>
                    </a:stretch>
                  </pic:blipFill>
                  <pic:spPr>
                    <a:xfrm>
                      <a:off x="0" y="0"/>
                      <a:ext cx="6006412" cy="4979654"/>
                    </a:xfrm>
                    <a:prstGeom prst="rect">
                      <a:avLst/>
                    </a:prstGeom>
                  </pic:spPr>
                </pic:pic>
              </a:graphicData>
            </a:graphic>
          </wp:inline>
        </w:drawing>
      </w:r>
    </w:p>
    <w:p w14:paraId="7EF9B6CE" w14:textId="3C4FEA12" w:rsidR="00FC31CA" w:rsidRDefault="00000000">
      <w:pPr>
        <w:pStyle w:val="Heading1"/>
      </w:pPr>
      <w:bookmarkStart w:id="11" w:name="_Toc210989102"/>
      <w:r>
        <w:t>Incident Management Process</w:t>
      </w:r>
      <w:bookmarkEnd w:id="11"/>
      <w:r>
        <w:t xml:space="preserve"> </w:t>
      </w:r>
    </w:p>
    <w:p w14:paraId="4CE707AD" w14:textId="074B35FE" w:rsidR="00FC31CA" w:rsidRDefault="00000000">
      <w:pPr>
        <w:pStyle w:val="Heading2"/>
      </w:pPr>
      <w:bookmarkStart w:id="12" w:name="_Toc210989103"/>
      <w:r>
        <w:t xml:space="preserve">Step </w:t>
      </w:r>
      <w:r w:rsidR="001D17AA">
        <w:t>D</w:t>
      </w:r>
      <w:r w:rsidR="002B5BAA">
        <w:t>omain-</w:t>
      </w:r>
      <w:r>
        <w:t xml:space="preserve">1: Incident Triage </w:t>
      </w:r>
      <w:r w:rsidR="00AC7F62">
        <w:t xml:space="preserve">at </w:t>
      </w:r>
      <w:r>
        <w:t>Domain</w:t>
      </w:r>
      <w:r w:rsidR="00556EF9">
        <w:t xml:space="preserve"> Level</w:t>
      </w:r>
      <w:bookmarkEnd w:id="12"/>
    </w:p>
    <w:p w14:paraId="561E6804" w14:textId="5041CEB9" w:rsidR="00FC31CA" w:rsidRDefault="00000000">
      <w:r>
        <w:t xml:space="preserve">- Incident </w:t>
      </w:r>
      <w:r w:rsidRPr="00F20072">
        <w:rPr>
          <w:b/>
          <w:bCs/>
        </w:rPr>
        <w:t xml:space="preserve">detected </w:t>
      </w:r>
      <w:r w:rsidR="006B6FDB" w:rsidRPr="00F20072">
        <w:rPr>
          <w:b/>
          <w:bCs/>
        </w:rPr>
        <w:t>and documented</w:t>
      </w:r>
      <w:r w:rsidR="006B6FDB">
        <w:t xml:space="preserve"> by Domain members </w:t>
      </w:r>
      <w:r>
        <w:t>(monitoring, user report, alert).</w:t>
      </w:r>
      <w:r>
        <w:br/>
        <w:t xml:space="preserve">- Domain validates if issue is real and impacting </w:t>
      </w:r>
      <w:r w:rsidR="009771B6">
        <w:t xml:space="preserve">Domain </w:t>
      </w:r>
      <w:r>
        <w:t>service.</w:t>
      </w:r>
      <w:r>
        <w:br/>
        <w:t xml:space="preserve">- </w:t>
      </w:r>
      <w:r w:rsidRPr="009771B6">
        <w:rPr>
          <w:b/>
          <w:bCs/>
        </w:rPr>
        <w:t>Decision</w:t>
      </w:r>
      <w:r>
        <w:t xml:space="preserve">: If domain-related → domain resolution. </w:t>
      </w:r>
      <w:r w:rsidR="003D1685">
        <w:t>(recommended to capture the incident in SNOW)</w:t>
      </w:r>
      <w:r w:rsidR="00607A23">
        <w:br/>
      </w:r>
      <w:r>
        <w:t>If suspected tenant/platform → escalate</w:t>
      </w:r>
      <w:r w:rsidR="00F164D7">
        <w:t xml:space="preserve"> the </w:t>
      </w:r>
      <w:r w:rsidR="00F164D7" w:rsidRPr="00F164D7">
        <w:rPr>
          <w:b/>
          <w:bCs/>
        </w:rPr>
        <w:t>documented incident</w:t>
      </w:r>
      <w:r w:rsidR="00F164D7">
        <w:t xml:space="preserve"> using our Service Mgmt. Platform SNOW</w:t>
      </w:r>
      <w:r>
        <w:t>.</w:t>
      </w:r>
    </w:p>
    <w:p w14:paraId="67893811" w14:textId="7994448C" w:rsidR="00FC31CA" w:rsidRDefault="00000000">
      <w:pPr>
        <w:pStyle w:val="Heading2"/>
      </w:pPr>
      <w:bookmarkStart w:id="13" w:name="_Toc210989104"/>
      <w:r>
        <w:t xml:space="preserve">Step </w:t>
      </w:r>
      <w:r w:rsidR="00AC7F62">
        <w:t>D</w:t>
      </w:r>
      <w:r w:rsidR="002B5BAA">
        <w:t>omain-</w:t>
      </w:r>
      <w:r>
        <w:t>2: Domain-Level Resolution</w:t>
      </w:r>
      <w:bookmarkEnd w:id="13"/>
    </w:p>
    <w:p w14:paraId="1638E37B" w14:textId="77777777" w:rsidR="00FC31CA" w:rsidRDefault="00000000">
      <w:r>
        <w:t>- Root cause analysis of pipelines, queries, data models, or scheduling.</w:t>
      </w:r>
      <w:r>
        <w:br/>
        <w:t>- Apply remediation and validate recovery.</w:t>
      </w:r>
      <w:r>
        <w:br/>
        <w:t>- Notify affected users.</w:t>
      </w:r>
      <w:r>
        <w:br/>
        <w:t>- If unresolved → escalate to Tenant.</w:t>
      </w:r>
    </w:p>
    <w:p w14:paraId="1F7BB077" w14:textId="34C8791B" w:rsidR="00FC31CA" w:rsidRDefault="00000000">
      <w:pPr>
        <w:pStyle w:val="Heading2"/>
      </w:pPr>
      <w:bookmarkStart w:id="14" w:name="_Toc210989105"/>
      <w:r>
        <w:lastRenderedPageBreak/>
        <w:t xml:space="preserve">Step </w:t>
      </w:r>
      <w:r w:rsidR="00AC7F62">
        <w:t>T</w:t>
      </w:r>
      <w:r w:rsidR="002B5BAA">
        <w:t>enant-</w:t>
      </w:r>
      <w:r w:rsidR="00AC7F62">
        <w:t>1</w:t>
      </w:r>
      <w:r>
        <w:t>: Tenant-Level Resolution</w:t>
      </w:r>
      <w:bookmarkEnd w:id="14"/>
    </w:p>
    <w:p w14:paraId="672D8358" w14:textId="77777777" w:rsidR="00FC31CA" w:rsidRDefault="00000000">
      <w:r>
        <w:t>- Investigate Fabric capacity/tenant health.</w:t>
      </w:r>
      <w:r>
        <w:br/>
        <w:t>- Validate if multiple domains are impacted.</w:t>
      </w:r>
      <w:r>
        <w:br/>
        <w:t>- Apply remediation or coordinate vendor support.</w:t>
      </w:r>
      <w:r>
        <w:br/>
        <w:t>- Communicate resolution status.</w:t>
      </w:r>
    </w:p>
    <w:p w14:paraId="5814B70F" w14:textId="29C03537" w:rsidR="00FC31CA" w:rsidRDefault="00000000">
      <w:pPr>
        <w:pStyle w:val="Heading2"/>
      </w:pPr>
      <w:bookmarkStart w:id="15" w:name="_Toc210989106"/>
      <w:r>
        <w:t xml:space="preserve">Step </w:t>
      </w:r>
      <w:r w:rsidR="00641AC6">
        <w:t>T</w:t>
      </w:r>
      <w:r w:rsidR="002B5BAA">
        <w:t>enant-</w:t>
      </w:r>
      <w:r w:rsidR="00641AC6">
        <w:t>2</w:t>
      </w:r>
      <w:r>
        <w:t>: Communication &amp; Closure</w:t>
      </w:r>
      <w:bookmarkEnd w:id="15"/>
    </w:p>
    <w:p w14:paraId="2DBFB076" w14:textId="3DC3F3AC" w:rsidR="00FC31CA" w:rsidRDefault="00000000">
      <w:r>
        <w:t>- Document root cause and resolution.</w:t>
      </w:r>
      <w:r>
        <w:br/>
        <w:t>- Notify impacted stakeholders.</w:t>
      </w:r>
      <w:r>
        <w:br/>
        <w:t>- Close incident record</w:t>
      </w:r>
      <w:r w:rsidR="006942B4">
        <w:t>s in SNOW and/or Microsoft Support</w:t>
      </w:r>
      <w:r>
        <w:t>.</w:t>
      </w:r>
    </w:p>
    <w:p w14:paraId="2DE17BEE" w14:textId="44C4117D" w:rsidR="00FC31CA" w:rsidRPr="006448F8" w:rsidRDefault="00000000">
      <w:pPr>
        <w:pStyle w:val="Heading1"/>
        <w:rPr>
          <w:b w:val="0"/>
          <w:bCs w:val="0"/>
          <w:sz w:val="32"/>
          <w:szCs w:val="32"/>
        </w:rPr>
      </w:pPr>
      <w:bookmarkStart w:id="16" w:name="_Toc210989107"/>
      <w:r w:rsidRPr="006448F8">
        <w:rPr>
          <w:b w:val="0"/>
          <w:bCs w:val="0"/>
          <w:sz w:val="32"/>
          <w:szCs w:val="32"/>
        </w:rPr>
        <w:t>Performance Degradation Management</w:t>
      </w:r>
      <w:bookmarkEnd w:id="16"/>
    </w:p>
    <w:p w14:paraId="3E5C23DD" w14:textId="77777777" w:rsidR="00FC31CA" w:rsidRDefault="00000000">
      <w:pPr>
        <w:pStyle w:val="Heading2"/>
      </w:pPr>
      <w:bookmarkStart w:id="17" w:name="_Toc210989108"/>
      <w:r>
        <w:t>Domain Performance Incident</w:t>
      </w:r>
      <w:bookmarkEnd w:id="17"/>
    </w:p>
    <w:p w14:paraId="6FD8BD48" w14:textId="0F4E21B6" w:rsidR="00FC31CA" w:rsidRDefault="00000000">
      <w:r>
        <w:t xml:space="preserve">- </w:t>
      </w:r>
      <w:r w:rsidRPr="00641AC6">
        <w:rPr>
          <w:b/>
          <w:bCs/>
        </w:rPr>
        <w:t>Symptoms</w:t>
      </w:r>
      <w:r>
        <w:t>: slow pipelines, delayed refreshes, inefficient queries, poor report performance.</w:t>
      </w:r>
      <w:r>
        <w:br/>
        <w:t xml:space="preserve">- </w:t>
      </w:r>
      <w:r w:rsidRPr="00641AC6">
        <w:rPr>
          <w:b/>
          <w:bCs/>
        </w:rPr>
        <w:t>Responsibility</w:t>
      </w:r>
      <w:r>
        <w:t>: validate solution design and remediate where possible.</w:t>
      </w:r>
      <w:r>
        <w:br/>
        <w:t xml:space="preserve">- </w:t>
      </w:r>
      <w:r w:rsidRPr="00162402">
        <w:rPr>
          <w:b/>
          <w:bCs/>
        </w:rPr>
        <w:t>Provide evidence</w:t>
      </w:r>
      <w:r>
        <w:t xml:space="preserve"> </w:t>
      </w:r>
      <w:r w:rsidR="00162402">
        <w:t xml:space="preserve">enough to reproduce the incident </w:t>
      </w:r>
      <w:r>
        <w:t>if escalating</w:t>
      </w:r>
      <w:r w:rsidR="00881734">
        <w:t xml:space="preserve"> the incident to Fabric Enablement Team</w:t>
      </w:r>
      <w:r>
        <w:t>.</w:t>
      </w:r>
    </w:p>
    <w:p w14:paraId="68E277DA" w14:textId="77777777" w:rsidR="00FC31CA" w:rsidRDefault="00000000">
      <w:pPr>
        <w:pStyle w:val="Heading2"/>
      </w:pPr>
      <w:bookmarkStart w:id="18" w:name="_Toc210989109"/>
      <w:r>
        <w:t>Tenant Performance Incident</w:t>
      </w:r>
      <w:bookmarkEnd w:id="18"/>
    </w:p>
    <w:p w14:paraId="531CDA69" w14:textId="77777777" w:rsidR="00FC31CA" w:rsidRDefault="00000000">
      <w:r>
        <w:t xml:space="preserve">- </w:t>
      </w:r>
      <w:r w:rsidRPr="00641AC6">
        <w:rPr>
          <w:b/>
          <w:bCs/>
        </w:rPr>
        <w:t>Symptoms</w:t>
      </w:r>
      <w:r>
        <w:t>: cross-domain slowdowns, capacity queuing, tenant-wide degraded responsiveness.</w:t>
      </w:r>
      <w:r>
        <w:br/>
        <w:t xml:space="preserve">- </w:t>
      </w:r>
      <w:r w:rsidRPr="00641AC6">
        <w:rPr>
          <w:b/>
          <w:bCs/>
        </w:rPr>
        <w:t>Responsibility</w:t>
      </w:r>
      <w:r>
        <w:t>: validate capacity utilization and tenant health, investigate contention or malfunction, and escalate to Microsoft if needed.</w:t>
      </w:r>
    </w:p>
    <w:p w14:paraId="14F3BD6C" w14:textId="7665445A" w:rsidR="00FC31CA" w:rsidRDefault="00000000">
      <w:pPr>
        <w:pStyle w:val="Heading1"/>
      </w:pPr>
      <w:bookmarkStart w:id="19" w:name="_Toc210989110"/>
      <w:r>
        <w:t>Escalation Path</w:t>
      </w:r>
      <w:bookmarkEnd w:id="19"/>
    </w:p>
    <w:p w14:paraId="69C33C92" w14:textId="609A7F39" w:rsidR="005820ED" w:rsidRDefault="00000000" w:rsidP="005820ED">
      <w:pPr>
        <w:pStyle w:val="ListParagraph"/>
        <w:numPr>
          <w:ilvl w:val="0"/>
          <w:numId w:val="10"/>
        </w:numPr>
      </w:pPr>
      <w:r>
        <w:t xml:space="preserve">Domain Triage </w:t>
      </w:r>
      <w:r w:rsidR="006142B0" w:rsidRPr="00FD49B1">
        <w:rPr>
          <w:b/>
          <w:bCs/>
        </w:rPr>
        <w:t>by Domain Team</w:t>
      </w:r>
      <w:r w:rsidR="006142B0">
        <w:t xml:space="preserve"> </w:t>
      </w:r>
      <w:r>
        <w:t>→ Domain Resolution</w:t>
      </w:r>
      <w:r w:rsidR="006142B0">
        <w:t xml:space="preserve">, </w:t>
      </w:r>
      <w:r>
        <w:t>if root cause is workload.</w:t>
      </w:r>
    </w:p>
    <w:p w14:paraId="5C6A96C8" w14:textId="358A19B4" w:rsidR="005820ED" w:rsidRDefault="00000000" w:rsidP="005820ED">
      <w:pPr>
        <w:pStyle w:val="ListParagraph"/>
        <w:numPr>
          <w:ilvl w:val="0"/>
          <w:numId w:val="10"/>
        </w:numPr>
      </w:pPr>
      <w:r>
        <w:t>Domain Triage</w:t>
      </w:r>
      <w:r w:rsidR="006142B0">
        <w:t xml:space="preserve"> </w:t>
      </w:r>
      <w:r w:rsidR="006142B0" w:rsidRPr="00FD49B1">
        <w:rPr>
          <w:b/>
          <w:bCs/>
        </w:rPr>
        <w:t>by Domain Team</w:t>
      </w:r>
      <w:r>
        <w:t xml:space="preserve"> → </w:t>
      </w:r>
      <w:r w:rsidR="006142B0">
        <w:t xml:space="preserve">Escalation to </w:t>
      </w:r>
      <w:r w:rsidR="004B3FB9">
        <w:t>Fabric Enablement Team</w:t>
      </w:r>
      <w:r w:rsidR="006142B0">
        <w:t xml:space="preserve">, </w:t>
      </w:r>
      <w:r>
        <w:t>if platform issue suspected</w:t>
      </w:r>
      <w:r w:rsidR="00FB05FE">
        <w:t xml:space="preserve"> or multiple domains impacted</w:t>
      </w:r>
      <w:r>
        <w:t>.</w:t>
      </w:r>
    </w:p>
    <w:p w14:paraId="65B69274" w14:textId="47EE8BA2" w:rsidR="00FC31CA" w:rsidRDefault="00000000" w:rsidP="005820ED">
      <w:pPr>
        <w:pStyle w:val="ListParagraph"/>
        <w:numPr>
          <w:ilvl w:val="0"/>
          <w:numId w:val="10"/>
        </w:numPr>
      </w:pPr>
      <w:r>
        <w:t xml:space="preserve">Tenant Resolution </w:t>
      </w:r>
      <w:r w:rsidR="00FB05FE" w:rsidRPr="00FD49B1">
        <w:rPr>
          <w:b/>
          <w:bCs/>
        </w:rPr>
        <w:t>by Fabric Enablement Team</w:t>
      </w:r>
      <w:r w:rsidR="00FB05FE">
        <w:t xml:space="preserve"> </w:t>
      </w:r>
      <w:r>
        <w:t>→ Coordinate, remediate, communicate</w:t>
      </w:r>
      <w:r w:rsidR="00FD49B1">
        <w:t xml:space="preserve"> with Domains </w:t>
      </w:r>
    </w:p>
    <w:p w14:paraId="23B130D6" w14:textId="62795519" w:rsidR="005820ED" w:rsidRDefault="00873FB8" w:rsidP="005820ED">
      <w:pPr>
        <w:pStyle w:val="ListParagraph"/>
        <w:numPr>
          <w:ilvl w:val="0"/>
          <w:numId w:val="10"/>
        </w:numPr>
      </w:pPr>
      <w:r>
        <w:t>Tenant Escalation</w:t>
      </w:r>
      <w:r w:rsidR="00FD49B1">
        <w:t xml:space="preserve"> </w:t>
      </w:r>
      <w:r w:rsidR="00FD49B1" w:rsidRPr="00FD49B1">
        <w:rPr>
          <w:b/>
          <w:bCs/>
        </w:rPr>
        <w:t>by Fabric Enablement Team</w:t>
      </w:r>
      <w:r>
        <w:t xml:space="preserve"> → Microsoft Escalation if necessary</w:t>
      </w:r>
      <w:r w:rsidR="00FF5959">
        <w:t>.</w:t>
      </w:r>
    </w:p>
    <w:p w14:paraId="708E914D" w14:textId="77777777" w:rsidR="006619DB" w:rsidRDefault="006619DB" w:rsidP="006619DB">
      <w:pPr>
        <w:pStyle w:val="ListParagraph"/>
      </w:pPr>
    </w:p>
    <w:p w14:paraId="04057C76" w14:textId="6A772469" w:rsidR="00A41367" w:rsidRDefault="006619DB" w:rsidP="00F24A22">
      <w:pPr>
        <w:jc w:val="center"/>
      </w:pPr>
      <w:r>
        <w:rPr>
          <w:noProof/>
        </w:rPr>
        <w:lastRenderedPageBreak/>
        <w:drawing>
          <wp:inline distT="0" distB="0" distL="0" distR="0" wp14:anchorId="165E99BF" wp14:editId="7740DF6D">
            <wp:extent cx="6248400" cy="3443844"/>
            <wp:effectExtent l="0" t="0" r="0" b="0"/>
            <wp:docPr id="726626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73024" cy="3457416"/>
                    </a:xfrm>
                    <a:prstGeom prst="rect">
                      <a:avLst/>
                    </a:prstGeom>
                    <a:noFill/>
                  </pic:spPr>
                </pic:pic>
              </a:graphicData>
            </a:graphic>
          </wp:inline>
        </w:drawing>
      </w:r>
    </w:p>
    <w:p w14:paraId="463E09D4" w14:textId="15B96286" w:rsidR="00841608" w:rsidRDefault="00841608" w:rsidP="00A41367">
      <w:r>
        <w:br w:type="page"/>
      </w:r>
    </w:p>
    <w:p w14:paraId="7D7B545D" w14:textId="77777777" w:rsidR="00841608" w:rsidRPr="006448F8" w:rsidRDefault="00841608" w:rsidP="001B29A6">
      <w:pPr>
        <w:pStyle w:val="Heading1"/>
        <w:rPr>
          <w:b w:val="0"/>
          <w:bCs w:val="0"/>
          <w:sz w:val="32"/>
          <w:szCs w:val="32"/>
        </w:rPr>
      </w:pPr>
      <w:bookmarkStart w:id="20" w:name="_Toc210989111"/>
      <w:r w:rsidRPr="006448F8">
        <w:rPr>
          <w:b w:val="0"/>
          <w:bCs w:val="0"/>
          <w:sz w:val="32"/>
          <w:szCs w:val="32"/>
        </w:rPr>
        <w:lastRenderedPageBreak/>
        <w:t>Appendix</w:t>
      </w:r>
      <w:r w:rsidR="00E0780E" w:rsidRPr="006448F8">
        <w:rPr>
          <w:b w:val="0"/>
          <w:bCs w:val="0"/>
          <w:sz w:val="32"/>
          <w:szCs w:val="32"/>
        </w:rPr>
        <w:t>:</w:t>
      </w:r>
      <w:bookmarkEnd w:id="20"/>
      <w:r w:rsidR="00E0780E" w:rsidRPr="006448F8">
        <w:rPr>
          <w:b w:val="0"/>
          <w:bCs w:val="0"/>
          <w:sz w:val="32"/>
          <w:szCs w:val="32"/>
        </w:rPr>
        <w:t xml:space="preserve"> </w:t>
      </w:r>
    </w:p>
    <w:p w14:paraId="1E6F110A" w14:textId="4E0A5568" w:rsidR="001B29A6" w:rsidRDefault="001B29A6" w:rsidP="00BE2ECF">
      <w:pPr>
        <w:pStyle w:val="Heading2"/>
      </w:pPr>
      <w:bookmarkStart w:id="21" w:name="_Toc210989112"/>
      <w:r w:rsidRPr="001B29A6">
        <w:t xml:space="preserve">Fabric Enablement Team </w:t>
      </w:r>
      <w:r>
        <w:t xml:space="preserve">Composition and </w:t>
      </w:r>
      <w:r w:rsidRPr="001B29A6">
        <w:t>Accountabilities</w:t>
      </w:r>
      <w:bookmarkEnd w:id="21"/>
    </w:p>
    <w:p w14:paraId="6667C896" w14:textId="24EBB82A" w:rsidR="00A642F2" w:rsidRPr="001B29A6" w:rsidRDefault="00533FD2" w:rsidP="00A642F2">
      <w:r w:rsidRPr="00533FD2">
        <w:t xml:space="preserve">The </w:t>
      </w:r>
      <w:r w:rsidRPr="00533FD2">
        <w:rPr>
          <w:b/>
          <w:bCs/>
        </w:rPr>
        <w:t>Fabric Enablement Team</w:t>
      </w:r>
      <w:r w:rsidRPr="00533FD2">
        <w:t xml:space="preserve"> is responsible for managing and governing Microsoft Fabric at the </w:t>
      </w:r>
      <w:r w:rsidRPr="00533FD2">
        <w:rPr>
          <w:b/>
          <w:bCs/>
        </w:rPr>
        <w:t>Tenant</w:t>
      </w:r>
      <w:r w:rsidRPr="00533FD2">
        <w:t xml:space="preserve">, </w:t>
      </w:r>
      <w:r w:rsidRPr="00533FD2">
        <w:rPr>
          <w:b/>
          <w:bCs/>
        </w:rPr>
        <w:t>Capacity</w:t>
      </w:r>
      <w:r w:rsidRPr="00533FD2">
        <w:t xml:space="preserve">, and </w:t>
      </w:r>
      <w:r w:rsidRPr="00533FD2">
        <w:rPr>
          <w:b/>
          <w:bCs/>
        </w:rPr>
        <w:t>Governance &amp; Policy</w:t>
      </w:r>
      <w:r w:rsidRPr="00533FD2">
        <w:t xml:space="preserve"> levels. The team ensures the platform is secure, compliant, performant, and aligned with enterprise architecture standards while enabling self-service and federated data ownership across domains.</w:t>
      </w:r>
      <w:r>
        <w:t xml:space="preserve"> The image below shows the composition of the Fabric Enablement Team.</w:t>
      </w:r>
      <w:r w:rsidR="00E166BA">
        <w:t xml:space="preserve"> More information can be found </w:t>
      </w:r>
      <w:hyperlink r:id="rId26" w:history="1">
        <w:r w:rsidR="00E166BA" w:rsidRPr="00E166BA">
          <w:rPr>
            <w:rStyle w:val="Hyperlink"/>
          </w:rPr>
          <w:t>here</w:t>
        </w:r>
      </w:hyperlink>
      <w:r w:rsidR="00E166BA">
        <w:t xml:space="preserve"> </w:t>
      </w:r>
    </w:p>
    <w:p w14:paraId="2DD3C6D4" w14:textId="7EB1521C" w:rsidR="00FF5959" w:rsidRDefault="00B42F71" w:rsidP="00FF5959">
      <w:r>
        <w:rPr>
          <w:noProof/>
        </w:rPr>
        <w:drawing>
          <wp:inline distT="0" distB="0" distL="0" distR="0" wp14:anchorId="73A7FDA5" wp14:editId="03B625BF">
            <wp:extent cx="4772851" cy="1844657"/>
            <wp:effectExtent l="38100" t="57150" r="27940" b="99060"/>
            <wp:docPr id="1948268811"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sectPr w:rsidR="00FF5959" w:rsidSect="00B2731D">
      <w:headerReference w:type="even" r:id="rId32"/>
      <w:headerReference w:type="default" r:id="rId33"/>
      <w:headerReference w:type="first" r:id="rId34"/>
      <w:pgSz w:w="12240" w:h="15840"/>
      <w:pgMar w:top="1440" w:right="1325"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B7006" w14:textId="77777777" w:rsidR="00477D08" w:rsidRDefault="00477D08" w:rsidP="00B2731D">
      <w:pPr>
        <w:spacing w:after="0" w:line="240" w:lineRule="auto"/>
      </w:pPr>
      <w:r>
        <w:separator/>
      </w:r>
    </w:p>
  </w:endnote>
  <w:endnote w:type="continuationSeparator" w:id="0">
    <w:p w14:paraId="14B07CC4" w14:textId="77777777" w:rsidR="00477D08" w:rsidRDefault="00477D08" w:rsidP="00B2731D">
      <w:pPr>
        <w:spacing w:after="0" w:line="240" w:lineRule="auto"/>
      </w:pPr>
      <w:r>
        <w:continuationSeparator/>
      </w:r>
    </w:p>
  </w:endnote>
  <w:endnote w:type="continuationNotice" w:id="1">
    <w:p w14:paraId="46586976" w14:textId="77777777" w:rsidR="00477D08" w:rsidRDefault="00477D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E5886" w14:textId="77777777" w:rsidR="000873F2" w:rsidRDefault="000873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81B8" w14:textId="5E36AE72" w:rsidR="000873F2" w:rsidRDefault="000873F2" w:rsidP="002E11CB">
    <w:pPr>
      <w:pBdr>
        <w:top w:val="single" w:sz="4" w:space="1" w:color="auto"/>
      </w:pBdr>
      <w:tabs>
        <w:tab w:val="left" w:pos="2294"/>
        <w:tab w:val="right" w:pos="9356"/>
      </w:tabs>
      <w:rPr>
        <w:noProof/>
      </w:rPr>
    </w:pPr>
    <w:sdt>
      <w:sdtPr>
        <w:alias w:val="Publish Date"/>
        <w:tag w:val=""/>
        <w:id w:val="-27104973"/>
        <w:dataBinding w:prefixMappings="xmlns:ns0='http://schemas.microsoft.com/office/2006/coverPageProps' " w:xpath="/ns0:CoverPageProperties[1]/ns0:PublishDate[1]" w:storeItemID="{55AF091B-3C7A-41E3-B477-F2FDAA23CFDA}"/>
        <w:date w:fullDate="2025-10-10T00:00:00Z">
          <w:dateFormat w:val="dd/MM/yyyy"/>
          <w:lid w:val="en-CA"/>
          <w:storeMappedDataAs w:val="dateTime"/>
          <w:calendar w:val="gregorian"/>
        </w:date>
      </w:sdtPr>
      <w:sdtContent>
        <w:r w:rsidR="00D345DE">
          <w:rPr>
            <w:lang w:val="en-CA"/>
          </w:rPr>
          <w:t>10/10/2025</w:t>
        </w:r>
      </w:sdtContent>
    </w:sdt>
    <w:r>
      <w:tab/>
    </w:r>
    <w:r>
      <w:tab/>
      <w:t xml:space="preserve">Page </w:t>
    </w:r>
    <w:r>
      <w:fldChar w:fldCharType="begin"/>
    </w:r>
    <w:r>
      <w:instrText xml:space="preserve"> PAGE  \* Arabic  \* MERGEFORMAT </w:instrText>
    </w:r>
    <w:r>
      <w:fldChar w:fldCharType="separate"/>
    </w:r>
    <w:r>
      <w:rPr>
        <w:noProof/>
      </w:rPr>
      <w:t>10</w:t>
    </w:r>
    <w:r>
      <w:rPr>
        <w:noProof/>
      </w:rPr>
      <w:fldChar w:fldCharType="end"/>
    </w:r>
    <w:r>
      <w:t xml:space="preserve"> of </w:t>
    </w:r>
    <w:r>
      <w:rPr>
        <w:noProof/>
      </w:rPr>
      <w:fldChar w:fldCharType="begin"/>
    </w:r>
    <w:r>
      <w:rPr>
        <w:noProof/>
      </w:rPr>
      <w:instrText xml:space="preserve"> NUMPAGES  \* Arabic  \* MERGEFORMAT </w:instrText>
    </w:r>
    <w:r>
      <w:rPr>
        <w:noProof/>
      </w:rPr>
      <w:fldChar w:fldCharType="separate"/>
    </w:r>
    <w:r>
      <w:rPr>
        <w:noProof/>
      </w:rPr>
      <w:t>84</w:t>
    </w:r>
    <w:r>
      <w:rPr>
        <w:noProof/>
      </w:rPr>
      <w:fldChar w:fldCharType="end"/>
    </w:r>
  </w:p>
  <w:p w14:paraId="46E54809" w14:textId="61EAC33A" w:rsidR="000873F2" w:rsidRDefault="000873F2" w:rsidP="002E11CB">
    <w:pPr>
      <w:pBdr>
        <w:top w:val="single" w:sz="4" w:space="1" w:color="auto"/>
      </w:pBdr>
      <w:tabs>
        <w:tab w:val="left" w:pos="2294"/>
        <w:tab w:val="right" w:pos="9356"/>
      </w:tabs>
    </w:pPr>
    <w:sdt>
      <w:sdtPr>
        <w:alias w:val="Status"/>
        <w:tag w:val=""/>
        <w:id w:val="340751693"/>
        <w:showingPlcHdr/>
        <w:dataBinding w:prefixMappings="xmlns:ns0='http://purl.org/dc/elements/1.1/' xmlns:ns1='http://schemas.openxmlformats.org/package/2006/metadata/core-properties' " w:xpath="/ns1:coreProperties[1]/ns1:contentStatus[1]" w:storeItemID="{6C3C8BC8-F283-45AE-878A-BAB7291924A1}"/>
        <w:text/>
      </w:sdtPr>
      <w:sdtContent>
        <w:r>
          <w:t xml:space="preserve">     </w:t>
        </w:r>
      </w:sdtContent>
    </w:sdt>
    <w:r>
      <w:t xml:space="preserve"> Version: </w:t>
    </w:r>
    <w:sdt>
      <w:sdtPr>
        <w:alias w:val="Abstract"/>
        <w:tag w:val=""/>
        <w:id w:val="1841043658"/>
        <w:dataBinding w:prefixMappings="xmlns:ns0='http://schemas.microsoft.com/office/2006/coverPageProps' " w:xpath="/ns0:CoverPageProperties[1]/ns0:Abstract[1]" w:storeItemID="{55AF091B-3C7A-41E3-B477-F2FDAA23CFDA}"/>
        <w:text/>
      </w:sdtPr>
      <w:sdtContent>
        <w:r w:rsidR="00D345DE">
          <w:t>1.0</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5D74" w14:textId="77777777" w:rsidR="000873F2" w:rsidRDefault="000873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08AC8" w14:textId="77777777" w:rsidR="00477D08" w:rsidRDefault="00477D08" w:rsidP="00B2731D">
      <w:pPr>
        <w:spacing w:after="0" w:line="240" w:lineRule="auto"/>
      </w:pPr>
      <w:r>
        <w:separator/>
      </w:r>
    </w:p>
  </w:footnote>
  <w:footnote w:type="continuationSeparator" w:id="0">
    <w:p w14:paraId="7D52567D" w14:textId="77777777" w:rsidR="00477D08" w:rsidRDefault="00477D08" w:rsidP="00B2731D">
      <w:pPr>
        <w:spacing w:after="0" w:line="240" w:lineRule="auto"/>
      </w:pPr>
      <w:r>
        <w:continuationSeparator/>
      </w:r>
    </w:p>
  </w:footnote>
  <w:footnote w:type="continuationNotice" w:id="1">
    <w:p w14:paraId="067977CD" w14:textId="77777777" w:rsidR="00477D08" w:rsidRDefault="00477D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3E22" w14:textId="77777777" w:rsidR="000873F2" w:rsidRDefault="000873F2">
    <w:pPr>
      <w:pStyle w:val="Header"/>
    </w:pPr>
    <w:r>
      <w:rPr>
        <w:noProof/>
      </w:rPr>
      <mc:AlternateContent>
        <mc:Choice Requires="wps">
          <w:drawing>
            <wp:anchor distT="0" distB="0" distL="0" distR="0" simplePos="0" relativeHeight="251661314" behindDoc="0" locked="0" layoutInCell="1" allowOverlap="1" wp14:anchorId="0C37F271" wp14:editId="595C999A">
              <wp:simplePos x="635" y="635"/>
              <wp:positionH relativeFrom="page">
                <wp:align>right</wp:align>
              </wp:positionH>
              <wp:positionV relativeFrom="page">
                <wp:align>top</wp:align>
              </wp:positionV>
              <wp:extent cx="2700655" cy="345440"/>
              <wp:effectExtent l="0" t="0" r="0" b="16510"/>
              <wp:wrapNone/>
              <wp:docPr id="654634843"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22B54CF2" w14:textId="77777777" w:rsidR="000873F2" w:rsidRPr="000873F2" w:rsidRDefault="000873F2"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37F271" id="_x0000_t202" coordsize="21600,21600" o:spt="202" path="m,l,21600r21600,l21600,xe">
              <v:stroke joinstyle="miter"/>
              <v:path gradientshapeok="t" o:connecttype="rect"/>
            </v:shapetype>
            <v:shape id="Text Box 2" o:spid="_x0000_s1026" type="#_x0000_t202" alt="Category/Catégorie: Non-Sensitive/Non-Délicat" style="position:absolute;margin-left:161.45pt;margin-top:0;width:212.65pt;height:27.2pt;z-index:25166131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" filled="f" stroked="f">
              <v:textbox style="mso-fit-shape-to-text:t" inset="0,15pt,20pt,0">
                <w:txbxContent>
                  <w:p w14:paraId="22B54CF2" w14:textId="77777777" w:rsidR="000873F2" w:rsidRPr="000873F2" w:rsidRDefault="000873F2"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59D8" w14:textId="3F4F94DA" w:rsidR="000873F2" w:rsidRPr="006A5FD8" w:rsidRDefault="000873F2" w:rsidP="004D3795">
    <w:pPr>
      <w:pBdr>
        <w:bottom w:val="single" w:sz="4" w:space="1" w:color="auto"/>
      </w:pBdr>
      <w:tabs>
        <w:tab w:val="right" w:pos="9356"/>
      </w:tabs>
      <w:rPr>
        <w:lang w:val="en-CA"/>
      </w:rPr>
    </w:pPr>
    <w:r>
      <w:rPr>
        <w:noProof/>
        <w:lang w:val="en-CA"/>
      </w:rPr>
      <mc:AlternateContent>
        <mc:Choice Requires="wps">
          <w:drawing>
            <wp:anchor distT="0" distB="0" distL="0" distR="0" simplePos="0" relativeHeight="251662338" behindDoc="0" locked="0" layoutInCell="1" allowOverlap="1" wp14:anchorId="507D8226" wp14:editId="79F6BBD3">
              <wp:simplePos x="914400" y="450850"/>
              <wp:positionH relativeFrom="page">
                <wp:align>right</wp:align>
              </wp:positionH>
              <wp:positionV relativeFrom="page">
                <wp:align>top</wp:align>
              </wp:positionV>
              <wp:extent cx="2700655" cy="345440"/>
              <wp:effectExtent l="0" t="0" r="0" b="16510"/>
              <wp:wrapNone/>
              <wp:docPr id="1934177666"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0F2687F1" w14:textId="77777777" w:rsidR="000873F2" w:rsidRPr="000873F2" w:rsidRDefault="000873F2"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07D8226" id="_x0000_t202" coordsize="21600,21600" o:spt="202" path="m,l,21600r21600,l21600,xe">
              <v:stroke joinstyle="miter"/>
              <v:path gradientshapeok="t" o:connecttype="rect"/>
            </v:shapetype>
            <v:shape id="Text Box 3" o:spid="_x0000_s1027" type="#_x0000_t202" alt="Category/Catégorie: Non-Sensitive/Non-Délicat" style="position:absolute;margin-left:161.45pt;margin-top:0;width:212.65pt;height:27.2pt;z-index:25166233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" filled="f" stroked="f">
              <v:textbox style="mso-fit-shape-to-text:t" inset="0,15pt,20pt,0">
                <w:txbxContent>
                  <w:p w14:paraId="0F2687F1" w14:textId="77777777" w:rsidR="000873F2" w:rsidRPr="000873F2" w:rsidRDefault="000873F2"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sdt>
      <w:sdtPr>
        <w:rPr>
          <w:lang w:val="en-CA"/>
        </w:rPr>
        <w:alias w:val="Title"/>
        <w:tag w:val=""/>
        <w:id w:val="-1595315320"/>
        <w:placeholder>
          <w:docPart w:val="8440BF79E21247D4870D1B7E02D2B336"/>
        </w:placeholder>
        <w:dataBinding w:prefixMappings="xmlns:ns0='http://purl.org/dc/elements/1.1/' xmlns:ns1='http://schemas.openxmlformats.org/package/2006/metadata/core-properties' " w:xpath="/ns1:coreProperties[1]/ns0:title[1]" w:storeItemID="{6C3C8BC8-F283-45AE-878A-BAB7291924A1}"/>
        <w:text/>
      </w:sdtPr>
      <w:sdtContent>
        <w:r w:rsidR="00A51D94">
          <w:rPr>
            <w:lang w:val="en-CA"/>
          </w:rPr>
          <w:t xml:space="preserve">Incident and Performance Mgmt. Process </w:t>
        </w:r>
      </w:sdtContent>
    </w:sdt>
    <w:r>
      <w:rPr>
        <w:lang w:val="en-CA"/>
      </w:rPr>
      <w:tab/>
    </w:r>
    <w:sdt>
      <w:sdtPr>
        <w:rPr>
          <w:lang w:val="en-CA"/>
        </w:rPr>
        <w:alias w:val="Subject"/>
        <w:tag w:val=""/>
        <w:id w:val="-1585364956"/>
        <w:placeholder/>
        <w:dataBinding w:prefixMappings="xmlns:ns0='http://purl.org/dc/elements/1.1/' xmlns:ns1='http://schemas.openxmlformats.org/package/2006/metadata/core-properties' " w:xpath="/ns1:coreProperties[1]/ns0:subject[1]" w:storeItemID="{6C3C8BC8-F283-45AE-878A-BAB7291924A1}"/>
        <w:text/>
      </w:sdtPr>
      <w:sdtContent>
        <w:r w:rsidR="00A51D94">
          <w:rPr>
            <w:lang w:val="en-CA"/>
          </w:rPr>
          <w:t>Self-serve BI &amp; Data Analytic Architecture within MS Fabric</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80AF" w14:textId="77777777" w:rsidR="000873F2" w:rsidRDefault="000873F2">
    <w:pPr>
      <w:pStyle w:val="Header"/>
    </w:pPr>
    <w:r>
      <w:rPr>
        <w:noProof/>
      </w:rPr>
      <mc:AlternateContent>
        <mc:Choice Requires="wps">
          <w:drawing>
            <wp:anchor distT="0" distB="0" distL="0" distR="0" simplePos="0" relativeHeight="251660290" behindDoc="0" locked="0" layoutInCell="1" allowOverlap="1" wp14:anchorId="09908D8F" wp14:editId="09935CD4">
              <wp:simplePos x="635" y="635"/>
              <wp:positionH relativeFrom="page">
                <wp:align>right</wp:align>
              </wp:positionH>
              <wp:positionV relativeFrom="page">
                <wp:align>top</wp:align>
              </wp:positionV>
              <wp:extent cx="2700655" cy="345440"/>
              <wp:effectExtent l="0" t="0" r="0" b="16510"/>
              <wp:wrapNone/>
              <wp:docPr id="2034957356"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45440"/>
                      </a:xfrm>
                      <a:prstGeom prst="rect">
                        <a:avLst/>
                      </a:prstGeom>
                      <a:noFill/>
                      <a:ln>
                        <a:noFill/>
                      </a:ln>
                    </wps:spPr>
                    <wps:txbx>
                      <w:txbxContent>
                        <w:p w14:paraId="4B86E108" w14:textId="77777777" w:rsidR="000873F2" w:rsidRPr="000873F2" w:rsidRDefault="000873F2"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908D8F" id="_x0000_t202" coordsize="21600,21600" o:spt="202" path="m,l,21600r21600,l21600,xe">
              <v:stroke joinstyle="miter"/>
              <v:path gradientshapeok="t" o:connecttype="rect"/>
            </v:shapetype>
            <v:shape id="Text Box 1" o:spid="_x0000_s1028" type="#_x0000_t202" alt="Category/Catégorie: Non-Sensitive/Non-Délicat" style="position:absolute;margin-left:161.45pt;margin-top:0;width:212.65pt;height:27.2pt;z-index:25166029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" filled="f" stroked="f">
              <v:textbox style="mso-fit-shape-to-text:t" inset="0,15pt,20pt,0">
                <w:txbxContent>
                  <w:p w14:paraId="4B86E108" w14:textId="77777777" w:rsidR="000873F2" w:rsidRPr="000873F2" w:rsidRDefault="000873F2" w:rsidP="00E37A9E">
                    <w:pPr>
                      <w:rPr>
                        <w:rFonts w:ascii="Calibri" w:eastAsia="Calibri" w:hAnsi="Calibri" w:cs="Calibri"/>
                        <w:noProof/>
                        <w:color w:val="000000"/>
                        <w:sz w:val="20"/>
                        <w:lang w:val="fr-CA"/>
                      </w:rPr>
                    </w:pPr>
                    <w:r w:rsidRPr="000873F2">
                      <w:rPr>
                        <w:rFonts w:ascii="Calibri" w:eastAsia="Calibri" w:hAnsi="Calibri" w:cs="Calibri"/>
                        <w:noProof/>
                        <w:color w:val="000000"/>
                        <w:sz w:val="20"/>
                        <w:lang w:val="fr-CA"/>
                      </w:rPr>
                      <w:t>Category/Catégorie: Non-Sensitive/Non-Délicat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6FB8C" w14:textId="5F5883CA" w:rsidR="00B2731D" w:rsidRDefault="00B2731D">
    <w:pPr>
      <w:pStyle w:val="Header"/>
    </w:pPr>
    <w:r>
      <w:rPr>
        <w:noProof/>
      </w:rPr>
      <mc:AlternateContent>
        <mc:Choice Requires="wps">
          <w:drawing>
            <wp:anchor distT="0" distB="0" distL="0" distR="0" simplePos="0" relativeHeight="251658241" behindDoc="0" locked="0" layoutInCell="1" allowOverlap="1" wp14:anchorId="61C4D88A" wp14:editId="41FF6007">
              <wp:simplePos x="635" y="635"/>
              <wp:positionH relativeFrom="page">
                <wp:align>right</wp:align>
              </wp:positionH>
              <wp:positionV relativeFrom="page">
                <wp:align>top</wp:align>
              </wp:positionV>
              <wp:extent cx="2700655" cy="368935"/>
              <wp:effectExtent l="0" t="0" r="0" b="12065"/>
              <wp:wrapNone/>
              <wp:docPr id="1643392982" name="Text Box 2"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68935"/>
                      </a:xfrm>
                      <a:prstGeom prst="rect">
                        <a:avLst/>
                      </a:prstGeom>
                      <a:noFill/>
                      <a:ln>
                        <a:noFill/>
                      </a:ln>
                    </wps:spPr>
                    <wps:txbx>
                      <w:txbxContent>
                        <w:p w14:paraId="30E3CF95" w14:textId="2E9F513C" w:rsidR="00B2731D" w:rsidRPr="00B2731D" w:rsidRDefault="00B2731D" w:rsidP="00B2731D">
                          <w:pPr>
                            <w:spacing w:after="0"/>
                            <w:rPr>
                              <w:rFonts w:ascii="Calibri" w:eastAsia="Calibri" w:hAnsi="Calibri" w:cs="Calibri"/>
                              <w:noProof/>
                              <w:color w:val="000000"/>
                              <w:sz w:val="20"/>
                              <w:szCs w:val="20"/>
                              <w:lang w:val="fr-CA"/>
                            </w:rPr>
                          </w:pPr>
                          <w:r w:rsidRPr="00B2731D">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1C4D88A" id="_x0000_t202" coordsize="21600,21600" o:spt="202" path="m,l,21600r21600,l21600,xe">
              <v:stroke joinstyle="miter"/>
              <v:path gradientshapeok="t" o:connecttype="rect"/>
            </v:shapetype>
            <v:shape id="_x0000_s1029" type="#_x0000_t202" alt="Category/Catégorie: Non-Sensitive/Non-Délicat" style="position:absolute;margin-left:161.45pt;margin-top:0;width:212.65pt;height:29.0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" filled="f" stroked="f">
              <v:textbox style="mso-fit-shape-to-text:t" inset="0,15pt,20pt,0">
                <w:txbxContent>
                  <w:p w14:paraId="30E3CF95" w14:textId="2E9F513C" w:rsidR="00B2731D" w:rsidRPr="00B2731D" w:rsidRDefault="00B2731D" w:rsidP="00B2731D">
                    <w:pPr>
                      <w:spacing w:after="0"/>
                      <w:rPr>
                        <w:rFonts w:ascii="Calibri" w:eastAsia="Calibri" w:hAnsi="Calibri" w:cs="Calibri"/>
                        <w:noProof/>
                        <w:color w:val="000000"/>
                        <w:sz w:val="20"/>
                        <w:szCs w:val="20"/>
                        <w:lang w:val="fr-CA"/>
                      </w:rPr>
                    </w:pPr>
                    <w:r w:rsidRPr="00B2731D">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225B" w14:textId="7C1B7ED8" w:rsidR="00B2731D" w:rsidRDefault="00B2731D">
    <w:pPr>
      <w:pStyle w:val="Header"/>
    </w:pPr>
    <w:r>
      <w:rPr>
        <w:noProof/>
      </w:rPr>
      <mc:AlternateContent>
        <mc:Choice Requires="wps">
          <w:drawing>
            <wp:anchor distT="0" distB="0" distL="0" distR="0" simplePos="0" relativeHeight="251658242" behindDoc="0" locked="0" layoutInCell="1" allowOverlap="1" wp14:anchorId="45DE3202" wp14:editId="6F85B2D7">
              <wp:simplePos x="1147313" y="457200"/>
              <wp:positionH relativeFrom="page">
                <wp:align>right</wp:align>
              </wp:positionH>
              <wp:positionV relativeFrom="page">
                <wp:align>top</wp:align>
              </wp:positionV>
              <wp:extent cx="2700655" cy="368935"/>
              <wp:effectExtent l="0" t="0" r="0" b="12065"/>
              <wp:wrapNone/>
              <wp:docPr id="755989447" name="Text Box 3"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68935"/>
                      </a:xfrm>
                      <a:prstGeom prst="rect">
                        <a:avLst/>
                      </a:prstGeom>
                      <a:noFill/>
                      <a:ln>
                        <a:noFill/>
                      </a:ln>
                    </wps:spPr>
                    <wps:txbx>
                      <w:txbxContent>
                        <w:p w14:paraId="434480F1" w14:textId="36138301" w:rsidR="00B2731D" w:rsidRPr="00B2731D" w:rsidRDefault="00B2731D" w:rsidP="00B2731D">
                          <w:pPr>
                            <w:spacing w:after="0"/>
                            <w:rPr>
                              <w:rFonts w:ascii="Calibri" w:eastAsia="Calibri" w:hAnsi="Calibri" w:cs="Calibri"/>
                              <w:noProof/>
                              <w:color w:val="000000"/>
                              <w:sz w:val="20"/>
                              <w:szCs w:val="20"/>
                              <w:lang w:val="fr-CA"/>
                            </w:rPr>
                          </w:pPr>
                          <w:r w:rsidRPr="00B2731D">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5DE3202" id="_x0000_t202" coordsize="21600,21600" o:spt="202" path="m,l,21600r21600,l21600,xe">
              <v:stroke joinstyle="miter"/>
              <v:path gradientshapeok="t" o:connecttype="rect"/>
            </v:shapetype>
            <v:shape id="_x0000_s1030" type="#_x0000_t202" alt="Category/Catégorie: Non-Sensitive/Non-Délicat" style="position:absolute;margin-left:161.45pt;margin-top:0;width:212.65pt;height:29.0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" filled="f" stroked="f">
              <v:textbox style="mso-fit-shape-to-text:t" inset="0,15pt,20pt,0">
                <w:txbxContent>
                  <w:p w14:paraId="434480F1" w14:textId="36138301" w:rsidR="00B2731D" w:rsidRPr="00B2731D" w:rsidRDefault="00B2731D" w:rsidP="00B2731D">
                    <w:pPr>
                      <w:spacing w:after="0"/>
                      <w:rPr>
                        <w:rFonts w:ascii="Calibri" w:eastAsia="Calibri" w:hAnsi="Calibri" w:cs="Calibri"/>
                        <w:noProof/>
                        <w:color w:val="000000"/>
                        <w:sz w:val="20"/>
                        <w:szCs w:val="20"/>
                        <w:lang w:val="fr-CA"/>
                      </w:rPr>
                    </w:pPr>
                    <w:r w:rsidRPr="00B2731D">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CB97D" w14:textId="19063D29" w:rsidR="00B2731D" w:rsidRDefault="00B2731D">
    <w:pPr>
      <w:pStyle w:val="Header"/>
    </w:pPr>
    <w:r>
      <w:rPr>
        <w:noProof/>
      </w:rPr>
      <mc:AlternateContent>
        <mc:Choice Requires="wps">
          <w:drawing>
            <wp:anchor distT="0" distB="0" distL="0" distR="0" simplePos="0" relativeHeight="251658240" behindDoc="0" locked="0" layoutInCell="1" allowOverlap="1" wp14:anchorId="1F650F62" wp14:editId="072528BA">
              <wp:simplePos x="635" y="635"/>
              <wp:positionH relativeFrom="page">
                <wp:align>right</wp:align>
              </wp:positionH>
              <wp:positionV relativeFrom="page">
                <wp:align>top</wp:align>
              </wp:positionV>
              <wp:extent cx="2700655" cy="368935"/>
              <wp:effectExtent l="0" t="0" r="0" b="12065"/>
              <wp:wrapNone/>
              <wp:docPr id="927106888" name="Text Box 1" descr="Category/Catégorie: Non-Sensitive/Non-Délica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00655" cy="368935"/>
                      </a:xfrm>
                      <a:prstGeom prst="rect">
                        <a:avLst/>
                      </a:prstGeom>
                      <a:noFill/>
                      <a:ln>
                        <a:noFill/>
                      </a:ln>
                    </wps:spPr>
                    <wps:txbx>
                      <w:txbxContent>
                        <w:p w14:paraId="5A441060" w14:textId="00350F44" w:rsidR="00B2731D" w:rsidRPr="00B2731D" w:rsidRDefault="00B2731D" w:rsidP="00B2731D">
                          <w:pPr>
                            <w:spacing w:after="0"/>
                            <w:rPr>
                              <w:rFonts w:ascii="Calibri" w:eastAsia="Calibri" w:hAnsi="Calibri" w:cs="Calibri"/>
                              <w:noProof/>
                              <w:color w:val="000000"/>
                              <w:sz w:val="20"/>
                              <w:szCs w:val="20"/>
                              <w:lang w:val="fr-CA"/>
                            </w:rPr>
                          </w:pPr>
                          <w:r w:rsidRPr="00B2731D">
                            <w:rPr>
                              <w:rFonts w:ascii="Calibri" w:eastAsia="Calibri" w:hAnsi="Calibri" w:cs="Calibri"/>
                              <w:noProof/>
                              <w:color w:val="000000"/>
                              <w:sz w:val="20"/>
                              <w:szCs w:val="20"/>
                              <w:lang w:val="fr-CA"/>
                            </w:rPr>
                            <w:t>Category/Catégorie: Non-Sensitive/Non-Délicat</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F650F62" id="_x0000_t202" coordsize="21600,21600" o:spt="202" path="m,l,21600r21600,l21600,xe">
              <v:stroke joinstyle="miter"/>
              <v:path gradientshapeok="t" o:connecttype="rect"/>
            </v:shapetype>
            <v:shape id="_x0000_s1031" type="#_x0000_t202" alt="Category/Catégorie: Non-Sensitive/Non-Délicat" style="position:absolute;margin-left:161.45pt;margin-top:0;width:212.65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" filled="f" stroked="f">
              <v:textbox style="mso-fit-shape-to-text:t" inset="0,15pt,20pt,0">
                <w:txbxContent>
                  <w:p w14:paraId="5A441060" w14:textId="00350F44" w:rsidR="00B2731D" w:rsidRPr="00B2731D" w:rsidRDefault="00B2731D" w:rsidP="00B2731D">
                    <w:pPr>
                      <w:spacing w:after="0"/>
                      <w:rPr>
                        <w:rFonts w:ascii="Calibri" w:eastAsia="Calibri" w:hAnsi="Calibri" w:cs="Calibri"/>
                        <w:noProof/>
                        <w:color w:val="000000"/>
                        <w:sz w:val="20"/>
                        <w:szCs w:val="20"/>
                        <w:lang w:val="fr-CA"/>
                      </w:rPr>
                    </w:pPr>
                    <w:r w:rsidRPr="00B2731D">
                      <w:rPr>
                        <w:rFonts w:ascii="Calibri" w:eastAsia="Calibri" w:hAnsi="Calibri" w:cs="Calibri"/>
                        <w:noProof/>
                        <w:color w:val="000000"/>
                        <w:sz w:val="20"/>
                        <w:szCs w:val="20"/>
                        <w:lang w:val="fr-CA"/>
                      </w:rPr>
                      <w:t>Category/Catégorie: Non-Sensitive/Non-Délicat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50BA2"/>
    <w:multiLevelType w:val="hybridMultilevel"/>
    <w:tmpl w:val="14AC69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054675BA"/>
    <w:multiLevelType w:val="hybridMultilevel"/>
    <w:tmpl w:val="619AE502"/>
    <w:lvl w:ilvl="0" w:tplc="0C78D506">
      <w:numFmt w:val="bullet"/>
      <w:lvlText w:val="-"/>
      <w:lvlJc w:val="left"/>
      <w:pPr>
        <w:ind w:left="1080" w:hanging="360"/>
      </w:pPr>
      <w:rPr>
        <w:rFonts w:ascii="Cambria" w:eastAsiaTheme="minorEastAsia" w:hAnsi="Cambria"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19E2379F"/>
    <w:multiLevelType w:val="hybridMultilevel"/>
    <w:tmpl w:val="E52660F2"/>
    <w:lvl w:ilvl="0" w:tplc="0C78D506">
      <w:numFmt w:val="bullet"/>
      <w:lvlText w:val="-"/>
      <w:lvlJc w:val="left"/>
      <w:pPr>
        <w:ind w:left="720" w:hanging="360"/>
      </w:pPr>
      <w:rPr>
        <w:rFonts w:ascii="Cambria" w:eastAsiaTheme="minorEastAsia" w:hAnsi="Cambria"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D404664"/>
    <w:multiLevelType w:val="hybridMultilevel"/>
    <w:tmpl w:val="1D00DF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D4C1FA0"/>
    <w:multiLevelType w:val="hybridMultilevel"/>
    <w:tmpl w:val="EBFA6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2C16E21"/>
    <w:multiLevelType w:val="hybridMultilevel"/>
    <w:tmpl w:val="3052324A"/>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5E03504"/>
    <w:multiLevelType w:val="hybridMultilevel"/>
    <w:tmpl w:val="22D0E7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68F5783"/>
    <w:multiLevelType w:val="hybridMultilevel"/>
    <w:tmpl w:val="0A281E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CE307C3"/>
    <w:multiLevelType w:val="hybridMultilevel"/>
    <w:tmpl w:val="9C88A7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4C453B4"/>
    <w:multiLevelType w:val="hybridMultilevel"/>
    <w:tmpl w:val="76980B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54F2544"/>
    <w:multiLevelType w:val="hybridMultilevel"/>
    <w:tmpl w:val="C50015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BD200E0"/>
    <w:multiLevelType w:val="hybridMultilevel"/>
    <w:tmpl w:val="5A8C16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99D254B"/>
    <w:multiLevelType w:val="hybridMultilevel"/>
    <w:tmpl w:val="CF22D4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C275686"/>
    <w:multiLevelType w:val="hybridMultilevel"/>
    <w:tmpl w:val="22E4EE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1300D47"/>
    <w:multiLevelType w:val="hybridMultilevel"/>
    <w:tmpl w:val="27D471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9B02410"/>
    <w:multiLevelType w:val="multilevel"/>
    <w:tmpl w:val="56C8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429BF"/>
    <w:multiLevelType w:val="multilevel"/>
    <w:tmpl w:val="7800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75724"/>
    <w:multiLevelType w:val="multilevel"/>
    <w:tmpl w:val="7C3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773962">
    <w:abstractNumId w:val="8"/>
  </w:num>
  <w:num w:numId="2" w16cid:durableId="858933582">
    <w:abstractNumId w:val="6"/>
  </w:num>
  <w:num w:numId="3" w16cid:durableId="2002274245">
    <w:abstractNumId w:val="5"/>
  </w:num>
  <w:num w:numId="4" w16cid:durableId="206721678">
    <w:abstractNumId w:val="4"/>
  </w:num>
  <w:num w:numId="5" w16cid:durableId="1434086616">
    <w:abstractNumId w:val="7"/>
  </w:num>
  <w:num w:numId="6" w16cid:durableId="1798141047">
    <w:abstractNumId w:val="3"/>
  </w:num>
  <w:num w:numId="7" w16cid:durableId="2002469550">
    <w:abstractNumId w:val="2"/>
  </w:num>
  <w:num w:numId="8" w16cid:durableId="863708817">
    <w:abstractNumId w:val="1"/>
  </w:num>
  <w:num w:numId="9" w16cid:durableId="1431195414">
    <w:abstractNumId w:val="0"/>
  </w:num>
  <w:num w:numId="10" w16cid:durableId="1806922443">
    <w:abstractNumId w:val="15"/>
  </w:num>
  <w:num w:numId="11" w16cid:durableId="1654873314">
    <w:abstractNumId w:val="9"/>
  </w:num>
  <w:num w:numId="12" w16cid:durableId="588463796">
    <w:abstractNumId w:val="18"/>
  </w:num>
  <w:num w:numId="13" w16cid:durableId="2075740899">
    <w:abstractNumId w:val="12"/>
  </w:num>
  <w:num w:numId="14" w16cid:durableId="784158412">
    <w:abstractNumId w:val="14"/>
  </w:num>
  <w:num w:numId="15" w16cid:durableId="144662653">
    <w:abstractNumId w:val="23"/>
  </w:num>
  <w:num w:numId="16" w16cid:durableId="962886889">
    <w:abstractNumId w:val="19"/>
  </w:num>
  <w:num w:numId="17" w16cid:durableId="745107042">
    <w:abstractNumId w:val="11"/>
  </w:num>
  <w:num w:numId="18" w16cid:durableId="1605528035">
    <w:abstractNumId w:val="10"/>
  </w:num>
  <w:num w:numId="19" w16cid:durableId="1705593928">
    <w:abstractNumId w:val="13"/>
  </w:num>
  <w:num w:numId="20" w16cid:durableId="2089497454">
    <w:abstractNumId w:val="20"/>
  </w:num>
  <w:num w:numId="21" w16cid:durableId="2097819825">
    <w:abstractNumId w:val="17"/>
  </w:num>
  <w:num w:numId="22" w16cid:durableId="2113865290">
    <w:abstractNumId w:val="22"/>
  </w:num>
  <w:num w:numId="23" w16cid:durableId="49352038">
    <w:abstractNumId w:val="16"/>
  </w:num>
  <w:num w:numId="24" w16cid:durableId="541209285">
    <w:abstractNumId w:val="24"/>
  </w:num>
  <w:num w:numId="25" w16cid:durableId="1824197709">
    <w:abstractNumId w:val="25"/>
  </w:num>
  <w:num w:numId="26" w16cid:durableId="2008901113">
    <w:abstractNumId w:val="21"/>
  </w:num>
  <w:num w:numId="27" w16cid:durableId="1580480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B0"/>
    <w:rsid w:val="00034616"/>
    <w:rsid w:val="0006063C"/>
    <w:rsid w:val="000633BB"/>
    <w:rsid w:val="00072F97"/>
    <w:rsid w:val="000779DF"/>
    <w:rsid w:val="00085677"/>
    <w:rsid w:val="000873F2"/>
    <w:rsid w:val="00093C18"/>
    <w:rsid w:val="000A7547"/>
    <w:rsid w:val="000B0A3D"/>
    <w:rsid w:val="000F447B"/>
    <w:rsid w:val="001003A2"/>
    <w:rsid w:val="00107121"/>
    <w:rsid w:val="00112E1B"/>
    <w:rsid w:val="00113B7F"/>
    <w:rsid w:val="0013333B"/>
    <w:rsid w:val="0013373A"/>
    <w:rsid w:val="00146C9B"/>
    <w:rsid w:val="0015074B"/>
    <w:rsid w:val="00151148"/>
    <w:rsid w:val="001535A1"/>
    <w:rsid w:val="00154E6F"/>
    <w:rsid w:val="00155447"/>
    <w:rsid w:val="00157577"/>
    <w:rsid w:val="00162402"/>
    <w:rsid w:val="00182A2C"/>
    <w:rsid w:val="00186470"/>
    <w:rsid w:val="00186BEC"/>
    <w:rsid w:val="001A4F2E"/>
    <w:rsid w:val="001A584C"/>
    <w:rsid w:val="001B29A6"/>
    <w:rsid w:val="001B5862"/>
    <w:rsid w:val="001D17AA"/>
    <w:rsid w:val="001D4B76"/>
    <w:rsid w:val="001F10BC"/>
    <w:rsid w:val="001F2923"/>
    <w:rsid w:val="002006AE"/>
    <w:rsid w:val="00215A41"/>
    <w:rsid w:val="00216B58"/>
    <w:rsid w:val="002515AD"/>
    <w:rsid w:val="00251723"/>
    <w:rsid w:val="0026455B"/>
    <w:rsid w:val="00265964"/>
    <w:rsid w:val="002676F1"/>
    <w:rsid w:val="002758A4"/>
    <w:rsid w:val="00284858"/>
    <w:rsid w:val="0029639D"/>
    <w:rsid w:val="002A29B6"/>
    <w:rsid w:val="002A2DC5"/>
    <w:rsid w:val="002A4B91"/>
    <w:rsid w:val="002B57AE"/>
    <w:rsid w:val="002B5BAA"/>
    <w:rsid w:val="002B6EAE"/>
    <w:rsid w:val="002C26A9"/>
    <w:rsid w:val="002C4AD9"/>
    <w:rsid w:val="002C7824"/>
    <w:rsid w:val="002E10DA"/>
    <w:rsid w:val="002E6C1D"/>
    <w:rsid w:val="002F1130"/>
    <w:rsid w:val="00326F90"/>
    <w:rsid w:val="00354D90"/>
    <w:rsid w:val="00356EE4"/>
    <w:rsid w:val="0036154D"/>
    <w:rsid w:val="003A536D"/>
    <w:rsid w:val="003B4C0D"/>
    <w:rsid w:val="003C197E"/>
    <w:rsid w:val="003C4FC0"/>
    <w:rsid w:val="003D1685"/>
    <w:rsid w:val="003E2624"/>
    <w:rsid w:val="003E35DA"/>
    <w:rsid w:val="003F1FFB"/>
    <w:rsid w:val="003F30E8"/>
    <w:rsid w:val="004069DD"/>
    <w:rsid w:val="0041467F"/>
    <w:rsid w:val="0042032C"/>
    <w:rsid w:val="00432C8F"/>
    <w:rsid w:val="00440EBF"/>
    <w:rsid w:val="00445AD9"/>
    <w:rsid w:val="00473477"/>
    <w:rsid w:val="00477D08"/>
    <w:rsid w:val="004A41FF"/>
    <w:rsid w:val="004A7310"/>
    <w:rsid w:val="004B0F5C"/>
    <w:rsid w:val="004B3FB9"/>
    <w:rsid w:val="004B4698"/>
    <w:rsid w:val="004C4BD7"/>
    <w:rsid w:val="004C7BB1"/>
    <w:rsid w:val="004F3309"/>
    <w:rsid w:val="004F41C0"/>
    <w:rsid w:val="00505495"/>
    <w:rsid w:val="00513D6E"/>
    <w:rsid w:val="00533BB3"/>
    <w:rsid w:val="00533FD2"/>
    <w:rsid w:val="00542433"/>
    <w:rsid w:val="005535F5"/>
    <w:rsid w:val="00554940"/>
    <w:rsid w:val="00556EF9"/>
    <w:rsid w:val="005714E6"/>
    <w:rsid w:val="005751D9"/>
    <w:rsid w:val="005820ED"/>
    <w:rsid w:val="00582BB2"/>
    <w:rsid w:val="00584174"/>
    <w:rsid w:val="00593C17"/>
    <w:rsid w:val="005A66B9"/>
    <w:rsid w:val="005C2BB6"/>
    <w:rsid w:val="005D00D9"/>
    <w:rsid w:val="005D431B"/>
    <w:rsid w:val="005D6C54"/>
    <w:rsid w:val="005E0C12"/>
    <w:rsid w:val="005E7A6C"/>
    <w:rsid w:val="006019A2"/>
    <w:rsid w:val="00607A23"/>
    <w:rsid w:val="006142B0"/>
    <w:rsid w:val="00627A49"/>
    <w:rsid w:val="00641AC6"/>
    <w:rsid w:val="006448F8"/>
    <w:rsid w:val="006536D6"/>
    <w:rsid w:val="006619DB"/>
    <w:rsid w:val="006708EA"/>
    <w:rsid w:val="00692457"/>
    <w:rsid w:val="006942B4"/>
    <w:rsid w:val="006A591E"/>
    <w:rsid w:val="006B1DCE"/>
    <w:rsid w:val="006B6FDB"/>
    <w:rsid w:val="0070423B"/>
    <w:rsid w:val="00712E44"/>
    <w:rsid w:val="00731BC8"/>
    <w:rsid w:val="007332E5"/>
    <w:rsid w:val="0074308F"/>
    <w:rsid w:val="00751E19"/>
    <w:rsid w:val="00766FAA"/>
    <w:rsid w:val="00785A13"/>
    <w:rsid w:val="007A3866"/>
    <w:rsid w:val="007C2C12"/>
    <w:rsid w:val="007C4AE8"/>
    <w:rsid w:val="007F0F5E"/>
    <w:rsid w:val="007F1D6A"/>
    <w:rsid w:val="0081576C"/>
    <w:rsid w:val="00836DA7"/>
    <w:rsid w:val="00841608"/>
    <w:rsid w:val="00844708"/>
    <w:rsid w:val="0085032D"/>
    <w:rsid w:val="00851B41"/>
    <w:rsid w:val="00865FC3"/>
    <w:rsid w:val="00867AE2"/>
    <w:rsid w:val="00871F5C"/>
    <w:rsid w:val="00873FB8"/>
    <w:rsid w:val="00874D99"/>
    <w:rsid w:val="00877E1D"/>
    <w:rsid w:val="00881734"/>
    <w:rsid w:val="00892228"/>
    <w:rsid w:val="00894316"/>
    <w:rsid w:val="00895A85"/>
    <w:rsid w:val="008B2639"/>
    <w:rsid w:val="008B3FF0"/>
    <w:rsid w:val="008B459B"/>
    <w:rsid w:val="008B7D26"/>
    <w:rsid w:val="008C66A8"/>
    <w:rsid w:val="008F14E9"/>
    <w:rsid w:val="0091394D"/>
    <w:rsid w:val="00914435"/>
    <w:rsid w:val="00925E68"/>
    <w:rsid w:val="00935173"/>
    <w:rsid w:val="00936129"/>
    <w:rsid w:val="00942848"/>
    <w:rsid w:val="00955275"/>
    <w:rsid w:val="00964C68"/>
    <w:rsid w:val="009701E4"/>
    <w:rsid w:val="00974B98"/>
    <w:rsid w:val="009771B6"/>
    <w:rsid w:val="0098643B"/>
    <w:rsid w:val="0099040E"/>
    <w:rsid w:val="009A3B2F"/>
    <w:rsid w:val="009A795C"/>
    <w:rsid w:val="009B1BA7"/>
    <w:rsid w:val="009B58B4"/>
    <w:rsid w:val="009D09B5"/>
    <w:rsid w:val="009D473A"/>
    <w:rsid w:val="00A11F72"/>
    <w:rsid w:val="00A21F4B"/>
    <w:rsid w:val="00A41367"/>
    <w:rsid w:val="00A46D08"/>
    <w:rsid w:val="00A51D94"/>
    <w:rsid w:val="00A53917"/>
    <w:rsid w:val="00A5741B"/>
    <w:rsid w:val="00A642F2"/>
    <w:rsid w:val="00A72815"/>
    <w:rsid w:val="00A766F4"/>
    <w:rsid w:val="00A777D2"/>
    <w:rsid w:val="00A85BE9"/>
    <w:rsid w:val="00A90D6D"/>
    <w:rsid w:val="00A93DD9"/>
    <w:rsid w:val="00A94F92"/>
    <w:rsid w:val="00AA1D8D"/>
    <w:rsid w:val="00AC7F62"/>
    <w:rsid w:val="00AD5595"/>
    <w:rsid w:val="00AD659E"/>
    <w:rsid w:val="00AF6130"/>
    <w:rsid w:val="00AF7655"/>
    <w:rsid w:val="00B04F2C"/>
    <w:rsid w:val="00B05EEB"/>
    <w:rsid w:val="00B1062F"/>
    <w:rsid w:val="00B21584"/>
    <w:rsid w:val="00B22628"/>
    <w:rsid w:val="00B2731D"/>
    <w:rsid w:val="00B31675"/>
    <w:rsid w:val="00B42F71"/>
    <w:rsid w:val="00B47730"/>
    <w:rsid w:val="00B53A8A"/>
    <w:rsid w:val="00B72274"/>
    <w:rsid w:val="00B8119E"/>
    <w:rsid w:val="00B97877"/>
    <w:rsid w:val="00BA48C5"/>
    <w:rsid w:val="00BB2F33"/>
    <w:rsid w:val="00BC18D2"/>
    <w:rsid w:val="00BC6089"/>
    <w:rsid w:val="00BD57FF"/>
    <w:rsid w:val="00BD6ED2"/>
    <w:rsid w:val="00BE2ECF"/>
    <w:rsid w:val="00BF5F3B"/>
    <w:rsid w:val="00C043B9"/>
    <w:rsid w:val="00C04E47"/>
    <w:rsid w:val="00C05A34"/>
    <w:rsid w:val="00C140F9"/>
    <w:rsid w:val="00C1635B"/>
    <w:rsid w:val="00C23A77"/>
    <w:rsid w:val="00C325AE"/>
    <w:rsid w:val="00C4018C"/>
    <w:rsid w:val="00C7411A"/>
    <w:rsid w:val="00CA2316"/>
    <w:rsid w:val="00CB0664"/>
    <w:rsid w:val="00CF44BA"/>
    <w:rsid w:val="00D345DE"/>
    <w:rsid w:val="00D37D47"/>
    <w:rsid w:val="00D60649"/>
    <w:rsid w:val="00D65E09"/>
    <w:rsid w:val="00D74DDD"/>
    <w:rsid w:val="00D8425B"/>
    <w:rsid w:val="00D842E0"/>
    <w:rsid w:val="00D8482F"/>
    <w:rsid w:val="00D84AEA"/>
    <w:rsid w:val="00D903DD"/>
    <w:rsid w:val="00DB37B2"/>
    <w:rsid w:val="00DB7089"/>
    <w:rsid w:val="00DC7547"/>
    <w:rsid w:val="00DD09AE"/>
    <w:rsid w:val="00DD5C07"/>
    <w:rsid w:val="00DE45E4"/>
    <w:rsid w:val="00DE5C7E"/>
    <w:rsid w:val="00E03DD1"/>
    <w:rsid w:val="00E0780E"/>
    <w:rsid w:val="00E166BA"/>
    <w:rsid w:val="00E44B2C"/>
    <w:rsid w:val="00E63492"/>
    <w:rsid w:val="00E64047"/>
    <w:rsid w:val="00E66F8B"/>
    <w:rsid w:val="00E72636"/>
    <w:rsid w:val="00E921B3"/>
    <w:rsid w:val="00EC1D7B"/>
    <w:rsid w:val="00EC429A"/>
    <w:rsid w:val="00EE3C23"/>
    <w:rsid w:val="00EF17D1"/>
    <w:rsid w:val="00EF55E2"/>
    <w:rsid w:val="00F02BE1"/>
    <w:rsid w:val="00F164D7"/>
    <w:rsid w:val="00F20072"/>
    <w:rsid w:val="00F24A22"/>
    <w:rsid w:val="00F324E6"/>
    <w:rsid w:val="00F44214"/>
    <w:rsid w:val="00F46693"/>
    <w:rsid w:val="00F64C31"/>
    <w:rsid w:val="00F65628"/>
    <w:rsid w:val="00F76049"/>
    <w:rsid w:val="00FB05FE"/>
    <w:rsid w:val="00FC1934"/>
    <w:rsid w:val="00FC31CA"/>
    <w:rsid w:val="00FC693F"/>
    <w:rsid w:val="00FD031C"/>
    <w:rsid w:val="00FD08D6"/>
    <w:rsid w:val="00FD49B1"/>
    <w:rsid w:val="00FD654C"/>
    <w:rsid w:val="00FD7E0B"/>
    <w:rsid w:val="00FF59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B666C5-EEFB-47EE-87FD-E438AA4D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46D08"/>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Hyperlink">
    <w:name w:val="Hyperlink"/>
    <w:basedOn w:val="DefaultParagraphFont"/>
    <w:uiPriority w:val="99"/>
    <w:unhideWhenUsed/>
    <w:rsid w:val="00E166BA"/>
    <w:rPr>
      <w:color w:val="0000FF" w:themeColor="hyperlink"/>
      <w:u w:val="single"/>
    </w:rPr>
  </w:style>
  <w:style w:type="character" w:styleId="UnresolvedMention">
    <w:name w:val="Unresolved Mention"/>
    <w:basedOn w:val="DefaultParagraphFont"/>
    <w:uiPriority w:val="99"/>
    <w:semiHidden/>
    <w:unhideWhenUsed/>
    <w:rsid w:val="00E166BA"/>
    <w:rPr>
      <w:color w:val="605E5C"/>
      <w:shd w:val="clear" w:color="auto" w:fill="E1DFDD"/>
    </w:rPr>
  </w:style>
  <w:style w:type="paragraph" w:styleId="TOC1">
    <w:name w:val="toc 1"/>
    <w:basedOn w:val="Normal"/>
    <w:next w:val="Normal"/>
    <w:autoRedefine/>
    <w:uiPriority w:val="39"/>
    <w:unhideWhenUsed/>
    <w:rsid w:val="000873F2"/>
    <w:pPr>
      <w:spacing w:after="100"/>
    </w:pPr>
  </w:style>
  <w:style w:type="paragraph" w:styleId="TOC2">
    <w:name w:val="toc 2"/>
    <w:basedOn w:val="Normal"/>
    <w:next w:val="Normal"/>
    <w:autoRedefine/>
    <w:uiPriority w:val="39"/>
    <w:unhideWhenUsed/>
    <w:rsid w:val="000873F2"/>
    <w:pPr>
      <w:spacing w:after="100"/>
      <w:ind w:left="220"/>
    </w:pPr>
  </w:style>
  <w:style w:type="paragraph" w:styleId="TOC3">
    <w:name w:val="toc 3"/>
    <w:basedOn w:val="Normal"/>
    <w:next w:val="Normal"/>
    <w:autoRedefine/>
    <w:uiPriority w:val="39"/>
    <w:semiHidden/>
    <w:unhideWhenUsed/>
    <w:rsid w:val="000873F2"/>
    <w:pPr>
      <w:spacing w:after="100"/>
      <w:ind w:left="440"/>
    </w:pPr>
  </w:style>
  <w:style w:type="paragraph" w:styleId="TOC4">
    <w:name w:val="toc 4"/>
    <w:basedOn w:val="Normal"/>
    <w:next w:val="Normal"/>
    <w:autoRedefine/>
    <w:uiPriority w:val="39"/>
    <w:semiHidden/>
    <w:unhideWhenUsed/>
    <w:rsid w:val="000873F2"/>
    <w:pPr>
      <w:spacing w:after="100"/>
      <w:ind w:left="660"/>
    </w:pPr>
  </w:style>
  <w:style w:type="paragraph" w:customStyle="1" w:styleId="CoverBoxed">
    <w:name w:val="Cover Boxed"/>
    <w:basedOn w:val="Normal"/>
    <w:qFormat/>
    <w:rsid w:val="000873F2"/>
    <w:pPr>
      <w:widowControl w:val="0"/>
      <w:pBdr>
        <w:top w:val="single" w:sz="4" w:space="0" w:color="auto"/>
        <w:left w:val="single" w:sz="4" w:space="0" w:color="auto"/>
        <w:bottom w:val="single" w:sz="4" w:space="0" w:color="auto"/>
        <w:right w:val="single" w:sz="4" w:space="0" w:color="auto"/>
      </w:pBdr>
      <w:spacing w:after="0" w:line="240" w:lineRule="auto"/>
      <w:jc w:val="center"/>
    </w:pPr>
    <w:rPr>
      <w:rFonts w:ascii="Arial" w:eastAsia="Times New Roman" w:hAnsi="Arial" w:cs="Arial"/>
      <w:b/>
      <w:sz w:val="48"/>
      <w:szCs w:val="48"/>
      <w:lang w:eastAsia="ja-JP"/>
    </w:rPr>
  </w:style>
  <w:style w:type="paragraph" w:customStyle="1" w:styleId="CoverImage">
    <w:name w:val="Cover Image"/>
    <w:basedOn w:val="Normal"/>
    <w:qFormat/>
    <w:rsid w:val="000873F2"/>
    <w:pPr>
      <w:widowControl w:val="0"/>
      <w:spacing w:after="0" w:line="240" w:lineRule="auto"/>
    </w:pPr>
    <w:rPr>
      <w:rFonts w:ascii="Arial" w:eastAsia="Times New Roman" w:hAnsi="Arial" w:cs="Times New Roman"/>
      <w:noProof/>
      <w:szCs w:val="20"/>
      <w:lang w:val="en-CA" w:eastAsia="en-CA"/>
    </w:rPr>
  </w:style>
  <w:style w:type="paragraph" w:customStyle="1" w:styleId="CoverInfo">
    <w:name w:val="Cover Info"/>
    <w:basedOn w:val="Normal"/>
    <w:qFormat/>
    <w:rsid w:val="000873F2"/>
    <w:pPr>
      <w:widowControl w:val="0"/>
      <w:tabs>
        <w:tab w:val="left" w:pos="6521"/>
      </w:tabs>
      <w:spacing w:after="0" w:line="240" w:lineRule="auto"/>
      <w:ind w:left="4536"/>
    </w:pPr>
    <w:rPr>
      <w:rFonts w:ascii="Arial" w:eastAsia="Times New Roman" w:hAnsi="Arial" w:cs="Arial"/>
      <w:szCs w:val="24"/>
    </w:rPr>
  </w:style>
  <w:style w:type="paragraph" w:customStyle="1" w:styleId="CoverLarge">
    <w:name w:val="Cover Large"/>
    <w:basedOn w:val="Normal"/>
    <w:qFormat/>
    <w:rsid w:val="000873F2"/>
    <w:pPr>
      <w:widowControl w:val="0"/>
      <w:spacing w:after="0" w:line="240" w:lineRule="auto"/>
      <w:jc w:val="center"/>
    </w:pPr>
    <w:rPr>
      <w:rFonts w:ascii="Arial" w:eastAsia="Times New Roman" w:hAnsi="Arial" w:cs="Arial"/>
      <w:b/>
      <w:sz w:val="48"/>
      <w:szCs w:val="48"/>
      <w:lang w:val="en-CA" w:eastAsia="ja-JP"/>
    </w:rPr>
  </w:style>
  <w:style w:type="paragraph" w:customStyle="1" w:styleId="CoverMedium">
    <w:name w:val="Cover Medium"/>
    <w:basedOn w:val="Normal"/>
    <w:qFormat/>
    <w:rsid w:val="000873F2"/>
    <w:pPr>
      <w:widowControl w:val="0"/>
      <w:spacing w:after="0" w:line="240" w:lineRule="auto"/>
      <w:jc w:val="center"/>
    </w:pPr>
    <w:rPr>
      <w:rFonts w:ascii="Arial" w:eastAsia="Times New Roman" w:hAnsi="Arial" w:cs="Arial"/>
      <w:b/>
      <w:sz w:val="32"/>
      <w:szCs w:val="32"/>
      <w:lang w:eastAsia="ja-JP"/>
    </w:rPr>
  </w:style>
  <w:style w:type="paragraph" w:customStyle="1" w:styleId="CoverStatus">
    <w:name w:val="Cover Status"/>
    <w:basedOn w:val="Normal"/>
    <w:qFormat/>
    <w:rsid w:val="000873F2"/>
    <w:pPr>
      <w:widowControl w:val="0"/>
      <w:spacing w:after="0" w:line="240" w:lineRule="auto"/>
      <w:jc w:val="center"/>
    </w:pPr>
    <w:rPr>
      <w:rFonts w:ascii="Arial" w:eastAsia="Times New Roman" w:hAnsi="Arial" w:cs="Arial"/>
      <w:sz w:val="28"/>
      <w:szCs w:val="20"/>
      <w:lang w:eastAsia="ja-JP"/>
    </w:rPr>
  </w:style>
  <w:style w:type="paragraph" w:customStyle="1" w:styleId="IntroTableHeader">
    <w:name w:val="Intro Table Header"/>
    <w:basedOn w:val="Normal"/>
    <w:qFormat/>
    <w:rsid w:val="000873F2"/>
    <w:pPr>
      <w:keepNext/>
      <w:keepLines/>
      <w:spacing w:before="240" w:after="120" w:line="240" w:lineRule="auto"/>
      <w:outlineLvl w:val="0"/>
    </w:pPr>
    <w:rPr>
      <w:rFonts w:ascii="Arial" w:eastAsia="Times New Roman" w:hAnsi="Arial" w:cs="Times New Roman"/>
      <w:b/>
      <w:sz w:val="24"/>
      <w:szCs w:val="20"/>
    </w:rPr>
  </w:style>
  <w:style w:type="character" w:customStyle="1" w:styleId="StrongUnderline">
    <w:name w:val="Strong Underline"/>
    <w:basedOn w:val="DefaultParagraphFont"/>
    <w:uiPriority w:val="1"/>
    <w:qFormat/>
    <w:rsid w:val="000873F2"/>
    <w:rPr>
      <w:b/>
      <w:u w:val="single"/>
    </w:rPr>
  </w:style>
  <w:style w:type="paragraph" w:customStyle="1" w:styleId="TableText">
    <w:name w:val="Table Text"/>
    <w:basedOn w:val="Normal"/>
    <w:link w:val="TableTextChar"/>
    <w:qFormat/>
    <w:rsid w:val="000873F2"/>
    <w:pPr>
      <w:widowControl w:val="0"/>
      <w:spacing w:before="60" w:after="60" w:line="240" w:lineRule="auto"/>
    </w:pPr>
    <w:rPr>
      <w:rFonts w:ascii="Arial" w:eastAsia="Times New Roman" w:hAnsi="Arial" w:cs="Arial"/>
      <w:sz w:val="20"/>
      <w:szCs w:val="14"/>
    </w:rPr>
  </w:style>
  <w:style w:type="character" w:customStyle="1" w:styleId="TableTextChar">
    <w:name w:val="Table Text Char"/>
    <w:basedOn w:val="DefaultParagraphFont"/>
    <w:link w:val="TableText"/>
    <w:rsid w:val="000873F2"/>
    <w:rPr>
      <w:rFonts w:ascii="Arial" w:eastAsia="Times New Roman" w:hAnsi="Arial" w:cs="Arial"/>
      <w:sz w:val="20"/>
      <w:szCs w:val="14"/>
    </w:rPr>
  </w:style>
  <w:style w:type="character" w:styleId="PlaceholderText">
    <w:name w:val="Placeholder Text"/>
    <w:basedOn w:val="DefaultParagraphFont"/>
    <w:uiPriority w:val="99"/>
    <w:semiHidden/>
    <w:rsid w:val="000873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3514">
      <w:bodyDiv w:val="1"/>
      <w:marLeft w:val="0"/>
      <w:marRight w:val="0"/>
      <w:marTop w:val="0"/>
      <w:marBottom w:val="0"/>
      <w:divBdr>
        <w:top w:val="none" w:sz="0" w:space="0" w:color="auto"/>
        <w:left w:val="none" w:sz="0" w:space="0" w:color="auto"/>
        <w:bottom w:val="none" w:sz="0" w:space="0" w:color="auto"/>
        <w:right w:val="none" w:sz="0" w:space="0" w:color="auto"/>
      </w:divBdr>
      <w:divsChild>
        <w:div w:id="424113397">
          <w:marLeft w:val="60"/>
          <w:marRight w:val="60"/>
          <w:marTop w:val="0"/>
          <w:marBottom w:val="0"/>
          <w:divBdr>
            <w:top w:val="none" w:sz="0" w:space="0" w:color="auto"/>
            <w:left w:val="none" w:sz="0" w:space="0" w:color="auto"/>
            <w:bottom w:val="none" w:sz="0" w:space="0" w:color="auto"/>
            <w:right w:val="none" w:sz="0" w:space="0" w:color="auto"/>
          </w:divBdr>
        </w:div>
      </w:divsChild>
    </w:div>
    <w:div w:id="149905624">
      <w:bodyDiv w:val="1"/>
      <w:marLeft w:val="0"/>
      <w:marRight w:val="0"/>
      <w:marTop w:val="0"/>
      <w:marBottom w:val="0"/>
      <w:divBdr>
        <w:top w:val="none" w:sz="0" w:space="0" w:color="auto"/>
        <w:left w:val="none" w:sz="0" w:space="0" w:color="auto"/>
        <w:bottom w:val="none" w:sz="0" w:space="0" w:color="auto"/>
        <w:right w:val="none" w:sz="0" w:space="0" w:color="auto"/>
      </w:divBdr>
    </w:div>
    <w:div w:id="150684213">
      <w:bodyDiv w:val="1"/>
      <w:marLeft w:val="0"/>
      <w:marRight w:val="0"/>
      <w:marTop w:val="0"/>
      <w:marBottom w:val="0"/>
      <w:divBdr>
        <w:top w:val="none" w:sz="0" w:space="0" w:color="auto"/>
        <w:left w:val="none" w:sz="0" w:space="0" w:color="auto"/>
        <w:bottom w:val="none" w:sz="0" w:space="0" w:color="auto"/>
        <w:right w:val="none" w:sz="0" w:space="0" w:color="auto"/>
      </w:divBdr>
    </w:div>
    <w:div w:id="168061159">
      <w:bodyDiv w:val="1"/>
      <w:marLeft w:val="0"/>
      <w:marRight w:val="0"/>
      <w:marTop w:val="0"/>
      <w:marBottom w:val="0"/>
      <w:divBdr>
        <w:top w:val="none" w:sz="0" w:space="0" w:color="auto"/>
        <w:left w:val="none" w:sz="0" w:space="0" w:color="auto"/>
        <w:bottom w:val="none" w:sz="0" w:space="0" w:color="auto"/>
        <w:right w:val="none" w:sz="0" w:space="0" w:color="auto"/>
      </w:divBdr>
    </w:div>
    <w:div w:id="187257788">
      <w:bodyDiv w:val="1"/>
      <w:marLeft w:val="0"/>
      <w:marRight w:val="0"/>
      <w:marTop w:val="0"/>
      <w:marBottom w:val="0"/>
      <w:divBdr>
        <w:top w:val="none" w:sz="0" w:space="0" w:color="auto"/>
        <w:left w:val="none" w:sz="0" w:space="0" w:color="auto"/>
        <w:bottom w:val="none" w:sz="0" w:space="0" w:color="auto"/>
        <w:right w:val="none" w:sz="0" w:space="0" w:color="auto"/>
      </w:divBdr>
    </w:div>
    <w:div w:id="308025000">
      <w:bodyDiv w:val="1"/>
      <w:marLeft w:val="0"/>
      <w:marRight w:val="0"/>
      <w:marTop w:val="0"/>
      <w:marBottom w:val="0"/>
      <w:divBdr>
        <w:top w:val="none" w:sz="0" w:space="0" w:color="auto"/>
        <w:left w:val="none" w:sz="0" w:space="0" w:color="auto"/>
        <w:bottom w:val="none" w:sz="0" w:space="0" w:color="auto"/>
        <w:right w:val="none" w:sz="0" w:space="0" w:color="auto"/>
      </w:divBdr>
      <w:divsChild>
        <w:div w:id="757866952">
          <w:marLeft w:val="60"/>
          <w:marRight w:val="60"/>
          <w:marTop w:val="0"/>
          <w:marBottom w:val="0"/>
          <w:divBdr>
            <w:top w:val="none" w:sz="0" w:space="0" w:color="auto"/>
            <w:left w:val="none" w:sz="0" w:space="0" w:color="auto"/>
            <w:bottom w:val="none" w:sz="0" w:space="0" w:color="auto"/>
            <w:right w:val="none" w:sz="0" w:space="0" w:color="auto"/>
          </w:divBdr>
        </w:div>
      </w:divsChild>
    </w:div>
    <w:div w:id="377096047">
      <w:bodyDiv w:val="1"/>
      <w:marLeft w:val="0"/>
      <w:marRight w:val="0"/>
      <w:marTop w:val="0"/>
      <w:marBottom w:val="0"/>
      <w:divBdr>
        <w:top w:val="none" w:sz="0" w:space="0" w:color="auto"/>
        <w:left w:val="none" w:sz="0" w:space="0" w:color="auto"/>
        <w:bottom w:val="none" w:sz="0" w:space="0" w:color="auto"/>
        <w:right w:val="none" w:sz="0" w:space="0" w:color="auto"/>
      </w:divBdr>
      <w:divsChild>
        <w:div w:id="1364328492">
          <w:marLeft w:val="60"/>
          <w:marRight w:val="60"/>
          <w:marTop w:val="0"/>
          <w:marBottom w:val="0"/>
          <w:divBdr>
            <w:top w:val="none" w:sz="0" w:space="0" w:color="auto"/>
            <w:left w:val="none" w:sz="0" w:space="0" w:color="auto"/>
            <w:bottom w:val="none" w:sz="0" w:space="0" w:color="auto"/>
            <w:right w:val="none" w:sz="0" w:space="0" w:color="auto"/>
          </w:divBdr>
        </w:div>
      </w:divsChild>
    </w:div>
    <w:div w:id="381440026">
      <w:bodyDiv w:val="1"/>
      <w:marLeft w:val="0"/>
      <w:marRight w:val="0"/>
      <w:marTop w:val="0"/>
      <w:marBottom w:val="0"/>
      <w:divBdr>
        <w:top w:val="none" w:sz="0" w:space="0" w:color="auto"/>
        <w:left w:val="none" w:sz="0" w:space="0" w:color="auto"/>
        <w:bottom w:val="none" w:sz="0" w:space="0" w:color="auto"/>
        <w:right w:val="none" w:sz="0" w:space="0" w:color="auto"/>
      </w:divBdr>
    </w:div>
    <w:div w:id="440153520">
      <w:bodyDiv w:val="1"/>
      <w:marLeft w:val="0"/>
      <w:marRight w:val="0"/>
      <w:marTop w:val="0"/>
      <w:marBottom w:val="0"/>
      <w:divBdr>
        <w:top w:val="none" w:sz="0" w:space="0" w:color="auto"/>
        <w:left w:val="none" w:sz="0" w:space="0" w:color="auto"/>
        <w:bottom w:val="none" w:sz="0" w:space="0" w:color="auto"/>
        <w:right w:val="none" w:sz="0" w:space="0" w:color="auto"/>
      </w:divBdr>
    </w:div>
    <w:div w:id="443501265">
      <w:bodyDiv w:val="1"/>
      <w:marLeft w:val="0"/>
      <w:marRight w:val="0"/>
      <w:marTop w:val="0"/>
      <w:marBottom w:val="0"/>
      <w:divBdr>
        <w:top w:val="none" w:sz="0" w:space="0" w:color="auto"/>
        <w:left w:val="none" w:sz="0" w:space="0" w:color="auto"/>
        <w:bottom w:val="none" w:sz="0" w:space="0" w:color="auto"/>
        <w:right w:val="none" w:sz="0" w:space="0" w:color="auto"/>
      </w:divBdr>
    </w:div>
    <w:div w:id="482621048">
      <w:bodyDiv w:val="1"/>
      <w:marLeft w:val="0"/>
      <w:marRight w:val="0"/>
      <w:marTop w:val="0"/>
      <w:marBottom w:val="0"/>
      <w:divBdr>
        <w:top w:val="none" w:sz="0" w:space="0" w:color="auto"/>
        <w:left w:val="none" w:sz="0" w:space="0" w:color="auto"/>
        <w:bottom w:val="none" w:sz="0" w:space="0" w:color="auto"/>
        <w:right w:val="none" w:sz="0" w:space="0" w:color="auto"/>
      </w:divBdr>
    </w:div>
    <w:div w:id="533926879">
      <w:bodyDiv w:val="1"/>
      <w:marLeft w:val="0"/>
      <w:marRight w:val="0"/>
      <w:marTop w:val="0"/>
      <w:marBottom w:val="0"/>
      <w:divBdr>
        <w:top w:val="none" w:sz="0" w:space="0" w:color="auto"/>
        <w:left w:val="none" w:sz="0" w:space="0" w:color="auto"/>
        <w:bottom w:val="none" w:sz="0" w:space="0" w:color="auto"/>
        <w:right w:val="none" w:sz="0" w:space="0" w:color="auto"/>
      </w:divBdr>
    </w:div>
    <w:div w:id="656306382">
      <w:bodyDiv w:val="1"/>
      <w:marLeft w:val="0"/>
      <w:marRight w:val="0"/>
      <w:marTop w:val="0"/>
      <w:marBottom w:val="0"/>
      <w:divBdr>
        <w:top w:val="none" w:sz="0" w:space="0" w:color="auto"/>
        <w:left w:val="none" w:sz="0" w:space="0" w:color="auto"/>
        <w:bottom w:val="none" w:sz="0" w:space="0" w:color="auto"/>
        <w:right w:val="none" w:sz="0" w:space="0" w:color="auto"/>
      </w:divBdr>
    </w:div>
    <w:div w:id="745879603">
      <w:bodyDiv w:val="1"/>
      <w:marLeft w:val="0"/>
      <w:marRight w:val="0"/>
      <w:marTop w:val="0"/>
      <w:marBottom w:val="0"/>
      <w:divBdr>
        <w:top w:val="none" w:sz="0" w:space="0" w:color="auto"/>
        <w:left w:val="none" w:sz="0" w:space="0" w:color="auto"/>
        <w:bottom w:val="none" w:sz="0" w:space="0" w:color="auto"/>
        <w:right w:val="none" w:sz="0" w:space="0" w:color="auto"/>
      </w:divBdr>
    </w:div>
    <w:div w:id="776145938">
      <w:bodyDiv w:val="1"/>
      <w:marLeft w:val="0"/>
      <w:marRight w:val="0"/>
      <w:marTop w:val="0"/>
      <w:marBottom w:val="0"/>
      <w:divBdr>
        <w:top w:val="none" w:sz="0" w:space="0" w:color="auto"/>
        <w:left w:val="none" w:sz="0" w:space="0" w:color="auto"/>
        <w:bottom w:val="none" w:sz="0" w:space="0" w:color="auto"/>
        <w:right w:val="none" w:sz="0" w:space="0" w:color="auto"/>
      </w:divBdr>
    </w:div>
    <w:div w:id="854541700">
      <w:bodyDiv w:val="1"/>
      <w:marLeft w:val="0"/>
      <w:marRight w:val="0"/>
      <w:marTop w:val="0"/>
      <w:marBottom w:val="0"/>
      <w:divBdr>
        <w:top w:val="none" w:sz="0" w:space="0" w:color="auto"/>
        <w:left w:val="none" w:sz="0" w:space="0" w:color="auto"/>
        <w:bottom w:val="none" w:sz="0" w:space="0" w:color="auto"/>
        <w:right w:val="none" w:sz="0" w:space="0" w:color="auto"/>
      </w:divBdr>
    </w:div>
    <w:div w:id="961807290">
      <w:bodyDiv w:val="1"/>
      <w:marLeft w:val="0"/>
      <w:marRight w:val="0"/>
      <w:marTop w:val="0"/>
      <w:marBottom w:val="0"/>
      <w:divBdr>
        <w:top w:val="none" w:sz="0" w:space="0" w:color="auto"/>
        <w:left w:val="none" w:sz="0" w:space="0" w:color="auto"/>
        <w:bottom w:val="none" w:sz="0" w:space="0" w:color="auto"/>
        <w:right w:val="none" w:sz="0" w:space="0" w:color="auto"/>
      </w:divBdr>
    </w:div>
    <w:div w:id="1007947746">
      <w:bodyDiv w:val="1"/>
      <w:marLeft w:val="0"/>
      <w:marRight w:val="0"/>
      <w:marTop w:val="0"/>
      <w:marBottom w:val="0"/>
      <w:divBdr>
        <w:top w:val="none" w:sz="0" w:space="0" w:color="auto"/>
        <w:left w:val="none" w:sz="0" w:space="0" w:color="auto"/>
        <w:bottom w:val="none" w:sz="0" w:space="0" w:color="auto"/>
        <w:right w:val="none" w:sz="0" w:space="0" w:color="auto"/>
      </w:divBdr>
      <w:divsChild>
        <w:div w:id="472606198">
          <w:marLeft w:val="60"/>
          <w:marRight w:val="60"/>
          <w:marTop w:val="0"/>
          <w:marBottom w:val="0"/>
          <w:divBdr>
            <w:top w:val="none" w:sz="0" w:space="0" w:color="auto"/>
            <w:left w:val="none" w:sz="0" w:space="0" w:color="auto"/>
            <w:bottom w:val="none" w:sz="0" w:space="0" w:color="auto"/>
            <w:right w:val="none" w:sz="0" w:space="0" w:color="auto"/>
          </w:divBdr>
        </w:div>
      </w:divsChild>
    </w:div>
    <w:div w:id="1098209851">
      <w:bodyDiv w:val="1"/>
      <w:marLeft w:val="0"/>
      <w:marRight w:val="0"/>
      <w:marTop w:val="0"/>
      <w:marBottom w:val="0"/>
      <w:divBdr>
        <w:top w:val="none" w:sz="0" w:space="0" w:color="auto"/>
        <w:left w:val="none" w:sz="0" w:space="0" w:color="auto"/>
        <w:bottom w:val="none" w:sz="0" w:space="0" w:color="auto"/>
        <w:right w:val="none" w:sz="0" w:space="0" w:color="auto"/>
      </w:divBdr>
    </w:div>
    <w:div w:id="1238052560">
      <w:bodyDiv w:val="1"/>
      <w:marLeft w:val="0"/>
      <w:marRight w:val="0"/>
      <w:marTop w:val="0"/>
      <w:marBottom w:val="0"/>
      <w:divBdr>
        <w:top w:val="none" w:sz="0" w:space="0" w:color="auto"/>
        <w:left w:val="none" w:sz="0" w:space="0" w:color="auto"/>
        <w:bottom w:val="none" w:sz="0" w:space="0" w:color="auto"/>
        <w:right w:val="none" w:sz="0" w:space="0" w:color="auto"/>
      </w:divBdr>
    </w:div>
    <w:div w:id="1271007436">
      <w:bodyDiv w:val="1"/>
      <w:marLeft w:val="0"/>
      <w:marRight w:val="0"/>
      <w:marTop w:val="0"/>
      <w:marBottom w:val="0"/>
      <w:divBdr>
        <w:top w:val="none" w:sz="0" w:space="0" w:color="auto"/>
        <w:left w:val="none" w:sz="0" w:space="0" w:color="auto"/>
        <w:bottom w:val="none" w:sz="0" w:space="0" w:color="auto"/>
        <w:right w:val="none" w:sz="0" w:space="0" w:color="auto"/>
      </w:divBdr>
    </w:div>
    <w:div w:id="1340159246">
      <w:bodyDiv w:val="1"/>
      <w:marLeft w:val="0"/>
      <w:marRight w:val="0"/>
      <w:marTop w:val="0"/>
      <w:marBottom w:val="0"/>
      <w:divBdr>
        <w:top w:val="none" w:sz="0" w:space="0" w:color="auto"/>
        <w:left w:val="none" w:sz="0" w:space="0" w:color="auto"/>
        <w:bottom w:val="none" w:sz="0" w:space="0" w:color="auto"/>
        <w:right w:val="none" w:sz="0" w:space="0" w:color="auto"/>
      </w:divBdr>
    </w:div>
    <w:div w:id="1376152666">
      <w:bodyDiv w:val="1"/>
      <w:marLeft w:val="0"/>
      <w:marRight w:val="0"/>
      <w:marTop w:val="0"/>
      <w:marBottom w:val="0"/>
      <w:divBdr>
        <w:top w:val="none" w:sz="0" w:space="0" w:color="auto"/>
        <w:left w:val="none" w:sz="0" w:space="0" w:color="auto"/>
        <w:bottom w:val="none" w:sz="0" w:space="0" w:color="auto"/>
        <w:right w:val="none" w:sz="0" w:space="0" w:color="auto"/>
      </w:divBdr>
    </w:div>
    <w:div w:id="1401706193">
      <w:bodyDiv w:val="1"/>
      <w:marLeft w:val="0"/>
      <w:marRight w:val="0"/>
      <w:marTop w:val="0"/>
      <w:marBottom w:val="0"/>
      <w:divBdr>
        <w:top w:val="none" w:sz="0" w:space="0" w:color="auto"/>
        <w:left w:val="none" w:sz="0" w:space="0" w:color="auto"/>
        <w:bottom w:val="none" w:sz="0" w:space="0" w:color="auto"/>
        <w:right w:val="none" w:sz="0" w:space="0" w:color="auto"/>
      </w:divBdr>
    </w:div>
    <w:div w:id="1408959196">
      <w:bodyDiv w:val="1"/>
      <w:marLeft w:val="0"/>
      <w:marRight w:val="0"/>
      <w:marTop w:val="0"/>
      <w:marBottom w:val="0"/>
      <w:divBdr>
        <w:top w:val="none" w:sz="0" w:space="0" w:color="auto"/>
        <w:left w:val="none" w:sz="0" w:space="0" w:color="auto"/>
        <w:bottom w:val="none" w:sz="0" w:space="0" w:color="auto"/>
        <w:right w:val="none" w:sz="0" w:space="0" w:color="auto"/>
      </w:divBdr>
    </w:div>
    <w:div w:id="1411266663">
      <w:bodyDiv w:val="1"/>
      <w:marLeft w:val="0"/>
      <w:marRight w:val="0"/>
      <w:marTop w:val="0"/>
      <w:marBottom w:val="0"/>
      <w:divBdr>
        <w:top w:val="none" w:sz="0" w:space="0" w:color="auto"/>
        <w:left w:val="none" w:sz="0" w:space="0" w:color="auto"/>
        <w:bottom w:val="none" w:sz="0" w:space="0" w:color="auto"/>
        <w:right w:val="none" w:sz="0" w:space="0" w:color="auto"/>
      </w:divBdr>
    </w:div>
    <w:div w:id="1515265395">
      <w:bodyDiv w:val="1"/>
      <w:marLeft w:val="0"/>
      <w:marRight w:val="0"/>
      <w:marTop w:val="0"/>
      <w:marBottom w:val="0"/>
      <w:divBdr>
        <w:top w:val="none" w:sz="0" w:space="0" w:color="auto"/>
        <w:left w:val="none" w:sz="0" w:space="0" w:color="auto"/>
        <w:bottom w:val="none" w:sz="0" w:space="0" w:color="auto"/>
        <w:right w:val="none" w:sz="0" w:space="0" w:color="auto"/>
      </w:divBdr>
    </w:div>
    <w:div w:id="1536036846">
      <w:bodyDiv w:val="1"/>
      <w:marLeft w:val="0"/>
      <w:marRight w:val="0"/>
      <w:marTop w:val="0"/>
      <w:marBottom w:val="0"/>
      <w:divBdr>
        <w:top w:val="none" w:sz="0" w:space="0" w:color="auto"/>
        <w:left w:val="none" w:sz="0" w:space="0" w:color="auto"/>
        <w:bottom w:val="none" w:sz="0" w:space="0" w:color="auto"/>
        <w:right w:val="none" w:sz="0" w:space="0" w:color="auto"/>
      </w:divBdr>
      <w:divsChild>
        <w:div w:id="443815263">
          <w:marLeft w:val="60"/>
          <w:marRight w:val="60"/>
          <w:marTop w:val="0"/>
          <w:marBottom w:val="0"/>
          <w:divBdr>
            <w:top w:val="none" w:sz="0" w:space="0" w:color="auto"/>
            <w:left w:val="none" w:sz="0" w:space="0" w:color="auto"/>
            <w:bottom w:val="none" w:sz="0" w:space="0" w:color="auto"/>
            <w:right w:val="none" w:sz="0" w:space="0" w:color="auto"/>
          </w:divBdr>
        </w:div>
      </w:divsChild>
    </w:div>
    <w:div w:id="1557278256">
      <w:bodyDiv w:val="1"/>
      <w:marLeft w:val="0"/>
      <w:marRight w:val="0"/>
      <w:marTop w:val="0"/>
      <w:marBottom w:val="0"/>
      <w:divBdr>
        <w:top w:val="none" w:sz="0" w:space="0" w:color="auto"/>
        <w:left w:val="none" w:sz="0" w:space="0" w:color="auto"/>
        <w:bottom w:val="none" w:sz="0" w:space="0" w:color="auto"/>
        <w:right w:val="none" w:sz="0" w:space="0" w:color="auto"/>
      </w:divBdr>
    </w:div>
    <w:div w:id="1760366009">
      <w:bodyDiv w:val="1"/>
      <w:marLeft w:val="0"/>
      <w:marRight w:val="0"/>
      <w:marTop w:val="0"/>
      <w:marBottom w:val="0"/>
      <w:divBdr>
        <w:top w:val="none" w:sz="0" w:space="0" w:color="auto"/>
        <w:left w:val="none" w:sz="0" w:space="0" w:color="auto"/>
        <w:bottom w:val="none" w:sz="0" w:space="0" w:color="auto"/>
        <w:right w:val="none" w:sz="0" w:space="0" w:color="auto"/>
      </w:divBdr>
    </w:div>
    <w:div w:id="1858690752">
      <w:bodyDiv w:val="1"/>
      <w:marLeft w:val="0"/>
      <w:marRight w:val="0"/>
      <w:marTop w:val="0"/>
      <w:marBottom w:val="0"/>
      <w:divBdr>
        <w:top w:val="none" w:sz="0" w:space="0" w:color="auto"/>
        <w:left w:val="none" w:sz="0" w:space="0" w:color="auto"/>
        <w:bottom w:val="none" w:sz="0" w:space="0" w:color="auto"/>
        <w:right w:val="none" w:sz="0" w:space="0" w:color="auto"/>
      </w:divBdr>
    </w:div>
    <w:div w:id="1876768704">
      <w:bodyDiv w:val="1"/>
      <w:marLeft w:val="0"/>
      <w:marRight w:val="0"/>
      <w:marTop w:val="0"/>
      <w:marBottom w:val="0"/>
      <w:divBdr>
        <w:top w:val="none" w:sz="0" w:space="0" w:color="auto"/>
        <w:left w:val="none" w:sz="0" w:space="0" w:color="auto"/>
        <w:bottom w:val="none" w:sz="0" w:space="0" w:color="auto"/>
        <w:right w:val="none" w:sz="0" w:space="0" w:color="auto"/>
      </w:divBdr>
    </w:div>
    <w:div w:id="1877767458">
      <w:bodyDiv w:val="1"/>
      <w:marLeft w:val="0"/>
      <w:marRight w:val="0"/>
      <w:marTop w:val="0"/>
      <w:marBottom w:val="0"/>
      <w:divBdr>
        <w:top w:val="none" w:sz="0" w:space="0" w:color="auto"/>
        <w:left w:val="none" w:sz="0" w:space="0" w:color="auto"/>
        <w:bottom w:val="none" w:sz="0" w:space="0" w:color="auto"/>
        <w:right w:val="none" w:sz="0" w:space="0" w:color="auto"/>
      </w:divBdr>
    </w:div>
    <w:div w:id="1946308296">
      <w:bodyDiv w:val="1"/>
      <w:marLeft w:val="0"/>
      <w:marRight w:val="0"/>
      <w:marTop w:val="0"/>
      <w:marBottom w:val="0"/>
      <w:divBdr>
        <w:top w:val="none" w:sz="0" w:space="0" w:color="auto"/>
        <w:left w:val="none" w:sz="0" w:space="0" w:color="auto"/>
        <w:bottom w:val="none" w:sz="0" w:space="0" w:color="auto"/>
        <w:right w:val="none" w:sz="0" w:space="0" w:color="auto"/>
      </w:divBdr>
    </w:div>
    <w:div w:id="1975715844">
      <w:bodyDiv w:val="1"/>
      <w:marLeft w:val="0"/>
      <w:marRight w:val="0"/>
      <w:marTop w:val="0"/>
      <w:marBottom w:val="0"/>
      <w:divBdr>
        <w:top w:val="none" w:sz="0" w:space="0" w:color="auto"/>
        <w:left w:val="none" w:sz="0" w:space="0" w:color="auto"/>
        <w:bottom w:val="none" w:sz="0" w:space="0" w:color="auto"/>
        <w:right w:val="none" w:sz="0" w:space="0" w:color="auto"/>
      </w:divBdr>
    </w:div>
    <w:div w:id="2037846722">
      <w:bodyDiv w:val="1"/>
      <w:marLeft w:val="0"/>
      <w:marRight w:val="0"/>
      <w:marTop w:val="0"/>
      <w:marBottom w:val="0"/>
      <w:divBdr>
        <w:top w:val="none" w:sz="0" w:space="0" w:color="auto"/>
        <w:left w:val="none" w:sz="0" w:space="0" w:color="auto"/>
        <w:bottom w:val="none" w:sz="0" w:space="0" w:color="auto"/>
        <w:right w:val="none" w:sz="0" w:space="0" w:color="auto"/>
      </w:divBdr>
    </w:div>
    <w:div w:id="2126583939">
      <w:bodyDiv w:val="1"/>
      <w:marLeft w:val="0"/>
      <w:marRight w:val="0"/>
      <w:marTop w:val="0"/>
      <w:marBottom w:val="0"/>
      <w:divBdr>
        <w:top w:val="none" w:sz="0" w:space="0" w:color="auto"/>
        <w:left w:val="none" w:sz="0" w:space="0" w:color="auto"/>
        <w:bottom w:val="none" w:sz="0" w:space="0" w:color="auto"/>
        <w:right w:val="none" w:sz="0" w:space="0" w:color="auto"/>
      </w:divBdr>
      <w:divsChild>
        <w:div w:id="940603567">
          <w:marLeft w:val="60"/>
          <w:marRight w:val="6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QuickStyle" Target="diagrams/quickStyle1.xml"/><Relationship Id="rId26" Type="http://schemas.openxmlformats.org/officeDocument/2006/relationships/hyperlink" Target="https://bankofcanada-my.sharepoint.com/personal/rodp_bank-banque-canada_ca/Documents/.A_WorkFolder/EA_Projects/DDS-CA%20&amp;%20Ops%20Data%20Projects/Fabric/Data%20Mesh%202025/Governance/Fabric%20Enablement%20Team%20Composition%20and%20Accountabilities.docx" TargetMode="External"/><Relationship Id="rId21" Type="http://schemas.openxmlformats.org/officeDocument/2006/relationships/image" Target="media/image2.png"/><Relationship Id="rId34"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diagramLayout" Target="diagrams/layout1.xml"/><Relationship Id="rId25" Type="http://schemas.openxmlformats.org/officeDocument/2006/relationships/image" Target="media/image6.png"/><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header" Target="header4.xm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diagramLayout" Target="diagrams/layout2.xml"/><Relationship Id="rId36"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diagramColors" Target="diagrams/colors1.xml"/><Relationship Id="rId31" Type="http://schemas.microsoft.com/office/2007/relationships/diagramDrawing" Target="diagrams/drawing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687321-DD26-4833-BB41-276C04D1F139}"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CA"/>
        </a:p>
      </dgm:t>
    </dgm:pt>
    <dgm:pt modelId="{568E4357-1138-48C3-A0D4-FA78DF204A9E}">
      <dgm:prSet phldrT="[Text]" custT="1"/>
      <dgm:spPr/>
      <dgm:t>
        <a:bodyPr/>
        <a:lstStyle/>
        <a:p>
          <a:r>
            <a:rPr lang="en-CA" sz="1400"/>
            <a:t>Tenant</a:t>
          </a:r>
        </a:p>
      </dgm:t>
    </dgm:pt>
    <dgm:pt modelId="{6D2AF3E1-D099-405E-B900-7350115DF9DF}" type="parTrans" cxnId="{AF7E4A3A-A210-418A-B66D-AA8A8EBD8A85}">
      <dgm:prSet/>
      <dgm:spPr/>
      <dgm:t>
        <a:bodyPr/>
        <a:lstStyle/>
        <a:p>
          <a:endParaRPr lang="en-CA"/>
        </a:p>
      </dgm:t>
    </dgm:pt>
    <dgm:pt modelId="{C3DDAFEC-10EC-40B0-9B5E-FE22B46F5792}" type="sibTrans" cxnId="{AF7E4A3A-A210-418A-B66D-AA8A8EBD8A85}">
      <dgm:prSet/>
      <dgm:spPr/>
      <dgm:t>
        <a:bodyPr/>
        <a:lstStyle/>
        <a:p>
          <a:endParaRPr lang="en-CA"/>
        </a:p>
      </dgm:t>
    </dgm:pt>
    <dgm:pt modelId="{F3740486-3262-480F-B0A5-22CA66A567EE}">
      <dgm:prSet phldrT="[Text]" custT="1"/>
      <dgm:spPr/>
      <dgm:t>
        <a:bodyPr/>
        <a:lstStyle/>
        <a:p>
          <a:r>
            <a:rPr lang="en-CA" sz="1200"/>
            <a:t>Capacity</a:t>
          </a:r>
        </a:p>
      </dgm:t>
    </dgm:pt>
    <dgm:pt modelId="{CDE5440E-61DE-49DC-8ECE-53F281EC55F7}" type="parTrans" cxnId="{E851B9B0-812D-43B7-8323-9907DB7F5330}">
      <dgm:prSet/>
      <dgm:spPr/>
      <dgm:t>
        <a:bodyPr/>
        <a:lstStyle/>
        <a:p>
          <a:endParaRPr lang="en-CA"/>
        </a:p>
      </dgm:t>
    </dgm:pt>
    <dgm:pt modelId="{869F5196-A1D2-4147-BF8B-7924E2DCAF6D}" type="sibTrans" cxnId="{E851B9B0-812D-43B7-8323-9907DB7F5330}">
      <dgm:prSet/>
      <dgm:spPr/>
      <dgm:t>
        <a:bodyPr/>
        <a:lstStyle/>
        <a:p>
          <a:endParaRPr lang="en-CA"/>
        </a:p>
      </dgm:t>
    </dgm:pt>
    <dgm:pt modelId="{B8422208-B96B-41B8-9457-AA10675969AE}">
      <dgm:prSet phldrT="[Text]" custT="1"/>
      <dgm:spPr/>
      <dgm:t>
        <a:bodyPr/>
        <a:lstStyle/>
        <a:p>
          <a:r>
            <a:rPr lang="en-CA" sz="1200"/>
            <a:t>Domain</a:t>
          </a:r>
        </a:p>
      </dgm:t>
    </dgm:pt>
    <dgm:pt modelId="{ABFBD7A3-25A3-450A-813B-89F7CFB658C3}" type="parTrans" cxnId="{EB32E43A-7DDE-4121-804A-213AC781E9E5}">
      <dgm:prSet/>
      <dgm:spPr/>
      <dgm:t>
        <a:bodyPr/>
        <a:lstStyle/>
        <a:p>
          <a:endParaRPr lang="en-CA"/>
        </a:p>
      </dgm:t>
    </dgm:pt>
    <dgm:pt modelId="{5B358C34-07AB-41A2-9F5E-954D7C163339}" type="sibTrans" cxnId="{EB32E43A-7DDE-4121-804A-213AC781E9E5}">
      <dgm:prSet/>
      <dgm:spPr/>
      <dgm:t>
        <a:bodyPr/>
        <a:lstStyle/>
        <a:p>
          <a:endParaRPr lang="en-CA"/>
        </a:p>
      </dgm:t>
    </dgm:pt>
    <dgm:pt modelId="{7C950E5E-6662-438B-BA85-DA7345167490}">
      <dgm:prSet phldrT="[Text]" custT="1"/>
      <dgm:spPr/>
      <dgm:t>
        <a:bodyPr/>
        <a:lstStyle/>
        <a:p>
          <a:r>
            <a:rPr lang="en-CA" sz="1200"/>
            <a:t>Domain</a:t>
          </a:r>
        </a:p>
      </dgm:t>
    </dgm:pt>
    <dgm:pt modelId="{B6BEC8B3-E935-4524-B7C4-5E0C09F42441}" type="parTrans" cxnId="{7B3884E2-584A-4ADE-84F2-DF0248CC5F2E}">
      <dgm:prSet/>
      <dgm:spPr/>
      <dgm:t>
        <a:bodyPr/>
        <a:lstStyle/>
        <a:p>
          <a:endParaRPr lang="en-CA"/>
        </a:p>
      </dgm:t>
    </dgm:pt>
    <dgm:pt modelId="{6A514129-01B7-455E-8865-7FB5DA8C9BC9}" type="sibTrans" cxnId="{7B3884E2-584A-4ADE-84F2-DF0248CC5F2E}">
      <dgm:prSet/>
      <dgm:spPr/>
      <dgm:t>
        <a:bodyPr/>
        <a:lstStyle/>
        <a:p>
          <a:endParaRPr lang="en-CA"/>
        </a:p>
      </dgm:t>
    </dgm:pt>
    <dgm:pt modelId="{04E9DB4D-4CDD-4A25-8931-71AD969934A0}">
      <dgm:prSet phldrT="[Text]" custT="1"/>
      <dgm:spPr/>
      <dgm:t>
        <a:bodyPr/>
        <a:lstStyle/>
        <a:p>
          <a:r>
            <a:rPr lang="en-CA" sz="1200"/>
            <a:t>Capacity</a:t>
          </a:r>
        </a:p>
      </dgm:t>
    </dgm:pt>
    <dgm:pt modelId="{364F7EDB-61FA-4085-B4D2-DA4B6FF415B1}" type="parTrans" cxnId="{1365D26D-C452-42EF-8570-3453CE46FC51}">
      <dgm:prSet/>
      <dgm:spPr/>
      <dgm:t>
        <a:bodyPr/>
        <a:lstStyle/>
        <a:p>
          <a:endParaRPr lang="en-CA"/>
        </a:p>
      </dgm:t>
    </dgm:pt>
    <dgm:pt modelId="{CA9250CD-6D26-4356-9E08-A584A06346D9}" type="sibTrans" cxnId="{1365D26D-C452-42EF-8570-3453CE46FC51}">
      <dgm:prSet/>
      <dgm:spPr/>
      <dgm:t>
        <a:bodyPr/>
        <a:lstStyle/>
        <a:p>
          <a:endParaRPr lang="en-CA"/>
        </a:p>
      </dgm:t>
    </dgm:pt>
    <dgm:pt modelId="{CFCA1B4F-86EC-46AA-AE2D-4253D92F5251}">
      <dgm:prSet phldrT="[Text]" custT="1"/>
      <dgm:spPr/>
      <dgm:t>
        <a:bodyPr/>
        <a:lstStyle/>
        <a:p>
          <a:r>
            <a:rPr lang="en-CA" sz="1200"/>
            <a:t>Domain</a:t>
          </a:r>
        </a:p>
      </dgm:t>
    </dgm:pt>
    <dgm:pt modelId="{6BE511E1-AC82-4BAE-8A47-66DBBFE341A3}" type="parTrans" cxnId="{AB3D6D16-EB38-4E52-8303-6DE83E05A60B}">
      <dgm:prSet/>
      <dgm:spPr/>
      <dgm:t>
        <a:bodyPr/>
        <a:lstStyle/>
        <a:p>
          <a:endParaRPr lang="en-CA"/>
        </a:p>
      </dgm:t>
    </dgm:pt>
    <dgm:pt modelId="{7C9F3FC0-5031-402B-B381-9F5AC6491909}" type="sibTrans" cxnId="{AB3D6D16-EB38-4E52-8303-6DE83E05A60B}">
      <dgm:prSet/>
      <dgm:spPr/>
      <dgm:t>
        <a:bodyPr/>
        <a:lstStyle/>
        <a:p>
          <a:endParaRPr lang="en-CA"/>
        </a:p>
      </dgm:t>
    </dgm:pt>
    <dgm:pt modelId="{2F0D5FC2-3B4E-46AD-97DE-C0E4742486B9}">
      <dgm:prSet phldrT="[Text]" custT="1"/>
      <dgm:spPr/>
      <dgm:t>
        <a:bodyPr/>
        <a:lstStyle/>
        <a:p>
          <a:r>
            <a:rPr lang="en-CA" sz="1200" b="1"/>
            <a:t>Fabric Platform</a:t>
          </a:r>
          <a:br>
            <a:rPr lang="en-CA" sz="1200" b="1"/>
          </a:br>
          <a:r>
            <a:rPr lang="en-CA" sz="1200" b="1"/>
            <a:t>Support Level</a:t>
          </a:r>
        </a:p>
      </dgm:t>
    </dgm:pt>
    <dgm:pt modelId="{BD4F8C51-4803-441F-9400-4107BB8FA26E}" type="parTrans" cxnId="{15E6976D-E2E7-454D-8C2A-7888B1C13B2B}">
      <dgm:prSet/>
      <dgm:spPr/>
      <dgm:t>
        <a:bodyPr/>
        <a:lstStyle/>
        <a:p>
          <a:endParaRPr lang="en-CA"/>
        </a:p>
      </dgm:t>
    </dgm:pt>
    <dgm:pt modelId="{8102F1CB-9AC1-489E-A126-EF659BCA8294}" type="sibTrans" cxnId="{15E6976D-E2E7-454D-8C2A-7888B1C13B2B}">
      <dgm:prSet/>
      <dgm:spPr/>
      <dgm:t>
        <a:bodyPr/>
        <a:lstStyle/>
        <a:p>
          <a:endParaRPr lang="en-CA"/>
        </a:p>
      </dgm:t>
    </dgm:pt>
    <dgm:pt modelId="{2F3BC5ED-1942-4144-9EDF-F73A412E027C}">
      <dgm:prSet phldrT="[Text]" custT="1"/>
      <dgm:spPr/>
      <dgm:t>
        <a:bodyPr/>
        <a:lstStyle/>
        <a:p>
          <a:r>
            <a:rPr lang="en-CA" sz="1200" b="1"/>
            <a:t>Domain Solution Support Level</a:t>
          </a:r>
        </a:p>
      </dgm:t>
    </dgm:pt>
    <dgm:pt modelId="{5E06B0A7-CD2F-4FA3-8A8A-14FBF0433576}" type="parTrans" cxnId="{457D2787-8BD4-4D2E-BFA7-3CBC648DA86B}">
      <dgm:prSet/>
      <dgm:spPr/>
      <dgm:t>
        <a:bodyPr/>
        <a:lstStyle/>
        <a:p>
          <a:endParaRPr lang="en-CA"/>
        </a:p>
      </dgm:t>
    </dgm:pt>
    <dgm:pt modelId="{B6A28C68-A3C7-4505-BF12-59736087093D}" type="sibTrans" cxnId="{457D2787-8BD4-4D2E-BFA7-3CBC648DA86B}">
      <dgm:prSet/>
      <dgm:spPr/>
      <dgm:t>
        <a:bodyPr/>
        <a:lstStyle/>
        <a:p>
          <a:endParaRPr lang="en-CA"/>
        </a:p>
      </dgm:t>
    </dgm:pt>
    <dgm:pt modelId="{558B0B78-615E-4A40-84AF-7477A2A90C76}" type="pres">
      <dgm:prSet presAssocID="{CF687321-DD26-4833-BB41-276C04D1F139}" presName="mainComposite" presStyleCnt="0">
        <dgm:presLayoutVars>
          <dgm:chPref val="1"/>
          <dgm:dir/>
          <dgm:animOne val="branch"/>
          <dgm:animLvl val="lvl"/>
          <dgm:resizeHandles val="exact"/>
        </dgm:presLayoutVars>
      </dgm:prSet>
      <dgm:spPr/>
    </dgm:pt>
    <dgm:pt modelId="{770A749A-02FB-4565-9DA6-1D6B11513B94}" type="pres">
      <dgm:prSet presAssocID="{CF687321-DD26-4833-BB41-276C04D1F139}" presName="hierFlow" presStyleCnt="0"/>
      <dgm:spPr/>
    </dgm:pt>
    <dgm:pt modelId="{E6EE85D2-6F91-49DC-8A53-09D2BE51E691}" type="pres">
      <dgm:prSet presAssocID="{CF687321-DD26-4833-BB41-276C04D1F139}" presName="firstBuf" presStyleCnt="0"/>
      <dgm:spPr/>
    </dgm:pt>
    <dgm:pt modelId="{42FFE42B-8A8C-4C9F-B72E-27DBF2CC5DB8}" type="pres">
      <dgm:prSet presAssocID="{CF687321-DD26-4833-BB41-276C04D1F139}" presName="hierChild1" presStyleCnt="0">
        <dgm:presLayoutVars>
          <dgm:chPref val="1"/>
          <dgm:animOne val="branch"/>
          <dgm:animLvl val="lvl"/>
        </dgm:presLayoutVars>
      </dgm:prSet>
      <dgm:spPr/>
    </dgm:pt>
    <dgm:pt modelId="{A2161760-04BB-4BA3-9F09-B8AE0DD24589}" type="pres">
      <dgm:prSet presAssocID="{568E4357-1138-48C3-A0D4-FA78DF204A9E}" presName="Name17" presStyleCnt="0"/>
      <dgm:spPr/>
    </dgm:pt>
    <dgm:pt modelId="{2A814E78-BCA4-42FD-860E-73B2CD5DB9B9}" type="pres">
      <dgm:prSet presAssocID="{568E4357-1138-48C3-A0D4-FA78DF204A9E}" presName="level1Shape" presStyleLbl="node0" presStyleIdx="0" presStyleCnt="1" custScaleX="69667" custScaleY="69472" custLinFactNeighborX="-2291" custLinFactNeighborY="-18548">
        <dgm:presLayoutVars>
          <dgm:chPref val="3"/>
        </dgm:presLayoutVars>
      </dgm:prSet>
      <dgm:spPr/>
    </dgm:pt>
    <dgm:pt modelId="{C5F2ACC6-412B-44C8-B3F8-5B9B80066215}" type="pres">
      <dgm:prSet presAssocID="{568E4357-1138-48C3-A0D4-FA78DF204A9E}" presName="hierChild2" presStyleCnt="0"/>
      <dgm:spPr/>
    </dgm:pt>
    <dgm:pt modelId="{65F56BC4-E147-4223-B65C-5C181C5D9710}" type="pres">
      <dgm:prSet presAssocID="{CDE5440E-61DE-49DC-8ECE-53F281EC55F7}" presName="Name25" presStyleLbl="parChTrans1D2" presStyleIdx="0" presStyleCnt="2"/>
      <dgm:spPr/>
    </dgm:pt>
    <dgm:pt modelId="{100E160D-136B-403E-AEDB-2E43BE87BCB8}" type="pres">
      <dgm:prSet presAssocID="{CDE5440E-61DE-49DC-8ECE-53F281EC55F7}" presName="connTx" presStyleLbl="parChTrans1D2" presStyleIdx="0" presStyleCnt="2"/>
      <dgm:spPr/>
    </dgm:pt>
    <dgm:pt modelId="{AD755CAD-DD3E-4A2C-A190-26222F8401BB}" type="pres">
      <dgm:prSet presAssocID="{F3740486-3262-480F-B0A5-22CA66A567EE}" presName="Name30" presStyleCnt="0"/>
      <dgm:spPr/>
    </dgm:pt>
    <dgm:pt modelId="{5A9274A5-148F-47BB-98E5-AA4E8A7D2420}" type="pres">
      <dgm:prSet presAssocID="{F3740486-3262-480F-B0A5-22CA66A567EE}" presName="level2Shape" presStyleLbl="node2" presStyleIdx="0" presStyleCnt="2" custScaleY="58027" custLinFactNeighborX="-19490" custLinFactNeighborY="-22643"/>
      <dgm:spPr/>
    </dgm:pt>
    <dgm:pt modelId="{4BAC30FA-C20F-4D6F-B63E-8156A748E7A8}" type="pres">
      <dgm:prSet presAssocID="{F3740486-3262-480F-B0A5-22CA66A567EE}" presName="hierChild3" presStyleCnt="0"/>
      <dgm:spPr/>
    </dgm:pt>
    <dgm:pt modelId="{FB991C66-AB34-4810-9343-5B46CEE6CD0E}" type="pres">
      <dgm:prSet presAssocID="{ABFBD7A3-25A3-450A-813B-89F7CFB658C3}" presName="Name25" presStyleLbl="parChTrans1D3" presStyleIdx="0" presStyleCnt="3"/>
      <dgm:spPr/>
    </dgm:pt>
    <dgm:pt modelId="{ABDA54E5-2B3B-4F7D-B81C-CBB91EABC3F6}" type="pres">
      <dgm:prSet presAssocID="{ABFBD7A3-25A3-450A-813B-89F7CFB658C3}" presName="connTx" presStyleLbl="parChTrans1D3" presStyleIdx="0" presStyleCnt="3"/>
      <dgm:spPr/>
    </dgm:pt>
    <dgm:pt modelId="{C03DE33A-2064-41B2-A025-A0AB7C6DE469}" type="pres">
      <dgm:prSet presAssocID="{B8422208-B96B-41B8-9457-AA10675969AE}" presName="Name30" presStyleCnt="0"/>
      <dgm:spPr/>
    </dgm:pt>
    <dgm:pt modelId="{6FB632CF-9C6A-4CC8-8E2C-F8AD2DD6A9D6}" type="pres">
      <dgm:prSet presAssocID="{B8422208-B96B-41B8-9457-AA10675969AE}" presName="level2Shape" presStyleLbl="node3" presStyleIdx="0" presStyleCnt="3" custScaleY="45227" custLinFactNeighborX="-2291" custLinFactNeighborY="-18548"/>
      <dgm:spPr/>
    </dgm:pt>
    <dgm:pt modelId="{824BB79D-9F81-481A-BD9F-BAC5E724991D}" type="pres">
      <dgm:prSet presAssocID="{B8422208-B96B-41B8-9457-AA10675969AE}" presName="hierChild3" presStyleCnt="0"/>
      <dgm:spPr/>
    </dgm:pt>
    <dgm:pt modelId="{ECD334C4-6C55-4044-9CBC-2D233C610D52}" type="pres">
      <dgm:prSet presAssocID="{B6BEC8B3-E935-4524-B7C4-5E0C09F42441}" presName="Name25" presStyleLbl="parChTrans1D3" presStyleIdx="1" presStyleCnt="3"/>
      <dgm:spPr/>
    </dgm:pt>
    <dgm:pt modelId="{98B56C1D-061A-49AD-8E34-C367C7EF8D92}" type="pres">
      <dgm:prSet presAssocID="{B6BEC8B3-E935-4524-B7C4-5E0C09F42441}" presName="connTx" presStyleLbl="parChTrans1D3" presStyleIdx="1" presStyleCnt="3"/>
      <dgm:spPr/>
    </dgm:pt>
    <dgm:pt modelId="{34162B18-2B69-4C18-854F-688009885505}" type="pres">
      <dgm:prSet presAssocID="{7C950E5E-6662-438B-BA85-DA7345167490}" presName="Name30" presStyleCnt="0"/>
      <dgm:spPr/>
    </dgm:pt>
    <dgm:pt modelId="{0924743C-B1F4-487E-A850-4660084FF9E0}" type="pres">
      <dgm:prSet presAssocID="{7C950E5E-6662-438B-BA85-DA7345167490}" presName="level2Shape" presStyleLbl="node3" presStyleIdx="1" presStyleCnt="3" custScaleY="45227" custLinFactNeighborX="-2291" custLinFactNeighborY="-18548"/>
      <dgm:spPr/>
    </dgm:pt>
    <dgm:pt modelId="{76CB32CD-A8B0-497A-878B-1F5773DB60A1}" type="pres">
      <dgm:prSet presAssocID="{7C950E5E-6662-438B-BA85-DA7345167490}" presName="hierChild3" presStyleCnt="0"/>
      <dgm:spPr/>
    </dgm:pt>
    <dgm:pt modelId="{83860E28-F515-4C7C-BA07-CED7C66C6F60}" type="pres">
      <dgm:prSet presAssocID="{364F7EDB-61FA-4085-B4D2-DA4B6FF415B1}" presName="Name25" presStyleLbl="parChTrans1D2" presStyleIdx="1" presStyleCnt="2"/>
      <dgm:spPr/>
    </dgm:pt>
    <dgm:pt modelId="{80109F09-27E9-47E9-970E-3172E1591145}" type="pres">
      <dgm:prSet presAssocID="{364F7EDB-61FA-4085-B4D2-DA4B6FF415B1}" presName="connTx" presStyleLbl="parChTrans1D2" presStyleIdx="1" presStyleCnt="2"/>
      <dgm:spPr/>
    </dgm:pt>
    <dgm:pt modelId="{9A2FFBE3-8520-4A6F-BCF1-54670CA35ABD}" type="pres">
      <dgm:prSet presAssocID="{04E9DB4D-4CDD-4A25-8931-71AD969934A0}" presName="Name30" presStyleCnt="0"/>
      <dgm:spPr/>
    </dgm:pt>
    <dgm:pt modelId="{9BB60A4F-B338-48A5-8573-4F344C4366EE}" type="pres">
      <dgm:prSet presAssocID="{04E9DB4D-4CDD-4A25-8931-71AD969934A0}" presName="level2Shape" presStyleLbl="node2" presStyleIdx="1" presStyleCnt="2" custScaleY="58027" custLinFactNeighborX="-19490" custLinFactNeighborY="-22643"/>
      <dgm:spPr/>
    </dgm:pt>
    <dgm:pt modelId="{85801C21-6687-4284-9D1D-0C80281CBB6B}" type="pres">
      <dgm:prSet presAssocID="{04E9DB4D-4CDD-4A25-8931-71AD969934A0}" presName="hierChild3" presStyleCnt="0"/>
      <dgm:spPr/>
    </dgm:pt>
    <dgm:pt modelId="{A2127826-332A-433F-8A4D-A4E9F4892665}" type="pres">
      <dgm:prSet presAssocID="{6BE511E1-AC82-4BAE-8A47-66DBBFE341A3}" presName="Name25" presStyleLbl="parChTrans1D3" presStyleIdx="2" presStyleCnt="3"/>
      <dgm:spPr/>
    </dgm:pt>
    <dgm:pt modelId="{98C0D0D4-8462-45FF-8702-039081A3CFEC}" type="pres">
      <dgm:prSet presAssocID="{6BE511E1-AC82-4BAE-8A47-66DBBFE341A3}" presName="connTx" presStyleLbl="parChTrans1D3" presStyleIdx="2" presStyleCnt="3"/>
      <dgm:spPr/>
    </dgm:pt>
    <dgm:pt modelId="{08093119-1A7D-4803-9C03-38AE5A3F4DD3}" type="pres">
      <dgm:prSet presAssocID="{CFCA1B4F-86EC-46AA-AE2D-4253D92F5251}" presName="Name30" presStyleCnt="0"/>
      <dgm:spPr/>
    </dgm:pt>
    <dgm:pt modelId="{DFF5B291-26F8-4521-B814-8645AF528332}" type="pres">
      <dgm:prSet presAssocID="{CFCA1B4F-86EC-46AA-AE2D-4253D92F5251}" presName="level2Shape" presStyleLbl="node3" presStyleIdx="2" presStyleCnt="3" custScaleY="45227" custLinFactNeighborX="-2291" custLinFactNeighborY="-22643"/>
      <dgm:spPr/>
    </dgm:pt>
    <dgm:pt modelId="{28D3B695-8B2C-4B05-8148-3CFDF887AF21}" type="pres">
      <dgm:prSet presAssocID="{CFCA1B4F-86EC-46AA-AE2D-4253D92F5251}" presName="hierChild3" presStyleCnt="0"/>
      <dgm:spPr/>
    </dgm:pt>
    <dgm:pt modelId="{8092ED88-015B-4C53-B99C-77B8B1D77903}" type="pres">
      <dgm:prSet presAssocID="{CF687321-DD26-4833-BB41-276C04D1F139}" presName="bgShapesFlow" presStyleCnt="0"/>
      <dgm:spPr/>
    </dgm:pt>
    <dgm:pt modelId="{38469333-3D4B-45E0-83D9-B561FEB5F03A}" type="pres">
      <dgm:prSet presAssocID="{2F0D5FC2-3B4E-46AD-97DE-C0E4742486B9}" presName="rectComp" presStyleCnt="0"/>
      <dgm:spPr/>
    </dgm:pt>
    <dgm:pt modelId="{6F0AE224-EF82-4830-B21F-75D92990E9F1}" type="pres">
      <dgm:prSet presAssocID="{2F0D5FC2-3B4E-46AD-97DE-C0E4742486B9}" presName="bgRect" presStyleLbl="bgShp" presStyleIdx="0" presStyleCnt="2" custScaleX="244574" custScaleY="100000" custLinFactNeighborX="3188"/>
      <dgm:spPr/>
    </dgm:pt>
    <dgm:pt modelId="{3B2D1C60-CD77-4F04-B878-F5E0731A7269}" type="pres">
      <dgm:prSet presAssocID="{2F0D5FC2-3B4E-46AD-97DE-C0E4742486B9}" presName="bgRectTx" presStyleLbl="bgShp" presStyleIdx="0" presStyleCnt="2">
        <dgm:presLayoutVars>
          <dgm:bulletEnabled val="1"/>
        </dgm:presLayoutVars>
      </dgm:prSet>
      <dgm:spPr/>
    </dgm:pt>
    <dgm:pt modelId="{FD68D4F0-DA75-4E01-AFE0-320C44F2E639}" type="pres">
      <dgm:prSet presAssocID="{2F0D5FC2-3B4E-46AD-97DE-C0E4742486B9}" presName="spComp" presStyleCnt="0"/>
      <dgm:spPr/>
    </dgm:pt>
    <dgm:pt modelId="{63868CFD-95E8-4A03-95A2-535B9AC22797}" type="pres">
      <dgm:prSet presAssocID="{2F0D5FC2-3B4E-46AD-97DE-C0E4742486B9}" presName="hSp" presStyleCnt="0"/>
      <dgm:spPr/>
    </dgm:pt>
    <dgm:pt modelId="{99A2D612-EEAA-442F-AD53-DA90B1F2C0E4}" type="pres">
      <dgm:prSet presAssocID="{2F3BC5ED-1942-4144-9EDF-F73A412E027C}" presName="rectComp" presStyleCnt="0"/>
      <dgm:spPr/>
    </dgm:pt>
    <dgm:pt modelId="{C9836784-D892-401E-BB6A-A0ECA4041C4D}" type="pres">
      <dgm:prSet presAssocID="{2F3BC5ED-1942-4144-9EDF-F73A412E027C}" presName="bgRect" presStyleLbl="bgShp" presStyleIdx="1" presStyleCnt="2" custScaleX="149970" custScaleY="100000"/>
      <dgm:spPr/>
    </dgm:pt>
    <dgm:pt modelId="{07C0F140-F62F-4812-9B8B-2AC696959870}" type="pres">
      <dgm:prSet presAssocID="{2F3BC5ED-1942-4144-9EDF-F73A412E027C}" presName="bgRectTx" presStyleLbl="bgShp" presStyleIdx="1" presStyleCnt="2">
        <dgm:presLayoutVars>
          <dgm:bulletEnabled val="1"/>
        </dgm:presLayoutVars>
      </dgm:prSet>
      <dgm:spPr/>
    </dgm:pt>
  </dgm:ptLst>
  <dgm:cxnLst>
    <dgm:cxn modelId="{AB3D6D16-EB38-4E52-8303-6DE83E05A60B}" srcId="{04E9DB4D-4CDD-4A25-8931-71AD969934A0}" destId="{CFCA1B4F-86EC-46AA-AE2D-4253D92F5251}" srcOrd="0" destOrd="0" parTransId="{6BE511E1-AC82-4BAE-8A47-66DBBFE341A3}" sibTransId="{7C9F3FC0-5031-402B-B381-9F5AC6491909}"/>
    <dgm:cxn modelId="{50755E17-55D3-4ABA-8FD7-AE11F46BEF74}" type="presOf" srcId="{6BE511E1-AC82-4BAE-8A47-66DBBFE341A3}" destId="{A2127826-332A-433F-8A4D-A4E9F4892665}" srcOrd="0" destOrd="0" presId="urn:microsoft.com/office/officeart/2005/8/layout/hierarchy5"/>
    <dgm:cxn modelId="{AFD44823-AC05-488C-A2D4-42784A5AC581}" type="presOf" srcId="{F3740486-3262-480F-B0A5-22CA66A567EE}" destId="{5A9274A5-148F-47BB-98E5-AA4E8A7D2420}" srcOrd="0" destOrd="0" presId="urn:microsoft.com/office/officeart/2005/8/layout/hierarchy5"/>
    <dgm:cxn modelId="{AF7E4A3A-A210-418A-B66D-AA8A8EBD8A85}" srcId="{CF687321-DD26-4833-BB41-276C04D1F139}" destId="{568E4357-1138-48C3-A0D4-FA78DF204A9E}" srcOrd="0" destOrd="0" parTransId="{6D2AF3E1-D099-405E-B900-7350115DF9DF}" sibTransId="{C3DDAFEC-10EC-40B0-9B5E-FE22B46F5792}"/>
    <dgm:cxn modelId="{EB32E43A-7DDE-4121-804A-213AC781E9E5}" srcId="{F3740486-3262-480F-B0A5-22CA66A567EE}" destId="{B8422208-B96B-41B8-9457-AA10675969AE}" srcOrd="0" destOrd="0" parTransId="{ABFBD7A3-25A3-450A-813B-89F7CFB658C3}" sibTransId="{5B358C34-07AB-41A2-9F5E-954D7C163339}"/>
    <dgm:cxn modelId="{2771163B-7EE9-4D05-BB0C-915436431FA3}" type="presOf" srcId="{CDE5440E-61DE-49DC-8ECE-53F281EC55F7}" destId="{100E160D-136B-403E-AEDB-2E43BE87BCB8}" srcOrd="1" destOrd="0" presId="urn:microsoft.com/office/officeart/2005/8/layout/hierarchy5"/>
    <dgm:cxn modelId="{2F219969-0D4A-4260-87F4-1ADB69EE35FC}" type="presOf" srcId="{ABFBD7A3-25A3-450A-813B-89F7CFB658C3}" destId="{ABDA54E5-2B3B-4F7D-B81C-CBB91EABC3F6}" srcOrd="1" destOrd="0" presId="urn:microsoft.com/office/officeart/2005/8/layout/hierarchy5"/>
    <dgm:cxn modelId="{15E6976D-E2E7-454D-8C2A-7888B1C13B2B}" srcId="{CF687321-DD26-4833-BB41-276C04D1F139}" destId="{2F0D5FC2-3B4E-46AD-97DE-C0E4742486B9}" srcOrd="1" destOrd="0" parTransId="{BD4F8C51-4803-441F-9400-4107BB8FA26E}" sibTransId="{8102F1CB-9AC1-489E-A126-EF659BCA8294}"/>
    <dgm:cxn modelId="{1365D26D-C452-42EF-8570-3453CE46FC51}" srcId="{568E4357-1138-48C3-A0D4-FA78DF204A9E}" destId="{04E9DB4D-4CDD-4A25-8931-71AD969934A0}" srcOrd="1" destOrd="0" parTransId="{364F7EDB-61FA-4085-B4D2-DA4B6FF415B1}" sibTransId="{CA9250CD-6D26-4356-9E08-A584A06346D9}"/>
    <dgm:cxn modelId="{0A73CC57-6AEA-4650-A918-85C94B19804A}" type="presOf" srcId="{CFCA1B4F-86EC-46AA-AE2D-4253D92F5251}" destId="{DFF5B291-26F8-4521-B814-8645AF528332}" srcOrd="0" destOrd="0" presId="urn:microsoft.com/office/officeart/2005/8/layout/hierarchy5"/>
    <dgm:cxn modelId="{66DBF279-F1F9-4430-A383-CA73D480BB7A}" type="presOf" srcId="{364F7EDB-61FA-4085-B4D2-DA4B6FF415B1}" destId="{80109F09-27E9-47E9-970E-3172E1591145}" srcOrd="1" destOrd="0" presId="urn:microsoft.com/office/officeart/2005/8/layout/hierarchy5"/>
    <dgm:cxn modelId="{625BBF7B-9272-451B-9073-2EC96A2B9C42}" type="presOf" srcId="{CDE5440E-61DE-49DC-8ECE-53F281EC55F7}" destId="{65F56BC4-E147-4223-B65C-5C181C5D9710}" srcOrd="0" destOrd="0" presId="urn:microsoft.com/office/officeart/2005/8/layout/hierarchy5"/>
    <dgm:cxn modelId="{457D2787-8BD4-4D2E-BFA7-3CBC648DA86B}" srcId="{CF687321-DD26-4833-BB41-276C04D1F139}" destId="{2F3BC5ED-1942-4144-9EDF-F73A412E027C}" srcOrd="2" destOrd="0" parTransId="{5E06B0A7-CD2F-4FA3-8A8A-14FBF0433576}" sibTransId="{B6A28C68-A3C7-4505-BF12-59736087093D}"/>
    <dgm:cxn modelId="{B98A4F8C-0CE3-4456-A01A-26A3FE702FB2}" type="presOf" srcId="{2F0D5FC2-3B4E-46AD-97DE-C0E4742486B9}" destId="{3B2D1C60-CD77-4F04-B878-F5E0731A7269}" srcOrd="1" destOrd="0" presId="urn:microsoft.com/office/officeart/2005/8/layout/hierarchy5"/>
    <dgm:cxn modelId="{EDFD019F-CADD-4CEE-8F08-C8B6B8866312}" type="presOf" srcId="{364F7EDB-61FA-4085-B4D2-DA4B6FF415B1}" destId="{83860E28-F515-4C7C-BA07-CED7C66C6F60}" srcOrd="0" destOrd="0" presId="urn:microsoft.com/office/officeart/2005/8/layout/hierarchy5"/>
    <dgm:cxn modelId="{87FE66A5-063D-4D8D-82F1-14EBF18D495F}" type="presOf" srcId="{6BE511E1-AC82-4BAE-8A47-66DBBFE341A3}" destId="{98C0D0D4-8462-45FF-8702-039081A3CFEC}" srcOrd="1" destOrd="0" presId="urn:microsoft.com/office/officeart/2005/8/layout/hierarchy5"/>
    <dgm:cxn modelId="{92BD1DAB-873A-4C6B-AE0B-6E6270C8C4AC}" type="presOf" srcId="{CF687321-DD26-4833-BB41-276C04D1F139}" destId="{558B0B78-615E-4A40-84AF-7477A2A90C76}" srcOrd="0" destOrd="0" presId="urn:microsoft.com/office/officeart/2005/8/layout/hierarchy5"/>
    <dgm:cxn modelId="{A5EE1CAC-5C35-471A-AA4E-17A18085DBB4}" type="presOf" srcId="{04E9DB4D-4CDD-4A25-8931-71AD969934A0}" destId="{9BB60A4F-B338-48A5-8573-4F344C4366EE}" srcOrd="0" destOrd="0" presId="urn:microsoft.com/office/officeart/2005/8/layout/hierarchy5"/>
    <dgm:cxn modelId="{39EB8FB0-898D-4863-B9E2-9E6D0D21FF68}" type="presOf" srcId="{2F3BC5ED-1942-4144-9EDF-F73A412E027C}" destId="{C9836784-D892-401E-BB6A-A0ECA4041C4D}" srcOrd="0" destOrd="0" presId="urn:microsoft.com/office/officeart/2005/8/layout/hierarchy5"/>
    <dgm:cxn modelId="{E851B9B0-812D-43B7-8323-9907DB7F5330}" srcId="{568E4357-1138-48C3-A0D4-FA78DF204A9E}" destId="{F3740486-3262-480F-B0A5-22CA66A567EE}" srcOrd="0" destOrd="0" parTransId="{CDE5440E-61DE-49DC-8ECE-53F281EC55F7}" sibTransId="{869F5196-A1D2-4147-BF8B-7924E2DCAF6D}"/>
    <dgm:cxn modelId="{A9F6C1BD-7C43-4B8E-B118-3E419420AF91}" type="presOf" srcId="{B6BEC8B3-E935-4524-B7C4-5E0C09F42441}" destId="{98B56C1D-061A-49AD-8E34-C367C7EF8D92}" srcOrd="1" destOrd="0" presId="urn:microsoft.com/office/officeart/2005/8/layout/hierarchy5"/>
    <dgm:cxn modelId="{D60916D1-EF00-4072-B18E-022C367B3D77}" type="presOf" srcId="{2F0D5FC2-3B4E-46AD-97DE-C0E4742486B9}" destId="{6F0AE224-EF82-4830-B21F-75D92990E9F1}" srcOrd="0" destOrd="0" presId="urn:microsoft.com/office/officeart/2005/8/layout/hierarchy5"/>
    <dgm:cxn modelId="{C4B895D2-047D-4B0D-B39F-DF5EFCF74BD7}" type="presOf" srcId="{2F3BC5ED-1942-4144-9EDF-F73A412E027C}" destId="{07C0F140-F62F-4812-9B8B-2AC696959870}" srcOrd="1" destOrd="0" presId="urn:microsoft.com/office/officeart/2005/8/layout/hierarchy5"/>
    <dgm:cxn modelId="{E17679D7-670A-4EFC-B1BD-157AB8F746BC}" type="presOf" srcId="{7C950E5E-6662-438B-BA85-DA7345167490}" destId="{0924743C-B1F4-487E-A850-4660084FF9E0}" srcOrd="0" destOrd="0" presId="urn:microsoft.com/office/officeart/2005/8/layout/hierarchy5"/>
    <dgm:cxn modelId="{7B3884E2-584A-4ADE-84F2-DF0248CC5F2E}" srcId="{F3740486-3262-480F-B0A5-22CA66A567EE}" destId="{7C950E5E-6662-438B-BA85-DA7345167490}" srcOrd="1" destOrd="0" parTransId="{B6BEC8B3-E935-4524-B7C4-5E0C09F42441}" sibTransId="{6A514129-01B7-455E-8865-7FB5DA8C9BC9}"/>
    <dgm:cxn modelId="{E18D4AEA-4DCA-4114-AA24-E4AFBCAF750E}" type="presOf" srcId="{B6BEC8B3-E935-4524-B7C4-5E0C09F42441}" destId="{ECD334C4-6C55-4044-9CBC-2D233C610D52}" srcOrd="0" destOrd="0" presId="urn:microsoft.com/office/officeart/2005/8/layout/hierarchy5"/>
    <dgm:cxn modelId="{352352F0-F6C4-47F9-B947-8247132D3725}" type="presOf" srcId="{ABFBD7A3-25A3-450A-813B-89F7CFB658C3}" destId="{FB991C66-AB34-4810-9343-5B46CEE6CD0E}" srcOrd="0" destOrd="0" presId="urn:microsoft.com/office/officeart/2005/8/layout/hierarchy5"/>
    <dgm:cxn modelId="{4BB983F9-C310-4FE9-B5B0-791C3792426A}" type="presOf" srcId="{568E4357-1138-48C3-A0D4-FA78DF204A9E}" destId="{2A814E78-BCA4-42FD-860E-73B2CD5DB9B9}" srcOrd="0" destOrd="0" presId="urn:microsoft.com/office/officeart/2005/8/layout/hierarchy5"/>
    <dgm:cxn modelId="{A53663FB-A03A-437C-AF15-20CE269D3B10}" type="presOf" srcId="{B8422208-B96B-41B8-9457-AA10675969AE}" destId="{6FB632CF-9C6A-4CC8-8E2C-F8AD2DD6A9D6}" srcOrd="0" destOrd="0" presId="urn:microsoft.com/office/officeart/2005/8/layout/hierarchy5"/>
    <dgm:cxn modelId="{9D8DEF08-1CE2-468A-A1E0-D5EF503B765A}" type="presParOf" srcId="{558B0B78-615E-4A40-84AF-7477A2A90C76}" destId="{770A749A-02FB-4565-9DA6-1D6B11513B94}" srcOrd="0" destOrd="0" presId="urn:microsoft.com/office/officeart/2005/8/layout/hierarchy5"/>
    <dgm:cxn modelId="{070EE53A-7262-44DF-8EC3-245333D41BAB}" type="presParOf" srcId="{770A749A-02FB-4565-9DA6-1D6B11513B94}" destId="{E6EE85D2-6F91-49DC-8A53-09D2BE51E691}" srcOrd="0" destOrd="0" presId="urn:microsoft.com/office/officeart/2005/8/layout/hierarchy5"/>
    <dgm:cxn modelId="{F52EC0DC-6764-4F03-AD94-4A5192F1321C}" type="presParOf" srcId="{770A749A-02FB-4565-9DA6-1D6B11513B94}" destId="{42FFE42B-8A8C-4C9F-B72E-27DBF2CC5DB8}" srcOrd="1" destOrd="0" presId="urn:microsoft.com/office/officeart/2005/8/layout/hierarchy5"/>
    <dgm:cxn modelId="{1046929E-F06A-4BEC-BC9B-0F52F58ED155}" type="presParOf" srcId="{42FFE42B-8A8C-4C9F-B72E-27DBF2CC5DB8}" destId="{A2161760-04BB-4BA3-9F09-B8AE0DD24589}" srcOrd="0" destOrd="0" presId="urn:microsoft.com/office/officeart/2005/8/layout/hierarchy5"/>
    <dgm:cxn modelId="{D0C0785E-2192-4EF3-9A0F-60155150F54B}" type="presParOf" srcId="{A2161760-04BB-4BA3-9F09-B8AE0DD24589}" destId="{2A814E78-BCA4-42FD-860E-73B2CD5DB9B9}" srcOrd="0" destOrd="0" presId="urn:microsoft.com/office/officeart/2005/8/layout/hierarchy5"/>
    <dgm:cxn modelId="{77913E1D-8889-4265-B6A2-07B3FB1DD391}" type="presParOf" srcId="{A2161760-04BB-4BA3-9F09-B8AE0DD24589}" destId="{C5F2ACC6-412B-44C8-B3F8-5B9B80066215}" srcOrd="1" destOrd="0" presId="urn:microsoft.com/office/officeart/2005/8/layout/hierarchy5"/>
    <dgm:cxn modelId="{3EC93AE2-A737-4E87-B19F-577AE0E7F95C}" type="presParOf" srcId="{C5F2ACC6-412B-44C8-B3F8-5B9B80066215}" destId="{65F56BC4-E147-4223-B65C-5C181C5D9710}" srcOrd="0" destOrd="0" presId="urn:microsoft.com/office/officeart/2005/8/layout/hierarchy5"/>
    <dgm:cxn modelId="{54BBD2F1-14BE-4553-A86C-7C5CD976B50F}" type="presParOf" srcId="{65F56BC4-E147-4223-B65C-5C181C5D9710}" destId="{100E160D-136B-403E-AEDB-2E43BE87BCB8}" srcOrd="0" destOrd="0" presId="urn:microsoft.com/office/officeart/2005/8/layout/hierarchy5"/>
    <dgm:cxn modelId="{DDB1A11A-AD7F-43E1-B146-74E892E50145}" type="presParOf" srcId="{C5F2ACC6-412B-44C8-B3F8-5B9B80066215}" destId="{AD755CAD-DD3E-4A2C-A190-26222F8401BB}" srcOrd="1" destOrd="0" presId="urn:microsoft.com/office/officeart/2005/8/layout/hierarchy5"/>
    <dgm:cxn modelId="{EA93497F-24B7-457B-A6D6-568A60D248D9}" type="presParOf" srcId="{AD755CAD-DD3E-4A2C-A190-26222F8401BB}" destId="{5A9274A5-148F-47BB-98E5-AA4E8A7D2420}" srcOrd="0" destOrd="0" presId="urn:microsoft.com/office/officeart/2005/8/layout/hierarchy5"/>
    <dgm:cxn modelId="{DD1DC620-531D-43C5-B3B8-C65CBB859616}" type="presParOf" srcId="{AD755CAD-DD3E-4A2C-A190-26222F8401BB}" destId="{4BAC30FA-C20F-4D6F-B63E-8156A748E7A8}" srcOrd="1" destOrd="0" presId="urn:microsoft.com/office/officeart/2005/8/layout/hierarchy5"/>
    <dgm:cxn modelId="{B774479B-AF02-4E48-8A2D-1185384311D1}" type="presParOf" srcId="{4BAC30FA-C20F-4D6F-B63E-8156A748E7A8}" destId="{FB991C66-AB34-4810-9343-5B46CEE6CD0E}" srcOrd="0" destOrd="0" presId="urn:microsoft.com/office/officeart/2005/8/layout/hierarchy5"/>
    <dgm:cxn modelId="{3E91FEA6-3AFC-4FAE-9270-AB190DCE22B1}" type="presParOf" srcId="{FB991C66-AB34-4810-9343-5B46CEE6CD0E}" destId="{ABDA54E5-2B3B-4F7D-B81C-CBB91EABC3F6}" srcOrd="0" destOrd="0" presId="urn:microsoft.com/office/officeart/2005/8/layout/hierarchy5"/>
    <dgm:cxn modelId="{CECCCBF1-AE73-4A62-B8BB-8229AD3A577F}" type="presParOf" srcId="{4BAC30FA-C20F-4D6F-B63E-8156A748E7A8}" destId="{C03DE33A-2064-41B2-A025-A0AB7C6DE469}" srcOrd="1" destOrd="0" presId="urn:microsoft.com/office/officeart/2005/8/layout/hierarchy5"/>
    <dgm:cxn modelId="{BD403C71-FBFB-479D-B6A4-FE8B0E212838}" type="presParOf" srcId="{C03DE33A-2064-41B2-A025-A0AB7C6DE469}" destId="{6FB632CF-9C6A-4CC8-8E2C-F8AD2DD6A9D6}" srcOrd="0" destOrd="0" presId="urn:microsoft.com/office/officeart/2005/8/layout/hierarchy5"/>
    <dgm:cxn modelId="{6401C7B4-14D0-41B9-9D3D-BBEF5C93FBFE}" type="presParOf" srcId="{C03DE33A-2064-41B2-A025-A0AB7C6DE469}" destId="{824BB79D-9F81-481A-BD9F-BAC5E724991D}" srcOrd="1" destOrd="0" presId="urn:microsoft.com/office/officeart/2005/8/layout/hierarchy5"/>
    <dgm:cxn modelId="{D9DA411B-C7A3-4AE6-83CE-9566CC83A4D9}" type="presParOf" srcId="{4BAC30FA-C20F-4D6F-B63E-8156A748E7A8}" destId="{ECD334C4-6C55-4044-9CBC-2D233C610D52}" srcOrd="2" destOrd="0" presId="urn:microsoft.com/office/officeart/2005/8/layout/hierarchy5"/>
    <dgm:cxn modelId="{B385BF7D-45A2-4538-92CF-9533A6799419}" type="presParOf" srcId="{ECD334C4-6C55-4044-9CBC-2D233C610D52}" destId="{98B56C1D-061A-49AD-8E34-C367C7EF8D92}" srcOrd="0" destOrd="0" presId="urn:microsoft.com/office/officeart/2005/8/layout/hierarchy5"/>
    <dgm:cxn modelId="{37948DA4-9A11-458C-8D01-DD34469A4813}" type="presParOf" srcId="{4BAC30FA-C20F-4D6F-B63E-8156A748E7A8}" destId="{34162B18-2B69-4C18-854F-688009885505}" srcOrd="3" destOrd="0" presId="urn:microsoft.com/office/officeart/2005/8/layout/hierarchy5"/>
    <dgm:cxn modelId="{47711413-01CA-49EB-9F8C-1408CF759FF4}" type="presParOf" srcId="{34162B18-2B69-4C18-854F-688009885505}" destId="{0924743C-B1F4-487E-A850-4660084FF9E0}" srcOrd="0" destOrd="0" presId="urn:microsoft.com/office/officeart/2005/8/layout/hierarchy5"/>
    <dgm:cxn modelId="{12C4A476-0AEC-4F19-BAD2-08145C48EC63}" type="presParOf" srcId="{34162B18-2B69-4C18-854F-688009885505}" destId="{76CB32CD-A8B0-497A-878B-1F5773DB60A1}" srcOrd="1" destOrd="0" presId="urn:microsoft.com/office/officeart/2005/8/layout/hierarchy5"/>
    <dgm:cxn modelId="{65628CA8-7533-4C23-A93B-5D66158C295B}" type="presParOf" srcId="{C5F2ACC6-412B-44C8-B3F8-5B9B80066215}" destId="{83860E28-F515-4C7C-BA07-CED7C66C6F60}" srcOrd="2" destOrd="0" presId="urn:microsoft.com/office/officeart/2005/8/layout/hierarchy5"/>
    <dgm:cxn modelId="{63C3A9B3-320C-49E8-B3AB-D197C04D82B4}" type="presParOf" srcId="{83860E28-F515-4C7C-BA07-CED7C66C6F60}" destId="{80109F09-27E9-47E9-970E-3172E1591145}" srcOrd="0" destOrd="0" presId="urn:microsoft.com/office/officeart/2005/8/layout/hierarchy5"/>
    <dgm:cxn modelId="{E4FBF493-69E7-4E94-BBD7-A051AA95F5AB}" type="presParOf" srcId="{C5F2ACC6-412B-44C8-B3F8-5B9B80066215}" destId="{9A2FFBE3-8520-4A6F-BCF1-54670CA35ABD}" srcOrd="3" destOrd="0" presId="urn:microsoft.com/office/officeart/2005/8/layout/hierarchy5"/>
    <dgm:cxn modelId="{D73D686C-94BE-49D5-BB5C-321079E17608}" type="presParOf" srcId="{9A2FFBE3-8520-4A6F-BCF1-54670CA35ABD}" destId="{9BB60A4F-B338-48A5-8573-4F344C4366EE}" srcOrd="0" destOrd="0" presId="urn:microsoft.com/office/officeart/2005/8/layout/hierarchy5"/>
    <dgm:cxn modelId="{2684BB46-82F1-44DC-9DAC-384CD75CF1DA}" type="presParOf" srcId="{9A2FFBE3-8520-4A6F-BCF1-54670CA35ABD}" destId="{85801C21-6687-4284-9D1D-0C80281CBB6B}" srcOrd="1" destOrd="0" presId="urn:microsoft.com/office/officeart/2005/8/layout/hierarchy5"/>
    <dgm:cxn modelId="{A69EEB68-44E3-47A1-AF73-77D0357764E3}" type="presParOf" srcId="{85801C21-6687-4284-9D1D-0C80281CBB6B}" destId="{A2127826-332A-433F-8A4D-A4E9F4892665}" srcOrd="0" destOrd="0" presId="urn:microsoft.com/office/officeart/2005/8/layout/hierarchy5"/>
    <dgm:cxn modelId="{EC1D0A04-AFCC-48D0-9FEC-CD5C8D1647CC}" type="presParOf" srcId="{A2127826-332A-433F-8A4D-A4E9F4892665}" destId="{98C0D0D4-8462-45FF-8702-039081A3CFEC}" srcOrd="0" destOrd="0" presId="urn:microsoft.com/office/officeart/2005/8/layout/hierarchy5"/>
    <dgm:cxn modelId="{C2AAA805-32BA-49DD-93EC-CAD223B3ECE1}" type="presParOf" srcId="{85801C21-6687-4284-9D1D-0C80281CBB6B}" destId="{08093119-1A7D-4803-9C03-38AE5A3F4DD3}" srcOrd="1" destOrd="0" presId="urn:microsoft.com/office/officeart/2005/8/layout/hierarchy5"/>
    <dgm:cxn modelId="{8126AA66-0B8E-4396-B417-6E9AE5F41D77}" type="presParOf" srcId="{08093119-1A7D-4803-9C03-38AE5A3F4DD3}" destId="{DFF5B291-26F8-4521-B814-8645AF528332}" srcOrd="0" destOrd="0" presId="urn:microsoft.com/office/officeart/2005/8/layout/hierarchy5"/>
    <dgm:cxn modelId="{15A7A0C7-45E8-4E8E-A974-9F25622C1EE8}" type="presParOf" srcId="{08093119-1A7D-4803-9C03-38AE5A3F4DD3}" destId="{28D3B695-8B2C-4B05-8148-3CFDF887AF21}" srcOrd="1" destOrd="0" presId="urn:microsoft.com/office/officeart/2005/8/layout/hierarchy5"/>
    <dgm:cxn modelId="{D2991913-BBD6-40BE-983F-F0534CE7305A}" type="presParOf" srcId="{558B0B78-615E-4A40-84AF-7477A2A90C76}" destId="{8092ED88-015B-4C53-B99C-77B8B1D77903}" srcOrd="1" destOrd="0" presId="urn:microsoft.com/office/officeart/2005/8/layout/hierarchy5"/>
    <dgm:cxn modelId="{88BC1C50-EEB0-4461-8903-A391DB864A38}" type="presParOf" srcId="{8092ED88-015B-4C53-B99C-77B8B1D77903}" destId="{38469333-3D4B-45E0-83D9-B561FEB5F03A}" srcOrd="0" destOrd="0" presId="urn:microsoft.com/office/officeart/2005/8/layout/hierarchy5"/>
    <dgm:cxn modelId="{2B454397-1603-41CE-AD11-E00D0351AF7C}" type="presParOf" srcId="{38469333-3D4B-45E0-83D9-B561FEB5F03A}" destId="{6F0AE224-EF82-4830-B21F-75D92990E9F1}" srcOrd="0" destOrd="0" presId="urn:microsoft.com/office/officeart/2005/8/layout/hierarchy5"/>
    <dgm:cxn modelId="{27F56814-8EC6-4FFF-9893-321424AFB292}" type="presParOf" srcId="{38469333-3D4B-45E0-83D9-B561FEB5F03A}" destId="{3B2D1C60-CD77-4F04-B878-F5E0731A7269}" srcOrd="1" destOrd="0" presId="urn:microsoft.com/office/officeart/2005/8/layout/hierarchy5"/>
    <dgm:cxn modelId="{EA10F60A-6FC7-4D13-A139-2C3E036FC047}" type="presParOf" srcId="{8092ED88-015B-4C53-B99C-77B8B1D77903}" destId="{FD68D4F0-DA75-4E01-AFE0-320C44F2E639}" srcOrd="1" destOrd="0" presId="urn:microsoft.com/office/officeart/2005/8/layout/hierarchy5"/>
    <dgm:cxn modelId="{CFDA12F8-3554-4332-A1A6-358963ED71DE}" type="presParOf" srcId="{FD68D4F0-DA75-4E01-AFE0-320C44F2E639}" destId="{63868CFD-95E8-4A03-95A2-535B9AC22797}" srcOrd="0" destOrd="0" presId="urn:microsoft.com/office/officeart/2005/8/layout/hierarchy5"/>
    <dgm:cxn modelId="{F50FE07A-9504-4DEF-B59C-51A85728F87E}" type="presParOf" srcId="{8092ED88-015B-4C53-B99C-77B8B1D77903}" destId="{99A2D612-EEAA-442F-AD53-DA90B1F2C0E4}" srcOrd="2" destOrd="0" presId="urn:microsoft.com/office/officeart/2005/8/layout/hierarchy5"/>
    <dgm:cxn modelId="{0BC052E7-9D17-4481-9702-A7B8E8387012}" type="presParOf" srcId="{99A2D612-EEAA-442F-AD53-DA90B1F2C0E4}" destId="{C9836784-D892-401E-BB6A-A0ECA4041C4D}" srcOrd="0" destOrd="0" presId="urn:microsoft.com/office/officeart/2005/8/layout/hierarchy5"/>
    <dgm:cxn modelId="{CFAA2B40-9A1B-478E-8097-8369EB6D99D0}" type="presParOf" srcId="{99A2D612-EEAA-442F-AD53-DA90B1F2C0E4}" destId="{07C0F140-F62F-4812-9B8B-2AC696959870}" srcOrd="1" destOrd="0" presId="urn:microsoft.com/office/officeart/2005/8/layout/hierarchy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06AD350-DABB-4F68-A7D8-DBE11D07D250}" type="doc">
      <dgm:prSet loTypeId="urn:microsoft.com/office/officeart/2005/8/layout/orgChart1" loCatId="hierarchy" qsTypeId="urn:microsoft.com/office/officeart/2005/8/quickstyle/simple2" qsCatId="simple" csTypeId="urn:microsoft.com/office/officeart/2005/8/colors/accent1_1" csCatId="accent1" phldr="1"/>
      <dgm:spPr/>
      <dgm:t>
        <a:bodyPr/>
        <a:lstStyle/>
        <a:p>
          <a:endParaRPr lang="en-CA"/>
        </a:p>
      </dgm:t>
    </dgm:pt>
    <dgm:pt modelId="{73B9E238-D1A8-45A8-88A1-8E704943E017}">
      <dgm:prSet phldrT="[Text]" custT="1"/>
      <dgm:spPr/>
      <dgm:t>
        <a:bodyPr/>
        <a:lstStyle/>
        <a:p>
          <a:pPr algn="ctr"/>
          <a:r>
            <a:rPr lang="en-CA" sz="900" b="1"/>
            <a:t>DDS -Fabric Enablement Team </a:t>
          </a:r>
        </a:p>
      </dgm:t>
    </dgm:pt>
    <dgm:pt modelId="{C5B2940C-31CA-43F5-BB95-D2DD6B26D9CB}" type="parTrans" cxnId="{49CFD122-D1DF-4B95-848D-917649BF0C51}">
      <dgm:prSet/>
      <dgm:spPr/>
      <dgm:t>
        <a:bodyPr/>
        <a:lstStyle/>
        <a:p>
          <a:pPr algn="ctr"/>
          <a:endParaRPr lang="en-CA" sz="1050"/>
        </a:p>
      </dgm:t>
    </dgm:pt>
    <dgm:pt modelId="{E68D92CC-1367-4A45-910B-9799BF8DBBF8}" type="sibTrans" cxnId="{49CFD122-D1DF-4B95-848D-917649BF0C51}">
      <dgm:prSet/>
      <dgm:spPr/>
      <dgm:t>
        <a:bodyPr/>
        <a:lstStyle/>
        <a:p>
          <a:pPr algn="ctr"/>
          <a:endParaRPr lang="en-CA" sz="1050"/>
        </a:p>
      </dgm:t>
    </dgm:pt>
    <dgm:pt modelId="{2695A00D-87E8-431E-A69C-41E64F2C0488}">
      <dgm:prSet phldrT="[Text]" custT="1"/>
      <dgm:spPr/>
      <dgm:t>
        <a:bodyPr/>
        <a:lstStyle/>
        <a:p>
          <a:pPr algn="ctr"/>
          <a:r>
            <a:rPr lang="en-US" sz="800" b="1" dirty="0">
              <a:cs typeface="Segoe UI Semibold" panose="020B0702040204020203" pitchFamily="34" charset="0"/>
            </a:rPr>
            <a:t>DDS – Business Intelligence &amp; Insights </a:t>
          </a:r>
        </a:p>
        <a:p>
          <a:pPr algn="ctr"/>
          <a:r>
            <a:rPr lang="en-US" sz="800" b="1" dirty="0">
              <a:cs typeface="Segoe UI Semibold" panose="020B0702040204020203" pitchFamily="34" charset="0"/>
            </a:rPr>
            <a:t>(DDS-BII)</a:t>
          </a:r>
          <a:endParaRPr lang="en-CA" sz="800"/>
        </a:p>
      </dgm:t>
    </dgm:pt>
    <dgm:pt modelId="{FBA5BC62-9C55-49BC-A312-C1C6FBFFB39C}" type="parTrans" cxnId="{0C35C3E4-E778-48BA-9395-AA8EFD5D782F}">
      <dgm:prSet/>
      <dgm:spPr/>
      <dgm:t>
        <a:bodyPr/>
        <a:lstStyle/>
        <a:p>
          <a:pPr algn="ctr"/>
          <a:endParaRPr lang="en-CA" sz="1050"/>
        </a:p>
      </dgm:t>
    </dgm:pt>
    <dgm:pt modelId="{5C06A736-F191-4CCB-96FA-33BB1D023496}" type="sibTrans" cxnId="{0C35C3E4-E778-48BA-9395-AA8EFD5D782F}">
      <dgm:prSet/>
      <dgm:spPr/>
      <dgm:t>
        <a:bodyPr/>
        <a:lstStyle/>
        <a:p>
          <a:pPr algn="ctr"/>
          <a:endParaRPr lang="en-CA" sz="1050"/>
        </a:p>
      </dgm:t>
    </dgm:pt>
    <dgm:pt modelId="{CBE01745-5F3F-4133-8B08-0589B89B521D}">
      <dgm:prSet phldrT="[Text]" custT="1"/>
      <dgm:spPr/>
      <dgm:t>
        <a:bodyPr/>
        <a:lstStyle/>
        <a:p>
          <a:pPr algn="ctr"/>
          <a:r>
            <a:rPr lang="en-US" sz="800" b="1" dirty="0">
              <a:cs typeface="Segoe UI Semibold" panose="020B0702040204020203" pitchFamily="34" charset="0"/>
            </a:rPr>
            <a:t>DDS – Enterprise Data Governance Enablement </a:t>
          </a:r>
        </a:p>
        <a:p>
          <a:pPr algn="ctr"/>
          <a:r>
            <a:rPr lang="en-US" sz="800" b="1" dirty="0">
              <a:cs typeface="Segoe UI Semibold" panose="020B0702040204020203" pitchFamily="34" charset="0"/>
            </a:rPr>
            <a:t>(DDS-EDGE)</a:t>
          </a:r>
          <a:endParaRPr lang="en-CA" sz="800"/>
        </a:p>
      </dgm:t>
    </dgm:pt>
    <dgm:pt modelId="{21C28EA4-0DB7-4389-90C1-92EDB40AE851}" type="parTrans" cxnId="{546B8007-3558-45FB-95E8-DE26DFB304BF}">
      <dgm:prSet/>
      <dgm:spPr/>
      <dgm:t>
        <a:bodyPr/>
        <a:lstStyle/>
        <a:p>
          <a:pPr algn="ctr"/>
          <a:endParaRPr lang="en-CA" sz="1050"/>
        </a:p>
      </dgm:t>
    </dgm:pt>
    <dgm:pt modelId="{0CAD9B91-0D5D-4B8D-BB93-63F0F3D38EBA}" type="sibTrans" cxnId="{546B8007-3558-45FB-95E8-DE26DFB304BF}">
      <dgm:prSet/>
      <dgm:spPr/>
      <dgm:t>
        <a:bodyPr/>
        <a:lstStyle/>
        <a:p>
          <a:pPr algn="ctr"/>
          <a:endParaRPr lang="en-CA" sz="1050"/>
        </a:p>
      </dgm:t>
    </dgm:pt>
    <dgm:pt modelId="{DAF4DB08-885D-484D-A03B-25AAED4F3714}">
      <dgm:prSet phldrT="[Text]" custT="1"/>
      <dgm:spPr/>
      <dgm:t>
        <a:bodyPr/>
        <a:lstStyle/>
        <a:p>
          <a:pPr algn="ctr"/>
          <a:r>
            <a:rPr lang="en-US" sz="800" b="1" dirty="0">
              <a:cs typeface="Segoe UI Semibold" panose="020B0702040204020203" pitchFamily="34" charset="0"/>
            </a:rPr>
            <a:t>DDS – Corporate Administration Portfolio </a:t>
          </a:r>
        </a:p>
        <a:p>
          <a:pPr algn="ctr"/>
          <a:r>
            <a:rPr lang="en-US" sz="800" b="1" dirty="0">
              <a:cs typeface="Segoe UI Semibold" panose="020B0702040204020203" pitchFamily="34" charset="0"/>
            </a:rPr>
            <a:t>(DDS-CAP)</a:t>
          </a:r>
          <a:endParaRPr lang="en-CA" sz="800"/>
        </a:p>
      </dgm:t>
    </dgm:pt>
    <dgm:pt modelId="{6209AF6D-3188-4932-A0A1-E6AB1004B8C9}" type="parTrans" cxnId="{9FCC70CF-16E9-4D70-B66E-0E9AAD39ABF5}">
      <dgm:prSet/>
      <dgm:spPr/>
      <dgm:t>
        <a:bodyPr/>
        <a:lstStyle/>
        <a:p>
          <a:pPr algn="ctr"/>
          <a:endParaRPr lang="en-CA" sz="1050"/>
        </a:p>
      </dgm:t>
    </dgm:pt>
    <dgm:pt modelId="{7608D68D-5FB0-429C-9E58-33FDCCB8A8E0}" type="sibTrans" cxnId="{9FCC70CF-16E9-4D70-B66E-0E9AAD39ABF5}">
      <dgm:prSet/>
      <dgm:spPr/>
      <dgm:t>
        <a:bodyPr/>
        <a:lstStyle/>
        <a:p>
          <a:pPr algn="ctr"/>
          <a:endParaRPr lang="en-CA" sz="1050"/>
        </a:p>
      </dgm:t>
    </dgm:pt>
    <dgm:pt modelId="{9D38C399-A35A-4778-AFE1-BBD80816B60B}">
      <dgm:prSet phldrT="[Text]" custT="1"/>
      <dgm:spPr/>
      <dgm:t>
        <a:bodyPr/>
        <a:lstStyle/>
        <a:p>
          <a:pPr algn="ctr"/>
          <a:r>
            <a:rPr lang="en-CA" sz="900" b="1"/>
            <a:t>Tenant Level Support</a:t>
          </a:r>
        </a:p>
      </dgm:t>
    </dgm:pt>
    <dgm:pt modelId="{E1E3CD08-FF23-4F5E-ABF1-6F0E2DEE28E6}" type="parTrans" cxnId="{B6E547DB-E70C-42B5-A302-96BA27C9E02B}">
      <dgm:prSet/>
      <dgm:spPr/>
      <dgm:t>
        <a:bodyPr/>
        <a:lstStyle/>
        <a:p>
          <a:pPr algn="ctr"/>
          <a:endParaRPr lang="en-CA" sz="1050"/>
        </a:p>
      </dgm:t>
    </dgm:pt>
    <dgm:pt modelId="{F2F98BE3-8419-4B54-8EFF-40B1A21FA845}" type="sibTrans" cxnId="{B6E547DB-E70C-42B5-A302-96BA27C9E02B}">
      <dgm:prSet/>
      <dgm:spPr/>
      <dgm:t>
        <a:bodyPr/>
        <a:lstStyle/>
        <a:p>
          <a:pPr algn="ctr"/>
          <a:endParaRPr lang="en-CA" sz="1050"/>
        </a:p>
      </dgm:t>
    </dgm:pt>
    <dgm:pt modelId="{10CEEB4D-C88A-4430-8B4C-DF07D4E2C924}">
      <dgm:prSet custT="1"/>
      <dgm:spPr/>
      <dgm:t>
        <a:bodyPr/>
        <a:lstStyle/>
        <a:p>
          <a:pPr algn="ctr"/>
          <a:r>
            <a:rPr lang="en-CA" sz="900" b="1"/>
            <a:t>Capacity Level Support</a:t>
          </a:r>
        </a:p>
      </dgm:t>
    </dgm:pt>
    <dgm:pt modelId="{8115D1E8-3A5D-4B44-8605-6DC56904DF7C}" type="parTrans" cxnId="{10613D16-FE3C-4143-A267-9487CEDD8259}">
      <dgm:prSet/>
      <dgm:spPr/>
      <dgm:t>
        <a:bodyPr/>
        <a:lstStyle/>
        <a:p>
          <a:pPr algn="ctr"/>
          <a:endParaRPr lang="en-CA" sz="1050"/>
        </a:p>
      </dgm:t>
    </dgm:pt>
    <dgm:pt modelId="{699D1651-9804-4D1B-B52B-D3F32B6A4561}" type="sibTrans" cxnId="{10613D16-FE3C-4143-A267-9487CEDD8259}">
      <dgm:prSet/>
      <dgm:spPr/>
      <dgm:t>
        <a:bodyPr/>
        <a:lstStyle/>
        <a:p>
          <a:pPr algn="ctr"/>
          <a:endParaRPr lang="en-CA" sz="1050"/>
        </a:p>
      </dgm:t>
    </dgm:pt>
    <dgm:pt modelId="{AAFADAFC-CBFB-448F-89CA-DF91D9551EFB}">
      <dgm:prSet custT="1"/>
      <dgm:spPr/>
      <dgm:t>
        <a:bodyPr/>
        <a:lstStyle/>
        <a:p>
          <a:pPr algn="ctr"/>
          <a:r>
            <a:rPr lang="en-CA" sz="900" b="1"/>
            <a:t>Data Governance</a:t>
          </a:r>
        </a:p>
      </dgm:t>
    </dgm:pt>
    <dgm:pt modelId="{0102D2AC-CBB4-4276-8B8E-72112DEE2FD7}" type="parTrans" cxnId="{E441F5E2-3E14-45FA-891B-FE696291C466}">
      <dgm:prSet/>
      <dgm:spPr/>
      <dgm:t>
        <a:bodyPr/>
        <a:lstStyle/>
        <a:p>
          <a:pPr algn="ctr"/>
          <a:endParaRPr lang="en-CA" sz="1050"/>
        </a:p>
      </dgm:t>
    </dgm:pt>
    <dgm:pt modelId="{51CFB1EE-71F8-459A-9780-D4309E9FB9CE}" type="sibTrans" cxnId="{E441F5E2-3E14-45FA-891B-FE696291C466}">
      <dgm:prSet/>
      <dgm:spPr/>
      <dgm:t>
        <a:bodyPr/>
        <a:lstStyle/>
        <a:p>
          <a:pPr algn="ctr"/>
          <a:endParaRPr lang="en-CA" sz="1050"/>
        </a:p>
      </dgm:t>
    </dgm:pt>
    <dgm:pt modelId="{56773054-845A-45F8-8190-BF463EECE75F}" type="pres">
      <dgm:prSet presAssocID="{106AD350-DABB-4F68-A7D8-DBE11D07D250}" presName="hierChild1" presStyleCnt="0">
        <dgm:presLayoutVars>
          <dgm:orgChart val="1"/>
          <dgm:chPref val="1"/>
          <dgm:dir/>
          <dgm:animOne val="branch"/>
          <dgm:animLvl val="lvl"/>
          <dgm:resizeHandles/>
        </dgm:presLayoutVars>
      </dgm:prSet>
      <dgm:spPr/>
    </dgm:pt>
    <dgm:pt modelId="{F8C51C1B-3483-4FC8-B898-EBED223FE28A}" type="pres">
      <dgm:prSet presAssocID="{73B9E238-D1A8-45A8-88A1-8E704943E017}" presName="hierRoot1" presStyleCnt="0">
        <dgm:presLayoutVars>
          <dgm:hierBranch val="init"/>
        </dgm:presLayoutVars>
      </dgm:prSet>
      <dgm:spPr/>
    </dgm:pt>
    <dgm:pt modelId="{14084481-7733-4473-942B-D12FAE7D1173}" type="pres">
      <dgm:prSet presAssocID="{73B9E238-D1A8-45A8-88A1-8E704943E017}" presName="rootComposite1" presStyleCnt="0"/>
      <dgm:spPr/>
    </dgm:pt>
    <dgm:pt modelId="{E64C7F59-5D23-4F6F-B858-4E70D401A436}" type="pres">
      <dgm:prSet presAssocID="{73B9E238-D1A8-45A8-88A1-8E704943E017}" presName="rootText1" presStyleLbl="node0" presStyleIdx="0" presStyleCnt="1" custScaleY="69501">
        <dgm:presLayoutVars>
          <dgm:chPref val="3"/>
        </dgm:presLayoutVars>
      </dgm:prSet>
      <dgm:spPr/>
    </dgm:pt>
    <dgm:pt modelId="{9247B24E-0120-4814-B93B-E07E26BF8E78}" type="pres">
      <dgm:prSet presAssocID="{73B9E238-D1A8-45A8-88A1-8E704943E017}" presName="rootConnector1" presStyleLbl="node1" presStyleIdx="0" presStyleCnt="0"/>
      <dgm:spPr/>
    </dgm:pt>
    <dgm:pt modelId="{937963B8-E037-4F3D-9DD1-F6EC0DA4D80B}" type="pres">
      <dgm:prSet presAssocID="{73B9E238-D1A8-45A8-88A1-8E704943E017}" presName="hierChild2" presStyleCnt="0"/>
      <dgm:spPr/>
    </dgm:pt>
    <dgm:pt modelId="{16C53F80-153D-4271-ACBD-766F34903684}" type="pres">
      <dgm:prSet presAssocID="{E1E3CD08-FF23-4F5E-ABF1-6F0E2DEE28E6}" presName="Name37" presStyleLbl="parChTrans1D2" presStyleIdx="0" presStyleCnt="3"/>
      <dgm:spPr/>
    </dgm:pt>
    <dgm:pt modelId="{CF39D68E-4230-423A-BBFA-DFD160F376EC}" type="pres">
      <dgm:prSet presAssocID="{9D38C399-A35A-4778-AFE1-BBD80816B60B}" presName="hierRoot2" presStyleCnt="0">
        <dgm:presLayoutVars>
          <dgm:hierBranch val="init"/>
        </dgm:presLayoutVars>
      </dgm:prSet>
      <dgm:spPr/>
    </dgm:pt>
    <dgm:pt modelId="{7297DEAF-501D-4DE5-BD6D-14937FC2236B}" type="pres">
      <dgm:prSet presAssocID="{9D38C399-A35A-4778-AFE1-BBD80816B60B}" presName="rootComposite" presStyleCnt="0"/>
      <dgm:spPr/>
    </dgm:pt>
    <dgm:pt modelId="{85A10B2E-01F7-488A-A030-31C1769AF0AF}" type="pres">
      <dgm:prSet presAssocID="{9D38C399-A35A-4778-AFE1-BBD80816B60B}" presName="rootText" presStyleLbl="node2" presStyleIdx="0" presStyleCnt="3" custScaleY="53275">
        <dgm:presLayoutVars>
          <dgm:chPref val="3"/>
        </dgm:presLayoutVars>
      </dgm:prSet>
      <dgm:spPr/>
    </dgm:pt>
    <dgm:pt modelId="{731F9316-41FF-48E4-B634-296C054087A4}" type="pres">
      <dgm:prSet presAssocID="{9D38C399-A35A-4778-AFE1-BBD80816B60B}" presName="rootConnector" presStyleLbl="node2" presStyleIdx="0" presStyleCnt="3"/>
      <dgm:spPr/>
    </dgm:pt>
    <dgm:pt modelId="{7A147D2F-9C1B-40DE-A791-735734786AE3}" type="pres">
      <dgm:prSet presAssocID="{9D38C399-A35A-4778-AFE1-BBD80816B60B}" presName="hierChild4" presStyleCnt="0"/>
      <dgm:spPr/>
    </dgm:pt>
    <dgm:pt modelId="{7792A1CC-4BA4-4D8B-AA29-FA333F2E4421}" type="pres">
      <dgm:prSet presAssocID="{6209AF6D-3188-4932-A0A1-E6AB1004B8C9}" presName="Name37" presStyleLbl="parChTrans1D3" presStyleIdx="0" presStyleCnt="3"/>
      <dgm:spPr/>
    </dgm:pt>
    <dgm:pt modelId="{CEDD7760-E204-4C77-9585-3174E2658169}" type="pres">
      <dgm:prSet presAssocID="{DAF4DB08-885D-484D-A03B-25AAED4F3714}" presName="hierRoot2" presStyleCnt="0">
        <dgm:presLayoutVars>
          <dgm:hierBranch val="init"/>
        </dgm:presLayoutVars>
      </dgm:prSet>
      <dgm:spPr/>
    </dgm:pt>
    <dgm:pt modelId="{3F34E799-1135-41B1-8B93-CEC41BE285DA}" type="pres">
      <dgm:prSet presAssocID="{DAF4DB08-885D-484D-A03B-25AAED4F3714}" presName="rootComposite" presStyleCnt="0"/>
      <dgm:spPr/>
    </dgm:pt>
    <dgm:pt modelId="{C71D2858-C27A-455E-A11D-5EE944AA7183}" type="pres">
      <dgm:prSet presAssocID="{DAF4DB08-885D-484D-A03B-25AAED4F3714}" presName="rootText" presStyleLbl="node3" presStyleIdx="0" presStyleCnt="3" custScaleY="81860">
        <dgm:presLayoutVars>
          <dgm:chPref val="3"/>
        </dgm:presLayoutVars>
      </dgm:prSet>
      <dgm:spPr/>
    </dgm:pt>
    <dgm:pt modelId="{E4C1FAAE-BDE1-482C-90A6-5D8725F18490}" type="pres">
      <dgm:prSet presAssocID="{DAF4DB08-885D-484D-A03B-25AAED4F3714}" presName="rootConnector" presStyleLbl="node3" presStyleIdx="0" presStyleCnt="3"/>
      <dgm:spPr/>
    </dgm:pt>
    <dgm:pt modelId="{60B6A058-88A7-43A7-962F-116125A5F0D6}" type="pres">
      <dgm:prSet presAssocID="{DAF4DB08-885D-484D-A03B-25AAED4F3714}" presName="hierChild4" presStyleCnt="0"/>
      <dgm:spPr/>
    </dgm:pt>
    <dgm:pt modelId="{BADC37B6-7DD6-4925-86B4-59C67F6824A3}" type="pres">
      <dgm:prSet presAssocID="{DAF4DB08-885D-484D-A03B-25AAED4F3714}" presName="hierChild5" presStyleCnt="0"/>
      <dgm:spPr/>
    </dgm:pt>
    <dgm:pt modelId="{D3075FF5-84EE-4EDC-BD31-4B61905665DD}" type="pres">
      <dgm:prSet presAssocID="{9D38C399-A35A-4778-AFE1-BBD80816B60B}" presName="hierChild5" presStyleCnt="0"/>
      <dgm:spPr/>
    </dgm:pt>
    <dgm:pt modelId="{3CE4A7FA-7889-4E9B-A85D-FC065EDA877D}" type="pres">
      <dgm:prSet presAssocID="{8115D1E8-3A5D-4B44-8605-6DC56904DF7C}" presName="Name37" presStyleLbl="parChTrans1D2" presStyleIdx="1" presStyleCnt="3"/>
      <dgm:spPr/>
    </dgm:pt>
    <dgm:pt modelId="{46CDB6AF-633E-4182-BE84-D99EDB4E9CAC}" type="pres">
      <dgm:prSet presAssocID="{10CEEB4D-C88A-4430-8B4C-DF07D4E2C924}" presName="hierRoot2" presStyleCnt="0">
        <dgm:presLayoutVars>
          <dgm:hierBranch val="init"/>
        </dgm:presLayoutVars>
      </dgm:prSet>
      <dgm:spPr/>
    </dgm:pt>
    <dgm:pt modelId="{D16B1AD7-4A5B-4CEA-AC80-C206D90CBDC1}" type="pres">
      <dgm:prSet presAssocID="{10CEEB4D-C88A-4430-8B4C-DF07D4E2C924}" presName="rootComposite" presStyleCnt="0"/>
      <dgm:spPr/>
    </dgm:pt>
    <dgm:pt modelId="{43F23722-C6EE-4F84-B3BA-E4FEAEEB490A}" type="pres">
      <dgm:prSet presAssocID="{10CEEB4D-C88A-4430-8B4C-DF07D4E2C924}" presName="rootText" presStyleLbl="node2" presStyleIdx="1" presStyleCnt="3" custScaleY="53275">
        <dgm:presLayoutVars>
          <dgm:chPref val="3"/>
        </dgm:presLayoutVars>
      </dgm:prSet>
      <dgm:spPr/>
    </dgm:pt>
    <dgm:pt modelId="{7CAAD9F5-0BE5-4671-BD76-0134EF6BCCF1}" type="pres">
      <dgm:prSet presAssocID="{10CEEB4D-C88A-4430-8B4C-DF07D4E2C924}" presName="rootConnector" presStyleLbl="node2" presStyleIdx="1" presStyleCnt="3"/>
      <dgm:spPr/>
    </dgm:pt>
    <dgm:pt modelId="{E84D072D-A92B-4A9B-9488-D92CC27267B4}" type="pres">
      <dgm:prSet presAssocID="{10CEEB4D-C88A-4430-8B4C-DF07D4E2C924}" presName="hierChild4" presStyleCnt="0"/>
      <dgm:spPr/>
    </dgm:pt>
    <dgm:pt modelId="{3DC0F29C-ED91-4315-9A02-FE770235DB38}" type="pres">
      <dgm:prSet presAssocID="{FBA5BC62-9C55-49BC-A312-C1C6FBFFB39C}" presName="Name37" presStyleLbl="parChTrans1D3" presStyleIdx="1" presStyleCnt="3"/>
      <dgm:spPr/>
    </dgm:pt>
    <dgm:pt modelId="{136F2BB4-EE66-4D30-9ECD-F9BC86E0E417}" type="pres">
      <dgm:prSet presAssocID="{2695A00D-87E8-431E-A69C-41E64F2C0488}" presName="hierRoot2" presStyleCnt="0">
        <dgm:presLayoutVars>
          <dgm:hierBranch val="init"/>
        </dgm:presLayoutVars>
      </dgm:prSet>
      <dgm:spPr/>
    </dgm:pt>
    <dgm:pt modelId="{E1FCDA3D-602E-425B-A9B4-15ED39426613}" type="pres">
      <dgm:prSet presAssocID="{2695A00D-87E8-431E-A69C-41E64F2C0488}" presName="rootComposite" presStyleCnt="0"/>
      <dgm:spPr/>
    </dgm:pt>
    <dgm:pt modelId="{C37603DA-98FF-4BE3-B0E4-4C4BD8D70705}" type="pres">
      <dgm:prSet presAssocID="{2695A00D-87E8-431E-A69C-41E64F2C0488}" presName="rootText" presStyleLbl="node3" presStyleIdx="1" presStyleCnt="3" custScaleY="81860">
        <dgm:presLayoutVars>
          <dgm:chPref val="3"/>
        </dgm:presLayoutVars>
      </dgm:prSet>
      <dgm:spPr/>
    </dgm:pt>
    <dgm:pt modelId="{2CD6FC9A-4AD4-458D-8D8E-3A5317A1E83C}" type="pres">
      <dgm:prSet presAssocID="{2695A00D-87E8-431E-A69C-41E64F2C0488}" presName="rootConnector" presStyleLbl="node3" presStyleIdx="1" presStyleCnt="3"/>
      <dgm:spPr/>
    </dgm:pt>
    <dgm:pt modelId="{F756A85D-3801-4BB3-B4F5-5621EEA8F44D}" type="pres">
      <dgm:prSet presAssocID="{2695A00D-87E8-431E-A69C-41E64F2C0488}" presName="hierChild4" presStyleCnt="0"/>
      <dgm:spPr/>
    </dgm:pt>
    <dgm:pt modelId="{357B5243-74E7-4C09-91DD-DAFB547A038B}" type="pres">
      <dgm:prSet presAssocID="{2695A00D-87E8-431E-A69C-41E64F2C0488}" presName="hierChild5" presStyleCnt="0"/>
      <dgm:spPr/>
    </dgm:pt>
    <dgm:pt modelId="{C40D8F9B-D0D7-40EE-A023-7CE0D4D15AA2}" type="pres">
      <dgm:prSet presAssocID="{10CEEB4D-C88A-4430-8B4C-DF07D4E2C924}" presName="hierChild5" presStyleCnt="0"/>
      <dgm:spPr/>
    </dgm:pt>
    <dgm:pt modelId="{5E7060D0-2DB7-4E17-A85F-27C7D52B19B0}" type="pres">
      <dgm:prSet presAssocID="{0102D2AC-CBB4-4276-8B8E-72112DEE2FD7}" presName="Name37" presStyleLbl="parChTrans1D2" presStyleIdx="2" presStyleCnt="3"/>
      <dgm:spPr/>
    </dgm:pt>
    <dgm:pt modelId="{D8150FFC-4C2B-4167-AE2C-BACBF92F2D29}" type="pres">
      <dgm:prSet presAssocID="{AAFADAFC-CBFB-448F-89CA-DF91D9551EFB}" presName="hierRoot2" presStyleCnt="0">
        <dgm:presLayoutVars>
          <dgm:hierBranch val="init"/>
        </dgm:presLayoutVars>
      </dgm:prSet>
      <dgm:spPr/>
    </dgm:pt>
    <dgm:pt modelId="{D3414C45-1BDD-4973-A8AD-FEAA2791FC1E}" type="pres">
      <dgm:prSet presAssocID="{AAFADAFC-CBFB-448F-89CA-DF91D9551EFB}" presName="rootComposite" presStyleCnt="0"/>
      <dgm:spPr/>
    </dgm:pt>
    <dgm:pt modelId="{473E9E7E-BD1F-4182-95C2-07887DA3D0E5}" type="pres">
      <dgm:prSet presAssocID="{AAFADAFC-CBFB-448F-89CA-DF91D9551EFB}" presName="rootText" presStyleLbl="node2" presStyleIdx="2" presStyleCnt="3" custScaleY="53275">
        <dgm:presLayoutVars>
          <dgm:chPref val="3"/>
        </dgm:presLayoutVars>
      </dgm:prSet>
      <dgm:spPr/>
    </dgm:pt>
    <dgm:pt modelId="{C7232C53-99EA-4E62-8BB1-F0DAA407C0C4}" type="pres">
      <dgm:prSet presAssocID="{AAFADAFC-CBFB-448F-89CA-DF91D9551EFB}" presName="rootConnector" presStyleLbl="node2" presStyleIdx="2" presStyleCnt="3"/>
      <dgm:spPr/>
    </dgm:pt>
    <dgm:pt modelId="{ADAC4D45-B4F9-4B50-BC8A-18E15DF73990}" type="pres">
      <dgm:prSet presAssocID="{AAFADAFC-CBFB-448F-89CA-DF91D9551EFB}" presName="hierChild4" presStyleCnt="0"/>
      <dgm:spPr/>
    </dgm:pt>
    <dgm:pt modelId="{821637C4-4492-471E-A974-2D5A8C7E6EA4}" type="pres">
      <dgm:prSet presAssocID="{21C28EA4-0DB7-4389-90C1-92EDB40AE851}" presName="Name37" presStyleLbl="parChTrans1D3" presStyleIdx="2" presStyleCnt="3"/>
      <dgm:spPr/>
    </dgm:pt>
    <dgm:pt modelId="{D251173F-9681-4F7C-B5A9-846F97B6CE55}" type="pres">
      <dgm:prSet presAssocID="{CBE01745-5F3F-4133-8B08-0589B89B521D}" presName="hierRoot2" presStyleCnt="0">
        <dgm:presLayoutVars>
          <dgm:hierBranch val="init"/>
        </dgm:presLayoutVars>
      </dgm:prSet>
      <dgm:spPr/>
    </dgm:pt>
    <dgm:pt modelId="{7BECA475-BE98-456C-BC07-3798261AD24C}" type="pres">
      <dgm:prSet presAssocID="{CBE01745-5F3F-4133-8B08-0589B89B521D}" presName="rootComposite" presStyleCnt="0"/>
      <dgm:spPr/>
    </dgm:pt>
    <dgm:pt modelId="{F8ECC2B6-8185-41A1-A165-D7B54D9C7ECD}" type="pres">
      <dgm:prSet presAssocID="{CBE01745-5F3F-4133-8B08-0589B89B521D}" presName="rootText" presStyleLbl="node3" presStyleIdx="2" presStyleCnt="3" custScaleY="81860">
        <dgm:presLayoutVars>
          <dgm:chPref val="3"/>
        </dgm:presLayoutVars>
      </dgm:prSet>
      <dgm:spPr/>
    </dgm:pt>
    <dgm:pt modelId="{8ED2737E-F24C-436C-8BE3-920D8F571514}" type="pres">
      <dgm:prSet presAssocID="{CBE01745-5F3F-4133-8B08-0589B89B521D}" presName="rootConnector" presStyleLbl="node3" presStyleIdx="2" presStyleCnt="3"/>
      <dgm:spPr/>
    </dgm:pt>
    <dgm:pt modelId="{F139821A-6B6B-40A3-A07A-81EE53452B14}" type="pres">
      <dgm:prSet presAssocID="{CBE01745-5F3F-4133-8B08-0589B89B521D}" presName="hierChild4" presStyleCnt="0"/>
      <dgm:spPr/>
    </dgm:pt>
    <dgm:pt modelId="{F869EBBD-B50E-41C6-B789-259682EB414A}" type="pres">
      <dgm:prSet presAssocID="{CBE01745-5F3F-4133-8B08-0589B89B521D}" presName="hierChild5" presStyleCnt="0"/>
      <dgm:spPr/>
    </dgm:pt>
    <dgm:pt modelId="{FB5EA745-2DE9-4E00-8E05-21264A1A8608}" type="pres">
      <dgm:prSet presAssocID="{AAFADAFC-CBFB-448F-89CA-DF91D9551EFB}" presName="hierChild5" presStyleCnt="0"/>
      <dgm:spPr/>
    </dgm:pt>
    <dgm:pt modelId="{CBADEC1D-54F5-4F02-84F7-0501086D54AD}" type="pres">
      <dgm:prSet presAssocID="{73B9E238-D1A8-45A8-88A1-8E704943E017}" presName="hierChild3" presStyleCnt="0"/>
      <dgm:spPr/>
    </dgm:pt>
  </dgm:ptLst>
  <dgm:cxnLst>
    <dgm:cxn modelId="{546B8007-3558-45FB-95E8-DE26DFB304BF}" srcId="{AAFADAFC-CBFB-448F-89CA-DF91D9551EFB}" destId="{CBE01745-5F3F-4133-8B08-0589B89B521D}" srcOrd="0" destOrd="0" parTransId="{21C28EA4-0DB7-4389-90C1-92EDB40AE851}" sibTransId="{0CAD9B91-0D5D-4B8D-BB93-63F0F3D38EBA}"/>
    <dgm:cxn modelId="{10613D16-FE3C-4143-A267-9487CEDD8259}" srcId="{73B9E238-D1A8-45A8-88A1-8E704943E017}" destId="{10CEEB4D-C88A-4430-8B4C-DF07D4E2C924}" srcOrd="1" destOrd="0" parTransId="{8115D1E8-3A5D-4B44-8605-6DC56904DF7C}" sibTransId="{699D1651-9804-4D1B-B52B-D3F32B6A4561}"/>
    <dgm:cxn modelId="{49CFD122-D1DF-4B95-848D-917649BF0C51}" srcId="{106AD350-DABB-4F68-A7D8-DBE11D07D250}" destId="{73B9E238-D1A8-45A8-88A1-8E704943E017}" srcOrd="0" destOrd="0" parTransId="{C5B2940C-31CA-43F5-BB95-D2DD6B26D9CB}" sibTransId="{E68D92CC-1367-4A45-910B-9799BF8DBBF8}"/>
    <dgm:cxn modelId="{45EFB024-8D95-4E93-AC6C-2C97030A89C2}" type="presOf" srcId="{8115D1E8-3A5D-4B44-8605-6DC56904DF7C}" destId="{3CE4A7FA-7889-4E9B-A85D-FC065EDA877D}" srcOrd="0" destOrd="0" presId="urn:microsoft.com/office/officeart/2005/8/layout/orgChart1"/>
    <dgm:cxn modelId="{19D1052A-BD2C-48FD-BEF2-9E2DEC770048}" type="presOf" srcId="{9D38C399-A35A-4778-AFE1-BBD80816B60B}" destId="{731F9316-41FF-48E4-B634-296C054087A4}" srcOrd="1" destOrd="0" presId="urn:microsoft.com/office/officeart/2005/8/layout/orgChart1"/>
    <dgm:cxn modelId="{FC8C1A31-F217-4262-8922-C06ACC6847B4}" type="presOf" srcId="{CBE01745-5F3F-4133-8B08-0589B89B521D}" destId="{8ED2737E-F24C-436C-8BE3-920D8F571514}" srcOrd="1" destOrd="0" presId="urn:microsoft.com/office/officeart/2005/8/layout/orgChart1"/>
    <dgm:cxn modelId="{52AF8039-46E4-4050-9918-D43B7FEF135C}" type="presOf" srcId="{AAFADAFC-CBFB-448F-89CA-DF91D9551EFB}" destId="{C7232C53-99EA-4E62-8BB1-F0DAA407C0C4}" srcOrd="1" destOrd="0" presId="urn:microsoft.com/office/officeart/2005/8/layout/orgChart1"/>
    <dgm:cxn modelId="{E2A34E41-943D-4B03-9EDA-E7343263C1B0}" type="presOf" srcId="{10CEEB4D-C88A-4430-8B4C-DF07D4E2C924}" destId="{7CAAD9F5-0BE5-4671-BD76-0134EF6BCCF1}" srcOrd="1" destOrd="0" presId="urn:microsoft.com/office/officeart/2005/8/layout/orgChart1"/>
    <dgm:cxn modelId="{F478DC4A-011E-4637-852D-1D01DBED9391}" type="presOf" srcId="{6209AF6D-3188-4932-A0A1-E6AB1004B8C9}" destId="{7792A1CC-4BA4-4D8B-AA29-FA333F2E4421}" srcOrd="0" destOrd="0" presId="urn:microsoft.com/office/officeart/2005/8/layout/orgChart1"/>
    <dgm:cxn modelId="{C6CF5654-9028-4AB6-AAB0-33468DF20279}" type="presOf" srcId="{0102D2AC-CBB4-4276-8B8E-72112DEE2FD7}" destId="{5E7060D0-2DB7-4E17-A85F-27C7D52B19B0}" srcOrd="0" destOrd="0" presId="urn:microsoft.com/office/officeart/2005/8/layout/orgChart1"/>
    <dgm:cxn modelId="{A1310759-0F3A-44C3-8C62-D7E95BFDFFD6}" type="presOf" srcId="{DAF4DB08-885D-484D-A03B-25AAED4F3714}" destId="{E4C1FAAE-BDE1-482C-90A6-5D8725F18490}" srcOrd="1" destOrd="0" presId="urn:microsoft.com/office/officeart/2005/8/layout/orgChart1"/>
    <dgm:cxn modelId="{D30A687A-15E0-44AF-B034-FF10F318BC68}" type="presOf" srcId="{10CEEB4D-C88A-4430-8B4C-DF07D4E2C924}" destId="{43F23722-C6EE-4F84-B3BA-E4FEAEEB490A}" srcOrd="0" destOrd="0" presId="urn:microsoft.com/office/officeart/2005/8/layout/orgChart1"/>
    <dgm:cxn modelId="{EBF3677C-A244-4479-9256-E57EE6EC3D1C}" type="presOf" srcId="{CBE01745-5F3F-4133-8B08-0589B89B521D}" destId="{F8ECC2B6-8185-41A1-A165-D7B54D9C7ECD}" srcOrd="0" destOrd="0" presId="urn:microsoft.com/office/officeart/2005/8/layout/orgChart1"/>
    <dgm:cxn modelId="{AAD62488-83C0-4D62-847A-638972C4E288}" type="presOf" srcId="{106AD350-DABB-4F68-A7D8-DBE11D07D250}" destId="{56773054-845A-45F8-8190-BF463EECE75F}" srcOrd="0" destOrd="0" presId="urn:microsoft.com/office/officeart/2005/8/layout/orgChart1"/>
    <dgm:cxn modelId="{5ACB348F-6A88-4EC8-9BA6-5CC607F7FB5B}" type="presOf" srcId="{2695A00D-87E8-431E-A69C-41E64F2C0488}" destId="{2CD6FC9A-4AD4-458D-8D8E-3A5317A1E83C}" srcOrd="1" destOrd="0" presId="urn:microsoft.com/office/officeart/2005/8/layout/orgChart1"/>
    <dgm:cxn modelId="{8C734D9B-703D-4ED2-8ADA-C282CF53A71F}" type="presOf" srcId="{73B9E238-D1A8-45A8-88A1-8E704943E017}" destId="{E64C7F59-5D23-4F6F-B858-4E70D401A436}" srcOrd="0" destOrd="0" presId="urn:microsoft.com/office/officeart/2005/8/layout/orgChart1"/>
    <dgm:cxn modelId="{029BF89F-74E2-433E-8D8C-AB23E6ACD411}" type="presOf" srcId="{73B9E238-D1A8-45A8-88A1-8E704943E017}" destId="{9247B24E-0120-4814-B93B-E07E26BF8E78}" srcOrd="1" destOrd="0" presId="urn:microsoft.com/office/officeart/2005/8/layout/orgChart1"/>
    <dgm:cxn modelId="{8DA4ADAB-6A50-4EDB-9505-318F6D2AC227}" type="presOf" srcId="{E1E3CD08-FF23-4F5E-ABF1-6F0E2DEE28E6}" destId="{16C53F80-153D-4271-ACBD-766F34903684}" srcOrd="0" destOrd="0" presId="urn:microsoft.com/office/officeart/2005/8/layout/orgChart1"/>
    <dgm:cxn modelId="{8F5D41CA-064E-419B-AD0C-2710C34FEBE1}" type="presOf" srcId="{9D38C399-A35A-4778-AFE1-BBD80816B60B}" destId="{85A10B2E-01F7-488A-A030-31C1769AF0AF}" srcOrd="0" destOrd="0" presId="urn:microsoft.com/office/officeart/2005/8/layout/orgChart1"/>
    <dgm:cxn modelId="{9FCC70CF-16E9-4D70-B66E-0E9AAD39ABF5}" srcId="{9D38C399-A35A-4778-AFE1-BBD80816B60B}" destId="{DAF4DB08-885D-484D-A03B-25AAED4F3714}" srcOrd="0" destOrd="0" parTransId="{6209AF6D-3188-4932-A0A1-E6AB1004B8C9}" sibTransId="{7608D68D-5FB0-429C-9E58-33FDCCB8A8E0}"/>
    <dgm:cxn modelId="{EDB2CDD6-F572-4AB7-A043-C90E8BBCAA73}" type="presOf" srcId="{AAFADAFC-CBFB-448F-89CA-DF91D9551EFB}" destId="{473E9E7E-BD1F-4182-95C2-07887DA3D0E5}" srcOrd="0" destOrd="0" presId="urn:microsoft.com/office/officeart/2005/8/layout/orgChart1"/>
    <dgm:cxn modelId="{982F8EDA-A5F8-4F4B-9CB7-26A010E3DE35}" type="presOf" srcId="{DAF4DB08-885D-484D-A03B-25AAED4F3714}" destId="{C71D2858-C27A-455E-A11D-5EE944AA7183}" srcOrd="0" destOrd="0" presId="urn:microsoft.com/office/officeart/2005/8/layout/orgChart1"/>
    <dgm:cxn modelId="{B6E547DB-E70C-42B5-A302-96BA27C9E02B}" srcId="{73B9E238-D1A8-45A8-88A1-8E704943E017}" destId="{9D38C399-A35A-4778-AFE1-BBD80816B60B}" srcOrd="0" destOrd="0" parTransId="{E1E3CD08-FF23-4F5E-ABF1-6F0E2DEE28E6}" sibTransId="{F2F98BE3-8419-4B54-8EFF-40B1A21FA845}"/>
    <dgm:cxn modelId="{E441F5E2-3E14-45FA-891B-FE696291C466}" srcId="{73B9E238-D1A8-45A8-88A1-8E704943E017}" destId="{AAFADAFC-CBFB-448F-89CA-DF91D9551EFB}" srcOrd="2" destOrd="0" parTransId="{0102D2AC-CBB4-4276-8B8E-72112DEE2FD7}" sibTransId="{51CFB1EE-71F8-459A-9780-D4309E9FB9CE}"/>
    <dgm:cxn modelId="{0C35C3E4-E778-48BA-9395-AA8EFD5D782F}" srcId="{10CEEB4D-C88A-4430-8B4C-DF07D4E2C924}" destId="{2695A00D-87E8-431E-A69C-41E64F2C0488}" srcOrd="0" destOrd="0" parTransId="{FBA5BC62-9C55-49BC-A312-C1C6FBFFB39C}" sibTransId="{5C06A736-F191-4CCB-96FA-33BB1D023496}"/>
    <dgm:cxn modelId="{737728E6-F42A-4E90-8738-7A73DBE46D47}" type="presOf" srcId="{21C28EA4-0DB7-4389-90C1-92EDB40AE851}" destId="{821637C4-4492-471E-A974-2D5A8C7E6EA4}" srcOrd="0" destOrd="0" presId="urn:microsoft.com/office/officeart/2005/8/layout/orgChart1"/>
    <dgm:cxn modelId="{C8B768EC-BC9C-4D4D-A599-C4F84025D036}" type="presOf" srcId="{2695A00D-87E8-431E-A69C-41E64F2C0488}" destId="{C37603DA-98FF-4BE3-B0E4-4C4BD8D70705}" srcOrd="0" destOrd="0" presId="urn:microsoft.com/office/officeart/2005/8/layout/orgChart1"/>
    <dgm:cxn modelId="{132D4EF7-F7CB-42BE-A9D6-5F0F395A14F7}" type="presOf" srcId="{FBA5BC62-9C55-49BC-A312-C1C6FBFFB39C}" destId="{3DC0F29C-ED91-4315-9A02-FE770235DB38}" srcOrd="0" destOrd="0" presId="urn:microsoft.com/office/officeart/2005/8/layout/orgChart1"/>
    <dgm:cxn modelId="{54B017AC-3751-4CDB-9B57-E0043A85A08D}" type="presParOf" srcId="{56773054-845A-45F8-8190-BF463EECE75F}" destId="{F8C51C1B-3483-4FC8-B898-EBED223FE28A}" srcOrd="0" destOrd="0" presId="urn:microsoft.com/office/officeart/2005/8/layout/orgChart1"/>
    <dgm:cxn modelId="{AD5594CB-72A9-4507-B65B-A695248BDCBA}" type="presParOf" srcId="{F8C51C1B-3483-4FC8-B898-EBED223FE28A}" destId="{14084481-7733-4473-942B-D12FAE7D1173}" srcOrd="0" destOrd="0" presId="urn:microsoft.com/office/officeart/2005/8/layout/orgChart1"/>
    <dgm:cxn modelId="{E7F74ADB-1092-4B66-9198-C8FE967B1858}" type="presParOf" srcId="{14084481-7733-4473-942B-D12FAE7D1173}" destId="{E64C7F59-5D23-4F6F-B858-4E70D401A436}" srcOrd="0" destOrd="0" presId="urn:microsoft.com/office/officeart/2005/8/layout/orgChart1"/>
    <dgm:cxn modelId="{C6E7F546-009B-4993-AF70-EC29593085EE}" type="presParOf" srcId="{14084481-7733-4473-942B-D12FAE7D1173}" destId="{9247B24E-0120-4814-B93B-E07E26BF8E78}" srcOrd="1" destOrd="0" presId="urn:microsoft.com/office/officeart/2005/8/layout/orgChart1"/>
    <dgm:cxn modelId="{7D9931FC-00FD-4C79-A936-E15319F056F0}" type="presParOf" srcId="{F8C51C1B-3483-4FC8-B898-EBED223FE28A}" destId="{937963B8-E037-4F3D-9DD1-F6EC0DA4D80B}" srcOrd="1" destOrd="0" presId="urn:microsoft.com/office/officeart/2005/8/layout/orgChart1"/>
    <dgm:cxn modelId="{6A75529E-5B07-45D0-A85E-D9B610FE25CF}" type="presParOf" srcId="{937963B8-E037-4F3D-9DD1-F6EC0DA4D80B}" destId="{16C53F80-153D-4271-ACBD-766F34903684}" srcOrd="0" destOrd="0" presId="urn:microsoft.com/office/officeart/2005/8/layout/orgChart1"/>
    <dgm:cxn modelId="{CFAD85CA-E92F-4842-92D1-BBF76BC783FF}" type="presParOf" srcId="{937963B8-E037-4F3D-9DD1-F6EC0DA4D80B}" destId="{CF39D68E-4230-423A-BBFA-DFD160F376EC}" srcOrd="1" destOrd="0" presId="urn:microsoft.com/office/officeart/2005/8/layout/orgChart1"/>
    <dgm:cxn modelId="{F6449B70-B76D-4076-ABA0-C279E319C243}" type="presParOf" srcId="{CF39D68E-4230-423A-BBFA-DFD160F376EC}" destId="{7297DEAF-501D-4DE5-BD6D-14937FC2236B}" srcOrd="0" destOrd="0" presId="urn:microsoft.com/office/officeart/2005/8/layout/orgChart1"/>
    <dgm:cxn modelId="{31D42687-5CD0-4FEF-983C-FAC5623A9AA6}" type="presParOf" srcId="{7297DEAF-501D-4DE5-BD6D-14937FC2236B}" destId="{85A10B2E-01F7-488A-A030-31C1769AF0AF}" srcOrd="0" destOrd="0" presId="urn:microsoft.com/office/officeart/2005/8/layout/orgChart1"/>
    <dgm:cxn modelId="{97FF160E-EDCE-47A8-A59F-CDE77A465CFB}" type="presParOf" srcId="{7297DEAF-501D-4DE5-BD6D-14937FC2236B}" destId="{731F9316-41FF-48E4-B634-296C054087A4}" srcOrd="1" destOrd="0" presId="urn:microsoft.com/office/officeart/2005/8/layout/orgChart1"/>
    <dgm:cxn modelId="{DD5114B8-9B25-450C-A847-E9C23F93425D}" type="presParOf" srcId="{CF39D68E-4230-423A-BBFA-DFD160F376EC}" destId="{7A147D2F-9C1B-40DE-A791-735734786AE3}" srcOrd="1" destOrd="0" presId="urn:microsoft.com/office/officeart/2005/8/layout/orgChart1"/>
    <dgm:cxn modelId="{84EB734D-6736-4ED8-A2D2-656356DCAE0F}" type="presParOf" srcId="{7A147D2F-9C1B-40DE-A791-735734786AE3}" destId="{7792A1CC-4BA4-4D8B-AA29-FA333F2E4421}" srcOrd="0" destOrd="0" presId="urn:microsoft.com/office/officeart/2005/8/layout/orgChart1"/>
    <dgm:cxn modelId="{C8B9362A-69F2-4D43-B891-452F8131A97E}" type="presParOf" srcId="{7A147D2F-9C1B-40DE-A791-735734786AE3}" destId="{CEDD7760-E204-4C77-9585-3174E2658169}" srcOrd="1" destOrd="0" presId="urn:microsoft.com/office/officeart/2005/8/layout/orgChart1"/>
    <dgm:cxn modelId="{6E6525EE-54FE-4C9E-B806-B987E98599B6}" type="presParOf" srcId="{CEDD7760-E204-4C77-9585-3174E2658169}" destId="{3F34E799-1135-41B1-8B93-CEC41BE285DA}" srcOrd="0" destOrd="0" presId="urn:microsoft.com/office/officeart/2005/8/layout/orgChart1"/>
    <dgm:cxn modelId="{48886C25-6A56-478E-A87D-5AB9D75514F0}" type="presParOf" srcId="{3F34E799-1135-41B1-8B93-CEC41BE285DA}" destId="{C71D2858-C27A-455E-A11D-5EE944AA7183}" srcOrd="0" destOrd="0" presId="urn:microsoft.com/office/officeart/2005/8/layout/orgChart1"/>
    <dgm:cxn modelId="{5B0C0447-0B19-44DB-9454-01E8C1534860}" type="presParOf" srcId="{3F34E799-1135-41B1-8B93-CEC41BE285DA}" destId="{E4C1FAAE-BDE1-482C-90A6-5D8725F18490}" srcOrd="1" destOrd="0" presId="urn:microsoft.com/office/officeart/2005/8/layout/orgChart1"/>
    <dgm:cxn modelId="{FAC6A3E4-622D-470C-A4D7-6E54CA9EDDB5}" type="presParOf" srcId="{CEDD7760-E204-4C77-9585-3174E2658169}" destId="{60B6A058-88A7-43A7-962F-116125A5F0D6}" srcOrd="1" destOrd="0" presId="urn:microsoft.com/office/officeart/2005/8/layout/orgChart1"/>
    <dgm:cxn modelId="{C32365B7-0A2E-42E2-A201-C35E4C9286B5}" type="presParOf" srcId="{CEDD7760-E204-4C77-9585-3174E2658169}" destId="{BADC37B6-7DD6-4925-86B4-59C67F6824A3}" srcOrd="2" destOrd="0" presId="urn:microsoft.com/office/officeart/2005/8/layout/orgChart1"/>
    <dgm:cxn modelId="{4725C0C5-5E89-4F49-AE42-CB52853F70EE}" type="presParOf" srcId="{CF39D68E-4230-423A-BBFA-DFD160F376EC}" destId="{D3075FF5-84EE-4EDC-BD31-4B61905665DD}" srcOrd="2" destOrd="0" presId="urn:microsoft.com/office/officeart/2005/8/layout/orgChart1"/>
    <dgm:cxn modelId="{64F16601-4BA3-4B73-B701-7964E12A8836}" type="presParOf" srcId="{937963B8-E037-4F3D-9DD1-F6EC0DA4D80B}" destId="{3CE4A7FA-7889-4E9B-A85D-FC065EDA877D}" srcOrd="2" destOrd="0" presId="urn:microsoft.com/office/officeart/2005/8/layout/orgChart1"/>
    <dgm:cxn modelId="{2A79B956-E165-471E-96C5-1C58E1C7C45A}" type="presParOf" srcId="{937963B8-E037-4F3D-9DD1-F6EC0DA4D80B}" destId="{46CDB6AF-633E-4182-BE84-D99EDB4E9CAC}" srcOrd="3" destOrd="0" presId="urn:microsoft.com/office/officeart/2005/8/layout/orgChart1"/>
    <dgm:cxn modelId="{5A5DE94E-3F2C-4113-B7C8-8184475FB38C}" type="presParOf" srcId="{46CDB6AF-633E-4182-BE84-D99EDB4E9CAC}" destId="{D16B1AD7-4A5B-4CEA-AC80-C206D90CBDC1}" srcOrd="0" destOrd="0" presId="urn:microsoft.com/office/officeart/2005/8/layout/orgChart1"/>
    <dgm:cxn modelId="{81648049-C4F2-4F12-A0F9-D08DFBD1C819}" type="presParOf" srcId="{D16B1AD7-4A5B-4CEA-AC80-C206D90CBDC1}" destId="{43F23722-C6EE-4F84-B3BA-E4FEAEEB490A}" srcOrd="0" destOrd="0" presId="urn:microsoft.com/office/officeart/2005/8/layout/orgChart1"/>
    <dgm:cxn modelId="{64888F57-633A-4F95-8714-EBE37B1C4D65}" type="presParOf" srcId="{D16B1AD7-4A5B-4CEA-AC80-C206D90CBDC1}" destId="{7CAAD9F5-0BE5-4671-BD76-0134EF6BCCF1}" srcOrd="1" destOrd="0" presId="urn:microsoft.com/office/officeart/2005/8/layout/orgChart1"/>
    <dgm:cxn modelId="{49513A83-8BD4-4B10-AF27-BB2DF364DB92}" type="presParOf" srcId="{46CDB6AF-633E-4182-BE84-D99EDB4E9CAC}" destId="{E84D072D-A92B-4A9B-9488-D92CC27267B4}" srcOrd="1" destOrd="0" presId="urn:microsoft.com/office/officeart/2005/8/layout/orgChart1"/>
    <dgm:cxn modelId="{FB05498A-FC29-4F40-816C-F4B64576C4A2}" type="presParOf" srcId="{E84D072D-A92B-4A9B-9488-D92CC27267B4}" destId="{3DC0F29C-ED91-4315-9A02-FE770235DB38}" srcOrd="0" destOrd="0" presId="urn:microsoft.com/office/officeart/2005/8/layout/orgChart1"/>
    <dgm:cxn modelId="{03E69606-FD48-4360-AFC3-10038D0394AE}" type="presParOf" srcId="{E84D072D-A92B-4A9B-9488-D92CC27267B4}" destId="{136F2BB4-EE66-4D30-9ECD-F9BC86E0E417}" srcOrd="1" destOrd="0" presId="urn:microsoft.com/office/officeart/2005/8/layout/orgChart1"/>
    <dgm:cxn modelId="{5E3A9147-535B-4A0F-8CCA-AD3C98783028}" type="presParOf" srcId="{136F2BB4-EE66-4D30-9ECD-F9BC86E0E417}" destId="{E1FCDA3D-602E-425B-A9B4-15ED39426613}" srcOrd="0" destOrd="0" presId="urn:microsoft.com/office/officeart/2005/8/layout/orgChart1"/>
    <dgm:cxn modelId="{564F9612-DA67-480A-90DE-62D2FD28BD8F}" type="presParOf" srcId="{E1FCDA3D-602E-425B-A9B4-15ED39426613}" destId="{C37603DA-98FF-4BE3-B0E4-4C4BD8D70705}" srcOrd="0" destOrd="0" presId="urn:microsoft.com/office/officeart/2005/8/layout/orgChart1"/>
    <dgm:cxn modelId="{ED3C558A-0C09-4F9A-BA8D-0EAF8D1B333D}" type="presParOf" srcId="{E1FCDA3D-602E-425B-A9B4-15ED39426613}" destId="{2CD6FC9A-4AD4-458D-8D8E-3A5317A1E83C}" srcOrd="1" destOrd="0" presId="urn:microsoft.com/office/officeart/2005/8/layout/orgChart1"/>
    <dgm:cxn modelId="{A77FCE0B-9E2E-40AC-8029-71BB23D4A16B}" type="presParOf" srcId="{136F2BB4-EE66-4D30-9ECD-F9BC86E0E417}" destId="{F756A85D-3801-4BB3-B4F5-5621EEA8F44D}" srcOrd="1" destOrd="0" presId="urn:microsoft.com/office/officeart/2005/8/layout/orgChart1"/>
    <dgm:cxn modelId="{6C878E3A-043F-46B9-9359-3E910488D838}" type="presParOf" srcId="{136F2BB4-EE66-4D30-9ECD-F9BC86E0E417}" destId="{357B5243-74E7-4C09-91DD-DAFB547A038B}" srcOrd="2" destOrd="0" presId="urn:microsoft.com/office/officeart/2005/8/layout/orgChart1"/>
    <dgm:cxn modelId="{6EA9F04A-0D7C-4B32-BC5E-F030B42D4837}" type="presParOf" srcId="{46CDB6AF-633E-4182-BE84-D99EDB4E9CAC}" destId="{C40D8F9B-D0D7-40EE-A023-7CE0D4D15AA2}" srcOrd="2" destOrd="0" presId="urn:microsoft.com/office/officeart/2005/8/layout/orgChart1"/>
    <dgm:cxn modelId="{2D568052-5E19-4830-A925-038448EC387D}" type="presParOf" srcId="{937963B8-E037-4F3D-9DD1-F6EC0DA4D80B}" destId="{5E7060D0-2DB7-4E17-A85F-27C7D52B19B0}" srcOrd="4" destOrd="0" presId="urn:microsoft.com/office/officeart/2005/8/layout/orgChart1"/>
    <dgm:cxn modelId="{4AA53AC9-CFA0-4FEE-B17B-57EDEB68F993}" type="presParOf" srcId="{937963B8-E037-4F3D-9DD1-F6EC0DA4D80B}" destId="{D8150FFC-4C2B-4167-AE2C-BACBF92F2D29}" srcOrd="5" destOrd="0" presId="urn:microsoft.com/office/officeart/2005/8/layout/orgChart1"/>
    <dgm:cxn modelId="{4BADAC09-3358-4759-A641-F59C07239190}" type="presParOf" srcId="{D8150FFC-4C2B-4167-AE2C-BACBF92F2D29}" destId="{D3414C45-1BDD-4973-A8AD-FEAA2791FC1E}" srcOrd="0" destOrd="0" presId="urn:microsoft.com/office/officeart/2005/8/layout/orgChart1"/>
    <dgm:cxn modelId="{47EFED35-25C8-425D-91CD-379AC8465CF5}" type="presParOf" srcId="{D3414C45-1BDD-4973-A8AD-FEAA2791FC1E}" destId="{473E9E7E-BD1F-4182-95C2-07887DA3D0E5}" srcOrd="0" destOrd="0" presId="urn:microsoft.com/office/officeart/2005/8/layout/orgChart1"/>
    <dgm:cxn modelId="{885D82E1-F777-484C-8B9C-61FFF8065A78}" type="presParOf" srcId="{D3414C45-1BDD-4973-A8AD-FEAA2791FC1E}" destId="{C7232C53-99EA-4E62-8BB1-F0DAA407C0C4}" srcOrd="1" destOrd="0" presId="urn:microsoft.com/office/officeart/2005/8/layout/orgChart1"/>
    <dgm:cxn modelId="{B85D1761-A500-4F86-99D3-976AA9263CEA}" type="presParOf" srcId="{D8150FFC-4C2B-4167-AE2C-BACBF92F2D29}" destId="{ADAC4D45-B4F9-4B50-BC8A-18E15DF73990}" srcOrd="1" destOrd="0" presId="urn:microsoft.com/office/officeart/2005/8/layout/orgChart1"/>
    <dgm:cxn modelId="{2C6CBEB9-B159-4108-B248-B251468D3E0A}" type="presParOf" srcId="{ADAC4D45-B4F9-4B50-BC8A-18E15DF73990}" destId="{821637C4-4492-471E-A974-2D5A8C7E6EA4}" srcOrd="0" destOrd="0" presId="urn:microsoft.com/office/officeart/2005/8/layout/orgChart1"/>
    <dgm:cxn modelId="{00BE6F01-28E6-45A0-ACD5-76D2BA6F5FF4}" type="presParOf" srcId="{ADAC4D45-B4F9-4B50-BC8A-18E15DF73990}" destId="{D251173F-9681-4F7C-B5A9-846F97B6CE55}" srcOrd="1" destOrd="0" presId="urn:microsoft.com/office/officeart/2005/8/layout/orgChart1"/>
    <dgm:cxn modelId="{294B0157-E3A2-4184-90FD-634A45E3D665}" type="presParOf" srcId="{D251173F-9681-4F7C-B5A9-846F97B6CE55}" destId="{7BECA475-BE98-456C-BC07-3798261AD24C}" srcOrd="0" destOrd="0" presId="urn:microsoft.com/office/officeart/2005/8/layout/orgChart1"/>
    <dgm:cxn modelId="{B109E627-7703-4EAE-9F1B-869E30214533}" type="presParOf" srcId="{7BECA475-BE98-456C-BC07-3798261AD24C}" destId="{F8ECC2B6-8185-41A1-A165-D7B54D9C7ECD}" srcOrd="0" destOrd="0" presId="urn:microsoft.com/office/officeart/2005/8/layout/orgChart1"/>
    <dgm:cxn modelId="{6C316DC3-6F6F-4869-AF48-EE67EDBFC526}" type="presParOf" srcId="{7BECA475-BE98-456C-BC07-3798261AD24C}" destId="{8ED2737E-F24C-436C-8BE3-920D8F571514}" srcOrd="1" destOrd="0" presId="urn:microsoft.com/office/officeart/2005/8/layout/orgChart1"/>
    <dgm:cxn modelId="{0B7C671B-0F15-4841-92B8-942D7B003A2D}" type="presParOf" srcId="{D251173F-9681-4F7C-B5A9-846F97B6CE55}" destId="{F139821A-6B6B-40A3-A07A-81EE53452B14}" srcOrd="1" destOrd="0" presId="urn:microsoft.com/office/officeart/2005/8/layout/orgChart1"/>
    <dgm:cxn modelId="{80D04F25-6CC4-46ED-8114-358F81827AE1}" type="presParOf" srcId="{D251173F-9681-4F7C-B5A9-846F97B6CE55}" destId="{F869EBBD-B50E-41C6-B789-259682EB414A}" srcOrd="2" destOrd="0" presId="urn:microsoft.com/office/officeart/2005/8/layout/orgChart1"/>
    <dgm:cxn modelId="{DC4EE9FC-5E57-4BDF-B2A9-3E59C6E8C9B5}" type="presParOf" srcId="{D8150FFC-4C2B-4167-AE2C-BACBF92F2D29}" destId="{FB5EA745-2DE9-4E00-8E05-21264A1A8608}" srcOrd="2" destOrd="0" presId="urn:microsoft.com/office/officeart/2005/8/layout/orgChart1"/>
    <dgm:cxn modelId="{57CD3408-B57D-48D3-85BA-976973B72C2B}" type="presParOf" srcId="{F8C51C1B-3483-4FC8-B898-EBED223FE28A}" destId="{CBADEC1D-54F5-4F02-84F7-0501086D54AD}"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836784-D892-401E-BB6A-A0ECA4041C4D}">
      <dsp:nvSpPr>
        <dsp:cNvPr id="0" name=""/>
        <dsp:cNvSpPr/>
      </dsp:nvSpPr>
      <dsp:spPr>
        <a:xfrm>
          <a:off x="3223242" y="232433"/>
          <a:ext cx="1874259" cy="1864094"/>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CA" sz="1200" b="1" kern="1200"/>
            <a:t>Domain Solution Support Level</a:t>
          </a:r>
        </a:p>
      </dsp:txBody>
      <dsp:txXfrm>
        <a:off x="3223242" y="232433"/>
        <a:ext cx="1874259" cy="559228"/>
      </dsp:txXfrm>
    </dsp:sp>
    <dsp:sp modelId="{6F0AE224-EF82-4830-B21F-75D92990E9F1}">
      <dsp:nvSpPr>
        <dsp:cNvPr id="0" name=""/>
        <dsp:cNvSpPr/>
      </dsp:nvSpPr>
      <dsp:spPr>
        <a:xfrm>
          <a:off x="41390" y="232433"/>
          <a:ext cx="3056578" cy="1864094"/>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CA" sz="1200" b="1" kern="1200"/>
            <a:t>Fabric Platform</a:t>
          </a:r>
          <a:br>
            <a:rPr lang="en-CA" sz="1200" b="1" kern="1200"/>
          </a:br>
          <a:r>
            <a:rPr lang="en-CA" sz="1200" b="1" kern="1200"/>
            <a:t>Support Level</a:t>
          </a:r>
        </a:p>
      </dsp:txBody>
      <dsp:txXfrm>
        <a:off x="41390" y="232433"/>
        <a:ext cx="3056578" cy="559228"/>
      </dsp:txXfrm>
    </dsp:sp>
    <dsp:sp modelId="{2A814E78-BCA4-42FD-860E-73B2CD5DB9B9}">
      <dsp:nvSpPr>
        <dsp:cNvPr id="0" name=""/>
        <dsp:cNvSpPr/>
      </dsp:nvSpPr>
      <dsp:spPr>
        <a:xfrm>
          <a:off x="101930" y="1280807"/>
          <a:ext cx="907166" cy="45231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CA" sz="1400" kern="1200"/>
            <a:t>Tenant</a:t>
          </a:r>
        </a:p>
      </dsp:txBody>
      <dsp:txXfrm>
        <a:off x="115178" y="1294055"/>
        <a:ext cx="880670" cy="425817"/>
      </dsp:txXfrm>
    </dsp:sp>
    <dsp:sp modelId="{65F56BC4-E147-4223-B65C-5C181C5D9710}">
      <dsp:nvSpPr>
        <dsp:cNvPr id="0" name=""/>
        <dsp:cNvSpPr/>
      </dsp:nvSpPr>
      <dsp:spPr>
        <a:xfrm rot="18767319">
          <a:off x="939012" y="1321580"/>
          <a:ext cx="437073" cy="50015"/>
        </a:xfrm>
        <a:custGeom>
          <a:avLst/>
          <a:gdLst/>
          <a:ahLst/>
          <a:cxnLst/>
          <a:rect l="0" t="0" r="0" b="0"/>
          <a:pathLst>
            <a:path>
              <a:moveTo>
                <a:pt x="0" y="25007"/>
              </a:moveTo>
              <a:lnTo>
                <a:pt x="437073" y="250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1146622" y="1335661"/>
        <a:ext cx="21853" cy="21853"/>
      </dsp:txXfrm>
    </dsp:sp>
    <dsp:sp modelId="{5A9274A5-148F-47BB-98E5-AA4E8A7D2420}">
      <dsp:nvSpPr>
        <dsp:cNvPr id="0" name=""/>
        <dsp:cNvSpPr/>
      </dsp:nvSpPr>
      <dsp:spPr>
        <a:xfrm>
          <a:off x="1306000" y="997312"/>
          <a:ext cx="1302147" cy="3777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Capacity</a:t>
          </a:r>
        </a:p>
      </dsp:txBody>
      <dsp:txXfrm>
        <a:off x="1317065" y="1008377"/>
        <a:ext cx="1280017" cy="355668"/>
      </dsp:txXfrm>
    </dsp:sp>
    <dsp:sp modelId="{FB991C66-AB34-4810-9343-5B46CEE6CD0E}">
      <dsp:nvSpPr>
        <dsp:cNvPr id="0" name=""/>
        <dsp:cNvSpPr/>
      </dsp:nvSpPr>
      <dsp:spPr>
        <a:xfrm rot="20831202">
          <a:off x="2598637" y="1076504"/>
          <a:ext cx="763836" cy="50015"/>
        </a:xfrm>
        <a:custGeom>
          <a:avLst/>
          <a:gdLst/>
          <a:ahLst/>
          <a:cxnLst/>
          <a:rect l="0" t="0" r="0" b="0"/>
          <a:pathLst>
            <a:path>
              <a:moveTo>
                <a:pt x="0" y="25007"/>
              </a:moveTo>
              <a:lnTo>
                <a:pt x="763836" y="25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2961459" y="1082415"/>
        <a:ext cx="38191" cy="38191"/>
      </dsp:txXfrm>
    </dsp:sp>
    <dsp:sp modelId="{6FB632CF-9C6A-4CC8-8E2C-F8AD2DD6A9D6}">
      <dsp:nvSpPr>
        <dsp:cNvPr id="0" name=""/>
        <dsp:cNvSpPr/>
      </dsp:nvSpPr>
      <dsp:spPr>
        <a:xfrm>
          <a:off x="3352962" y="869581"/>
          <a:ext cx="1302147" cy="2944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Domain</a:t>
          </a:r>
        </a:p>
      </dsp:txBody>
      <dsp:txXfrm>
        <a:off x="3361586" y="878205"/>
        <a:ext cx="1284899" cy="277213"/>
      </dsp:txXfrm>
    </dsp:sp>
    <dsp:sp modelId="{ECD334C4-6C55-4044-9CBC-2D233C610D52}">
      <dsp:nvSpPr>
        <dsp:cNvPr id="0" name=""/>
        <dsp:cNvSpPr/>
      </dsp:nvSpPr>
      <dsp:spPr>
        <a:xfrm rot="998896">
          <a:off x="2591853" y="1272565"/>
          <a:ext cx="777402" cy="50015"/>
        </a:xfrm>
        <a:custGeom>
          <a:avLst/>
          <a:gdLst/>
          <a:ahLst/>
          <a:cxnLst/>
          <a:rect l="0" t="0" r="0" b="0"/>
          <a:pathLst>
            <a:path>
              <a:moveTo>
                <a:pt x="0" y="25007"/>
              </a:moveTo>
              <a:lnTo>
                <a:pt x="777402" y="25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2961120" y="1278137"/>
        <a:ext cx="38870" cy="38870"/>
      </dsp:txXfrm>
    </dsp:sp>
    <dsp:sp modelId="{0924743C-B1F4-487E-A850-4660084FF9E0}">
      <dsp:nvSpPr>
        <dsp:cNvPr id="0" name=""/>
        <dsp:cNvSpPr/>
      </dsp:nvSpPr>
      <dsp:spPr>
        <a:xfrm>
          <a:off x="3352962" y="1261703"/>
          <a:ext cx="1302147" cy="2944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Domain</a:t>
          </a:r>
        </a:p>
      </dsp:txBody>
      <dsp:txXfrm>
        <a:off x="3361586" y="1270327"/>
        <a:ext cx="1284899" cy="277213"/>
      </dsp:txXfrm>
    </dsp:sp>
    <dsp:sp modelId="{83860E28-F515-4C7C-BA07-CED7C66C6F60}">
      <dsp:nvSpPr>
        <dsp:cNvPr id="0" name=""/>
        <dsp:cNvSpPr/>
      </dsp:nvSpPr>
      <dsp:spPr>
        <a:xfrm rot="2520625">
          <a:off x="957755" y="1615672"/>
          <a:ext cx="399587" cy="50015"/>
        </a:xfrm>
        <a:custGeom>
          <a:avLst/>
          <a:gdLst/>
          <a:ahLst/>
          <a:cxnLst/>
          <a:rect l="0" t="0" r="0" b="0"/>
          <a:pathLst>
            <a:path>
              <a:moveTo>
                <a:pt x="0" y="25007"/>
              </a:moveTo>
              <a:lnTo>
                <a:pt x="399587" y="250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1147559" y="1630689"/>
        <a:ext cx="19979" cy="19979"/>
      </dsp:txXfrm>
    </dsp:sp>
    <dsp:sp modelId="{9BB60A4F-B338-48A5-8573-4F344C4366EE}">
      <dsp:nvSpPr>
        <dsp:cNvPr id="0" name=""/>
        <dsp:cNvSpPr/>
      </dsp:nvSpPr>
      <dsp:spPr>
        <a:xfrm>
          <a:off x="1306000" y="1585495"/>
          <a:ext cx="1302147" cy="3777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Capacity</a:t>
          </a:r>
        </a:p>
      </dsp:txBody>
      <dsp:txXfrm>
        <a:off x="1317065" y="1596560"/>
        <a:ext cx="1280017" cy="355668"/>
      </dsp:txXfrm>
    </dsp:sp>
    <dsp:sp modelId="{A2127826-332A-433F-8A4D-A4E9F4892665}">
      <dsp:nvSpPr>
        <dsp:cNvPr id="0" name=""/>
        <dsp:cNvSpPr/>
      </dsp:nvSpPr>
      <dsp:spPr>
        <a:xfrm>
          <a:off x="2608147" y="1749387"/>
          <a:ext cx="744815" cy="50015"/>
        </a:xfrm>
        <a:custGeom>
          <a:avLst/>
          <a:gdLst/>
          <a:ahLst/>
          <a:cxnLst/>
          <a:rect l="0" t="0" r="0" b="0"/>
          <a:pathLst>
            <a:path>
              <a:moveTo>
                <a:pt x="0" y="25007"/>
              </a:moveTo>
              <a:lnTo>
                <a:pt x="744815" y="2500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CA" sz="500" kern="1200"/>
        </a:p>
      </dsp:txBody>
      <dsp:txXfrm>
        <a:off x="2961934" y="1755774"/>
        <a:ext cx="37240" cy="37240"/>
      </dsp:txXfrm>
    </dsp:sp>
    <dsp:sp modelId="{DFF5B291-26F8-4521-B814-8645AF528332}">
      <dsp:nvSpPr>
        <dsp:cNvPr id="0" name=""/>
        <dsp:cNvSpPr/>
      </dsp:nvSpPr>
      <dsp:spPr>
        <a:xfrm>
          <a:off x="3352962" y="1627164"/>
          <a:ext cx="1302147" cy="29446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CA" sz="1200" kern="1200"/>
            <a:t>Domain</a:t>
          </a:r>
        </a:p>
      </dsp:txBody>
      <dsp:txXfrm>
        <a:off x="3361586" y="1635788"/>
        <a:ext cx="1284899" cy="27721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1637C4-4492-471E-A974-2D5A8C7E6EA4}">
      <dsp:nvSpPr>
        <dsp:cNvPr id="0" name=""/>
        <dsp:cNvSpPr/>
      </dsp:nvSpPr>
      <dsp:spPr>
        <a:xfrm>
          <a:off x="3261445" y="1052993"/>
          <a:ext cx="191610" cy="529674"/>
        </a:xfrm>
        <a:custGeom>
          <a:avLst/>
          <a:gdLst/>
          <a:ahLst/>
          <a:cxnLst/>
          <a:rect l="0" t="0" r="0" b="0"/>
          <a:pathLst>
            <a:path>
              <a:moveTo>
                <a:pt x="0" y="0"/>
              </a:moveTo>
              <a:lnTo>
                <a:pt x="0" y="529674"/>
              </a:lnTo>
              <a:lnTo>
                <a:pt x="191610" y="5296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7060D0-2DB7-4E17-A85F-27C7D52B19B0}">
      <dsp:nvSpPr>
        <dsp:cNvPr id="0" name=""/>
        <dsp:cNvSpPr/>
      </dsp:nvSpPr>
      <dsp:spPr>
        <a:xfrm>
          <a:off x="2226750" y="444471"/>
          <a:ext cx="1545656" cy="268254"/>
        </a:xfrm>
        <a:custGeom>
          <a:avLst/>
          <a:gdLst/>
          <a:ahLst/>
          <a:cxnLst/>
          <a:rect l="0" t="0" r="0" b="0"/>
          <a:pathLst>
            <a:path>
              <a:moveTo>
                <a:pt x="0" y="0"/>
              </a:moveTo>
              <a:lnTo>
                <a:pt x="0" y="134127"/>
              </a:lnTo>
              <a:lnTo>
                <a:pt x="1545656" y="134127"/>
              </a:lnTo>
              <a:lnTo>
                <a:pt x="1545656" y="2682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C0F29C-ED91-4315-9A02-FE770235DB38}">
      <dsp:nvSpPr>
        <dsp:cNvPr id="0" name=""/>
        <dsp:cNvSpPr/>
      </dsp:nvSpPr>
      <dsp:spPr>
        <a:xfrm>
          <a:off x="1715789" y="1052993"/>
          <a:ext cx="191610" cy="529674"/>
        </a:xfrm>
        <a:custGeom>
          <a:avLst/>
          <a:gdLst/>
          <a:ahLst/>
          <a:cxnLst/>
          <a:rect l="0" t="0" r="0" b="0"/>
          <a:pathLst>
            <a:path>
              <a:moveTo>
                <a:pt x="0" y="0"/>
              </a:moveTo>
              <a:lnTo>
                <a:pt x="0" y="529674"/>
              </a:lnTo>
              <a:lnTo>
                <a:pt x="191610" y="5296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CE4A7FA-7889-4E9B-A85D-FC065EDA877D}">
      <dsp:nvSpPr>
        <dsp:cNvPr id="0" name=""/>
        <dsp:cNvSpPr/>
      </dsp:nvSpPr>
      <dsp:spPr>
        <a:xfrm>
          <a:off x="2181030" y="444471"/>
          <a:ext cx="91440" cy="268254"/>
        </a:xfrm>
        <a:custGeom>
          <a:avLst/>
          <a:gdLst/>
          <a:ahLst/>
          <a:cxnLst/>
          <a:rect l="0" t="0" r="0" b="0"/>
          <a:pathLst>
            <a:path>
              <a:moveTo>
                <a:pt x="45720" y="0"/>
              </a:moveTo>
              <a:lnTo>
                <a:pt x="45720" y="2682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92A1CC-4BA4-4D8B-AA29-FA333F2E4421}">
      <dsp:nvSpPr>
        <dsp:cNvPr id="0" name=""/>
        <dsp:cNvSpPr/>
      </dsp:nvSpPr>
      <dsp:spPr>
        <a:xfrm>
          <a:off x="170133" y="1052993"/>
          <a:ext cx="191610" cy="529674"/>
        </a:xfrm>
        <a:custGeom>
          <a:avLst/>
          <a:gdLst/>
          <a:ahLst/>
          <a:cxnLst/>
          <a:rect l="0" t="0" r="0" b="0"/>
          <a:pathLst>
            <a:path>
              <a:moveTo>
                <a:pt x="0" y="0"/>
              </a:moveTo>
              <a:lnTo>
                <a:pt x="0" y="529674"/>
              </a:lnTo>
              <a:lnTo>
                <a:pt x="191610" y="5296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C53F80-153D-4271-ACBD-766F34903684}">
      <dsp:nvSpPr>
        <dsp:cNvPr id="0" name=""/>
        <dsp:cNvSpPr/>
      </dsp:nvSpPr>
      <dsp:spPr>
        <a:xfrm>
          <a:off x="681094" y="444471"/>
          <a:ext cx="1545656" cy="268254"/>
        </a:xfrm>
        <a:custGeom>
          <a:avLst/>
          <a:gdLst/>
          <a:ahLst/>
          <a:cxnLst/>
          <a:rect l="0" t="0" r="0" b="0"/>
          <a:pathLst>
            <a:path>
              <a:moveTo>
                <a:pt x="1545656" y="0"/>
              </a:moveTo>
              <a:lnTo>
                <a:pt x="1545656" y="134127"/>
              </a:lnTo>
              <a:lnTo>
                <a:pt x="0" y="134127"/>
              </a:lnTo>
              <a:lnTo>
                <a:pt x="0" y="26825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4C7F59-5D23-4F6F-B858-4E70D401A436}">
      <dsp:nvSpPr>
        <dsp:cNvPr id="0" name=""/>
        <dsp:cNvSpPr/>
      </dsp:nvSpPr>
      <dsp:spPr>
        <a:xfrm>
          <a:off x="1588049" y="568"/>
          <a:ext cx="1277401" cy="443903"/>
        </a:xfrm>
        <a:prstGeom prst="rect">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DDS -Fabric Enablement Team </a:t>
          </a:r>
        </a:p>
      </dsp:txBody>
      <dsp:txXfrm>
        <a:off x="1588049" y="568"/>
        <a:ext cx="1277401" cy="443903"/>
      </dsp:txXfrm>
    </dsp:sp>
    <dsp:sp modelId="{85A10B2E-01F7-488A-A030-31C1769AF0AF}">
      <dsp:nvSpPr>
        <dsp:cNvPr id="0" name=""/>
        <dsp:cNvSpPr/>
      </dsp:nvSpPr>
      <dsp:spPr>
        <a:xfrm>
          <a:off x="42393" y="712726"/>
          <a:ext cx="1277401" cy="340267"/>
        </a:xfrm>
        <a:prstGeom prst="rect">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Tenant Level Support</a:t>
          </a:r>
        </a:p>
      </dsp:txBody>
      <dsp:txXfrm>
        <a:off x="42393" y="712726"/>
        <a:ext cx="1277401" cy="340267"/>
      </dsp:txXfrm>
    </dsp:sp>
    <dsp:sp modelId="{C71D2858-C27A-455E-A11D-5EE944AA7183}">
      <dsp:nvSpPr>
        <dsp:cNvPr id="0" name=""/>
        <dsp:cNvSpPr/>
      </dsp:nvSpPr>
      <dsp:spPr>
        <a:xfrm>
          <a:off x="361743" y="1321248"/>
          <a:ext cx="1277401" cy="522840"/>
        </a:xfrm>
        <a:prstGeom prst="rect">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 – Corporate Administration Portfolio </a:t>
          </a:r>
        </a:p>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(DDS-CAP)</a:t>
          </a:r>
          <a:endParaRPr lang="en-CA" sz="800" kern="1200"/>
        </a:p>
      </dsp:txBody>
      <dsp:txXfrm>
        <a:off x="361743" y="1321248"/>
        <a:ext cx="1277401" cy="522840"/>
      </dsp:txXfrm>
    </dsp:sp>
    <dsp:sp modelId="{43F23722-C6EE-4F84-B3BA-E4FEAEEB490A}">
      <dsp:nvSpPr>
        <dsp:cNvPr id="0" name=""/>
        <dsp:cNvSpPr/>
      </dsp:nvSpPr>
      <dsp:spPr>
        <a:xfrm>
          <a:off x="1588049" y="712726"/>
          <a:ext cx="1277401" cy="340267"/>
        </a:xfrm>
        <a:prstGeom prst="rect">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Capacity Level Support</a:t>
          </a:r>
        </a:p>
      </dsp:txBody>
      <dsp:txXfrm>
        <a:off x="1588049" y="712726"/>
        <a:ext cx="1277401" cy="340267"/>
      </dsp:txXfrm>
    </dsp:sp>
    <dsp:sp modelId="{C37603DA-98FF-4BE3-B0E4-4C4BD8D70705}">
      <dsp:nvSpPr>
        <dsp:cNvPr id="0" name=""/>
        <dsp:cNvSpPr/>
      </dsp:nvSpPr>
      <dsp:spPr>
        <a:xfrm>
          <a:off x="1907399" y="1321248"/>
          <a:ext cx="1277401" cy="522840"/>
        </a:xfrm>
        <a:prstGeom prst="rect">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 – Business Intelligence &amp; Insights </a:t>
          </a:r>
        </a:p>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(DDS-BII)</a:t>
          </a:r>
          <a:endParaRPr lang="en-CA" sz="800" kern="1200"/>
        </a:p>
      </dsp:txBody>
      <dsp:txXfrm>
        <a:off x="1907399" y="1321248"/>
        <a:ext cx="1277401" cy="522840"/>
      </dsp:txXfrm>
    </dsp:sp>
    <dsp:sp modelId="{473E9E7E-BD1F-4182-95C2-07887DA3D0E5}">
      <dsp:nvSpPr>
        <dsp:cNvPr id="0" name=""/>
        <dsp:cNvSpPr/>
      </dsp:nvSpPr>
      <dsp:spPr>
        <a:xfrm>
          <a:off x="3133705" y="712726"/>
          <a:ext cx="1277401" cy="340267"/>
        </a:xfrm>
        <a:prstGeom prst="rect">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Data Governance</a:t>
          </a:r>
        </a:p>
      </dsp:txBody>
      <dsp:txXfrm>
        <a:off x="3133705" y="712726"/>
        <a:ext cx="1277401" cy="340267"/>
      </dsp:txXfrm>
    </dsp:sp>
    <dsp:sp modelId="{F8ECC2B6-8185-41A1-A165-D7B54D9C7ECD}">
      <dsp:nvSpPr>
        <dsp:cNvPr id="0" name=""/>
        <dsp:cNvSpPr/>
      </dsp:nvSpPr>
      <dsp:spPr>
        <a:xfrm>
          <a:off x="3453056" y="1321248"/>
          <a:ext cx="1277401" cy="522840"/>
        </a:xfrm>
        <a:prstGeom prst="rect">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 – Enterprise Data Governance Enablement </a:t>
          </a:r>
        </a:p>
        <a:p>
          <a:pPr marL="0" lvl="0" indent="0" algn="ctr" defTabSz="355600">
            <a:lnSpc>
              <a:spcPct val="90000"/>
            </a:lnSpc>
            <a:spcBef>
              <a:spcPct val="0"/>
            </a:spcBef>
            <a:spcAft>
              <a:spcPct val="35000"/>
            </a:spcAft>
            <a:buNone/>
          </a:pPr>
          <a:r>
            <a:rPr lang="en-US" sz="800" b="1" kern="1200" dirty="0">
              <a:cs typeface="Segoe UI Semibold" panose="020B0702040204020203" pitchFamily="34" charset="0"/>
            </a:rPr>
            <a:t>(DDS-EDGE)</a:t>
          </a:r>
          <a:endParaRPr lang="en-CA" sz="800" kern="1200"/>
        </a:p>
      </dsp:txBody>
      <dsp:txXfrm>
        <a:off x="3453056" y="1321248"/>
        <a:ext cx="1277401" cy="52284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2C8916222E44A3BDB63B53A6A5F2A3"/>
        <w:category>
          <w:name w:val="General"/>
          <w:gallery w:val="placeholder"/>
        </w:category>
        <w:types>
          <w:type w:val="bbPlcHdr"/>
        </w:types>
        <w:behaviors>
          <w:behavior w:val="content"/>
        </w:behaviors>
        <w:guid w:val="{EC3B81CC-2C43-4079-B94D-F3560042C005}"/>
      </w:docPartPr>
      <w:docPartBody>
        <w:p w:rsidR="00000000" w:rsidRDefault="00043EEA" w:rsidP="00043EEA">
          <w:pPr>
            <w:pStyle w:val="FC2C8916222E44A3BDB63B53A6A5F2A3"/>
          </w:pPr>
          <w:r w:rsidRPr="00936464">
            <w:rPr>
              <w:rStyle w:val="PlaceholderText"/>
            </w:rPr>
            <w:t>[Subject]</w:t>
          </w:r>
        </w:p>
      </w:docPartBody>
    </w:docPart>
    <w:docPart>
      <w:docPartPr>
        <w:name w:val="8440BF79E21247D4870D1B7E02D2B336"/>
        <w:category>
          <w:name w:val="General"/>
          <w:gallery w:val="placeholder"/>
        </w:category>
        <w:types>
          <w:type w:val="bbPlcHdr"/>
        </w:types>
        <w:behaviors>
          <w:behavior w:val="content"/>
        </w:behaviors>
        <w:guid w:val="{F174D578-FE35-4427-8EC0-AFCF8E4A1C22}"/>
      </w:docPartPr>
      <w:docPartBody>
        <w:p w:rsidR="00000000" w:rsidRDefault="00043EEA" w:rsidP="00043EEA">
          <w:pPr>
            <w:pStyle w:val="8440BF79E21247D4870D1B7E02D2B336"/>
          </w:pPr>
          <w:r w:rsidRPr="00936464">
            <w:rPr>
              <w:rStyle w:val="PlaceholderText"/>
            </w:rPr>
            <w:t>[Title]</w:t>
          </w:r>
        </w:p>
      </w:docPartBody>
    </w:docPart>
    <w:docPart>
      <w:docPartPr>
        <w:name w:val="71B931B673794B0498246C8E5B497527"/>
        <w:category>
          <w:name w:val="General"/>
          <w:gallery w:val="placeholder"/>
        </w:category>
        <w:types>
          <w:type w:val="bbPlcHdr"/>
        </w:types>
        <w:behaviors>
          <w:behavior w:val="content"/>
        </w:behaviors>
        <w:guid w:val="{27C88468-B36E-4D33-B225-92A70B374E89}"/>
      </w:docPartPr>
      <w:docPartBody>
        <w:p w:rsidR="00000000" w:rsidRDefault="00043EEA" w:rsidP="00043EEA">
          <w:pPr>
            <w:pStyle w:val="71B931B673794B0498246C8E5B497527"/>
          </w:pPr>
          <w:r w:rsidRPr="005C23E3">
            <w:rPr>
              <w:rStyle w:val="PlaceholderText"/>
            </w:rPr>
            <w:t>[Publish Date]</w:t>
          </w:r>
        </w:p>
      </w:docPartBody>
    </w:docPart>
    <w:docPart>
      <w:docPartPr>
        <w:name w:val="F45F4B6443A94A78AD7E08F6D3AB217F"/>
        <w:category>
          <w:name w:val="General"/>
          <w:gallery w:val="placeholder"/>
        </w:category>
        <w:types>
          <w:type w:val="bbPlcHdr"/>
        </w:types>
        <w:behaviors>
          <w:behavior w:val="content"/>
        </w:behaviors>
        <w:guid w:val="{6649B9A9-1A9D-42C2-8CF8-D60DABBBCE9F}"/>
      </w:docPartPr>
      <w:docPartBody>
        <w:p w:rsidR="00000000" w:rsidRDefault="00043EEA" w:rsidP="00043EEA">
          <w:pPr>
            <w:pStyle w:val="F45F4B6443A94A78AD7E08F6D3AB217F"/>
          </w:pPr>
          <w:r w:rsidRPr="005C23E3">
            <w:rPr>
              <w:rStyle w:val="PlaceholderText"/>
            </w:rPr>
            <w:t>[Abstract]</w:t>
          </w:r>
        </w:p>
      </w:docPartBody>
    </w:docPart>
    <w:docPart>
      <w:docPartPr>
        <w:name w:val="BFB55FEBC0334D2CAA1E816DB53EC27E"/>
        <w:category>
          <w:name w:val="General"/>
          <w:gallery w:val="placeholder"/>
        </w:category>
        <w:types>
          <w:type w:val="bbPlcHdr"/>
        </w:types>
        <w:behaviors>
          <w:behavior w:val="content"/>
        </w:behaviors>
        <w:guid w:val="{30291F42-D1B1-473F-905F-E36C79F60FBD}"/>
      </w:docPartPr>
      <w:docPartBody>
        <w:p w:rsidR="00000000" w:rsidRDefault="00043EEA" w:rsidP="00043EEA">
          <w:pPr>
            <w:pStyle w:val="BFB55FEBC0334D2CAA1E816DB53EC27E"/>
          </w:pPr>
          <w:r w:rsidRPr="00E15008">
            <w:rPr>
              <w:rStyle w:val="PlaceholderText"/>
            </w:rPr>
            <w:t>[Subject]</w:t>
          </w:r>
        </w:p>
      </w:docPartBody>
    </w:docPart>
    <w:docPart>
      <w:docPartPr>
        <w:name w:val="13BBC470DEBF4294BC3127C4B13F461F"/>
        <w:category>
          <w:name w:val="General"/>
          <w:gallery w:val="placeholder"/>
        </w:category>
        <w:types>
          <w:type w:val="bbPlcHdr"/>
        </w:types>
        <w:behaviors>
          <w:behavior w:val="content"/>
        </w:behaviors>
        <w:guid w:val="{A8A13A57-2BB0-4328-9E0F-C429B15E20A0}"/>
      </w:docPartPr>
      <w:docPartBody>
        <w:p w:rsidR="00000000" w:rsidRDefault="00043EEA" w:rsidP="00043EEA">
          <w:pPr>
            <w:pStyle w:val="13BBC470DEBF4294BC3127C4B13F461F"/>
          </w:pPr>
          <w:r w:rsidRPr="00E1500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EEA"/>
    <w:rsid w:val="00043EEA"/>
    <w:rsid w:val="004D3BAB"/>
    <w:rsid w:val="00BA48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3EEA"/>
    <w:rPr>
      <w:color w:val="808080"/>
    </w:rPr>
  </w:style>
  <w:style w:type="paragraph" w:customStyle="1" w:styleId="FC2C8916222E44A3BDB63B53A6A5F2A3">
    <w:name w:val="FC2C8916222E44A3BDB63B53A6A5F2A3"/>
    <w:rsid w:val="00043EEA"/>
  </w:style>
  <w:style w:type="paragraph" w:customStyle="1" w:styleId="8440BF79E21247D4870D1B7E02D2B336">
    <w:name w:val="8440BF79E21247D4870D1B7E02D2B336"/>
    <w:rsid w:val="00043EEA"/>
  </w:style>
  <w:style w:type="paragraph" w:customStyle="1" w:styleId="71B931B673794B0498246C8E5B497527">
    <w:name w:val="71B931B673794B0498246C8E5B497527"/>
    <w:rsid w:val="00043EEA"/>
  </w:style>
  <w:style w:type="paragraph" w:customStyle="1" w:styleId="F45F4B6443A94A78AD7E08F6D3AB217F">
    <w:name w:val="F45F4B6443A94A78AD7E08F6D3AB217F"/>
    <w:rsid w:val="00043EEA"/>
  </w:style>
  <w:style w:type="paragraph" w:customStyle="1" w:styleId="BFB55FEBC0334D2CAA1E816DB53EC27E">
    <w:name w:val="BFB55FEBC0334D2CAA1E816DB53EC27E"/>
    <w:rsid w:val="00043EEA"/>
  </w:style>
  <w:style w:type="paragraph" w:customStyle="1" w:styleId="13BBC470DEBF4294BC3127C4B13F461F">
    <w:name w:val="13BBC470DEBF4294BC3127C4B13F461F"/>
    <w:rsid w:val="00043E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2025-10-10T00:00:00</PublishDate>
  <Abstract>1.0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11362</TotalTime>
  <Pages>13</Pages>
  <Words>1792</Words>
  <Characters>10219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11988</CharactersWithSpaces>
  <SharedDoc>false</SharedDoc>
  <HyperlinkBase/>
  <HLinks>
    <vt:vector size="6" baseType="variant">
      <vt:variant>
        <vt:i4>6225937</vt:i4>
      </vt:variant>
      <vt:variant>
        <vt:i4>0</vt:i4>
      </vt:variant>
      <vt:variant>
        <vt:i4>0</vt:i4>
      </vt:variant>
      <vt:variant>
        <vt:i4>5</vt:i4>
      </vt:variant>
      <vt:variant>
        <vt:lpwstr>https://bankofcanada-my.sharepoint.com/personal/rodp_bank-banque-canada_ca/Documents/.A_WorkFolder/EA_Projects/DDS-CA &amp; Ops Data Projects/Fabric/Data Mesh 2025/Governance/Fabric Enablement Team Composition and Accountabilities.docx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and Performance Mgmt. Process</dc:title>
  <dc:subject>Self-serve BI &amp; Data Analytic Architecture within MS Fabric</dc:subject>
  <dc:creator>python-docx</dc:creator>
  <cp:keywords/>
  <dc:description>generated by python-docx</dc:description>
  <cp:lastModifiedBy>Pavel Aleman</cp:lastModifiedBy>
  <cp:revision>99</cp:revision>
  <dcterms:created xsi:type="dcterms:W3CDTF">2025-09-26T13:32:00Z</dcterms:created>
  <dcterms:modified xsi:type="dcterms:W3CDTF">2025-10-10T16:06:00Z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37428748,61f42fd6,2d0f7bc7</vt:lpwstr>
  </property>
  <property fmtid="{D5CDD505-2E9C-101B-9397-08002B2CF9AE}" pid="3" name="ClassificationContentMarkingHeaderFontProps">
    <vt:lpwstr>#000000,10,Calibri</vt:lpwstr>
  </property>
  <property fmtid="{D5CDD505-2E9C-101B-9397-08002B2CF9AE}" pid="4" name="ClassificationContentMarkingHeaderText">
    <vt:lpwstr>Category/Catégorie: Non-Sensitive/Non-Délicat</vt:lpwstr>
  </property>
  <property fmtid="{D5CDD505-2E9C-101B-9397-08002B2CF9AE}" pid="5" name="MSIP_Label_aebacc78-dcc9-4733-835b-33704aeb5fb9_Enabled">
    <vt:lpwstr>true</vt:lpwstr>
  </property>
  <property fmtid="{D5CDD505-2E9C-101B-9397-08002B2CF9AE}" pid="6" name="MSIP_Label_aebacc78-dcc9-4733-835b-33704aeb5fb9_SetDate">
    <vt:lpwstr>2025-09-17T23:28:56Z</vt:lpwstr>
  </property>
  <property fmtid="{D5CDD505-2E9C-101B-9397-08002B2CF9AE}" pid="7" name="MSIP_Label_aebacc78-dcc9-4733-835b-33704aeb5fb9_Method">
    <vt:lpwstr>Privileged</vt:lpwstr>
  </property>
  <property fmtid="{D5CDD505-2E9C-101B-9397-08002B2CF9AE}" pid="8" name="MSIP_Label_aebacc78-dcc9-4733-835b-33704aeb5fb9_Name">
    <vt:lpwstr>Non-Sensitive - Non-Délicat</vt:lpwstr>
  </property>
  <property fmtid="{D5CDD505-2E9C-101B-9397-08002B2CF9AE}" pid="9" name="MSIP_Label_aebacc78-dcc9-4733-835b-33704aeb5fb9_SiteId">
    <vt:lpwstr>164f988b-a2f4-4584-aeaa-21bd4a0234bc</vt:lpwstr>
  </property>
  <property fmtid="{D5CDD505-2E9C-101B-9397-08002B2CF9AE}" pid="10" name="MSIP_Label_aebacc78-dcc9-4733-835b-33704aeb5fb9_ActionId">
    <vt:lpwstr>200d6f7f-f57b-4366-b363-3bd359b29e47</vt:lpwstr>
  </property>
  <property fmtid="{D5CDD505-2E9C-101B-9397-08002B2CF9AE}" pid="11" name="MSIP_Label_aebacc78-dcc9-4733-835b-33704aeb5fb9_ContentBits">
    <vt:lpwstr>1</vt:lpwstr>
  </property>
  <property fmtid="{D5CDD505-2E9C-101B-9397-08002B2CF9AE}" pid="12" name="MSIP_Label_aebacc78-dcc9-4733-835b-33704aeb5fb9_Tag">
    <vt:lpwstr>10, 0, 1, 1</vt:lpwstr>
  </property>
</Properties>
</file>