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y5ykyvs4nw0" w:id="0"/>
      <w:bookmarkEnd w:id="0"/>
      <w:r w:rsidDel="00000000" w:rsidR="00000000" w:rsidRPr="00000000">
        <w:rPr>
          <w:rtl w:val="0"/>
        </w:rPr>
        <w:t xml:space="preserve">Build googlesheet templates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shd w:fill="999999" w:val="clear"/>
        </w:rPr>
      </w:pPr>
      <w:r w:rsidDel="00000000" w:rsidR="00000000" w:rsidRPr="00000000">
        <w:rPr>
          <w:shd w:fill="999999" w:val="clear"/>
          <w:rtl w:val="0"/>
        </w:rPr>
        <w:t xml:space="preserve">Automate cell inventory</w:t>
      </w:r>
      <w:r w:rsidDel="00000000" w:rsidR="00000000" w:rsidRPr="00000000">
        <w:rPr>
          <w:rtl w:val="0"/>
        </w:rPr>
      </w:r>
    </w:p>
    <w:p w:rsidR="00000000" w:rsidDel="00000000" w:rsidP="00000000" w:rsidRDefault="00000000" w:rsidRPr="00000000" w14:paraId="00000004">
      <w:pPr>
        <w:numPr>
          <w:ilvl w:val="0"/>
          <w:numId w:val="2"/>
        </w:numPr>
        <w:ind w:left="720" w:hanging="360"/>
        <w:rPr>
          <w:shd w:fill="b7b7b7" w:val="clear"/>
        </w:rPr>
      </w:pPr>
      <w:r w:rsidDel="00000000" w:rsidR="00000000" w:rsidRPr="00000000">
        <w:rPr>
          <w:shd w:fill="b7b7b7" w:val="clear"/>
          <w:rtl w:val="0"/>
        </w:rPr>
        <w:t xml:space="preserve">Update seed train datatable template, auto generate id, add equations, formats, conditions</w:t>
      </w:r>
      <w:r w:rsidDel="00000000" w:rsidR="00000000" w:rsidRPr="00000000">
        <w:rPr>
          <w:rtl w:val="0"/>
        </w:rPr>
      </w:r>
    </w:p>
    <w:p w:rsidR="00000000" w:rsidDel="00000000" w:rsidP="00000000" w:rsidRDefault="00000000" w:rsidRPr="00000000" w14:paraId="00000005">
      <w:pPr>
        <w:numPr>
          <w:ilvl w:val="0"/>
          <w:numId w:val="2"/>
        </w:numPr>
        <w:ind w:left="720" w:hanging="360"/>
        <w:rPr>
          <w:shd w:fill="999999" w:val="clear"/>
        </w:rPr>
      </w:pPr>
      <w:r w:rsidDel="00000000" w:rsidR="00000000" w:rsidRPr="00000000">
        <w:rPr>
          <w:shd w:fill="999999" w:val="clear"/>
          <w:rtl w:val="0"/>
        </w:rPr>
        <w:t xml:space="preserve">Update tissue production datatable template, auto generate id, add equations, formats, conditions</w:t>
      </w:r>
      <w:r w:rsidDel="00000000" w:rsidR="00000000" w:rsidRPr="00000000">
        <w:rPr>
          <w:rtl w:val="0"/>
        </w:rPr>
      </w:r>
    </w:p>
    <w:p w:rsidR="00000000" w:rsidDel="00000000" w:rsidP="00000000" w:rsidRDefault="00000000" w:rsidRPr="00000000" w14:paraId="00000006">
      <w:pPr>
        <w:numPr>
          <w:ilvl w:val="0"/>
          <w:numId w:val="2"/>
        </w:numPr>
        <w:ind w:left="720" w:hanging="360"/>
        <w:rPr>
          <w:shd w:fill="999999" w:val="clear"/>
        </w:rPr>
      </w:pPr>
      <w:r w:rsidDel="00000000" w:rsidR="00000000" w:rsidRPr="00000000">
        <w:rPr>
          <w:shd w:fill="999999" w:val="clear"/>
          <w:rtl w:val="0"/>
        </w:rPr>
        <w:t xml:space="preserve">Make cell culture exp tracker, auto generate experiment folder and template table based on names and type of template</w:t>
      </w:r>
    </w:p>
    <w:p w:rsidR="00000000" w:rsidDel="00000000" w:rsidP="00000000" w:rsidRDefault="00000000" w:rsidRPr="00000000" w14:paraId="00000007">
      <w:pPr>
        <w:numPr>
          <w:ilvl w:val="1"/>
          <w:numId w:val="2"/>
        </w:numPr>
        <w:ind w:left="1440" w:hanging="360"/>
        <w:rPr>
          <w:shd w:fill="999999" w:val="clear"/>
        </w:rPr>
      </w:pPr>
      <w:r w:rsidDel="00000000" w:rsidR="00000000" w:rsidRPr="00000000">
        <w:rPr>
          <w:shd w:fill="999999" w:val="clear"/>
          <w:rtl w:val="0"/>
        </w:rPr>
        <w:t xml:space="preserve">Need to separate the seed train template from tissue template by folders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Update cell line template and datatable. Entry directly into datatable, it will auto create google doc</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How to name cell_line_id? (sharla prefers manual for now, but wants something to track the “release” of the cell line id. If released, then name it like VL1, VL2, etc, after every transduction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Create exp tracker</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Cell line id manual entry in characterization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In transfection, state the parent cell line id from characterization (assuming characterization always happens after transduction)</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“Released” status in characterization, if it shows released, then after transduction, it will name it VL1, VL2, etc. (need to use google script ot generate this)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Question for sharla - its redundant to enter values twice - do you want the doc template to be more general? Like hypothesis, method, results, conclusion?</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central location or spreadsheet that collectively showed the status of the line, so such as advanced, abandoned, put on hold along with the stage of characterization the line would be helpful</w:t>
      </w:r>
    </w:p>
    <w:p w:rsidR="00000000" w:rsidDel="00000000" w:rsidP="00000000" w:rsidRDefault="00000000" w:rsidRPr="00000000" w14:paraId="00000010">
      <w:pPr>
        <w:numPr>
          <w:ilvl w:val="0"/>
          <w:numId w:val="2"/>
        </w:numPr>
        <w:ind w:left="720" w:hanging="360"/>
        <w:rPr>
          <w:shd w:fill="999999" w:val="clear"/>
        </w:rPr>
      </w:pPr>
      <w:r w:rsidDel="00000000" w:rsidR="00000000" w:rsidRPr="00000000">
        <w:rPr>
          <w:shd w:fill="999999" w:val="clear"/>
          <w:rtl w:val="0"/>
        </w:rPr>
        <w:t xml:space="preserve">Update scaffold/biomaterial datatable, automate id generation but leave rest as it is, entry directly into data table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Update equipment table. Prevent typo by providing dropdown of sample ids maybe?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Find a way to combine all the sample id from each googlesheet?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Flex and cell counter data can be copied and paste into here.</w:t>
      </w:r>
    </w:p>
    <w:p w:rsidR="00000000" w:rsidDel="00000000" w:rsidP="00000000" w:rsidRDefault="00000000" w:rsidRPr="00000000" w14:paraId="00000014">
      <w:pPr>
        <w:numPr>
          <w:ilvl w:val="0"/>
          <w:numId w:val="2"/>
        </w:numPr>
        <w:ind w:left="720" w:hanging="360"/>
        <w:rPr>
          <w:shd w:fill="999999" w:val="clear"/>
        </w:rPr>
      </w:pPr>
      <w:r w:rsidDel="00000000" w:rsidR="00000000" w:rsidRPr="00000000">
        <w:rPr>
          <w:shd w:fill="999999" w:val="clear"/>
          <w:rtl w:val="0"/>
        </w:rPr>
        <w:t xml:space="preserve">Analytical experiment tracker</w:t>
      </w:r>
    </w:p>
    <w:p w:rsidR="00000000" w:rsidDel="00000000" w:rsidP="00000000" w:rsidRDefault="00000000" w:rsidRPr="00000000" w14:paraId="00000015">
      <w:pPr>
        <w:numPr>
          <w:ilvl w:val="1"/>
          <w:numId w:val="2"/>
        </w:numPr>
        <w:ind w:left="1440" w:hanging="360"/>
        <w:rPr>
          <w:shd w:fill="999999" w:val="clear"/>
        </w:rPr>
      </w:pPr>
      <w:r w:rsidDel="00000000" w:rsidR="00000000" w:rsidRPr="00000000">
        <w:rPr>
          <w:shd w:fill="999999" w:val="clear"/>
          <w:rtl w:val="0"/>
        </w:rPr>
        <w:t xml:space="preserve">User log experiment and it automatically generate a folder with google doc template as well layout template. User no longer needs to copy and paste data afterwards</w:t>
      </w:r>
    </w:p>
    <w:p w:rsidR="00000000" w:rsidDel="00000000" w:rsidP="00000000" w:rsidRDefault="00000000" w:rsidRPr="00000000" w14:paraId="00000016">
      <w:pPr>
        <w:numPr>
          <w:ilvl w:val="1"/>
          <w:numId w:val="2"/>
        </w:numPr>
        <w:ind w:left="1440" w:hanging="360"/>
        <w:rPr>
          <w:shd w:fill="999999" w:val="clear"/>
        </w:rPr>
      </w:pPr>
      <w:r w:rsidDel="00000000" w:rsidR="00000000" w:rsidRPr="00000000">
        <w:rPr>
          <w:shd w:fill="999999" w:val="clear"/>
          <w:rtl w:val="0"/>
        </w:rPr>
        <w:t xml:space="preserve">Talk to Rui to fix well layout in the template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Edit layout map to manual, protect and condition the cells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Eventually need to change hide_id to biopsy_id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Edit script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Other R&amp;PD experiment tracker</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Create a folder call other R&amp;PD experiments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Any experiments that doesnt belong to cell culture, cell line, analytical (hydroxyproline, mycoplasma, DNA) will be logged here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For example, ascorbic acid, scaleX attachment, etc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Media datatable - need to think of a way to do log media effectively</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Ideas?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Sample_id for media - relate batch_id to sample_id (autogenerate sample_id)</w:t>
      </w: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Sample submission sheet</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Manual? Find a way to combine all the biopsy id from each googlesheet?</w:t>
      </w: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swyl7rfjibk9" w:id="1"/>
      <w:bookmarkEnd w:id="1"/>
      <w:r w:rsidDel="00000000" w:rsidR="00000000" w:rsidRPr="00000000">
        <w:rPr>
          <w:rtl w:val="0"/>
        </w:rPr>
        <w:t xml:space="preserve">Import dropdowns from other spreadsheets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Cell inventory: cell line id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Seed train: vial id, media id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Tissue production: vial id, media id, scaffold id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Hydroxyproline: biomaterial id, (maybe biopsy id)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Sample submission: not sure, maybe manual copy/paste for now</w:t>
      </w:r>
      <w:r w:rsidDel="00000000" w:rsidR="00000000" w:rsidRPr="00000000">
        <w:rPr>
          <w:rtl w:val="0"/>
        </w:rPr>
      </w:r>
    </w:p>
    <w:p w:rsidR="00000000" w:rsidDel="00000000" w:rsidP="00000000" w:rsidRDefault="00000000" w:rsidRPr="00000000" w14:paraId="0000002B">
      <w:pPr>
        <w:pStyle w:val="Heading1"/>
        <w:rPr/>
      </w:pPr>
      <w:bookmarkStart w:colFirst="0" w:colLast="0" w:name="_y610o076vg00" w:id="2"/>
      <w:bookmarkEnd w:id="2"/>
      <w:r w:rsidDel="00000000" w:rsidR="00000000" w:rsidRPr="00000000">
        <w:rPr>
          <w:rtl w:val="0"/>
        </w:rPr>
      </w:r>
    </w:p>
    <w:p w:rsidR="00000000" w:rsidDel="00000000" w:rsidP="00000000" w:rsidRDefault="00000000" w:rsidRPr="00000000" w14:paraId="0000002C">
      <w:pPr>
        <w:pStyle w:val="Heading1"/>
        <w:rPr/>
      </w:pPr>
      <w:bookmarkStart w:colFirst="0" w:colLast="0" w:name="_jgx8g3fsrsz" w:id="3"/>
      <w:bookmarkEnd w:id="3"/>
      <w:r w:rsidDel="00000000" w:rsidR="00000000" w:rsidRPr="00000000">
        <w:rPr>
          <w:rtl w:val="0"/>
        </w:rPr>
        <w:t xml:space="preserve">Migrate some data</w:t>
      </w:r>
    </w:p>
    <w:p w:rsidR="00000000" w:rsidDel="00000000" w:rsidP="00000000" w:rsidRDefault="00000000" w:rsidRPr="00000000" w14:paraId="0000002D">
      <w:pPr>
        <w:numPr>
          <w:ilvl w:val="0"/>
          <w:numId w:val="5"/>
        </w:numPr>
        <w:ind w:left="720" w:hanging="360"/>
        <w:rPr>
          <w:shd w:fill="999999" w:val="clear"/>
        </w:rPr>
      </w:pPr>
      <w:r w:rsidDel="00000000" w:rsidR="00000000" w:rsidRPr="00000000">
        <w:rPr>
          <w:shd w:fill="999999" w:val="clear"/>
          <w:rtl w:val="0"/>
        </w:rPr>
        <w:t xml:space="preserve">Transfer folder under R&amp;PD site in shared google drive</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Transfer hydroxyproline data</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Transfer cell bank</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Transfer validation seed train</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Transfer known biomaterial</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Transfer R&amp;PD experiments in Opvia</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Transfer Tissue production</w:t>
      </w:r>
    </w:p>
    <w:p w:rsidR="00000000" w:rsidDel="00000000" w:rsidP="00000000" w:rsidRDefault="00000000" w:rsidRPr="00000000" w14:paraId="00000034">
      <w:pPr>
        <w:rPr>
          <w:sz w:val="60"/>
          <w:szCs w:val="60"/>
        </w:rPr>
      </w:pPr>
      <w:r w:rsidDel="00000000" w:rsidR="00000000" w:rsidRPr="00000000">
        <w:rPr>
          <w:rtl w:val="0"/>
        </w:rPr>
      </w:r>
    </w:p>
    <w:p w:rsidR="00000000" w:rsidDel="00000000" w:rsidP="00000000" w:rsidRDefault="00000000" w:rsidRPr="00000000" w14:paraId="00000035">
      <w:pPr>
        <w:pStyle w:val="Heading1"/>
        <w:rPr/>
      </w:pPr>
      <w:bookmarkStart w:colFirst="0" w:colLast="0" w:name="_90nxmxgf8f18" w:id="4"/>
      <w:bookmarkEnd w:id="4"/>
      <w:r w:rsidDel="00000000" w:rsidR="00000000" w:rsidRPr="00000000">
        <w:rPr>
          <w:rtl w:val="0"/>
        </w:rPr>
        <w:t xml:space="preserve">Writing procedures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vphb30xt0z69" w:id="5"/>
      <w:bookmarkEnd w:id="5"/>
      <w:r w:rsidDel="00000000" w:rsidR="00000000" w:rsidRPr="00000000">
        <w:rPr>
          <w:rtl w:val="0"/>
        </w:rPr>
        <w:t xml:space="preserve">Assign owner and train</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Cell bank</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Cell line</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Cell culture</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Analytical </w:t>
      </w:r>
    </w:p>
    <w:p w:rsidR="00000000" w:rsidDel="00000000" w:rsidP="00000000" w:rsidRDefault="00000000" w:rsidRPr="00000000" w14:paraId="0000003D">
      <w:pPr>
        <w:rPr>
          <w:b w:val="1"/>
          <w:i w:val="1"/>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