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6750" w14:textId="1D584B13" w:rsidR="003303CD" w:rsidRPr="00321F73" w:rsidRDefault="00DC2B48" w:rsidP="00321F73">
      <w:pPr>
        <w:pStyle w:val="Heading1"/>
        <w:spacing w:before="81"/>
        <w:jc w:val="center"/>
        <w:rPr>
          <w:rFonts w:ascii="Times New Roman" w:hAnsi="Times New Roman" w:cs="Times New Roman"/>
          <w:u w:val="none"/>
        </w:rPr>
      </w:pPr>
      <w:r>
        <w:rPr>
          <w:rFonts w:ascii="Times New Roman" w:hAnsi="Times New Roman" w:cs="Times New Roman"/>
        </w:rPr>
        <w:t>Activity 1.</w:t>
      </w:r>
      <w:r w:rsidR="0033125E">
        <w:rPr>
          <w:rFonts w:ascii="Times New Roman" w:hAnsi="Times New Roman" w:cs="Times New Roman"/>
        </w:rPr>
        <w:t>3</w:t>
      </w:r>
      <w:r>
        <w:rPr>
          <w:rFonts w:ascii="Times New Roman" w:hAnsi="Times New Roman" w:cs="Times New Roman"/>
        </w:rPr>
        <w:t xml:space="preserve">: </w:t>
      </w:r>
      <w:r w:rsidR="008C2C78" w:rsidRPr="00321F73">
        <w:rPr>
          <w:rFonts w:ascii="Times New Roman" w:hAnsi="Times New Roman" w:cs="Times New Roman"/>
        </w:rPr>
        <w:t>Using Excel to Visualize &amp; Interpret Earthquake Data</w:t>
      </w:r>
    </w:p>
    <w:p w14:paraId="1B53443A" w14:textId="77777777" w:rsidR="003303CD" w:rsidRPr="00321F73" w:rsidRDefault="003303CD">
      <w:pPr>
        <w:pStyle w:val="BodyText"/>
        <w:spacing w:before="3"/>
        <w:rPr>
          <w:rFonts w:ascii="Times New Roman" w:hAnsi="Times New Roman" w:cs="Times New Roman"/>
          <w:b/>
          <w:sz w:val="17"/>
        </w:rPr>
      </w:pPr>
    </w:p>
    <w:p w14:paraId="646D2894" w14:textId="77777777" w:rsidR="003303CD" w:rsidRPr="00321F73" w:rsidRDefault="008C2C78">
      <w:pPr>
        <w:pStyle w:val="Heading2"/>
        <w:spacing w:before="56"/>
        <w:rPr>
          <w:rFonts w:ascii="Times New Roman" w:hAnsi="Times New Roman" w:cs="Times New Roman"/>
        </w:rPr>
      </w:pPr>
      <w:r w:rsidRPr="00321F73">
        <w:rPr>
          <w:rFonts w:ascii="Times New Roman" w:hAnsi="Times New Roman" w:cs="Times New Roman"/>
        </w:rPr>
        <w:t>Data Visualization</w:t>
      </w:r>
    </w:p>
    <w:p w14:paraId="4ABAA8DB" w14:textId="0A177348" w:rsidR="003303CD" w:rsidRPr="00321F73" w:rsidRDefault="008C2C78">
      <w:pPr>
        <w:pStyle w:val="BodyText"/>
        <w:spacing w:before="135"/>
        <w:ind w:left="119" w:right="295"/>
        <w:rPr>
          <w:rFonts w:ascii="Times New Roman" w:hAnsi="Times New Roman" w:cs="Times New Roman"/>
        </w:rPr>
      </w:pPr>
      <w:r w:rsidRPr="00321F73">
        <w:rPr>
          <w:rFonts w:ascii="Times New Roman" w:hAnsi="Times New Roman" w:cs="Times New Roman"/>
        </w:rPr>
        <w:t xml:space="preserve">Data visualization is a very important component of data analysis. Graphing data helps to reveal patterns and relationships that might not be obvious from simply reading through the raw data itself. At the same time, poorly constructed or intentionally misleading visualizations can mask these relationships or even lead the reader to draw false conclusions from the data. For these reasons it is important to construct visualizations carefully, choosing the </w:t>
      </w:r>
      <w:r w:rsidR="0017496C">
        <w:rPr>
          <w:rFonts w:ascii="Times New Roman" w:hAnsi="Times New Roman" w:cs="Times New Roman"/>
        </w:rPr>
        <w:t>r</w:t>
      </w:r>
      <w:r w:rsidRPr="00321F73">
        <w:rPr>
          <w:rFonts w:ascii="Times New Roman" w:hAnsi="Times New Roman" w:cs="Times New Roman"/>
        </w:rPr>
        <w:t xml:space="preserve"> graph type and being mindful not to obscure or distort data.</w:t>
      </w:r>
    </w:p>
    <w:p w14:paraId="75ECB365" w14:textId="77777777" w:rsidR="003303CD" w:rsidRPr="00321F73" w:rsidRDefault="003303CD">
      <w:pPr>
        <w:pStyle w:val="BodyText"/>
        <w:spacing w:before="11"/>
        <w:rPr>
          <w:rFonts w:ascii="Times New Roman" w:hAnsi="Times New Roman" w:cs="Times New Roman"/>
          <w:sz w:val="21"/>
        </w:rPr>
      </w:pPr>
    </w:p>
    <w:p w14:paraId="14AB21BB" w14:textId="77777777" w:rsidR="003303CD" w:rsidRPr="00321F73" w:rsidRDefault="008C2C78">
      <w:pPr>
        <w:pStyle w:val="Heading2"/>
        <w:rPr>
          <w:rFonts w:ascii="Times New Roman" w:hAnsi="Times New Roman" w:cs="Times New Roman"/>
        </w:rPr>
      </w:pPr>
      <w:r w:rsidRPr="00321F73">
        <w:rPr>
          <w:rFonts w:ascii="Times New Roman" w:hAnsi="Times New Roman" w:cs="Times New Roman"/>
        </w:rPr>
        <w:t>Learning Objectives</w:t>
      </w:r>
    </w:p>
    <w:p w14:paraId="0439B61D" w14:textId="77777777" w:rsidR="003303CD" w:rsidRPr="00321F73" w:rsidRDefault="008C2C78">
      <w:pPr>
        <w:pStyle w:val="ListParagraph"/>
        <w:numPr>
          <w:ilvl w:val="0"/>
          <w:numId w:val="6"/>
        </w:numPr>
        <w:tabs>
          <w:tab w:val="left" w:pos="281"/>
        </w:tabs>
        <w:spacing w:before="135"/>
        <w:ind w:hanging="180"/>
        <w:rPr>
          <w:rFonts w:ascii="Times New Roman" w:hAnsi="Times New Roman" w:cs="Times New Roman"/>
        </w:rPr>
      </w:pPr>
      <w:r w:rsidRPr="00321F73">
        <w:rPr>
          <w:rFonts w:ascii="Times New Roman" w:hAnsi="Times New Roman" w:cs="Times New Roman"/>
        </w:rPr>
        <w:t>Develop proficiency with basic Excel</w:t>
      </w:r>
      <w:r w:rsidRPr="00321F73">
        <w:rPr>
          <w:rFonts w:ascii="Times New Roman" w:hAnsi="Times New Roman" w:cs="Times New Roman"/>
          <w:spacing w:val="-5"/>
        </w:rPr>
        <w:t xml:space="preserve"> </w:t>
      </w:r>
      <w:r w:rsidRPr="00321F73">
        <w:rPr>
          <w:rFonts w:ascii="Times New Roman" w:hAnsi="Times New Roman" w:cs="Times New Roman"/>
        </w:rPr>
        <w:t>tools</w:t>
      </w:r>
    </w:p>
    <w:p w14:paraId="350C2C56" w14:textId="77777777" w:rsidR="003303CD" w:rsidRPr="00321F73" w:rsidRDefault="003303CD">
      <w:pPr>
        <w:pStyle w:val="BodyText"/>
        <w:spacing w:before="1"/>
        <w:rPr>
          <w:rFonts w:ascii="Times New Roman" w:hAnsi="Times New Roman" w:cs="Times New Roman"/>
        </w:rPr>
      </w:pPr>
    </w:p>
    <w:p w14:paraId="2F0DA2C1" w14:textId="77777777" w:rsidR="003303CD" w:rsidRPr="00321F73" w:rsidRDefault="008C2C78">
      <w:pPr>
        <w:pStyle w:val="ListParagraph"/>
        <w:numPr>
          <w:ilvl w:val="0"/>
          <w:numId w:val="6"/>
        </w:numPr>
        <w:tabs>
          <w:tab w:val="left" w:pos="281"/>
        </w:tabs>
        <w:ind w:left="280"/>
        <w:rPr>
          <w:rFonts w:ascii="Times New Roman" w:hAnsi="Times New Roman" w:cs="Times New Roman"/>
        </w:rPr>
      </w:pPr>
      <w:r w:rsidRPr="00321F73">
        <w:rPr>
          <w:rFonts w:ascii="Times New Roman" w:hAnsi="Times New Roman" w:cs="Times New Roman"/>
        </w:rPr>
        <w:t>Learn how plate tectonics and earthquakes relate to each</w:t>
      </w:r>
      <w:r w:rsidRPr="00321F73">
        <w:rPr>
          <w:rFonts w:ascii="Times New Roman" w:hAnsi="Times New Roman" w:cs="Times New Roman"/>
          <w:spacing w:val="-9"/>
        </w:rPr>
        <w:t xml:space="preserve"> </w:t>
      </w:r>
      <w:r w:rsidRPr="00321F73">
        <w:rPr>
          <w:rFonts w:ascii="Times New Roman" w:hAnsi="Times New Roman" w:cs="Times New Roman"/>
        </w:rPr>
        <w:t>other</w:t>
      </w:r>
    </w:p>
    <w:p w14:paraId="392992D7" w14:textId="77777777" w:rsidR="003303CD" w:rsidRPr="00321F73" w:rsidRDefault="003303CD">
      <w:pPr>
        <w:pStyle w:val="BodyText"/>
        <w:rPr>
          <w:rFonts w:ascii="Times New Roman" w:hAnsi="Times New Roman" w:cs="Times New Roman"/>
        </w:rPr>
      </w:pPr>
    </w:p>
    <w:p w14:paraId="0AF31BF3" w14:textId="77777777" w:rsidR="003303CD" w:rsidRPr="00321F73" w:rsidRDefault="008C2C78">
      <w:pPr>
        <w:pStyle w:val="ListParagraph"/>
        <w:numPr>
          <w:ilvl w:val="0"/>
          <w:numId w:val="6"/>
        </w:numPr>
        <w:tabs>
          <w:tab w:val="left" w:pos="281"/>
        </w:tabs>
        <w:spacing w:before="1"/>
        <w:ind w:left="280"/>
        <w:rPr>
          <w:rFonts w:ascii="Times New Roman" w:hAnsi="Times New Roman" w:cs="Times New Roman"/>
        </w:rPr>
      </w:pPr>
      <w:r w:rsidRPr="00321F73">
        <w:rPr>
          <w:rFonts w:ascii="Times New Roman" w:hAnsi="Times New Roman" w:cs="Times New Roman"/>
        </w:rPr>
        <w:t>Compare two different tectonic environments using descriptive statistics of earthquake</w:t>
      </w:r>
      <w:r w:rsidRPr="00321F73">
        <w:rPr>
          <w:rFonts w:ascii="Times New Roman" w:hAnsi="Times New Roman" w:cs="Times New Roman"/>
          <w:spacing w:val="-9"/>
        </w:rPr>
        <w:t xml:space="preserve"> </w:t>
      </w:r>
      <w:r w:rsidRPr="00321F73">
        <w:rPr>
          <w:rFonts w:ascii="Times New Roman" w:hAnsi="Times New Roman" w:cs="Times New Roman"/>
        </w:rPr>
        <w:t>data</w:t>
      </w:r>
    </w:p>
    <w:p w14:paraId="2B83E496" w14:textId="77777777" w:rsidR="003303CD" w:rsidRPr="00321F73" w:rsidRDefault="003303CD">
      <w:pPr>
        <w:pStyle w:val="BodyText"/>
        <w:rPr>
          <w:rFonts w:ascii="Times New Roman" w:hAnsi="Times New Roman" w:cs="Times New Roman"/>
        </w:rPr>
      </w:pPr>
    </w:p>
    <w:p w14:paraId="7DE527E1" w14:textId="77777777" w:rsidR="003303CD" w:rsidRPr="00321F73" w:rsidRDefault="008C2C78">
      <w:pPr>
        <w:pStyle w:val="ListParagraph"/>
        <w:numPr>
          <w:ilvl w:val="0"/>
          <w:numId w:val="6"/>
        </w:numPr>
        <w:tabs>
          <w:tab w:val="left" w:pos="281"/>
        </w:tabs>
        <w:ind w:right="127" w:hanging="180"/>
        <w:rPr>
          <w:rFonts w:ascii="Times New Roman" w:hAnsi="Times New Roman" w:cs="Times New Roman"/>
        </w:rPr>
      </w:pPr>
      <w:r w:rsidRPr="00321F73">
        <w:rPr>
          <w:rFonts w:ascii="Times New Roman" w:hAnsi="Times New Roman" w:cs="Times New Roman"/>
        </w:rPr>
        <w:t>Quantify attributes and visualize earthquake data in order to evaluate whether data supports a proposed evidence-based</w:t>
      </w:r>
      <w:r w:rsidRPr="00321F73">
        <w:rPr>
          <w:rFonts w:ascii="Times New Roman" w:hAnsi="Times New Roman" w:cs="Times New Roman"/>
          <w:spacing w:val="-1"/>
        </w:rPr>
        <w:t xml:space="preserve"> </w:t>
      </w:r>
      <w:r w:rsidRPr="00321F73">
        <w:rPr>
          <w:rFonts w:ascii="Times New Roman" w:hAnsi="Times New Roman" w:cs="Times New Roman"/>
        </w:rPr>
        <w:t>conclusion</w:t>
      </w:r>
    </w:p>
    <w:p w14:paraId="5B37D753" w14:textId="77777777" w:rsidR="003303CD" w:rsidRPr="00321F73" w:rsidRDefault="003303CD">
      <w:pPr>
        <w:pStyle w:val="BodyText"/>
        <w:spacing w:before="10"/>
        <w:rPr>
          <w:rFonts w:ascii="Times New Roman" w:hAnsi="Times New Roman" w:cs="Times New Roman"/>
          <w:sz w:val="21"/>
        </w:rPr>
      </w:pPr>
    </w:p>
    <w:p w14:paraId="64706D6A" w14:textId="77777777" w:rsidR="00776ECC" w:rsidRDefault="008C2C78" w:rsidP="00776ECC">
      <w:pPr>
        <w:pStyle w:val="Heading2"/>
        <w:spacing w:before="1"/>
        <w:rPr>
          <w:rFonts w:ascii="Times New Roman" w:hAnsi="Times New Roman" w:cs="Times New Roman"/>
        </w:rPr>
      </w:pPr>
      <w:r w:rsidRPr="00902755">
        <w:rPr>
          <w:rFonts w:ascii="Times New Roman" w:hAnsi="Times New Roman" w:cs="Times New Roman"/>
          <w:u w:val="single"/>
        </w:rPr>
        <w:t>Deliverables</w:t>
      </w:r>
      <w:r w:rsidR="00902755">
        <w:rPr>
          <w:rFonts w:ascii="Times New Roman" w:hAnsi="Times New Roman" w:cs="Times New Roman"/>
        </w:rPr>
        <w:t xml:space="preserve">: </w:t>
      </w:r>
      <w:r w:rsidR="007B3A8F">
        <w:rPr>
          <w:rFonts w:ascii="Times New Roman" w:hAnsi="Times New Roman" w:cs="Times New Roman"/>
        </w:rPr>
        <w:t>Upload</w:t>
      </w:r>
      <w:r w:rsidRPr="00902755">
        <w:rPr>
          <w:rFonts w:ascii="Times New Roman" w:hAnsi="Times New Roman" w:cs="Times New Roman"/>
        </w:rPr>
        <w:t xml:space="preserve"> a .pdf document to </w:t>
      </w:r>
      <w:r w:rsidR="00321F73" w:rsidRPr="00902755">
        <w:rPr>
          <w:rFonts w:ascii="Times New Roman" w:hAnsi="Times New Roman" w:cs="Times New Roman"/>
        </w:rPr>
        <w:t>the GitHub repository that</w:t>
      </w:r>
      <w:r w:rsidRPr="00902755">
        <w:rPr>
          <w:rFonts w:ascii="Times New Roman" w:hAnsi="Times New Roman" w:cs="Times New Roman"/>
        </w:rPr>
        <w:t xml:space="preserve"> includ</w:t>
      </w:r>
      <w:r w:rsidR="00321F73" w:rsidRPr="00902755">
        <w:rPr>
          <w:rFonts w:ascii="Times New Roman" w:hAnsi="Times New Roman" w:cs="Times New Roman"/>
        </w:rPr>
        <w:t>es</w:t>
      </w:r>
      <w:r w:rsidRPr="00902755">
        <w:rPr>
          <w:rFonts w:ascii="Times New Roman" w:hAnsi="Times New Roman" w:cs="Times New Roman"/>
        </w:rPr>
        <w:t xml:space="preserve"> responses to Questions 1-3, two plots for Task 3</w:t>
      </w:r>
      <w:r w:rsidR="00902755" w:rsidRPr="00902755">
        <w:rPr>
          <w:rFonts w:ascii="Times New Roman" w:hAnsi="Times New Roman" w:cs="Times New Roman"/>
        </w:rPr>
        <w:t>,</w:t>
      </w:r>
      <w:r w:rsidRPr="00902755">
        <w:rPr>
          <w:rFonts w:ascii="Times New Roman" w:hAnsi="Times New Roman" w:cs="Times New Roman"/>
        </w:rPr>
        <w:t xml:space="preserve"> and two screenshots from Google Earth.</w:t>
      </w:r>
    </w:p>
    <w:p w14:paraId="49E78B46" w14:textId="48225858" w:rsidR="00321F73" w:rsidRPr="00776ECC" w:rsidRDefault="00EE7B9A" w:rsidP="00776ECC">
      <w:pPr>
        <w:pStyle w:val="Heading2"/>
        <w:spacing w:before="1"/>
        <w:rPr>
          <w:rFonts w:ascii="Times New Roman" w:hAnsi="Times New Roman" w:cs="Times New Roman"/>
        </w:rPr>
      </w:pPr>
      <w:r>
        <w:rPr>
          <w:rFonts w:ascii="Times New Roman" w:hAnsi="Times New Roman" w:cs="Times New Roman"/>
          <w:b w:val="0"/>
          <w:noProof/>
        </w:rPr>
        <w:pict w14:anchorId="17D3D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1.3pt;margin-top:17.2pt;width:190.85pt;height:228.75pt;z-index:-5664">
            <v:imagedata r:id="rId7" o:title=""/>
          </v:shape>
        </w:pict>
      </w:r>
    </w:p>
    <w:p w14:paraId="20FF62E1" w14:textId="2818F4A0" w:rsidR="003303CD" w:rsidRPr="00321F73" w:rsidRDefault="003303CD">
      <w:pPr>
        <w:pStyle w:val="BodyText"/>
        <w:spacing w:before="1"/>
        <w:rPr>
          <w:rFonts w:ascii="Times New Roman" w:hAnsi="Times New Roman" w:cs="Times New Roman"/>
          <w:b/>
        </w:rPr>
      </w:pPr>
    </w:p>
    <w:p w14:paraId="00812656" w14:textId="77777777" w:rsidR="003303CD" w:rsidRPr="00321F73" w:rsidRDefault="008C2C78" w:rsidP="00321F73">
      <w:pPr>
        <w:ind w:left="3758" w:firstLine="562"/>
        <w:rPr>
          <w:rFonts w:ascii="Times New Roman" w:hAnsi="Times New Roman" w:cs="Times New Roman"/>
          <w:b/>
        </w:rPr>
      </w:pPr>
      <w:r w:rsidRPr="00321F73">
        <w:rPr>
          <w:rFonts w:ascii="Times New Roman" w:hAnsi="Times New Roman" w:cs="Times New Roman"/>
          <w:b/>
        </w:rPr>
        <w:t>Task 1: Download Earthquake Data</w:t>
      </w:r>
    </w:p>
    <w:p w14:paraId="75A8677D" w14:textId="77777777" w:rsidR="003303CD" w:rsidRPr="00321F73" w:rsidRDefault="008C2C78" w:rsidP="00321F73">
      <w:pPr>
        <w:pStyle w:val="ListParagraph"/>
        <w:numPr>
          <w:ilvl w:val="2"/>
          <w:numId w:val="6"/>
        </w:numPr>
        <w:tabs>
          <w:tab w:val="left" w:pos="3977"/>
        </w:tabs>
        <w:spacing w:before="135"/>
        <w:ind w:right="1629"/>
        <w:rPr>
          <w:rFonts w:ascii="Times New Roman" w:hAnsi="Times New Roman" w:cs="Times New Roman"/>
        </w:rPr>
      </w:pPr>
      <w:r w:rsidRPr="00321F73">
        <w:rPr>
          <w:rFonts w:ascii="Times New Roman" w:hAnsi="Times New Roman" w:cs="Times New Roman"/>
        </w:rPr>
        <w:t>Go to the USGS earthquake archive:</w:t>
      </w:r>
      <w:hyperlink r:id="rId8">
        <w:r w:rsidRPr="00321F73">
          <w:rPr>
            <w:rFonts w:ascii="Times New Roman" w:hAnsi="Times New Roman" w:cs="Times New Roman"/>
            <w:color w:val="0000FF"/>
            <w:u w:val="single" w:color="0000FF"/>
          </w:rPr>
          <w:t xml:space="preserve"> </w:t>
        </w:r>
        <w:r w:rsidRPr="00321F73">
          <w:rPr>
            <w:rFonts w:ascii="Times New Roman" w:hAnsi="Times New Roman" w:cs="Times New Roman"/>
            <w:color w:val="0000FF"/>
            <w:spacing w:val="-1"/>
            <w:u w:val="single" w:color="0000FF"/>
          </w:rPr>
          <w:t>http://earthquake.usgs.gov/earthquakes/search/</w:t>
        </w:r>
      </w:hyperlink>
    </w:p>
    <w:p w14:paraId="589713BB" w14:textId="77777777" w:rsidR="003303CD" w:rsidRPr="00321F73" w:rsidRDefault="003303CD">
      <w:pPr>
        <w:pStyle w:val="BodyText"/>
        <w:spacing w:before="3"/>
        <w:rPr>
          <w:rFonts w:ascii="Times New Roman" w:hAnsi="Times New Roman" w:cs="Times New Roman"/>
          <w:sz w:val="17"/>
        </w:rPr>
      </w:pPr>
    </w:p>
    <w:p w14:paraId="36DCD2E9" w14:textId="77777777" w:rsidR="003303CD" w:rsidRPr="00321F73" w:rsidRDefault="008C2C78" w:rsidP="00321F73">
      <w:pPr>
        <w:pStyle w:val="ListParagraph"/>
        <w:numPr>
          <w:ilvl w:val="2"/>
          <w:numId w:val="6"/>
        </w:numPr>
        <w:tabs>
          <w:tab w:val="left" w:pos="3977"/>
        </w:tabs>
        <w:spacing w:before="56"/>
        <w:ind w:right="367"/>
        <w:rPr>
          <w:rFonts w:ascii="Times New Roman" w:hAnsi="Times New Roman" w:cs="Times New Roman"/>
        </w:rPr>
      </w:pPr>
      <w:r w:rsidRPr="00321F73">
        <w:rPr>
          <w:rFonts w:ascii="Times New Roman" w:hAnsi="Times New Roman" w:cs="Times New Roman"/>
        </w:rPr>
        <w:t>Click on the orange box on the right-hand side entitled ‘Draw Rectangle on</w:t>
      </w:r>
      <w:r w:rsidRPr="00321F73">
        <w:rPr>
          <w:rFonts w:ascii="Times New Roman" w:hAnsi="Times New Roman" w:cs="Times New Roman"/>
          <w:spacing w:val="-6"/>
        </w:rPr>
        <w:t xml:space="preserve"> </w:t>
      </w:r>
      <w:r w:rsidRPr="00321F73">
        <w:rPr>
          <w:rFonts w:ascii="Times New Roman" w:hAnsi="Times New Roman" w:cs="Times New Roman"/>
        </w:rPr>
        <w:t>Map.’</w:t>
      </w:r>
    </w:p>
    <w:p w14:paraId="509416A6" w14:textId="77777777" w:rsidR="003303CD" w:rsidRPr="00321F73" w:rsidRDefault="003303CD">
      <w:pPr>
        <w:pStyle w:val="BodyText"/>
        <w:spacing w:before="1"/>
        <w:rPr>
          <w:rFonts w:ascii="Times New Roman" w:hAnsi="Times New Roman" w:cs="Times New Roman"/>
        </w:rPr>
      </w:pPr>
    </w:p>
    <w:p w14:paraId="5C35CE9F" w14:textId="52D6DC1D" w:rsidR="003303CD" w:rsidRPr="00321F73" w:rsidRDefault="008C2C78" w:rsidP="00321F73">
      <w:pPr>
        <w:pStyle w:val="ListParagraph"/>
        <w:numPr>
          <w:ilvl w:val="2"/>
          <w:numId w:val="6"/>
        </w:numPr>
        <w:tabs>
          <w:tab w:val="left" w:pos="3977"/>
        </w:tabs>
        <w:ind w:right="252"/>
        <w:rPr>
          <w:rFonts w:ascii="Times New Roman" w:hAnsi="Times New Roman" w:cs="Times New Roman"/>
        </w:rPr>
      </w:pPr>
      <w:r w:rsidRPr="00321F73">
        <w:rPr>
          <w:rFonts w:ascii="Times New Roman" w:hAnsi="Times New Roman" w:cs="Times New Roman"/>
        </w:rPr>
        <w:t>Zoom in to South America and click and drag to create a rectangle around the country of Chile including the Chile trench off the west coast of the continent (see picture). You can use the white circles on the edges of your rectangle to adjust as</w:t>
      </w:r>
      <w:r w:rsidRPr="00321F73">
        <w:rPr>
          <w:rFonts w:ascii="Times New Roman" w:hAnsi="Times New Roman" w:cs="Times New Roman"/>
          <w:spacing w:val="-16"/>
        </w:rPr>
        <w:t xml:space="preserve"> </w:t>
      </w:r>
      <w:r w:rsidRPr="00321F73">
        <w:rPr>
          <w:rFonts w:ascii="Times New Roman" w:hAnsi="Times New Roman" w:cs="Times New Roman"/>
        </w:rPr>
        <w:t>needed.</w:t>
      </w:r>
    </w:p>
    <w:p w14:paraId="76E752AB" w14:textId="77777777" w:rsidR="00321F73" w:rsidRDefault="00321F73" w:rsidP="00321F73">
      <w:pPr>
        <w:pStyle w:val="ListParagraph"/>
        <w:tabs>
          <w:tab w:val="left" w:pos="3977"/>
        </w:tabs>
        <w:ind w:left="4430" w:firstLine="0"/>
        <w:rPr>
          <w:rFonts w:ascii="Times New Roman" w:hAnsi="Times New Roman" w:cs="Times New Roman"/>
        </w:rPr>
      </w:pPr>
    </w:p>
    <w:p w14:paraId="0C34EA16" w14:textId="7114AFC5" w:rsidR="00321F73" w:rsidRDefault="00EE7B9A" w:rsidP="00321F73">
      <w:pPr>
        <w:pStyle w:val="ListParagraph"/>
        <w:numPr>
          <w:ilvl w:val="2"/>
          <w:numId w:val="6"/>
        </w:numPr>
        <w:tabs>
          <w:tab w:val="left" w:pos="3977"/>
        </w:tabs>
        <w:rPr>
          <w:rFonts w:ascii="Times New Roman" w:hAnsi="Times New Roman" w:cs="Times New Roman"/>
        </w:rPr>
      </w:pPr>
      <w:r>
        <w:rPr>
          <w:noProof/>
        </w:rPr>
        <w:pict w14:anchorId="03ECA23F">
          <v:shape id="_x0000_s1028" style="position:absolute;left:0;text-align:left;margin-left:41.2pt;margin-top:5.55pt;width:44.9pt;height:26.95pt;z-index:-3616" coordorigin="40,11520" coordsize="898,539" path="m938,11924r-628,l310,12059,40,11789r270,-269l310,11655r628,l938,11924xe" filled="f" strokecolor="#385d89" strokeweight="2pt">
            <v:path arrowok="t"/>
          </v:shape>
        </w:pict>
      </w:r>
      <w:r>
        <w:rPr>
          <w:noProof/>
        </w:rPr>
        <w:pict w14:anchorId="1C5991FA">
          <v:shape id="_x0000_s1029" style="position:absolute;left:0;text-align:left;margin-left:40.9pt;margin-top:5.85pt;width:44.9pt;height:26.95pt;z-index:-4640" coordorigin="40,11520" coordsize="898,539" path="m310,11520l40,11789r270,270l310,11924r628,l938,11655r-628,l310,11520xe" fillcolor="red" stroked="f">
            <v:path arrowok="t"/>
          </v:shape>
        </w:pict>
      </w:r>
      <w:r w:rsidR="008C2C78" w:rsidRPr="00321F73">
        <w:rPr>
          <w:rFonts w:ascii="Times New Roman" w:hAnsi="Times New Roman" w:cs="Times New Roman"/>
        </w:rPr>
        <w:t>Click ‘Use this Region’ to proceed (see</w:t>
      </w:r>
      <w:r w:rsidR="008C2C78" w:rsidRPr="00321F73">
        <w:rPr>
          <w:rFonts w:ascii="Times New Roman" w:hAnsi="Times New Roman" w:cs="Times New Roman"/>
          <w:spacing w:val="-9"/>
        </w:rPr>
        <w:t xml:space="preserve"> </w:t>
      </w:r>
      <w:r w:rsidR="008C2C78" w:rsidRPr="00321F73">
        <w:rPr>
          <w:rFonts w:ascii="Times New Roman" w:hAnsi="Times New Roman" w:cs="Times New Roman"/>
        </w:rPr>
        <w:t>arrow)</w:t>
      </w:r>
    </w:p>
    <w:p w14:paraId="6504FF38" w14:textId="03D72E37" w:rsidR="00321F73" w:rsidRPr="00321F73" w:rsidRDefault="00321F73" w:rsidP="00321F73">
      <w:pPr>
        <w:pStyle w:val="ListParagraph"/>
        <w:rPr>
          <w:rFonts w:ascii="Times New Roman" w:hAnsi="Times New Roman" w:cs="Times New Roman"/>
        </w:rPr>
      </w:pPr>
    </w:p>
    <w:p w14:paraId="50607B47" w14:textId="77777777" w:rsidR="00DC2B48" w:rsidRPr="00DC2B48" w:rsidRDefault="008C2C78" w:rsidP="00DC2B48">
      <w:pPr>
        <w:pStyle w:val="ListParagraph"/>
        <w:numPr>
          <w:ilvl w:val="2"/>
          <w:numId w:val="6"/>
        </w:numPr>
        <w:tabs>
          <w:tab w:val="left" w:pos="3977"/>
        </w:tabs>
        <w:rPr>
          <w:rFonts w:ascii="Times New Roman" w:hAnsi="Times New Roman" w:cs="Times New Roman"/>
        </w:rPr>
      </w:pPr>
      <w:r w:rsidRPr="00321F73">
        <w:rPr>
          <w:rFonts w:ascii="Times New Roman" w:hAnsi="Times New Roman" w:cs="Times New Roman"/>
        </w:rPr>
        <w:t>Under ‘Magnitude’ select 4.5+ button to collect data from only moderate-to-large earthquakes. (</w:t>
      </w:r>
      <w:r w:rsidRPr="00321F73">
        <w:rPr>
          <w:rFonts w:ascii="Times New Roman" w:hAnsi="Times New Roman" w:cs="Times New Roman"/>
          <w:i/>
        </w:rPr>
        <w:t xml:space="preserve">Why? Because small, </w:t>
      </w:r>
    </w:p>
    <w:p w14:paraId="0CFAFBE8" w14:textId="77777777" w:rsidR="00DC2B48" w:rsidRDefault="008C2C78" w:rsidP="00DC2B48">
      <w:pPr>
        <w:tabs>
          <w:tab w:val="left" w:pos="3977"/>
        </w:tabs>
        <w:rPr>
          <w:rFonts w:ascii="Times New Roman" w:hAnsi="Times New Roman" w:cs="Times New Roman"/>
        </w:rPr>
      </w:pPr>
      <w:r w:rsidRPr="00DC2B48">
        <w:rPr>
          <w:rFonts w:ascii="Times New Roman" w:hAnsi="Times New Roman" w:cs="Times New Roman"/>
          <w:i/>
        </w:rPr>
        <w:t>shallow earthquakes can be generated by a number of processes</w:t>
      </w:r>
      <w:r w:rsidRPr="00DC2B48">
        <w:rPr>
          <w:rFonts w:ascii="Times New Roman" w:hAnsi="Times New Roman" w:cs="Times New Roman"/>
          <w:i/>
          <w:spacing w:val="-11"/>
        </w:rPr>
        <w:t xml:space="preserve"> </w:t>
      </w:r>
      <w:r w:rsidRPr="00DC2B48">
        <w:rPr>
          <w:rFonts w:ascii="Times New Roman" w:hAnsi="Times New Roman" w:cs="Times New Roman"/>
          <w:i/>
        </w:rPr>
        <w:t>including</w:t>
      </w:r>
      <w:r w:rsidR="00DC2B48" w:rsidRPr="00DC2B48">
        <w:rPr>
          <w:rFonts w:ascii="Times New Roman" w:hAnsi="Times New Roman" w:cs="Times New Roman"/>
          <w:i/>
        </w:rPr>
        <w:t xml:space="preserve"> </w:t>
      </w:r>
      <w:r w:rsidRPr="00DC2B48">
        <w:rPr>
          <w:rFonts w:ascii="Times New Roman" w:hAnsi="Times New Roman" w:cs="Times New Roman"/>
          <w:i/>
        </w:rPr>
        <w:t>minor adjustments in the crust and even human activities. By limiting our data to larger earthquakes, we are filtering out “noise” to better resolve the picture of larger tectonic forces that trigger moderate- to-large earthquakes)</w:t>
      </w:r>
    </w:p>
    <w:p w14:paraId="4839949B" w14:textId="77777777" w:rsidR="00DC2B48" w:rsidRDefault="00DC2B48" w:rsidP="00DC2B48">
      <w:pPr>
        <w:tabs>
          <w:tab w:val="left" w:pos="3977"/>
        </w:tabs>
        <w:rPr>
          <w:rFonts w:ascii="Times New Roman" w:hAnsi="Times New Roman" w:cs="Times New Roman"/>
        </w:rPr>
      </w:pPr>
    </w:p>
    <w:p w14:paraId="4F39673F" w14:textId="3F2E4857" w:rsidR="00DC2B48" w:rsidRPr="00DC2B48" w:rsidRDefault="008C2C78" w:rsidP="00DC2B48">
      <w:pPr>
        <w:pStyle w:val="ListParagraph"/>
        <w:numPr>
          <w:ilvl w:val="2"/>
          <w:numId w:val="6"/>
        </w:numPr>
        <w:tabs>
          <w:tab w:val="left" w:pos="270"/>
        </w:tabs>
        <w:ind w:left="270" w:hanging="270"/>
        <w:rPr>
          <w:rFonts w:ascii="Times New Roman" w:hAnsi="Times New Roman" w:cs="Times New Roman"/>
        </w:rPr>
        <w:sectPr w:rsidR="00DC2B48" w:rsidRPr="00DC2B48">
          <w:headerReference w:type="default" r:id="rId9"/>
          <w:footerReference w:type="default" r:id="rId10"/>
          <w:type w:val="continuous"/>
          <w:pgSz w:w="12240" w:h="15840"/>
          <w:pgMar w:top="1240" w:right="1220" w:bottom="1040" w:left="1220" w:header="487" w:footer="847" w:gutter="0"/>
          <w:pgNumType w:start="1"/>
          <w:cols w:space="720"/>
        </w:sectPr>
      </w:pPr>
      <w:r w:rsidRPr="00DC2B48">
        <w:rPr>
          <w:rFonts w:ascii="Times New Roman" w:hAnsi="Times New Roman" w:cs="Times New Roman"/>
        </w:rPr>
        <w:t>Under ‘Date &amp; Time,’ change the date and time parameters for the search to be between 2016-01-01 0:00 to 2016-12-31</w:t>
      </w:r>
      <w:r w:rsidRPr="00DC2B48">
        <w:rPr>
          <w:rFonts w:ascii="Times New Roman" w:hAnsi="Times New Roman" w:cs="Times New Roman"/>
          <w:spacing w:val="-6"/>
        </w:rPr>
        <w:t xml:space="preserve"> </w:t>
      </w:r>
      <w:r w:rsidRPr="00DC2B48">
        <w:rPr>
          <w:rFonts w:ascii="Times New Roman" w:hAnsi="Times New Roman" w:cs="Times New Roman"/>
        </w:rPr>
        <w:t>23:59</w:t>
      </w:r>
    </w:p>
    <w:p w14:paraId="37E309CB" w14:textId="77777777" w:rsidR="00DC2B48" w:rsidRDefault="008C2C78" w:rsidP="00DC2B48">
      <w:pPr>
        <w:pStyle w:val="ListParagraph"/>
        <w:numPr>
          <w:ilvl w:val="2"/>
          <w:numId w:val="6"/>
        </w:numPr>
        <w:tabs>
          <w:tab w:val="left" w:pos="519"/>
        </w:tabs>
        <w:spacing w:before="79"/>
        <w:ind w:left="270"/>
        <w:rPr>
          <w:rFonts w:ascii="Times New Roman" w:hAnsi="Times New Roman" w:cs="Times New Roman"/>
        </w:rPr>
      </w:pPr>
      <w:r w:rsidRPr="00DC2B48">
        <w:rPr>
          <w:rFonts w:ascii="Times New Roman" w:hAnsi="Times New Roman" w:cs="Times New Roman"/>
        </w:rPr>
        <w:lastRenderedPageBreak/>
        <w:t>Click the box with a plus-sign next to ‘Output</w:t>
      </w:r>
      <w:r w:rsidRPr="00DC2B48">
        <w:rPr>
          <w:rFonts w:ascii="Times New Roman" w:hAnsi="Times New Roman" w:cs="Times New Roman"/>
          <w:spacing w:val="-9"/>
        </w:rPr>
        <w:t xml:space="preserve"> </w:t>
      </w:r>
      <w:r w:rsidRPr="00DC2B48">
        <w:rPr>
          <w:rFonts w:ascii="Times New Roman" w:hAnsi="Times New Roman" w:cs="Times New Roman"/>
        </w:rPr>
        <w:t>Options’</w:t>
      </w:r>
    </w:p>
    <w:p w14:paraId="1CF7A30B" w14:textId="77777777" w:rsidR="00DC2B48" w:rsidRDefault="00DC2B48" w:rsidP="00DC2B48">
      <w:pPr>
        <w:pStyle w:val="ListParagraph"/>
        <w:tabs>
          <w:tab w:val="left" w:pos="519"/>
        </w:tabs>
        <w:spacing w:before="79"/>
        <w:ind w:left="270" w:firstLine="0"/>
        <w:rPr>
          <w:rFonts w:ascii="Times New Roman" w:hAnsi="Times New Roman" w:cs="Times New Roman"/>
        </w:rPr>
      </w:pPr>
    </w:p>
    <w:p w14:paraId="2364A30B" w14:textId="77777777" w:rsidR="00DC2B48" w:rsidRDefault="008C2C78" w:rsidP="00DC2B48">
      <w:pPr>
        <w:pStyle w:val="ListParagraph"/>
        <w:numPr>
          <w:ilvl w:val="2"/>
          <w:numId w:val="6"/>
        </w:numPr>
        <w:tabs>
          <w:tab w:val="left" w:pos="519"/>
        </w:tabs>
        <w:spacing w:before="79"/>
        <w:ind w:left="270"/>
        <w:rPr>
          <w:rFonts w:ascii="Times New Roman" w:hAnsi="Times New Roman" w:cs="Times New Roman"/>
        </w:rPr>
      </w:pPr>
      <w:r w:rsidRPr="00DC2B48">
        <w:rPr>
          <w:rFonts w:ascii="Times New Roman" w:hAnsi="Times New Roman" w:cs="Times New Roman"/>
        </w:rPr>
        <w:t>Under ‘Format’, select ‘CSV’. Leave all other settings at their</w:t>
      </w:r>
      <w:r w:rsidRPr="00DC2B48">
        <w:rPr>
          <w:rFonts w:ascii="Times New Roman" w:hAnsi="Times New Roman" w:cs="Times New Roman"/>
          <w:spacing w:val="-24"/>
        </w:rPr>
        <w:t xml:space="preserve"> </w:t>
      </w:r>
      <w:r w:rsidRPr="00DC2B48">
        <w:rPr>
          <w:rFonts w:ascii="Times New Roman" w:hAnsi="Times New Roman" w:cs="Times New Roman"/>
        </w:rPr>
        <w:t>defaults.</w:t>
      </w:r>
    </w:p>
    <w:p w14:paraId="66CFA274" w14:textId="77777777" w:rsidR="00DC2B48" w:rsidRPr="00DC2B48" w:rsidRDefault="00DC2B48" w:rsidP="00DC2B48">
      <w:pPr>
        <w:pStyle w:val="ListParagraph"/>
        <w:rPr>
          <w:rFonts w:ascii="Times New Roman" w:hAnsi="Times New Roman" w:cs="Times New Roman"/>
        </w:rPr>
      </w:pPr>
    </w:p>
    <w:p w14:paraId="604935F6" w14:textId="77777777" w:rsidR="00DC2B48" w:rsidRDefault="008C2C78" w:rsidP="00DC2B48">
      <w:pPr>
        <w:pStyle w:val="ListParagraph"/>
        <w:numPr>
          <w:ilvl w:val="2"/>
          <w:numId w:val="6"/>
        </w:numPr>
        <w:tabs>
          <w:tab w:val="left" w:pos="519"/>
        </w:tabs>
        <w:spacing w:before="79"/>
        <w:ind w:left="270"/>
        <w:rPr>
          <w:rFonts w:ascii="Times New Roman" w:hAnsi="Times New Roman" w:cs="Times New Roman"/>
        </w:rPr>
      </w:pPr>
      <w:r w:rsidRPr="00DC2B48">
        <w:rPr>
          <w:rFonts w:ascii="Times New Roman" w:hAnsi="Times New Roman" w:cs="Times New Roman"/>
        </w:rPr>
        <w:t>Click ‘Search’ at the bottom. Save your CSV file with a useful</w:t>
      </w:r>
      <w:r w:rsidRPr="00DC2B48">
        <w:rPr>
          <w:rFonts w:ascii="Times New Roman" w:hAnsi="Times New Roman" w:cs="Times New Roman"/>
          <w:spacing w:val="-29"/>
        </w:rPr>
        <w:t xml:space="preserve"> </w:t>
      </w:r>
      <w:r w:rsidRPr="00DC2B48">
        <w:rPr>
          <w:rFonts w:ascii="Times New Roman" w:hAnsi="Times New Roman" w:cs="Times New Roman"/>
        </w:rPr>
        <w:t>name.</w:t>
      </w:r>
    </w:p>
    <w:p w14:paraId="73A80AB6" w14:textId="77777777" w:rsidR="00DC2B48" w:rsidRPr="00DC2B48" w:rsidRDefault="00DC2B48" w:rsidP="00DC2B48">
      <w:pPr>
        <w:pStyle w:val="ListParagraph"/>
        <w:rPr>
          <w:rFonts w:ascii="Times New Roman" w:hAnsi="Times New Roman" w:cs="Times New Roman"/>
        </w:rPr>
      </w:pPr>
    </w:p>
    <w:p w14:paraId="655A8252" w14:textId="77777777" w:rsidR="00DC2B48" w:rsidRDefault="008C2C78" w:rsidP="00DC2B48">
      <w:pPr>
        <w:pStyle w:val="ListParagraph"/>
        <w:numPr>
          <w:ilvl w:val="2"/>
          <w:numId w:val="6"/>
        </w:numPr>
        <w:tabs>
          <w:tab w:val="left" w:pos="360"/>
        </w:tabs>
        <w:spacing w:before="79"/>
        <w:ind w:left="270"/>
        <w:rPr>
          <w:rFonts w:ascii="Times New Roman" w:hAnsi="Times New Roman" w:cs="Times New Roman"/>
        </w:rPr>
      </w:pPr>
      <w:r w:rsidRPr="00DC2B48">
        <w:rPr>
          <w:rFonts w:ascii="Times New Roman" w:hAnsi="Times New Roman" w:cs="Times New Roman"/>
        </w:rPr>
        <w:t>Without changing any of the settings, change output format to</w:t>
      </w:r>
      <w:r w:rsidRPr="00DC2B48">
        <w:rPr>
          <w:rFonts w:ascii="Times New Roman" w:hAnsi="Times New Roman" w:cs="Times New Roman"/>
          <w:spacing w:val="-10"/>
        </w:rPr>
        <w:t xml:space="preserve"> </w:t>
      </w:r>
      <w:r w:rsidRPr="00DC2B48">
        <w:rPr>
          <w:rFonts w:ascii="Times New Roman" w:hAnsi="Times New Roman" w:cs="Times New Roman"/>
        </w:rPr>
        <w:t>‘KML’</w:t>
      </w:r>
    </w:p>
    <w:p w14:paraId="5C467408" w14:textId="77777777" w:rsidR="00DC2B48" w:rsidRPr="00DC2B48" w:rsidRDefault="00DC2B48" w:rsidP="00DC2B48">
      <w:pPr>
        <w:pStyle w:val="ListParagraph"/>
        <w:rPr>
          <w:rFonts w:ascii="Times New Roman" w:hAnsi="Times New Roman" w:cs="Times New Roman"/>
        </w:rPr>
      </w:pPr>
    </w:p>
    <w:p w14:paraId="22BE71D4" w14:textId="77777777" w:rsidR="00DC2B48" w:rsidRDefault="008C2C78" w:rsidP="00DC2B48">
      <w:pPr>
        <w:pStyle w:val="ListParagraph"/>
        <w:numPr>
          <w:ilvl w:val="2"/>
          <w:numId w:val="6"/>
        </w:numPr>
        <w:tabs>
          <w:tab w:val="left" w:pos="360"/>
        </w:tabs>
        <w:spacing w:before="79"/>
        <w:ind w:left="270"/>
        <w:rPr>
          <w:rFonts w:ascii="Times New Roman" w:hAnsi="Times New Roman" w:cs="Times New Roman"/>
        </w:rPr>
      </w:pPr>
      <w:r w:rsidRPr="00DC2B48">
        <w:rPr>
          <w:rFonts w:ascii="Times New Roman" w:hAnsi="Times New Roman" w:cs="Times New Roman"/>
        </w:rPr>
        <w:t>Under ‘KML-Specific Options’ select ‘Color by Depth’ instead of ‘Color by A</w:t>
      </w:r>
      <w:bookmarkStart w:id="0" w:name="_GoBack"/>
      <w:bookmarkEnd w:id="0"/>
      <w:r w:rsidRPr="00DC2B48">
        <w:rPr>
          <w:rFonts w:ascii="Times New Roman" w:hAnsi="Times New Roman" w:cs="Times New Roman"/>
        </w:rPr>
        <w:t>ge.’ Be sure to leave ‘Animated’ unselected. (This might be a feature you want to explore in the</w:t>
      </w:r>
      <w:r w:rsidRPr="00DC2B48">
        <w:rPr>
          <w:rFonts w:ascii="Times New Roman" w:hAnsi="Times New Roman" w:cs="Times New Roman"/>
          <w:spacing w:val="-16"/>
        </w:rPr>
        <w:t xml:space="preserve"> </w:t>
      </w:r>
      <w:r w:rsidRPr="00DC2B48">
        <w:rPr>
          <w:rFonts w:ascii="Times New Roman" w:hAnsi="Times New Roman" w:cs="Times New Roman"/>
        </w:rPr>
        <w:t>future.)</w:t>
      </w:r>
    </w:p>
    <w:p w14:paraId="7F218603" w14:textId="77777777" w:rsidR="00DC2B48" w:rsidRPr="00DC2B48" w:rsidRDefault="00DC2B48" w:rsidP="00DC2B48">
      <w:pPr>
        <w:pStyle w:val="ListParagraph"/>
        <w:rPr>
          <w:rFonts w:ascii="Times New Roman" w:hAnsi="Times New Roman" w:cs="Times New Roman"/>
        </w:rPr>
      </w:pPr>
    </w:p>
    <w:p w14:paraId="51AF2816" w14:textId="77777777" w:rsidR="00DC2B48" w:rsidRDefault="008C2C78" w:rsidP="00DC2B48">
      <w:pPr>
        <w:pStyle w:val="ListParagraph"/>
        <w:numPr>
          <w:ilvl w:val="2"/>
          <w:numId w:val="6"/>
        </w:numPr>
        <w:tabs>
          <w:tab w:val="left" w:pos="360"/>
        </w:tabs>
        <w:spacing w:before="79"/>
        <w:ind w:left="270"/>
        <w:rPr>
          <w:rFonts w:ascii="Times New Roman" w:hAnsi="Times New Roman" w:cs="Times New Roman"/>
        </w:rPr>
      </w:pPr>
      <w:r w:rsidRPr="00DC2B48">
        <w:rPr>
          <w:rFonts w:ascii="Times New Roman" w:hAnsi="Times New Roman" w:cs="Times New Roman"/>
        </w:rPr>
        <w:t>Click ‘Search’ again. Save your KML file with a useful</w:t>
      </w:r>
      <w:r w:rsidRPr="00DC2B48">
        <w:rPr>
          <w:rFonts w:ascii="Times New Roman" w:hAnsi="Times New Roman" w:cs="Times New Roman"/>
          <w:spacing w:val="-9"/>
        </w:rPr>
        <w:t xml:space="preserve"> </w:t>
      </w:r>
      <w:r w:rsidRPr="00DC2B48">
        <w:rPr>
          <w:rFonts w:ascii="Times New Roman" w:hAnsi="Times New Roman" w:cs="Times New Roman"/>
        </w:rPr>
        <w:t>name.</w:t>
      </w:r>
    </w:p>
    <w:p w14:paraId="47A1B09A" w14:textId="77777777" w:rsidR="00DC2B48" w:rsidRPr="00DC2B48" w:rsidRDefault="00DC2B48" w:rsidP="00DC2B48">
      <w:pPr>
        <w:pStyle w:val="ListParagraph"/>
        <w:rPr>
          <w:rFonts w:ascii="Times New Roman" w:hAnsi="Times New Roman" w:cs="Times New Roman"/>
        </w:rPr>
      </w:pPr>
    </w:p>
    <w:p w14:paraId="29072733" w14:textId="4EAD3431" w:rsidR="003303CD" w:rsidRPr="0017496C" w:rsidRDefault="008C2C78" w:rsidP="0017496C">
      <w:pPr>
        <w:pStyle w:val="ListParagraph"/>
        <w:numPr>
          <w:ilvl w:val="2"/>
          <w:numId w:val="6"/>
        </w:numPr>
        <w:tabs>
          <w:tab w:val="left" w:pos="360"/>
        </w:tabs>
        <w:spacing w:before="79"/>
        <w:ind w:left="270"/>
        <w:rPr>
          <w:rFonts w:ascii="Times New Roman" w:hAnsi="Times New Roman" w:cs="Times New Roman"/>
        </w:rPr>
      </w:pPr>
      <w:r w:rsidRPr="00DC2B48">
        <w:rPr>
          <w:rFonts w:ascii="Times New Roman" w:hAnsi="Times New Roman" w:cs="Times New Roman"/>
        </w:rPr>
        <w:t>Repeat these steps for a divergent</w:t>
      </w:r>
      <w:r w:rsidRPr="00DC2B48">
        <w:rPr>
          <w:rFonts w:ascii="Times New Roman" w:hAnsi="Times New Roman" w:cs="Times New Roman"/>
          <w:spacing w:val="-4"/>
        </w:rPr>
        <w:t xml:space="preserve"> </w:t>
      </w:r>
      <w:r w:rsidRPr="00DC2B48">
        <w:rPr>
          <w:rFonts w:ascii="Times New Roman" w:hAnsi="Times New Roman" w:cs="Times New Roman"/>
        </w:rPr>
        <w:t>boundary.</w:t>
      </w:r>
    </w:p>
    <w:p w14:paraId="12779836" w14:textId="65B826FC" w:rsidR="003303CD" w:rsidRPr="00DC2B48" w:rsidRDefault="0017496C">
      <w:pPr>
        <w:pStyle w:val="BodyText"/>
        <w:rPr>
          <w:rFonts w:ascii="Times New Roman" w:hAnsi="Times New Roman" w:cs="Times New Roman"/>
        </w:rPr>
      </w:pPr>
      <w:r>
        <w:rPr>
          <w:rFonts w:ascii="Times New Roman" w:hAnsi="Times New Roman" w:cs="Times New Roman"/>
          <w:noProof/>
          <w:lang w:bidi="ar-SA"/>
        </w:rPr>
        <w:pict w14:anchorId="64BC7859">
          <v:rect id="_x0000_s1032" style="position:absolute;margin-left:9.5pt;margin-top:5.3pt;width:469.5pt;height:36pt;z-index:503313888" filled="f"/>
        </w:pict>
      </w:r>
    </w:p>
    <w:p w14:paraId="11170A70" w14:textId="77777777" w:rsidR="003303CD" w:rsidRPr="00321F73" w:rsidRDefault="008C2C78" w:rsidP="0017496C">
      <w:pPr>
        <w:spacing w:before="1"/>
        <w:ind w:left="479" w:right="432" w:hanging="180"/>
        <w:rPr>
          <w:rFonts w:ascii="Times New Roman" w:hAnsi="Times New Roman" w:cs="Times New Roman"/>
        </w:rPr>
      </w:pPr>
      <w:r w:rsidRPr="00321F73">
        <w:rPr>
          <w:rFonts w:ascii="Times New Roman" w:hAnsi="Times New Roman" w:cs="Times New Roman"/>
          <w:b/>
        </w:rPr>
        <w:t xml:space="preserve">Checkpoint: </w:t>
      </w:r>
      <w:r w:rsidRPr="00321F73">
        <w:rPr>
          <w:rFonts w:ascii="Times New Roman" w:hAnsi="Times New Roman" w:cs="Times New Roman"/>
        </w:rPr>
        <w:t xml:space="preserve">At this point, you should have </w:t>
      </w:r>
      <w:r w:rsidRPr="00321F73">
        <w:rPr>
          <w:rFonts w:ascii="Times New Roman" w:hAnsi="Times New Roman" w:cs="Times New Roman"/>
          <w:b/>
        </w:rPr>
        <w:t xml:space="preserve">2 CSV files </w:t>
      </w:r>
      <w:r w:rsidRPr="00321F73">
        <w:rPr>
          <w:rFonts w:ascii="Times New Roman" w:hAnsi="Times New Roman" w:cs="Times New Roman"/>
        </w:rPr>
        <w:t xml:space="preserve">and </w:t>
      </w:r>
      <w:r w:rsidRPr="00321F73">
        <w:rPr>
          <w:rFonts w:ascii="Times New Roman" w:hAnsi="Times New Roman" w:cs="Times New Roman"/>
          <w:b/>
        </w:rPr>
        <w:t>2 KML files</w:t>
      </w:r>
      <w:r w:rsidRPr="00321F73">
        <w:rPr>
          <w:rFonts w:ascii="Times New Roman" w:hAnsi="Times New Roman" w:cs="Times New Roman"/>
        </w:rPr>
        <w:t>, one each for a convergent and divergent boundary.</w:t>
      </w:r>
    </w:p>
    <w:p w14:paraId="3BF834B8" w14:textId="77777777" w:rsidR="003303CD" w:rsidRPr="00321F73" w:rsidRDefault="003303CD">
      <w:pPr>
        <w:pStyle w:val="BodyText"/>
        <w:spacing w:before="10"/>
        <w:rPr>
          <w:rFonts w:ascii="Times New Roman" w:hAnsi="Times New Roman" w:cs="Times New Roman"/>
          <w:sz w:val="21"/>
        </w:rPr>
      </w:pPr>
    </w:p>
    <w:p w14:paraId="3C0B3C01" w14:textId="77777777" w:rsidR="003303CD" w:rsidRPr="00321F73" w:rsidRDefault="008C2C78">
      <w:pPr>
        <w:pStyle w:val="Heading2"/>
        <w:rPr>
          <w:rFonts w:ascii="Times New Roman" w:hAnsi="Times New Roman" w:cs="Times New Roman"/>
        </w:rPr>
      </w:pPr>
      <w:r w:rsidRPr="00321F73">
        <w:rPr>
          <w:rFonts w:ascii="Times New Roman" w:hAnsi="Times New Roman" w:cs="Times New Roman"/>
        </w:rPr>
        <w:t>Task 2: Descriptive</w:t>
      </w:r>
      <w:r w:rsidRPr="00321F73">
        <w:rPr>
          <w:rFonts w:ascii="Times New Roman" w:hAnsi="Times New Roman" w:cs="Times New Roman"/>
          <w:spacing w:val="-12"/>
        </w:rPr>
        <w:t xml:space="preserve"> </w:t>
      </w:r>
      <w:r w:rsidRPr="00321F73">
        <w:rPr>
          <w:rFonts w:ascii="Times New Roman" w:hAnsi="Times New Roman" w:cs="Times New Roman"/>
        </w:rPr>
        <w:t>Statistics</w:t>
      </w:r>
    </w:p>
    <w:p w14:paraId="1609BEF1" w14:textId="1860BCBB" w:rsidR="003303CD" w:rsidRPr="00321F73" w:rsidRDefault="008C2C78">
      <w:pPr>
        <w:pStyle w:val="BodyText"/>
        <w:spacing w:before="135"/>
        <w:ind w:left="119" w:right="204"/>
        <w:rPr>
          <w:rFonts w:ascii="Times New Roman" w:hAnsi="Times New Roman" w:cs="Times New Roman"/>
        </w:rPr>
      </w:pPr>
      <w:r w:rsidRPr="00321F73">
        <w:rPr>
          <w:rFonts w:ascii="Times New Roman" w:hAnsi="Times New Roman" w:cs="Times New Roman"/>
        </w:rPr>
        <w:t>Now you have downloaded two CSV files of your earthquake data for the regions you selected. Keep in mind that a comma separated values (</w:t>
      </w:r>
      <w:r w:rsidR="00DC2B48">
        <w:rPr>
          <w:rFonts w:ascii="Times New Roman" w:hAnsi="Times New Roman" w:cs="Times New Roman"/>
        </w:rPr>
        <w:t>.csv</w:t>
      </w:r>
      <w:r w:rsidRPr="00321F73">
        <w:rPr>
          <w:rFonts w:ascii="Times New Roman" w:hAnsi="Times New Roman" w:cs="Times New Roman"/>
        </w:rPr>
        <w:t>) file differs from an Excel (</w:t>
      </w:r>
      <w:r w:rsidR="00DC2B48">
        <w:rPr>
          <w:rFonts w:ascii="Times New Roman" w:hAnsi="Times New Roman" w:cs="Times New Roman"/>
        </w:rPr>
        <w:t>.</w:t>
      </w:r>
      <w:r w:rsidRPr="00321F73">
        <w:rPr>
          <w:rFonts w:ascii="Times New Roman" w:hAnsi="Times New Roman" w:cs="Times New Roman"/>
        </w:rPr>
        <w:t xml:space="preserve">xls) file in the sense that CSV is much simpler format than an Excel file. Most of newer versions of Excel are well suited to reading CSV files and you may not even notice a difference. However, </w:t>
      </w:r>
      <w:r w:rsidRPr="00321F73">
        <w:rPr>
          <w:rFonts w:ascii="Times New Roman" w:hAnsi="Times New Roman" w:cs="Times New Roman"/>
          <w:b/>
        </w:rPr>
        <w:t xml:space="preserve">after opening your CSV file in Excel you should ‘Save As’ and select ‘Excel Workbook’ </w:t>
      </w:r>
      <w:r w:rsidRPr="00321F73">
        <w:rPr>
          <w:rFonts w:ascii="Times New Roman" w:hAnsi="Times New Roman" w:cs="Times New Roman"/>
        </w:rPr>
        <w:t>so that you do not lose any of the functionality required for analyzing and visualizing the data</w:t>
      </w:r>
      <w:r w:rsidRPr="00321F73">
        <w:rPr>
          <w:rFonts w:ascii="Times New Roman" w:hAnsi="Times New Roman" w:cs="Times New Roman"/>
          <w:spacing w:val="-4"/>
        </w:rPr>
        <w:t xml:space="preserve"> </w:t>
      </w:r>
      <w:r w:rsidRPr="00321F73">
        <w:rPr>
          <w:rFonts w:ascii="Times New Roman" w:hAnsi="Times New Roman" w:cs="Times New Roman"/>
        </w:rPr>
        <w:t>properly.</w:t>
      </w:r>
    </w:p>
    <w:p w14:paraId="0EEEEF75" w14:textId="77777777" w:rsidR="003303CD" w:rsidRPr="00321F73" w:rsidRDefault="003303CD">
      <w:pPr>
        <w:pStyle w:val="BodyText"/>
        <w:spacing w:before="4"/>
        <w:rPr>
          <w:rFonts w:ascii="Times New Roman" w:hAnsi="Times New Roman" w:cs="Times New Roman"/>
        </w:rPr>
      </w:pPr>
    </w:p>
    <w:p w14:paraId="62FF64B9" w14:textId="47522BDD" w:rsidR="003303CD" w:rsidRDefault="008C2C78" w:rsidP="00902755">
      <w:pPr>
        <w:pStyle w:val="Heading2"/>
        <w:spacing w:line="237" w:lineRule="auto"/>
        <w:ind w:left="479" w:right="575" w:hanging="180"/>
        <w:rPr>
          <w:rFonts w:ascii="Times New Roman" w:hAnsi="Times New Roman" w:cs="Times New Roman"/>
        </w:rPr>
      </w:pPr>
      <w:r w:rsidRPr="00321F73">
        <w:rPr>
          <w:rFonts w:ascii="Times New Roman" w:hAnsi="Times New Roman" w:cs="Times New Roman"/>
        </w:rPr>
        <w:t>Question 1: What are the descriptive statistics for the depth and magnitude of the earthquakes both environments? (Complete the table below with your answers)</w:t>
      </w:r>
    </w:p>
    <w:p w14:paraId="3669A1FD" w14:textId="77777777" w:rsidR="00902755" w:rsidRPr="00902755" w:rsidRDefault="00902755" w:rsidP="00902755">
      <w:pPr>
        <w:pStyle w:val="Heading2"/>
        <w:spacing w:line="237" w:lineRule="auto"/>
        <w:ind w:left="479" w:right="575" w:hanging="180"/>
        <w:rPr>
          <w:rFonts w:ascii="Times New Roman" w:hAnsi="Times New Roman" w:cs="Times New Roman"/>
          <w:sz w:val="8"/>
        </w:rPr>
      </w:pPr>
    </w:p>
    <w:p w14:paraId="7AC808E9" w14:textId="49E13A3E" w:rsidR="003303CD" w:rsidRPr="00321F73" w:rsidRDefault="008C2C78">
      <w:pPr>
        <w:pStyle w:val="BodyText"/>
        <w:spacing w:before="1"/>
        <w:ind w:left="479" w:right="311" w:hanging="180"/>
        <w:jc w:val="both"/>
        <w:rPr>
          <w:rFonts w:ascii="Times New Roman" w:hAnsi="Times New Roman" w:cs="Times New Roman"/>
        </w:rPr>
      </w:pPr>
      <w:r w:rsidRPr="00DC2B48">
        <w:rPr>
          <w:rFonts w:ascii="Times New Roman" w:hAnsi="Times New Roman" w:cs="Times New Roman"/>
          <w:i/>
        </w:rPr>
        <w:t>Hint</w:t>
      </w:r>
      <w:r w:rsidRPr="00321F73">
        <w:rPr>
          <w:rFonts w:ascii="Times New Roman" w:hAnsi="Times New Roman" w:cs="Times New Roman"/>
        </w:rPr>
        <w:t xml:space="preserve">: Refer to the basic functions you used in </w:t>
      </w:r>
      <w:r w:rsidR="00902755" w:rsidRPr="00902755">
        <w:rPr>
          <w:rFonts w:ascii="Times New Roman" w:hAnsi="Times New Roman" w:cs="Times New Roman"/>
          <w:b/>
        </w:rPr>
        <w:t>A</w:t>
      </w:r>
      <w:r w:rsidRPr="00902755">
        <w:rPr>
          <w:rFonts w:ascii="Times New Roman" w:hAnsi="Times New Roman" w:cs="Times New Roman"/>
          <w:b/>
        </w:rPr>
        <w:t>ctivity 1.</w:t>
      </w:r>
      <w:r w:rsidR="00902755" w:rsidRPr="00902755">
        <w:rPr>
          <w:rFonts w:ascii="Times New Roman" w:hAnsi="Times New Roman" w:cs="Times New Roman"/>
          <w:b/>
        </w:rPr>
        <w:t>2</w:t>
      </w:r>
      <w:r w:rsidRPr="00321F73">
        <w:rPr>
          <w:rFonts w:ascii="Times New Roman" w:hAnsi="Times New Roman" w:cs="Times New Roman"/>
        </w:rPr>
        <w:t>. Find empty cells at the bottom or side of your worksheet to make your calculations. Because the number of rows in your spreadsheet is likely large it will be easier to specify the data range manually (e.g. by typing ‘D2:D501’) (if my spreadsheet had 501 rows) rather than trying to click and drag your data selection.</w:t>
      </w:r>
    </w:p>
    <w:p w14:paraId="670ACE93" w14:textId="77777777" w:rsidR="003303CD" w:rsidRPr="00321F73" w:rsidRDefault="003303CD">
      <w:pPr>
        <w:pStyle w:val="BodyText"/>
        <w:spacing w:before="1"/>
        <w:rPr>
          <w:rFonts w:ascii="Times New Roman" w:hAnsi="Times New Roman" w:cs="Times New Roman"/>
        </w:rPr>
      </w:pPr>
    </w:p>
    <w:p w14:paraId="24A3C807" w14:textId="77777777" w:rsidR="003303CD" w:rsidRPr="00321F73" w:rsidRDefault="008C2C78">
      <w:pPr>
        <w:pStyle w:val="BodyText"/>
        <w:ind w:left="299"/>
        <w:rPr>
          <w:rFonts w:ascii="Times New Roman" w:hAnsi="Times New Roman" w:cs="Times New Roman"/>
        </w:rPr>
      </w:pPr>
      <w:r w:rsidRPr="00321F73">
        <w:rPr>
          <w:rFonts w:ascii="Times New Roman" w:hAnsi="Times New Roman" w:cs="Times New Roman"/>
        </w:rPr>
        <w:t>The table below will help you organize your calculations.</w:t>
      </w:r>
    </w:p>
    <w:p w14:paraId="3A3D7A3A" w14:textId="1A3EF2D5" w:rsidR="003303CD" w:rsidRDefault="008C2C78">
      <w:pPr>
        <w:pStyle w:val="Heading2"/>
        <w:ind w:left="299"/>
        <w:rPr>
          <w:rFonts w:ascii="Times New Roman" w:hAnsi="Times New Roman" w:cs="Times New Roman"/>
        </w:rPr>
      </w:pPr>
      <w:r w:rsidRPr="00321F73">
        <w:rPr>
          <w:rFonts w:ascii="Times New Roman" w:hAnsi="Times New Roman" w:cs="Times New Roman"/>
        </w:rPr>
        <w:t>Be sure to include units for your depths!</w:t>
      </w:r>
    </w:p>
    <w:p w14:paraId="7BF69883" w14:textId="77777777" w:rsidR="00DC2B48" w:rsidRPr="00321F73" w:rsidRDefault="00DC2B48">
      <w:pPr>
        <w:pStyle w:val="Heading2"/>
        <w:ind w:left="299"/>
        <w:rPr>
          <w:rFonts w:ascii="Times New Roman" w:hAnsi="Times New Roman" w:cs="Times New Roman"/>
        </w:rPr>
      </w:pPr>
    </w:p>
    <w:p w14:paraId="6386DA0F" w14:textId="77777777" w:rsidR="003303CD" w:rsidRPr="00321F73" w:rsidRDefault="008C2C78">
      <w:pPr>
        <w:tabs>
          <w:tab w:val="left" w:pos="4632"/>
          <w:tab w:val="left" w:pos="6653"/>
          <w:tab w:val="left" w:pos="6926"/>
          <w:tab w:val="left" w:pos="8288"/>
        </w:tabs>
        <w:spacing w:before="125" w:line="352" w:lineRule="auto"/>
        <w:ind w:left="3237" w:right="508" w:firstLine="139"/>
        <w:rPr>
          <w:rFonts w:ascii="Times New Roman" w:hAnsi="Times New Roman" w:cs="Times New Roman"/>
          <w:b/>
        </w:rPr>
      </w:pPr>
      <w:r w:rsidRPr="00321F73">
        <w:rPr>
          <w:rFonts w:ascii="Times New Roman" w:hAnsi="Times New Roman" w:cs="Times New Roman"/>
          <w:b/>
        </w:rPr>
        <w:t>Convergent</w:t>
      </w:r>
      <w:r w:rsidRPr="00321F73">
        <w:rPr>
          <w:rFonts w:ascii="Times New Roman" w:hAnsi="Times New Roman" w:cs="Times New Roman"/>
          <w:b/>
          <w:spacing w:val="-3"/>
        </w:rPr>
        <w:t xml:space="preserve"> </w:t>
      </w:r>
      <w:r w:rsidRPr="00321F73">
        <w:rPr>
          <w:rFonts w:ascii="Times New Roman" w:hAnsi="Times New Roman" w:cs="Times New Roman"/>
          <w:b/>
        </w:rPr>
        <w:t>Boundary</w:t>
      </w:r>
      <w:r w:rsidRPr="00321F73">
        <w:rPr>
          <w:rFonts w:ascii="Times New Roman" w:hAnsi="Times New Roman" w:cs="Times New Roman"/>
          <w:b/>
        </w:rPr>
        <w:tab/>
      </w:r>
      <w:r w:rsidRPr="00321F73">
        <w:rPr>
          <w:rFonts w:ascii="Times New Roman" w:hAnsi="Times New Roman" w:cs="Times New Roman"/>
          <w:b/>
        </w:rPr>
        <w:tab/>
        <w:t>Divergent Boundary Depth</w:t>
      </w:r>
      <w:r w:rsidRPr="00321F73">
        <w:rPr>
          <w:rFonts w:ascii="Times New Roman" w:hAnsi="Times New Roman" w:cs="Times New Roman"/>
          <w:b/>
        </w:rPr>
        <w:tab/>
        <w:t>Magnitude</w:t>
      </w:r>
      <w:r w:rsidRPr="00321F73">
        <w:rPr>
          <w:rFonts w:ascii="Times New Roman" w:hAnsi="Times New Roman" w:cs="Times New Roman"/>
          <w:b/>
        </w:rPr>
        <w:tab/>
        <w:t>Depth</w:t>
      </w:r>
      <w:r w:rsidRPr="00321F73">
        <w:rPr>
          <w:rFonts w:ascii="Times New Roman" w:hAnsi="Times New Roman" w:cs="Times New Roman"/>
          <w:b/>
        </w:rPr>
        <w:tab/>
      </w:r>
      <w:r w:rsidRPr="00321F73">
        <w:rPr>
          <w:rFonts w:ascii="Times New Roman" w:hAnsi="Times New Roman" w:cs="Times New Roman"/>
          <w:b/>
          <w:spacing w:val="-3"/>
        </w:rPr>
        <w:t>Magnitude</w:t>
      </w:r>
    </w:p>
    <w:p w14:paraId="03CA6969" w14:textId="05444322" w:rsidR="00DC2B48" w:rsidRPr="00DC2B48" w:rsidRDefault="00EE7B9A" w:rsidP="00DC2B48">
      <w:pPr>
        <w:spacing w:before="8" w:line="362" w:lineRule="auto"/>
        <w:ind w:left="1440" w:right="7280" w:hanging="440"/>
        <w:jc w:val="right"/>
        <w:rPr>
          <w:rFonts w:ascii="Times New Roman" w:hAnsi="Times New Roman" w:cs="Times New Roman"/>
          <w:b/>
          <w:spacing w:val="-1"/>
        </w:rPr>
      </w:pPr>
      <w:r>
        <w:rPr>
          <w:rFonts w:ascii="Times New Roman" w:hAnsi="Times New Roman" w:cs="Times New Roman"/>
        </w:rPr>
        <w:pict w14:anchorId="1B7F7444">
          <v:shapetype id="_x0000_t202" coordsize="21600,21600" o:spt="202" path="m,l,21600r21600,l21600,xe">
            <v:stroke joinstyle="miter"/>
            <v:path gradientshapeok="t" o:connecttype="rect"/>
          </v:shapetype>
          <v:shape id="_x0000_s1026" type="#_x0000_t202" style="position:absolute;left:0;text-align:left;margin-left:194.05pt;margin-top:-6.15pt;width:347.85pt;height:99.75pt;z-index:1048;mso-position-horizontal-relative:page" filled="f" stroked="f">
            <v:textbox style="mso-next-textbox:#_x0000_s102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2"/>
                    <w:gridCol w:w="1711"/>
                    <w:gridCol w:w="1888"/>
                    <w:gridCol w:w="1819"/>
                  </w:tblGrid>
                  <w:tr w:rsidR="003303CD" w14:paraId="7A91EA06" w14:textId="77777777">
                    <w:trPr>
                      <w:trHeight w:val="393"/>
                    </w:trPr>
                    <w:tc>
                      <w:tcPr>
                        <w:tcW w:w="1522" w:type="dxa"/>
                      </w:tcPr>
                      <w:p w14:paraId="6CD8A71E" w14:textId="77777777" w:rsidR="003303CD" w:rsidRDefault="003303CD" w:rsidP="00DC2B48">
                        <w:pPr>
                          <w:pStyle w:val="TableParagraph"/>
                          <w:ind w:left="-270"/>
                        </w:pPr>
                      </w:p>
                    </w:tc>
                    <w:tc>
                      <w:tcPr>
                        <w:tcW w:w="1711" w:type="dxa"/>
                      </w:tcPr>
                      <w:p w14:paraId="4E902AD9" w14:textId="77777777" w:rsidR="003303CD" w:rsidRDefault="003303CD">
                        <w:pPr>
                          <w:pStyle w:val="TableParagraph"/>
                        </w:pPr>
                      </w:p>
                    </w:tc>
                    <w:tc>
                      <w:tcPr>
                        <w:tcW w:w="1888" w:type="dxa"/>
                      </w:tcPr>
                      <w:p w14:paraId="0BC8B7E7" w14:textId="77777777" w:rsidR="003303CD" w:rsidRDefault="003303CD">
                        <w:pPr>
                          <w:pStyle w:val="TableParagraph"/>
                        </w:pPr>
                      </w:p>
                    </w:tc>
                    <w:tc>
                      <w:tcPr>
                        <w:tcW w:w="1819" w:type="dxa"/>
                      </w:tcPr>
                      <w:p w14:paraId="2E43D011" w14:textId="77777777" w:rsidR="003303CD" w:rsidRDefault="003303CD">
                        <w:pPr>
                          <w:pStyle w:val="TableParagraph"/>
                        </w:pPr>
                      </w:p>
                    </w:tc>
                  </w:tr>
                  <w:tr w:rsidR="003303CD" w14:paraId="088E7616" w14:textId="77777777">
                    <w:trPr>
                      <w:trHeight w:val="393"/>
                    </w:trPr>
                    <w:tc>
                      <w:tcPr>
                        <w:tcW w:w="1522" w:type="dxa"/>
                      </w:tcPr>
                      <w:p w14:paraId="4ACBDDD1" w14:textId="77777777" w:rsidR="003303CD" w:rsidRDefault="003303CD">
                        <w:pPr>
                          <w:pStyle w:val="TableParagraph"/>
                        </w:pPr>
                      </w:p>
                    </w:tc>
                    <w:tc>
                      <w:tcPr>
                        <w:tcW w:w="1711" w:type="dxa"/>
                      </w:tcPr>
                      <w:p w14:paraId="0A097BA9" w14:textId="77777777" w:rsidR="003303CD" w:rsidRDefault="003303CD">
                        <w:pPr>
                          <w:pStyle w:val="TableParagraph"/>
                        </w:pPr>
                      </w:p>
                    </w:tc>
                    <w:tc>
                      <w:tcPr>
                        <w:tcW w:w="1888" w:type="dxa"/>
                      </w:tcPr>
                      <w:p w14:paraId="28D9C8FB" w14:textId="77777777" w:rsidR="003303CD" w:rsidRDefault="003303CD">
                        <w:pPr>
                          <w:pStyle w:val="TableParagraph"/>
                        </w:pPr>
                      </w:p>
                    </w:tc>
                    <w:tc>
                      <w:tcPr>
                        <w:tcW w:w="1819" w:type="dxa"/>
                      </w:tcPr>
                      <w:p w14:paraId="45FFFCB5" w14:textId="77777777" w:rsidR="003303CD" w:rsidRDefault="003303CD">
                        <w:pPr>
                          <w:pStyle w:val="TableParagraph"/>
                        </w:pPr>
                      </w:p>
                    </w:tc>
                  </w:tr>
                  <w:tr w:rsidR="003303CD" w14:paraId="4E092917" w14:textId="77777777">
                    <w:trPr>
                      <w:trHeight w:val="395"/>
                    </w:trPr>
                    <w:tc>
                      <w:tcPr>
                        <w:tcW w:w="1522" w:type="dxa"/>
                      </w:tcPr>
                      <w:p w14:paraId="5C54E4A9" w14:textId="77777777" w:rsidR="003303CD" w:rsidRDefault="003303CD">
                        <w:pPr>
                          <w:pStyle w:val="TableParagraph"/>
                        </w:pPr>
                      </w:p>
                    </w:tc>
                    <w:tc>
                      <w:tcPr>
                        <w:tcW w:w="1711" w:type="dxa"/>
                      </w:tcPr>
                      <w:p w14:paraId="3FD509DA" w14:textId="77777777" w:rsidR="003303CD" w:rsidRDefault="003303CD">
                        <w:pPr>
                          <w:pStyle w:val="TableParagraph"/>
                        </w:pPr>
                      </w:p>
                    </w:tc>
                    <w:tc>
                      <w:tcPr>
                        <w:tcW w:w="1888" w:type="dxa"/>
                      </w:tcPr>
                      <w:p w14:paraId="6AE7BD98" w14:textId="77777777" w:rsidR="003303CD" w:rsidRDefault="003303CD">
                        <w:pPr>
                          <w:pStyle w:val="TableParagraph"/>
                        </w:pPr>
                      </w:p>
                    </w:tc>
                    <w:tc>
                      <w:tcPr>
                        <w:tcW w:w="1819" w:type="dxa"/>
                      </w:tcPr>
                      <w:p w14:paraId="57616269" w14:textId="77777777" w:rsidR="003303CD" w:rsidRDefault="003303CD">
                        <w:pPr>
                          <w:pStyle w:val="TableParagraph"/>
                        </w:pPr>
                      </w:p>
                    </w:tc>
                  </w:tr>
                  <w:tr w:rsidR="003303CD" w14:paraId="6FA265E8" w14:textId="77777777">
                    <w:trPr>
                      <w:trHeight w:val="393"/>
                    </w:trPr>
                    <w:tc>
                      <w:tcPr>
                        <w:tcW w:w="1522" w:type="dxa"/>
                      </w:tcPr>
                      <w:p w14:paraId="507A341E" w14:textId="77777777" w:rsidR="003303CD" w:rsidRDefault="003303CD">
                        <w:pPr>
                          <w:pStyle w:val="TableParagraph"/>
                        </w:pPr>
                      </w:p>
                    </w:tc>
                    <w:tc>
                      <w:tcPr>
                        <w:tcW w:w="1711" w:type="dxa"/>
                      </w:tcPr>
                      <w:p w14:paraId="7B2E37CA" w14:textId="77777777" w:rsidR="003303CD" w:rsidRDefault="003303CD">
                        <w:pPr>
                          <w:pStyle w:val="TableParagraph"/>
                        </w:pPr>
                      </w:p>
                    </w:tc>
                    <w:tc>
                      <w:tcPr>
                        <w:tcW w:w="1888" w:type="dxa"/>
                      </w:tcPr>
                      <w:p w14:paraId="371F38DE" w14:textId="77777777" w:rsidR="003303CD" w:rsidRDefault="003303CD">
                        <w:pPr>
                          <w:pStyle w:val="TableParagraph"/>
                        </w:pPr>
                      </w:p>
                    </w:tc>
                    <w:tc>
                      <w:tcPr>
                        <w:tcW w:w="1819" w:type="dxa"/>
                      </w:tcPr>
                      <w:p w14:paraId="43D5797C" w14:textId="77777777" w:rsidR="003303CD" w:rsidRDefault="003303CD">
                        <w:pPr>
                          <w:pStyle w:val="TableParagraph"/>
                        </w:pPr>
                      </w:p>
                    </w:tc>
                  </w:tr>
                  <w:tr w:rsidR="003303CD" w14:paraId="256C80D6" w14:textId="77777777">
                    <w:trPr>
                      <w:trHeight w:val="359"/>
                    </w:trPr>
                    <w:tc>
                      <w:tcPr>
                        <w:tcW w:w="1522" w:type="dxa"/>
                      </w:tcPr>
                      <w:p w14:paraId="442C69A5" w14:textId="77777777" w:rsidR="003303CD" w:rsidRDefault="003303CD">
                        <w:pPr>
                          <w:pStyle w:val="TableParagraph"/>
                        </w:pPr>
                      </w:p>
                    </w:tc>
                    <w:tc>
                      <w:tcPr>
                        <w:tcW w:w="1711" w:type="dxa"/>
                      </w:tcPr>
                      <w:p w14:paraId="76DDBC39" w14:textId="77777777" w:rsidR="003303CD" w:rsidRDefault="003303CD">
                        <w:pPr>
                          <w:pStyle w:val="TableParagraph"/>
                        </w:pPr>
                      </w:p>
                    </w:tc>
                    <w:tc>
                      <w:tcPr>
                        <w:tcW w:w="1888" w:type="dxa"/>
                      </w:tcPr>
                      <w:p w14:paraId="338ADC61" w14:textId="77777777" w:rsidR="003303CD" w:rsidRDefault="003303CD">
                        <w:pPr>
                          <w:pStyle w:val="TableParagraph"/>
                        </w:pPr>
                      </w:p>
                    </w:tc>
                    <w:tc>
                      <w:tcPr>
                        <w:tcW w:w="1819" w:type="dxa"/>
                      </w:tcPr>
                      <w:p w14:paraId="713550DF" w14:textId="77777777" w:rsidR="003303CD" w:rsidRDefault="003303CD">
                        <w:pPr>
                          <w:pStyle w:val="TableParagraph"/>
                        </w:pPr>
                      </w:p>
                    </w:tc>
                  </w:tr>
                </w:tbl>
                <w:p w14:paraId="4E97551A" w14:textId="77777777" w:rsidR="003303CD" w:rsidRDefault="003303CD">
                  <w:pPr>
                    <w:pStyle w:val="BodyText"/>
                  </w:pPr>
                </w:p>
              </w:txbxContent>
            </v:textbox>
            <w10:wrap anchorx="page"/>
          </v:shape>
        </w:pict>
      </w:r>
      <w:r w:rsidR="008C2C78" w:rsidRPr="00321F73">
        <w:rPr>
          <w:rFonts w:ascii="Times New Roman" w:hAnsi="Times New Roman" w:cs="Times New Roman"/>
          <w:b/>
          <w:spacing w:val="-1"/>
        </w:rPr>
        <w:t xml:space="preserve"> </w:t>
      </w:r>
      <w:r w:rsidR="00DC2B48">
        <w:rPr>
          <w:rFonts w:ascii="Times New Roman" w:hAnsi="Times New Roman" w:cs="Times New Roman"/>
          <w:b/>
          <w:spacing w:val="-1"/>
        </w:rPr>
        <w:t>Maximum</w:t>
      </w:r>
    </w:p>
    <w:p w14:paraId="1E1D5573" w14:textId="0DC9C010" w:rsidR="00DC2B48" w:rsidRDefault="00DC2B48" w:rsidP="00DC2B48">
      <w:pPr>
        <w:spacing w:before="8" w:line="362" w:lineRule="auto"/>
        <w:ind w:left="1440" w:right="7280" w:hanging="260"/>
        <w:jc w:val="right"/>
        <w:rPr>
          <w:rFonts w:ascii="Times New Roman" w:hAnsi="Times New Roman" w:cs="Times New Roman"/>
          <w:b/>
        </w:rPr>
      </w:pPr>
      <w:r>
        <w:rPr>
          <w:rFonts w:ascii="Times New Roman" w:hAnsi="Times New Roman" w:cs="Times New Roman"/>
          <w:b/>
        </w:rPr>
        <w:t>Minimum</w:t>
      </w:r>
    </w:p>
    <w:p w14:paraId="0C15F430" w14:textId="38360A7F" w:rsidR="00DC2B48" w:rsidRDefault="00DC2B48" w:rsidP="00DC2B48">
      <w:pPr>
        <w:spacing w:before="8" w:line="362" w:lineRule="auto"/>
        <w:ind w:left="1440" w:right="7280" w:hanging="260"/>
        <w:jc w:val="right"/>
        <w:rPr>
          <w:rFonts w:ascii="Times New Roman" w:hAnsi="Times New Roman" w:cs="Times New Roman"/>
          <w:b/>
        </w:rPr>
      </w:pPr>
      <w:r>
        <w:rPr>
          <w:rFonts w:ascii="Times New Roman" w:hAnsi="Times New Roman" w:cs="Times New Roman"/>
          <w:b/>
        </w:rPr>
        <w:t>Mean</w:t>
      </w:r>
    </w:p>
    <w:p w14:paraId="127836F4" w14:textId="77777777" w:rsidR="00DC2B48" w:rsidRDefault="00DC2B48" w:rsidP="00DC2B48">
      <w:pPr>
        <w:spacing w:before="8" w:line="362" w:lineRule="auto"/>
        <w:ind w:left="1440" w:right="7280" w:hanging="260"/>
        <w:jc w:val="right"/>
        <w:rPr>
          <w:rFonts w:ascii="Times New Roman" w:hAnsi="Times New Roman" w:cs="Times New Roman"/>
          <w:b/>
        </w:rPr>
      </w:pPr>
      <w:r>
        <w:rPr>
          <w:rFonts w:ascii="Times New Roman" w:hAnsi="Times New Roman" w:cs="Times New Roman"/>
          <w:b/>
        </w:rPr>
        <w:t>Median</w:t>
      </w:r>
    </w:p>
    <w:p w14:paraId="271CAC73" w14:textId="7F0DBD8C" w:rsidR="00DC2B48" w:rsidRPr="00DC2B48" w:rsidRDefault="00DC2B48" w:rsidP="00DC2B48">
      <w:pPr>
        <w:spacing w:before="8" w:line="362" w:lineRule="auto"/>
        <w:ind w:left="1440" w:right="7280" w:hanging="260"/>
        <w:jc w:val="right"/>
        <w:rPr>
          <w:rFonts w:ascii="Times New Roman" w:hAnsi="Times New Roman" w:cs="Times New Roman"/>
          <w:b/>
        </w:rPr>
        <w:sectPr w:rsidR="00DC2B48" w:rsidRPr="00DC2B48">
          <w:pgSz w:w="12240" w:h="15840"/>
          <w:pgMar w:top="1240" w:right="1220" w:bottom="1040" w:left="1220" w:header="487" w:footer="847" w:gutter="0"/>
          <w:cols w:space="720"/>
        </w:sectPr>
      </w:pPr>
      <w:r>
        <w:rPr>
          <w:rFonts w:ascii="Times New Roman" w:hAnsi="Times New Roman" w:cs="Times New Roman"/>
          <w:b/>
        </w:rPr>
        <w:t>Std. Dev.</w:t>
      </w:r>
    </w:p>
    <w:p w14:paraId="12106FE7" w14:textId="4454CF17" w:rsidR="003303CD" w:rsidRPr="00321F73" w:rsidRDefault="008C2C78">
      <w:pPr>
        <w:spacing w:before="79"/>
        <w:ind w:left="479" w:right="420" w:hanging="180"/>
        <w:rPr>
          <w:rFonts w:ascii="Times New Roman" w:hAnsi="Times New Roman" w:cs="Times New Roman"/>
          <w:b/>
        </w:rPr>
      </w:pPr>
      <w:r w:rsidRPr="00321F73">
        <w:rPr>
          <w:rFonts w:ascii="Times New Roman" w:hAnsi="Times New Roman" w:cs="Times New Roman"/>
          <w:b/>
        </w:rPr>
        <w:lastRenderedPageBreak/>
        <w:t>Question 2</w:t>
      </w:r>
      <w:r w:rsidRPr="00321F73">
        <w:rPr>
          <w:rFonts w:ascii="Times New Roman" w:hAnsi="Times New Roman" w:cs="Times New Roman"/>
        </w:rPr>
        <w:t xml:space="preserve">: </w:t>
      </w:r>
      <w:r w:rsidRPr="00321F73">
        <w:rPr>
          <w:rFonts w:ascii="Times New Roman" w:hAnsi="Times New Roman" w:cs="Times New Roman"/>
          <w:b/>
        </w:rPr>
        <w:t>How do the basic descriptive statistics of the two datasets compare? How would you explain these differences with respect to the tectonic process operating at each location?</w:t>
      </w:r>
    </w:p>
    <w:p w14:paraId="1BA1A645" w14:textId="77777777" w:rsidR="003303CD" w:rsidRPr="00321F73" w:rsidRDefault="003303CD">
      <w:pPr>
        <w:pStyle w:val="BodyText"/>
        <w:spacing w:before="1"/>
        <w:rPr>
          <w:rFonts w:ascii="Times New Roman" w:hAnsi="Times New Roman" w:cs="Times New Roman"/>
          <w:b/>
        </w:rPr>
      </w:pPr>
    </w:p>
    <w:p w14:paraId="23746522" w14:textId="77777777" w:rsidR="003303CD" w:rsidRPr="00321F73" w:rsidRDefault="008C2C78">
      <w:pPr>
        <w:ind w:left="479" w:right="231" w:hanging="180"/>
        <w:rPr>
          <w:rFonts w:ascii="Times New Roman" w:hAnsi="Times New Roman" w:cs="Times New Roman"/>
        </w:rPr>
      </w:pPr>
      <w:r w:rsidRPr="00321F73">
        <w:rPr>
          <w:rFonts w:ascii="Times New Roman" w:hAnsi="Times New Roman" w:cs="Times New Roman"/>
          <w:b/>
        </w:rPr>
        <w:t xml:space="preserve">Checkpoint: </w:t>
      </w:r>
      <w:r w:rsidRPr="00321F73">
        <w:rPr>
          <w:rFonts w:ascii="Times New Roman" w:hAnsi="Times New Roman" w:cs="Times New Roman"/>
        </w:rPr>
        <w:t xml:space="preserve">At this point, you should have used your </w:t>
      </w:r>
      <w:r w:rsidRPr="00321F73">
        <w:rPr>
          <w:rFonts w:ascii="Times New Roman" w:hAnsi="Times New Roman" w:cs="Times New Roman"/>
          <w:b/>
        </w:rPr>
        <w:t xml:space="preserve">2 CSV files </w:t>
      </w:r>
      <w:r w:rsidRPr="00321F73">
        <w:rPr>
          <w:rFonts w:ascii="Times New Roman" w:hAnsi="Times New Roman" w:cs="Times New Roman"/>
        </w:rPr>
        <w:t>to fill in the table and answer Question 2 above.</w:t>
      </w:r>
    </w:p>
    <w:p w14:paraId="43588871" w14:textId="77777777" w:rsidR="003303CD" w:rsidRPr="00321F73" w:rsidRDefault="003303CD">
      <w:pPr>
        <w:pStyle w:val="BodyText"/>
        <w:rPr>
          <w:rFonts w:ascii="Times New Roman" w:hAnsi="Times New Roman" w:cs="Times New Roman"/>
        </w:rPr>
      </w:pPr>
    </w:p>
    <w:p w14:paraId="36772EA5" w14:textId="77777777" w:rsidR="003303CD" w:rsidRPr="00321F73" w:rsidRDefault="008C2C78">
      <w:pPr>
        <w:pStyle w:val="Heading2"/>
        <w:spacing w:before="1"/>
        <w:rPr>
          <w:rFonts w:ascii="Times New Roman" w:hAnsi="Times New Roman" w:cs="Times New Roman"/>
        </w:rPr>
      </w:pPr>
      <w:r w:rsidRPr="00321F73">
        <w:rPr>
          <w:rFonts w:ascii="Times New Roman" w:hAnsi="Times New Roman" w:cs="Times New Roman"/>
        </w:rPr>
        <w:t>Task 3: Visualize the data using Excel</w:t>
      </w:r>
    </w:p>
    <w:p w14:paraId="15453062" w14:textId="77777777" w:rsidR="003303CD" w:rsidRPr="00321F73" w:rsidRDefault="008C2C78">
      <w:pPr>
        <w:pStyle w:val="BodyText"/>
        <w:spacing w:before="136" w:line="237" w:lineRule="auto"/>
        <w:ind w:left="119" w:right="295"/>
        <w:rPr>
          <w:rFonts w:ascii="Times New Roman" w:hAnsi="Times New Roman" w:cs="Times New Roman"/>
        </w:rPr>
      </w:pPr>
      <w:r w:rsidRPr="00321F73">
        <w:rPr>
          <w:rFonts w:ascii="Times New Roman" w:hAnsi="Times New Roman" w:cs="Times New Roman"/>
        </w:rPr>
        <w:t>Now it’s time to put your data to work by representing them graphically. Create an X-Y marked scatter plot of the relationship between earthquake longitude and depth.</w:t>
      </w:r>
    </w:p>
    <w:p w14:paraId="13D18A63" w14:textId="21BA5A0C" w:rsidR="00902755" w:rsidRPr="00321F73" w:rsidRDefault="008C2C78" w:rsidP="00902755">
      <w:pPr>
        <w:pStyle w:val="BodyText"/>
        <w:spacing w:before="9" w:line="530" w:lineRule="atLeast"/>
        <w:ind w:left="299" w:right="4318"/>
        <w:rPr>
          <w:rFonts w:ascii="Times New Roman" w:hAnsi="Times New Roman" w:cs="Times New Roman"/>
        </w:rPr>
      </w:pPr>
      <w:r w:rsidRPr="00321F73">
        <w:rPr>
          <w:rFonts w:ascii="Times New Roman" w:hAnsi="Times New Roman" w:cs="Times New Roman"/>
        </w:rPr>
        <w:t>1.Open your convergent boundary earthquake workbook. 2.Select the depth and longitude columns.</w:t>
      </w:r>
    </w:p>
    <w:p w14:paraId="584D2823" w14:textId="77777777" w:rsidR="00902755" w:rsidRPr="00902755" w:rsidRDefault="00902755">
      <w:pPr>
        <w:pStyle w:val="BodyText"/>
        <w:spacing w:before="8"/>
        <w:ind w:left="479" w:right="416" w:hanging="180"/>
        <w:rPr>
          <w:rFonts w:ascii="Times New Roman" w:hAnsi="Times New Roman" w:cs="Times New Roman"/>
          <w:i/>
          <w:sz w:val="8"/>
        </w:rPr>
      </w:pPr>
    </w:p>
    <w:p w14:paraId="1DADE9F9" w14:textId="464B7826" w:rsidR="003303CD" w:rsidRPr="00321F73" w:rsidRDefault="008C2C78">
      <w:pPr>
        <w:pStyle w:val="BodyText"/>
        <w:spacing w:before="8"/>
        <w:ind w:left="479" w:right="416" w:hanging="180"/>
        <w:rPr>
          <w:rFonts w:ascii="Times New Roman" w:hAnsi="Times New Roman" w:cs="Times New Roman"/>
        </w:rPr>
      </w:pPr>
      <w:r w:rsidRPr="00321F73">
        <w:rPr>
          <w:rFonts w:ascii="Times New Roman" w:hAnsi="Times New Roman" w:cs="Times New Roman"/>
          <w:i/>
        </w:rPr>
        <w:t>Hint</w:t>
      </w:r>
      <w:r w:rsidRPr="00321F73">
        <w:rPr>
          <w:rFonts w:ascii="Times New Roman" w:hAnsi="Times New Roman" w:cs="Times New Roman"/>
        </w:rPr>
        <w:t>: You can select entire columns by clicking on the column index letter. To select adjacent columns just click and drag across the column indices you wish to select. You can also hold ‘shift’ and click adjacent columns to select multiple columns.</w:t>
      </w:r>
    </w:p>
    <w:p w14:paraId="33F5B7C5" w14:textId="77777777" w:rsidR="003303CD" w:rsidRPr="00321F73" w:rsidRDefault="003303CD">
      <w:pPr>
        <w:pStyle w:val="BodyText"/>
        <w:spacing w:before="4"/>
        <w:rPr>
          <w:rFonts w:ascii="Times New Roman" w:hAnsi="Times New Roman" w:cs="Times New Roman"/>
        </w:rPr>
      </w:pPr>
    </w:p>
    <w:p w14:paraId="7497D0E3" w14:textId="77777777" w:rsidR="003303CD" w:rsidRPr="00321F73" w:rsidRDefault="008C2C78">
      <w:pPr>
        <w:pStyle w:val="BodyText"/>
        <w:spacing w:before="1" w:line="237" w:lineRule="auto"/>
        <w:ind w:left="479" w:right="632" w:hanging="180"/>
        <w:rPr>
          <w:rFonts w:ascii="Times New Roman" w:hAnsi="Times New Roman" w:cs="Times New Roman"/>
        </w:rPr>
      </w:pPr>
      <w:r w:rsidRPr="00321F73">
        <w:rPr>
          <w:rFonts w:ascii="Segoe UI Symbol" w:hAnsi="Segoe UI Symbol" w:cs="Segoe UI Symbol"/>
          <w:b/>
        </w:rPr>
        <w:t>★</w:t>
      </w:r>
      <w:r w:rsidRPr="00321F73">
        <w:rPr>
          <w:rFonts w:ascii="Times New Roman" w:hAnsi="Times New Roman" w:cs="Times New Roman"/>
          <w:b/>
        </w:rPr>
        <w:t>Protip</w:t>
      </w:r>
      <w:r w:rsidRPr="00321F73">
        <w:rPr>
          <w:rFonts w:ascii="Times New Roman" w:hAnsi="Times New Roman" w:cs="Times New Roman"/>
        </w:rPr>
        <w:t xml:space="preserve">: To select multiple </w:t>
      </w:r>
      <w:r w:rsidRPr="00321F73">
        <w:rPr>
          <w:rFonts w:ascii="Times New Roman" w:hAnsi="Times New Roman" w:cs="Times New Roman"/>
          <w:i/>
        </w:rPr>
        <w:t>non</w:t>
      </w:r>
      <w:r w:rsidRPr="00321F73">
        <w:rPr>
          <w:rFonts w:ascii="Times New Roman" w:hAnsi="Times New Roman" w:cs="Times New Roman"/>
        </w:rPr>
        <w:t>-adjacent columns, hold the ‘control’ (PC) or ‘command’ (Mac) keys while you click.</w:t>
      </w:r>
    </w:p>
    <w:p w14:paraId="7F3589E0" w14:textId="77777777" w:rsidR="003303CD" w:rsidRPr="00321F73" w:rsidRDefault="003303CD">
      <w:pPr>
        <w:pStyle w:val="BodyText"/>
        <w:spacing w:before="1"/>
        <w:rPr>
          <w:rFonts w:ascii="Times New Roman" w:hAnsi="Times New Roman" w:cs="Times New Roman"/>
        </w:rPr>
      </w:pPr>
    </w:p>
    <w:p w14:paraId="43F7487E" w14:textId="2A547C78" w:rsidR="003303CD" w:rsidRPr="00321F73" w:rsidRDefault="008C2C78">
      <w:pPr>
        <w:pStyle w:val="ListParagraph"/>
        <w:numPr>
          <w:ilvl w:val="0"/>
          <w:numId w:val="3"/>
        </w:numPr>
        <w:tabs>
          <w:tab w:val="left" w:pos="480"/>
        </w:tabs>
        <w:ind w:right="134"/>
        <w:rPr>
          <w:rFonts w:ascii="Times New Roman" w:hAnsi="Times New Roman" w:cs="Times New Roman"/>
        </w:rPr>
      </w:pPr>
      <w:r w:rsidRPr="00321F73">
        <w:rPr>
          <w:rFonts w:ascii="Times New Roman" w:hAnsi="Times New Roman" w:cs="Times New Roman"/>
        </w:rPr>
        <w:t>Using the ‘Insert</w:t>
      </w:r>
      <w:r w:rsidR="00902755">
        <w:rPr>
          <w:rFonts w:ascii="Times New Roman" w:hAnsi="Times New Roman" w:cs="Times New Roman"/>
        </w:rPr>
        <w:t xml:space="preserve"> </w:t>
      </w:r>
      <w:r w:rsidRPr="00321F73">
        <w:rPr>
          <w:rFonts w:ascii="Times New Roman" w:hAnsi="Times New Roman" w:cs="Times New Roman"/>
        </w:rPr>
        <w:t>&gt;</w:t>
      </w:r>
      <w:r w:rsidR="00902755">
        <w:rPr>
          <w:rFonts w:ascii="Times New Roman" w:hAnsi="Times New Roman" w:cs="Times New Roman"/>
        </w:rPr>
        <w:t xml:space="preserve"> </w:t>
      </w:r>
      <w:r w:rsidRPr="00321F73">
        <w:rPr>
          <w:rFonts w:ascii="Times New Roman" w:hAnsi="Times New Roman" w:cs="Times New Roman"/>
        </w:rPr>
        <w:t>Chart’ dropdown menu, or tab, find the X-Y scatterplot option. A chart should appear on your</w:t>
      </w:r>
      <w:r w:rsidRPr="00321F73">
        <w:rPr>
          <w:rFonts w:ascii="Times New Roman" w:hAnsi="Times New Roman" w:cs="Times New Roman"/>
          <w:spacing w:val="-2"/>
        </w:rPr>
        <w:t xml:space="preserve"> </w:t>
      </w:r>
      <w:r w:rsidRPr="00321F73">
        <w:rPr>
          <w:rFonts w:ascii="Times New Roman" w:hAnsi="Times New Roman" w:cs="Times New Roman"/>
        </w:rPr>
        <w:t>spreadsheet.</w:t>
      </w:r>
    </w:p>
    <w:p w14:paraId="00A4D5D4" w14:textId="77777777" w:rsidR="003303CD" w:rsidRPr="00321F73" w:rsidRDefault="003303CD">
      <w:pPr>
        <w:pStyle w:val="BodyText"/>
        <w:spacing w:before="1"/>
        <w:rPr>
          <w:rFonts w:ascii="Times New Roman" w:hAnsi="Times New Roman" w:cs="Times New Roman"/>
        </w:rPr>
      </w:pPr>
    </w:p>
    <w:p w14:paraId="4EABE781" w14:textId="77777777" w:rsidR="003303CD" w:rsidRPr="00321F73" w:rsidRDefault="008C2C78">
      <w:pPr>
        <w:pStyle w:val="ListParagraph"/>
        <w:numPr>
          <w:ilvl w:val="0"/>
          <w:numId w:val="3"/>
        </w:numPr>
        <w:tabs>
          <w:tab w:val="left" w:pos="519"/>
        </w:tabs>
        <w:spacing w:line="267" w:lineRule="exact"/>
        <w:ind w:left="518" w:hanging="219"/>
        <w:rPr>
          <w:rFonts w:ascii="Times New Roman" w:hAnsi="Times New Roman" w:cs="Times New Roman"/>
        </w:rPr>
      </w:pPr>
      <w:r w:rsidRPr="00321F73">
        <w:rPr>
          <w:rFonts w:ascii="Times New Roman" w:hAnsi="Times New Roman" w:cs="Times New Roman"/>
        </w:rPr>
        <w:t>Format your chart to allow readers to better understand</w:t>
      </w:r>
      <w:r w:rsidRPr="00321F73">
        <w:rPr>
          <w:rFonts w:ascii="Times New Roman" w:hAnsi="Times New Roman" w:cs="Times New Roman"/>
          <w:spacing w:val="-6"/>
        </w:rPr>
        <w:t xml:space="preserve"> </w:t>
      </w:r>
      <w:r w:rsidRPr="00321F73">
        <w:rPr>
          <w:rFonts w:ascii="Times New Roman" w:hAnsi="Times New Roman" w:cs="Times New Roman"/>
        </w:rPr>
        <w:t>it:</w:t>
      </w:r>
    </w:p>
    <w:p w14:paraId="33DD1043" w14:textId="77777777" w:rsidR="003303CD" w:rsidRPr="00321F73" w:rsidRDefault="008C2C78">
      <w:pPr>
        <w:pStyle w:val="ListParagraph"/>
        <w:numPr>
          <w:ilvl w:val="1"/>
          <w:numId w:val="3"/>
        </w:numPr>
        <w:tabs>
          <w:tab w:val="left" w:pos="1020"/>
        </w:tabs>
        <w:ind w:right="1036"/>
        <w:rPr>
          <w:rFonts w:ascii="Times New Roman" w:hAnsi="Times New Roman" w:cs="Times New Roman"/>
        </w:rPr>
      </w:pPr>
      <w:r w:rsidRPr="00321F73">
        <w:rPr>
          <w:rFonts w:ascii="Times New Roman" w:hAnsi="Times New Roman" w:cs="Times New Roman"/>
        </w:rPr>
        <w:t>Change the title to something more informative e.g. (Earthquake Depth vs. Longitude - Convergent</w:t>
      </w:r>
      <w:r w:rsidRPr="00321F73">
        <w:rPr>
          <w:rFonts w:ascii="Times New Roman" w:hAnsi="Times New Roman" w:cs="Times New Roman"/>
          <w:spacing w:val="-1"/>
        </w:rPr>
        <w:t xml:space="preserve"> </w:t>
      </w:r>
      <w:r w:rsidRPr="00321F73">
        <w:rPr>
          <w:rFonts w:ascii="Times New Roman" w:hAnsi="Times New Roman" w:cs="Times New Roman"/>
        </w:rPr>
        <w:t>Boundary)</w:t>
      </w:r>
    </w:p>
    <w:p w14:paraId="42C5BBD2" w14:textId="0F63F190" w:rsidR="003303CD" w:rsidRPr="00321F73" w:rsidRDefault="008C2C78">
      <w:pPr>
        <w:pStyle w:val="ListParagraph"/>
        <w:numPr>
          <w:ilvl w:val="1"/>
          <w:numId w:val="3"/>
        </w:numPr>
        <w:tabs>
          <w:tab w:val="left" w:pos="1020"/>
        </w:tabs>
        <w:ind w:right="638"/>
        <w:rPr>
          <w:rFonts w:ascii="Times New Roman" w:hAnsi="Times New Roman" w:cs="Times New Roman"/>
        </w:rPr>
      </w:pPr>
      <w:r w:rsidRPr="00321F73">
        <w:rPr>
          <w:rFonts w:ascii="Times New Roman" w:hAnsi="Times New Roman" w:cs="Times New Roman"/>
        </w:rPr>
        <w:t>Add axis titles (‘Longitude’ on x axis, ‘Depth’ on y axis) and units when relevant. See link for instructions:</w:t>
      </w:r>
      <w:r w:rsidRPr="00321F73">
        <w:rPr>
          <w:rFonts w:ascii="Times New Roman" w:hAnsi="Times New Roman" w:cs="Times New Roman"/>
          <w:color w:val="0000FF"/>
        </w:rPr>
        <w:t xml:space="preserve"> </w:t>
      </w:r>
      <w:hyperlink r:id="rId11">
        <w:r w:rsidR="00902755">
          <w:rPr>
            <w:rFonts w:ascii="Times New Roman" w:hAnsi="Times New Roman" w:cs="Times New Roman"/>
            <w:color w:val="0000FF"/>
            <w:u w:val="single" w:color="0000FF"/>
          </w:rPr>
          <w:t>Add or Remove Titles in a Chart</w:t>
        </w:r>
      </w:hyperlink>
    </w:p>
    <w:p w14:paraId="36C34D31" w14:textId="77777777" w:rsidR="003303CD" w:rsidRPr="00321F73" w:rsidRDefault="003303CD">
      <w:pPr>
        <w:pStyle w:val="BodyText"/>
        <w:spacing w:before="1"/>
        <w:rPr>
          <w:rFonts w:ascii="Times New Roman" w:hAnsi="Times New Roman" w:cs="Times New Roman"/>
        </w:rPr>
      </w:pPr>
    </w:p>
    <w:p w14:paraId="7D752BD6" w14:textId="77777777" w:rsidR="003303CD" w:rsidRPr="00321F73" w:rsidRDefault="008C2C78">
      <w:pPr>
        <w:pStyle w:val="BodyText"/>
        <w:spacing w:line="296" w:lineRule="exact"/>
        <w:ind w:left="299"/>
        <w:rPr>
          <w:rFonts w:ascii="Times New Roman" w:hAnsi="Times New Roman" w:cs="Times New Roman"/>
        </w:rPr>
      </w:pPr>
      <w:r w:rsidRPr="00321F73">
        <w:rPr>
          <w:rFonts w:ascii="Segoe UI Symbol" w:hAnsi="Segoe UI Symbol" w:cs="Segoe UI Symbol"/>
          <w:b/>
        </w:rPr>
        <w:t>★</w:t>
      </w:r>
      <w:r w:rsidRPr="00321F73">
        <w:rPr>
          <w:rFonts w:ascii="Times New Roman" w:hAnsi="Times New Roman" w:cs="Times New Roman"/>
          <w:b/>
        </w:rPr>
        <w:t>Protip</w:t>
      </w:r>
      <w:r w:rsidRPr="00321F73">
        <w:rPr>
          <w:rFonts w:ascii="Times New Roman" w:hAnsi="Times New Roman" w:cs="Times New Roman"/>
        </w:rPr>
        <w:t>: A couple of other formatting changes will greatly improve the appearance of this plot:</w:t>
      </w:r>
    </w:p>
    <w:p w14:paraId="131FA52F" w14:textId="77777777" w:rsidR="003303CD" w:rsidRPr="00321F73" w:rsidRDefault="008C2C78">
      <w:pPr>
        <w:pStyle w:val="ListParagraph"/>
        <w:numPr>
          <w:ilvl w:val="0"/>
          <w:numId w:val="2"/>
        </w:numPr>
        <w:tabs>
          <w:tab w:val="left" w:pos="1020"/>
        </w:tabs>
        <w:ind w:right="115"/>
        <w:rPr>
          <w:rFonts w:ascii="Times New Roman" w:hAnsi="Times New Roman" w:cs="Times New Roman"/>
          <w:b/>
        </w:rPr>
      </w:pPr>
      <w:r w:rsidRPr="00321F73">
        <w:rPr>
          <w:rFonts w:ascii="Times New Roman" w:hAnsi="Times New Roman" w:cs="Times New Roman"/>
        </w:rPr>
        <w:t xml:space="preserve">In general, numerical axes </w:t>
      </w:r>
      <w:r w:rsidRPr="00321F73">
        <w:rPr>
          <w:rFonts w:ascii="Times New Roman" w:hAnsi="Times New Roman" w:cs="Times New Roman"/>
          <w:u w:val="single"/>
        </w:rPr>
        <w:t>should</w:t>
      </w:r>
      <w:r w:rsidRPr="00321F73">
        <w:rPr>
          <w:rFonts w:ascii="Times New Roman" w:hAnsi="Times New Roman" w:cs="Times New Roman"/>
        </w:rPr>
        <w:t xml:space="preserve"> start at zero - manipulating the range of an axis is a classic trick to distort the appearance of a graph and change its message. In this case however, because longitude is an arbitrary construct (distance from an arbitrary meridian on the Earth’s surface), we can change the axis range to avoid excess white</w:t>
      </w:r>
      <w:r w:rsidRPr="00321F73">
        <w:rPr>
          <w:rFonts w:ascii="Times New Roman" w:hAnsi="Times New Roman" w:cs="Times New Roman"/>
          <w:spacing w:val="-8"/>
        </w:rPr>
        <w:t xml:space="preserve"> </w:t>
      </w:r>
      <w:r w:rsidRPr="00321F73">
        <w:rPr>
          <w:rFonts w:ascii="Times New Roman" w:hAnsi="Times New Roman" w:cs="Times New Roman"/>
        </w:rPr>
        <w:t>space</w:t>
      </w:r>
      <w:r w:rsidRPr="00321F73">
        <w:rPr>
          <w:rFonts w:ascii="Times New Roman" w:hAnsi="Times New Roman" w:cs="Times New Roman"/>
          <w:b/>
        </w:rPr>
        <w:t>.</w:t>
      </w:r>
    </w:p>
    <w:p w14:paraId="4010BA0A" w14:textId="77777777" w:rsidR="003303CD" w:rsidRPr="00321F73" w:rsidRDefault="008C2C78">
      <w:pPr>
        <w:pStyle w:val="ListParagraph"/>
        <w:numPr>
          <w:ilvl w:val="0"/>
          <w:numId w:val="2"/>
        </w:numPr>
        <w:tabs>
          <w:tab w:val="left" w:pos="1020"/>
        </w:tabs>
        <w:spacing w:before="1"/>
        <w:ind w:right="733"/>
        <w:rPr>
          <w:rFonts w:ascii="Times New Roman" w:hAnsi="Times New Roman" w:cs="Times New Roman"/>
        </w:rPr>
      </w:pPr>
      <w:r w:rsidRPr="00321F73">
        <w:rPr>
          <w:rFonts w:ascii="Times New Roman" w:hAnsi="Times New Roman" w:cs="Times New Roman"/>
        </w:rPr>
        <w:t>Reversing the vertical axis would be logical in this case as the axis depicts depth below the Earth’s</w:t>
      </w:r>
      <w:r w:rsidRPr="00321F73">
        <w:rPr>
          <w:rFonts w:ascii="Times New Roman" w:hAnsi="Times New Roman" w:cs="Times New Roman"/>
          <w:spacing w:val="-1"/>
        </w:rPr>
        <w:t xml:space="preserve"> </w:t>
      </w:r>
      <w:r w:rsidRPr="00321F73">
        <w:rPr>
          <w:rFonts w:ascii="Times New Roman" w:hAnsi="Times New Roman" w:cs="Times New Roman"/>
        </w:rPr>
        <w:t>surface.</w:t>
      </w:r>
    </w:p>
    <w:p w14:paraId="5CBDF3CA" w14:textId="43B9B086" w:rsidR="00902755" w:rsidRDefault="008C2C78" w:rsidP="00902755">
      <w:pPr>
        <w:pStyle w:val="ListParagraph"/>
        <w:numPr>
          <w:ilvl w:val="0"/>
          <w:numId w:val="2"/>
        </w:numPr>
        <w:tabs>
          <w:tab w:val="left" w:pos="1020"/>
        </w:tabs>
        <w:spacing w:before="3" w:line="237" w:lineRule="auto"/>
        <w:ind w:right="802"/>
        <w:rPr>
          <w:rFonts w:ascii="Times New Roman" w:hAnsi="Times New Roman" w:cs="Times New Roman"/>
        </w:rPr>
      </w:pPr>
      <w:r w:rsidRPr="00321F73">
        <w:rPr>
          <w:rFonts w:ascii="Times New Roman" w:hAnsi="Times New Roman" w:cs="Times New Roman"/>
        </w:rPr>
        <w:t>If you would like to experiment with these changes the following link will get you starte</w:t>
      </w:r>
      <w:r w:rsidR="00902755">
        <w:rPr>
          <w:rFonts w:ascii="Times New Roman" w:hAnsi="Times New Roman" w:cs="Times New Roman"/>
        </w:rPr>
        <w:t xml:space="preserve">d: </w:t>
      </w:r>
      <w:hyperlink r:id="rId12" w:history="1">
        <w:r w:rsidR="00902755" w:rsidRPr="00902755">
          <w:rPr>
            <w:rStyle w:val="Hyperlink"/>
            <w:rFonts w:ascii="Times New Roman" w:hAnsi="Times New Roman" w:cs="Times New Roman"/>
          </w:rPr>
          <w:t>Change the scale of the vertical (value) axis in a chart</w:t>
        </w:r>
      </w:hyperlink>
    </w:p>
    <w:p w14:paraId="7E3E6445" w14:textId="3482212B" w:rsidR="003303CD" w:rsidRDefault="003303CD">
      <w:pPr>
        <w:pStyle w:val="BodyText"/>
        <w:spacing w:before="7"/>
        <w:rPr>
          <w:rFonts w:ascii="Times New Roman" w:hAnsi="Times New Roman" w:cs="Times New Roman"/>
        </w:rPr>
      </w:pPr>
    </w:p>
    <w:p w14:paraId="29A45AF8" w14:textId="77777777" w:rsidR="00902755" w:rsidRPr="00321F73" w:rsidRDefault="00902755">
      <w:pPr>
        <w:pStyle w:val="BodyText"/>
        <w:spacing w:before="7"/>
        <w:rPr>
          <w:rFonts w:ascii="Times New Roman" w:hAnsi="Times New Roman" w:cs="Times New Roman"/>
          <w:sz w:val="17"/>
        </w:rPr>
      </w:pPr>
    </w:p>
    <w:p w14:paraId="3A99ADBE" w14:textId="77777777" w:rsidR="003303CD" w:rsidRPr="00321F73" w:rsidRDefault="008C2C78">
      <w:pPr>
        <w:pStyle w:val="BodyText"/>
        <w:spacing w:before="56"/>
        <w:ind w:left="299"/>
        <w:rPr>
          <w:rFonts w:ascii="Times New Roman" w:hAnsi="Times New Roman" w:cs="Times New Roman"/>
        </w:rPr>
      </w:pPr>
      <w:r w:rsidRPr="00321F73">
        <w:rPr>
          <w:rFonts w:ascii="Times New Roman" w:hAnsi="Times New Roman" w:cs="Times New Roman"/>
        </w:rPr>
        <w:t>4.Repeat these steps to make a graph for your divergent boundary earthquake data.</w:t>
      </w:r>
    </w:p>
    <w:p w14:paraId="34AB2379" w14:textId="77777777" w:rsidR="003303CD" w:rsidRPr="00321F73" w:rsidRDefault="003303CD">
      <w:pPr>
        <w:pStyle w:val="BodyText"/>
        <w:rPr>
          <w:rFonts w:ascii="Times New Roman" w:hAnsi="Times New Roman" w:cs="Times New Roman"/>
        </w:rPr>
      </w:pPr>
    </w:p>
    <w:p w14:paraId="247C9D72" w14:textId="150F5C97" w:rsidR="003303CD" w:rsidRPr="00321F73" w:rsidRDefault="008C2C78">
      <w:pPr>
        <w:pStyle w:val="Heading2"/>
        <w:ind w:left="299"/>
        <w:rPr>
          <w:rFonts w:ascii="Times New Roman" w:hAnsi="Times New Roman" w:cs="Times New Roman"/>
        </w:rPr>
      </w:pPr>
      <w:r w:rsidRPr="00321F73">
        <w:rPr>
          <w:rFonts w:ascii="Times New Roman" w:hAnsi="Times New Roman" w:cs="Times New Roman"/>
        </w:rPr>
        <w:t xml:space="preserve">Save your plots, or copy and paste </w:t>
      </w:r>
      <w:r w:rsidR="00902755">
        <w:rPr>
          <w:rFonts w:ascii="Times New Roman" w:hAnsi="Times New Roman" w:cs="Times New Roman"/>
        </w:rPr>
        <w:t>the plots</w:t>
      </w:r>
      <w:r w:rsidRPr="00321F73">
        <w:rPr>
          <w:rFonts w:ascii="Times New Roman" w:hAnsi="Times New Roman" w:cs="Times New Roman"/>
        </w:rPr>
        <w:t xml:space="preserve"> into your </w:t>
      </w:r>
      <w:r w:rsidR="00902755">
        <w:rPr>
          <w:rFonts w:ascii="Times New Roman" w:hAnsi="Times New Roman" w:cs="Times New Roman"/>
        </w:rPr>
        <w:t>assignment</w:t>
      </w:r>
      <w:r w:rsidRPr="00321F73">
        <w:rPr>
          <w:rFonts w:ascii="Times New Roman" w:hAnsi="Times New Roman" w:cs="Times New Roman"/>
        </w:rPr>
        <w:t xml:space="preserve"> document.</w:t>
      </w:r>
    </w:p>
    <w:p w14:paraId="5BB0D2A3" w14:textId="77777777" w:rsidR="003303CD" w:rsidRPr="00321F73" w:rsidRDefault="003303CD">
      <w:pPr>
        <w:pStyle w:val="BodyText"/>
        <w:spacing w:before="1"/>
        <w:rPr>
          <w:rFonts w:ascii="Times New Roman" w:hAnsi="Times New Roman" w:cs="Times New Roman"/>
          <w:b/>
        </w:rPr>
      </w:pPr>
    </w:p>
    <w:p w14:paraId="298DA835" w14:textId="77777777" w:rsidR="003303CD" w:rsidRPr="00321F73" w:rsidRDefault="008C2C78">
      <w:pPr>
        <w:pStyle w:val="BodyText"/>
        <w:ind w:left="479" w:right="636" w:hanging="180"/>
        <w:rPr>
          <w:rFonts w:ascii="Times New Roman" w:hAnsi="Times New Roman" w:cs="Times New Roman"/>
        </w:rPr>
      </w:pPr>
      <w:r w:rsidRPr="00321F73">
        <w:rPr>
          <w:rFonts w:ascii="Times New Roman" w:hAnsi="Times New Roman" w:cs="Times New Roman"/>
          <w:b/>
        </w:rPr>
        <w:t xml:space="preserve">Checkpoint: </w:t>
      </w:r>
      <w:r w:rsidRPr="00321F73">
        <w:rPr>
          <w:rFonts w:ascii="Times New Roman" w:hAnsi="Times New Roman" w:cs="Times New Roman"/>
        </w:rPr>
        <w:t>At this point, you should have completed the descriptive statistics table, answered Questions 1 and 2 above, and created and formatted two scatterplots and pasted them into your document.</w:t>
      </w:r>
    </w:p>
    <w:p w14:paraId="3A7ACFCC" w14:textId="4339DC09" w:rsidR="003303CD" w:rsidRDefault="003303CD">
      <w:pPr>
        <w:pStyle w:val="BodyText"/>
        <w:spacing w:before="10"/>
        <w:rPr>
          <w:rFonts w:ascii="Times New Roman" w:hAnsi="Times New Roman" w:cs="Times New Roman"/>
          <w:sz w:val="21"/>
        </w:rPr>
      </w:pPr>
    </w:p>
    <w:p w14:paraId="1DBB1106" w14:textId="2C88DF29" w:rsidR="00902755" w:rsidRDefault="00902755">
      <w:pPr>
        <w:pStyle w:val="BodyText"/>
        <w:spacing w:before="10"/>
        <w:rPr>
          <w:rFonts w:ascii="Times New Roman" w:hAnsi="Times New Roman" w:cs="Times New Roman"/>
          <w:sz w:val="21"/>
        </w:rPr>
      </w:pPr>
    </w:p>
    <w:p w14:paraId="19E5E26B" w14:textId="232BD107" w:rsidR="00902755" w:rsidRDefault="00902755">
      <w:pPr>
        <w:pStyle w:val="BodyText"/>
        <w:spacing w:before="10"/>
        <w:rPr>
          <w:rFonts w:ascii="Times New Roman" w:hAnsi="Times New Roman" w:cs="Times New Roman"/>
          <w:sz w:val="21"/>
        </w:rPr>
      </w:pPr>
    </w:p>
    <w:p w14:paraId="62FECF2F" w14:textId="77777777" w:rsidR="00902755" w:rsidRPr="00321F73" w:rsidRDefault="00902755">
      <w:pPr>
        <w:pStyle w:val="BodyText"/>
        <w:spacing w:before="10"/>
        <w:rPr>
          <w:rFonts w:ascii="Times New Roman" w:hAnsi="Times New Roman" w:cs="Times New Roman"/>
          <w:sz w:val="21"/>
        </w:rPr>
      </w:pPr>
    </w:p>
    <w:p w14:paraId="70EACF87" w14:textId="77777777" w:rsidR="003303CD" w:rsidRPr="00321F73" w:rsidRDefault="003303CD">
      <w:pPr>
        <w:rPr>
          <w:rFonts w:ascii="Times New Roman" w:hAnsi="Times New Roman" w:cs="Times New Roman"/>
        </w:rPr>
        <w:sectPr w:rsidR="003303CD" w:rsidRPr="00321F73">
          <w:pgSz w:w="12240" w:h="15840"/>
          <w:pgMar w:top="1240" w:right="1220" w:bottom="1040" w:left="1220" w:header="487" w:footer="847" w:gutter="0"/>
          <w:cols w:space="720"/>
        </w:sectPr>
      </w:pPr>
    </w:p>
    <w:p w14:paraId="68A75F05" w14:textId="051D5581" w:rsidR="00902755" w:rsidRDefault="00902755" w:rsidP="00902755">
      <w:pPr>
        <w:pStyle w:val="Heading2"/>
        <w:rPr>
          <w:rFonts w:ascii="Times New Roman" w:hAnsi="Times New Roman" w:cs="Times New Roman"/>
        </w:rPr>
      </w:pPr>
      <w:r w:rsidRPr="00902755">
        <w:rPr>
          <w:rFonts w:ascii="Times New Roman" w:hAnsi="Times New Roman" w:cs="Times New Roman"/>
        </w:rPr>
        <w:lastRenderedPageBreak/>
        <w:t>Task 4: Visualize the data using Google Earth</w:t>
      </w:r>
    </w:p>
    <w:p w14:paraId="5165F2DB" w14:textId="77777777" w:rsidR="00902755" w:rsidRPr="00902755" w:rsidRDefault="00902755" w:rsidP="00902755">
      <w:pPr>
        <w:pStyle w:val="Heading2"/>
        <w:rPr>
          <w:rFonts w:ascii="Times New Roman" w:hAnsi="Times New Roman" w:cs="Times New Roman"/>
        </w:rPr>
      </w:pPr>
    </w:p>
    <w:p w14:paraId="7B285225" w14:textId="2452DBA7" w:rsidR="003303CD" w:rsidRPr="00321F73" w:rsidRDefault="008C2C78">
      <w:pPr>
        <w:pStyle w:val="ListParagraph"/>
        <w:numPr>
          <w:ilvl w:val="0"/>
          <w:numId w:val="1"/>
        </w:numPr>
        <w:tabs>
          <w:tab w:val="left" w:pos="480"/>
        </w:tabs>
        <w:spacing w:before="79"/>
        <w:ind w:right="197"/>
        <w:rPr>
          <w:rFonts w:ascii="Times New Roman" w:hAnsi="Times New Roman" w:cs="Times New Roman"/>
        </w:rPr>
      </w:pPr>
      <w:r w:rsidRPr="00321F73">
        <w:rPr>
          <w:rFonts w:ascii="Times New Roman" w:hAnsi="Times New Roman" w:cs="Times New Roman"/>
        </w:rPr>
        <w:t>Open the KML for the convergent boundary you saved earlier (you ma</w:t>
      </w:r>
      <w:r w:rsidR="00902755">
        <w:rPr>
          <w:rFonts w:ascii="Times New Roman" w:hAnsi="Times New Roman" w:cs="Times New Roman"/>
        </w:rPr>
        <w:t xml:space="preserve">y have to look </w:t>
      </w:r>
      <w:r w:rsidRPr="00321F73">
        <w:rPr>
          <w:rFonts w:ascii="Times New Roman" w:hAnsi="Times New Roman" w:cs="Times New Roman"/>
        </w:rPr>
        <w:t xml:space="preserve">in your downloads </w:t>
      </w:r>
      <w:r w:rsidR="00902755">
        <w:rPr>
          <w:rFonts w:ascii="Times New Roman" w:hAnsi="Times New Roman" w:cs="Times New Roman"/>
        </w:rPr>
        <w:t>folder</w:t>
      </w:r>
      <w:r w:rsidRPr="00321F73">
        <w:rPr>
          <w:rFonts w:ascii="Times New Roman" w:hAnsi="Times New Roman" w:cs="Times New Roman"/>
        </w:rPr>
        <w:t>)</w:t>
      </w:r>
      <w:r w:rsidR="00902755">
        <w:rPr>
          <w:rFonts w:ascii="Times New Roman" w:hAnsi="Times New Roman" w:cs="Times New Roman"/>
        </w:rPr>
        <w:t>;</w:t>
      </w:r>
      <w:r w:rsidRPr="00321F73">
        <w:rPr>
          <w:rFonts w:ascii="Times New Roman" w:hAnsi="Times New Roman" w:cs="Times New Roman"/>
        </w:rPr>
        <w:t xml:space="preserve"> the file will </w:t>
      </w:r>
      <w:r w:rsidR="00902755">
        <w:rPr>
          <w:rFonts w:ascii="Times New Roman" w:hAnsi="Times New Roman" w:cs="Times New Roman"/>
        </w:rPr>
        <w:t>open</w:t>
      </w:r>
      <w:r w:rsidRPr="00321F73">
        <w:rPr>
          <w:rFonts w:ascii="Times New Roman" w:hAnsi="Times New Roman" w:cs="Times New Roman"/>
        </w:rPr>
        <w:t xml:space="preserve"> in Google Earth. You might need to zoom in a bit before the data</w:t>
      </w:r>
      <w:r w:rsidRPr="00321F73">
        <w:rPr>
          <w:rFonts w:ascii="Times New Roman" w:hAnsi="Times New Roman" w:cs="Times New Roman"/>
          <w:spacing w:val="-23"/>
        </w:rPr>
        <w:t xml:space="preserve"> </w:t>
      </w:r>
      <w:r w:rsidRPr="00321F73">
        <w:rPr>
          <w:rFonts w:ascii="Times New Roman" w:hAnsi="Times New Roman" w:cs="Times New Roman"/>
        </w:rPr>
        <w:t>appear.</w:t>
      </w:r>
    </w:p>
    <w:p w14:paraId="54E4490E" w14:textId="77777777" w:rsidR="003303CD" w:rsidRPr="00321F73" w:rsidRDefault="003303CD">
      <w:pPr>
        <w:pStyle w:val="BodyText"/>
        <w:spacing w:before="1"/>
        <w:rPr>
          <w:rFonts w:ascii="Times New Roman" w:hAnsi="Times New Roman" w:cs="Times New Roman"/>
        </w:rPr>
      </w:pPr>
    </w:p>
    <w:p w14:paraId="54D3826A" w14:textId="77777777" w:rsidR="003303CD" w:rsidRPr="00321F73" w:rsidRDefault="008C2C78">
      <w:pPr>
        <w:pStyle w:val="ListParagraph"/>
        <w:numPr>
          <w:ilvl w:val="0"/>
          <w:numId w:val="1"/>
        </w:numPr>
        <w:tabs>
          <w:tab w:val="left" w:pos="480"/>
        </w:tabs>
        <w:ind w:right="219"/>
        <w:rPr>
          <w:rFonts w:ascii="Times New Roman" w:hAnsi="Times New Roman" w:cs="Times New Roman"/>
        </w:rPr>
      </w:pPr>
      <w:r w:rsidRPr="00321F73">
        <w:rPr>
          <w:rFonts w:ascii="Times New Roman" w:hAnsi="Times New Roman" w:cs="Times New Roman"/>
        </w:rPr>
        <w:t>Now you can really see where these earthquakes lie on the globe. For some earthquakes you can click on it to glean even more information about the seismic event at the individual</w:t>
      </w:r>
      <w:r w:rsidRPr="00321F73">
        <w:rPr>
          <w:rFonts w:ascii="Times New Roman" w:hAnsi="Times New Roman" w:cs="Times New Roman"/>
          <w:spacing w:val="-19"/>
        </w:rPr>
        <w:t xml:space="preserve"> </w:t>
      </w:r>
      <w:r w:rsidRPr="00321F73">
        <w:rPr>
          <w:rFonts w:ascii="Times New Roman" w:hAnsi="Times New Roman" w:cs="Times New Roman"/>
        </w:rPr>
        <w:t>scale.</w:t>
      </w:r>
    </w:p>
    <w:p w14:paraId="513EFEAA" w14:textId="77777777" w:rsidR="003303CD" w:rsidRPr="00321F73" w:rsidRDefault="003303CD">
      <w:pPr>
        <w:pStyle w:val="BodyText"/>
        <w:rPr>
          <w:rFonts w:ascii="Times New Roman" w:hAnsi="Times New Roman" w:cs="Times New Roman"/>
        </w:rPr>
      </w:pPr>
    </w:p>
    <w:p w14:paraId="78BC97A5" w14:textId="77777777" w:rsidR="003303CD" w:rsidRPr="00321F73" w:rsidRDefault="008C2C78">
      <w:pPr>
        <w:pStyle w:val="ListParagraph"/>
        <w:numPr>
          <w:ilvl w:val="0"/>
          <w:numId w:val="1"/>
        </w:numPr>
        <w:tabs>
          <w:tab w:val="left" w:pos="480"/>
        </w:tabs>
        <w:spacing w:before="1"/>
        <w:ind w:right="303"/>
        <w:rPr>
          <w:rFonts w:ascii="Times New Roman" w:hAnsi="Times New Roman" w:cs="Times New Roman"/>
        </w:rPr>
      </w:pPr>
      <w:r w:rsidRPr="00321F73">
        <w:rPr>
          <w:rFonts w:ascii="Times New Roman" w:hAnsi="Times New Roman" w:cs="Times New Roman"/>
        </w:rPr>
        <w:t>Pay attention to the pattern of earthquake depths and their position relative to the trench. Try to integrate this with the pattern in you scatter plot of longitude vs. depth to get a 3D picture of what is going</w:t>
      </w:r>
      <w:r w:rsidRPr="00321F73">
        <w:rPr>
          <w:rFonts w:ascii="Times New Roman" w:hAnsi="Times New Roman" w:cs="Times New Roman"/>
          <w:spacing w:val="-1"/>
        </w:rPr>
        <w:t xml:space="preserve"> </w:t>
      </w:r>
      <w:r w:rsidRPr="00321F73">
        <w:rPr>
          <w:rFonts w:ascii="Times New Roman" w:hAnsi="Times New Roman" w:cs="Times New Roman"/>
        </w:rPr>
        <w:t>on.</w:t>
      </w:r>
    </w:p>
    <w:p w14:paraId="7612979D" w14:textId="77777777" w:rsidR="003303CD" w:rsidRPr="00321F73" w:rsidRDefault="003303CD">
      <w:pPr>
        <w:pStyle w:val="BodyText"/>
        <w:spacing w:before="10"/>
        <w:rPr>
          <w:rFonts w:ascii="Times New Roman" w:hAnsi="Times New Roman" w:cs="Times New Roman"/>
          <w:sz w:val="21"/>
        </w:rPr>
      </w:pPr>
    </w:p>
    <w:p w14:paraId="424F59D8" w14:textId="77777777" w:rsidR="003303CD" w:rsidRPr="00321F73" w:rsidRDefault="008C2C78">
      <w:pPr>
        <w:pStyle w:val="ListParagraph"/>
        <w:numPr>
          <w:ilvl w:val="0"/>
          <w:numId w:val="1"/>
        </w:numPr>
        <w:tabs>
          <w:tab w:val="left" w:pos="480"/>
        </w:tabs>
        <w:rPr>
          <w:rFonts w:ascii="Times New Roman" w:hAnsi="Times New Roman" w:cs="Times New Roman"/>
        </w:rPr>
      </w:pPr>
      <w:r w:rsidRPr="00321F73">
        <w:rPr>
          <w:rFonts w:ascii="Times New Roman" w:hAnsi="Times New Roman" w:cs="Times New Roman"/>
        </w:rPr>
        <w:t>Do the same for your divergent boundary</w:t>
      </w:r>
      <w:r w:rsidRPr="00321F73">
        <w:rPr>
          <w:rFonts w:ascii="Times New Roman" w:hAnsi="Times New Roman" w:cs="Times New Roman"/>
          <w:spacing w:val="-3"/>
        </w:rPr>
        <w:t xml:space="preserve"> </w:t>
      </w:r>
      <w:r w:rsidRPr="00321F73">
        <w:rPr>
          <w:rFonts w:ascii="Times New Roman" w:hAnsi="Times New Roman" w:cs="Times New Roman"/>
        </w:rPr>
        <w:t>KML.</w:t>
      </w:r>
    </w:p>
    <w:p w14:paraId="79369E63" w14:textId="77777777" w:rsidR="003303CD" w:rsidRPr="00321F73" w:rsidRDefault="003303CD">
      <w:pPr>
        <w:pStyle w:val="BodyText"/>
        <w:spacing w:before="1"/>
        <w:rPr>
          <w:rFonts w:ascii="Times New Roman" w:hAnsi="Times New Roman" w:cs="Times New Roman"/>
        </w:rPr>
      </w:pPr>
    </w:p>
    <w:p w14:paraId="3F6743E3" w14:textId="19C16206" w:rsidR="003303CD" w:rsidRPr="00321F73" w:rsidRDefault="008C2C78">
      <w:pPr>
        <w:pStyle w:val="Heading2"/>
        <w:ind w:left="299" w:right="252" w:hanging="180"/>
        <w:rPr>
          <w:rFonts w:ascii="Times New Roman" w:hAnsi="Times New Roman" w:cs="Times New Roman"/>
        </w:rPr>
      </w:pPr>
      <w:r w:rsidRPr="00321F73">
        <w:rPr>
          <w:rFonts w:ascii="Times New Roman" w:hAnsi="Times New Roman" w:cs="Times New Roman"/>
        </w:rPr>
        <w:t xml:space="preserve">Save a screenshot from Google Earth for each boundary type (convergent and divergent) and include these </w:t>
      </w:r>
      <w:r w:rsidRPr="00321F73">
        <w:rPr>
          <w:rFonts w:ascii="Times New Roman" w:hAnsi="Times New Roman" w:cs="Times New Roman"/>
          <w:u w:val="single"/>
        </w:rPr>
        <w:t>two</w:t>
      </w:r>
      <w:r w:rsidRPr="00321F73">
        <w:rPr>
          <w:rFonts w:ascii="Times New Roman" w:hAnsi="Times New Roman" w:cs="Times New Roman"/>
        </w:rPr>
        <w:t xml:space="preserve"> images in your submission.</w:t>
      </w:r>
    </w:p>
    <w:p w14:paraId="77A4221F" w14:textId="77777777" w:rsidR="003303CD" w:rsidRPr="00321F73" w:rsidRDefault="003303CD">
      <w:pPr>
        <w:pStyle w:val="BodyText"/>
        <w:spacing w:before="10"/>
        <w:rPr>
          <w:rFonts w:ascii="Times New Roman" w:hAnsi="Times New Roman" w:cs="Times New Roman"/>
          <w:b/>
          <w:sz w:val="14"/>
        </w:rPr>
      </w:pPr>
    </w:p>
    <w:p w14:paraId="248F94A5" w14:textId="5BE533B6" w:rsidR="00902755" w:rsidRDefault="008C2C78" w:rsidP="002737AD">
      <w:pPr>
        <w:ind w:left="115"/>
        <w:rPr>
          <w:rFonts w:ascii="Times New Roman" w:hAnsi="Times New Roman" w:cs="Times New Roman"/>
          <w:b/>
        </w:rPr>
      </w:pPr>
      <w:r w:rsidRPr="00321F73">
        <w:rPr>
          <w:rFonts w:ascii="Times New Roman" w:hAnsi="Times New Roman" w:cs="Times New Roman"/>
          <w:b/>
        </w:rPr>
        <w:t>Question 3: What conclusions can you draw from your visualizations?</w:t>
      </w:r>
    </w:p>
    <w:p w14:paraId="02FDBC8A" w14:textId="77777777" w:rsidR="002737AD" w:rsidRPr="002737AD" w:rsidRDefault="002737AD" w:rsidP="002737AD">
      <w:pPr>
        <w:spacing w:before="89"/>
        <w:ind w:left="119"/>
        <w:rPr>
          <w:rFonts w:ascii="Times New Roman" w:hAnsi="Times New Roman" w:cs="Times New Roman"/>
          <w:b/>
          <w:sz w:val="8"/>
        </w:rPr>
      </w:pPr>
    </w:p>
    <w:p w14:paraId="05E51943" w14:textId="77777777" w:rsidR="003303CD" w:rsidRPr="00321F73" w:rsidRDefault="008C2C78">
      <w:pPr>
        <w:pStyle w:val="BodyText"/>
        <w:ind w:left="299" w:right="292" w:hanging="180"/>
        <w:rPr>
          <w:rFonts w:ascii="Times New Roman" w:hAnsi="Times New Roman" w:cs="Times New Roman"/>
        </w:rPr>
      </w:pPr>
      <w:r w:rsidRPr="002737AD">
        <w:rPr>
          <w:rFonts w:ascii="Times New Roman" w:hAnsi="Times New Roman" w:cs="Times New Roman"/>
          <w:i/>
        </w:rPr>
        <w:t>Hint</w:t>
      </w:r>
      <w:r w:rsidRPr="00321F73">
        <w:rPr>
          <w:rFonts w:ascii="Times New Roman" w:hAnsi="Times New Roman" w:cs="Times New Roman"/>
        </w:rPr>
        <w:t>: Think about the difference in the depth of earthquakes between the two environments and about what kind of tectonic activity is happening within and between both regions. You can also refer to your descriptive statistics as well, and as always: Don’t forget units!</w:t>
      </w:r>
    </w:p>
    <w:p w14:paraId="4106C208" w14:textId="77777777" w:rsidR="003303CD" w:rsidRPr="00321F73" w:rsidRDefault="003303CD">
      <w:pPr>
        <w:pStyle w:val="BodyText"/>
        <w:spacing w:before="11"/>
        <w:rPr>
          <w:rFonts w:ascii="Times New Roman" w:hAnsi="Times New Roman" w:cs="Times New Roman"/>
          <w:sz w:val="21"/>
        </w:rPr>
      </w:pPr>
    </w:p>
    <w:p w14:paraId="3B4E8A91" w14:textId="77777777" w:rsidR="003303CD" w:rsidRPr="00321F73" w:rsidRDefault="008C2C78">
      <w:pPr>
        <w:pStyle w:val="BodyText"/>
        <w:ind w:left="299" w:right="226" w:hanging="180"/>
        <w:rPr>
          <w:rFonts w:ascii="Times New Roman" w:hAnsi="Times New Roman" w:cs="Times New Roman"/>
        </w:rPr>
      </w:pPr>
      <w:r w:rsidRPr="00321F73">
        <w:rPr>
          <w:rFonts w:ascii="Times New Roman" w:hAnsi="Times New Roman" w:cs="Times New Roman"/>
          <w:b/>
        </w:rPr>
        <w:t xml:space="preserve">Checkpoint: </w:t>
      </w:r>
      <w:r w:rsidRPr="00321F73">
        <w:rPr>
          <w:rFonts w:ascii="Times New Roman" w:hAnsi="Times New Roman" w:cs="Times New Roman"/>
        </w:rPr>
        <w:t>At this point, you should have completed the descriptive statistics table, answered Questions 1-3 above, created and formatted two scatterplots and pasted them into your document, and created and pasted two Google Earth Screenshots.</w:t>
      </w:r>
    </w:p>
    <w:sectPr w:rsidR="003303CD" w:rsidRPr="00321F73">
      <w:pgSz w:w="12240" w:h="15840"/>
      <w:pgMar w:top="1240" w:right="1220" w:bottom="1040" w:left="1220" w:header="48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818C3" w14:textId="77777777" w:rsidR="00EE7B9A" w:rsidRDefault="00EE7B9A">
      <w:r>
        <w:separator/>
      </w:r>
    </w:p>
  </w:endnote>
  <w:endnote w:type="continuationSeparator" w:id="0">
    <w:p w14:paraId="57864F29" w14:textId="77777777" w:rsidR="00EE7B9A" w:rsidRDefault="00EE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62B0" w14:textId="77777777" w:rsidR="003303CD" w:rsidRDefault="00EE7B9A">
    <w:pPr>
      <w:pStyle w:val="BodyText"/>
      <w:spacing w:line="14" w:lineRule="auto"/>
      <w:rPr>
        <w:sz w:val="20"/>
      </w:rPr>
    </w:pPr>
    <w:r>
      <w:pict w14:anchorId="55099CFE">
        <v:shapetype id="_x0000_t202" coordsize="21600,21600" o:spt="202" path="m,l,21600r21600,l21600,xe">
          <v:stroke joinstyle="miter"/>
          <v:path gradientshapeok="t" o:connecttype="rect"/>
        </v:shapetype>
        <v:shape id="_x0000_s2049" type="#_x0000_t202" style="position:absolute;margin-left:301.3pt;margin-top:738.65pt;width:9.55pt;height:14.25pt;z-index:-6664;mso-position-horizontal-relative:page;mso-position-vertical-relative:page" filled="f" stroked="f">
          <v:textbox inset="0,0,0,0">
            <w:txbxContent>
              <w:p w14:paraId="6EFB9216" w14:textId="77777777" w:rsidR="003303CD" w:rsidRDefault="008C2C78">
                <w:pPr>
                  <w:pStyle w:val="BodyText"/>
                  <w:spacing w:before="11"/>
                  <w:ind w:left="40"/>
                  <w:rPr>
                    <w:rFonts w:ascii="Times New Roman"/>
                  </w:rPr>
                </w:pPr>
                <w:r>
                  <w:fldChar w:fldCharType="begin"/>
                </w:r>
                <w:r>
                  <w:rPr>
                    <w:rFonts w:ascii="Times New Roman"/>
                  </w:rPr>
                  <w:instrText xml:space="preserve"> PAGE </w:instrText>
                </w:r>
                <w:r>
                  <w:fldChar w:fldCharType="separate"/>
                </w:r>
                <w:r w:rsidR="0017496C">
                  <w:rPr>
                    <w:rFonts w:ascii="Times New Roman"/>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605C0" w14:textId="77777777" w:rsidR="00EE7B9A" w:rsidRDefault="00EE7B9A">
      <w:r>
        <w:separator/>
      </w:r>
    </w:p>
  </w:footnote>
  <w:footnote w:type="continuationSeparator" w:id="0">
    <w:p w14:paraId="17D3AB53" w14:textId="77777777" w:rsidR="00EE7B9A" w:rsidRDefault="00EE7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6CD57" w14:textId="77777777" w:rsidR="003303CD" w:rsidRPr="00321F73" w:rsidRDefault="00EE7B9A">
    <w:pPr>
      <w:pStyle w:val="BodyText"/>
      <w:spacing w:line="14" w:lineRule="auto"/>
      <w:rPr>
        <w:rFonts w:ascii="Times New Roman" w:hAnsi="Times New Roman" w:cs="Times New Roman"/>
        <w:sz w:val="20"/>
      </w:rPr>
    </w:pPr>
    <w:r>
      <w:rPr>
        <w:rFonts w:ascii="Times New Roman" w:hAnsi="Times New Roman" w:cs="Times New Roman"/>
      </w:rPr>
      <w:pict w14:anchorId="04B2A8FD">
        <v:shapetype id="_x0000_t202" coordsize="21600,21600" o:spt="202" path="m,l,21600r21600,l21600,xe">
          <v:stroke joinstyle="miter"/>
          <v:path gradientshapeok="t" o:connecttype="rect"/>
        </v:shapetype>
        <v:shape id="_x0000_s2050" type="#_x0000_t202" style="position:absolute;margin-left:310.35pt;margin-top:22.35pt;width:251.8pt;height:15pt;z-index:-6688;mso-position-horizontal-relative:page;mso-position-vertical-relative:page" filled="f" stroked="f">
          <v:textbox style="mso-next-textbox:#_x0000_s2050" inset="0,0,0,0">
            <w:txbxContent>
              <w:p w14:paraId="758FC0AD" w14:textId="3F4EE3EC" w:rsidR="003303CD" w:rsidRPr="00321F73" w:rsidRDefault="00321F73" w:rsidP="00321F73">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sidR="00195BE7">
                  <w:rPr>
                    <w:rFonts w:ascii="Times New Roman" w:hAnsi="Times New Roman" w:cs="Times New Roman"/>
                    <w:b/>
                    <w:sz w:val="24"/>
                  </w:rPr>
                  <w:t>in the 21</w:t>
                </w:r>
                <w:r w:rsidR="00195BE7" w:rsidRPr="00195BE7">
                  <w:rPr>
                    <w:rFonts w:ascii="Times New Roman" w:hAnsi="Times New Roman" w:cs="Times New Roman"/>
                    <w:b/>
                    <w:sz w:val="24"/>
                    <w:vertAlign w:val="superscript"/>
                  </w:rPr>
                  <w:t>st</w:t>
                </w:r>
                <w:r w:rsidR="00195BE7">
                  <w:rPr>
                    <w:rFonts w:ascii="Times New Roman" w:hAnsi="Times New Roman" w:cs="Times New Roman"/>
                    <w:b/>
                    <w:sz w:val="24"/>
                  </w:rPr>
                  <w:t xml:space="preserve"> Century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575C"/>
    <w:multiLevelType w:val="hybridMultilevel"/>
    <w:tmpl w:val="48044CEC"/>
    <w:lvl w:ilvl="0" w:tplc="662AF438">
      <w:start w:val="10"/>
      <w:numFmt w:val="decimal"/>
      <w:lvlText w:val="%1."/>
      <w:lvlJc w:val="left"/>
      <w:pPr>
        <w:ind w:left="630" w:hanging="331"/>
        <w:jc w:val="left"/>
      </w:pPr>
      <w:rPr>
        <w:rFonts w:ascii="Calibri" w:eastAsia="Calibri" w:hAnsi="Calibri" w:cs="Calibri" w:hint="default"/>
        <w:w w:val="100"/>
        <w:sz w:val="22"/>
        <w:szCs w:val="22"/>
        <w:lang w:val="en-US" w:eastAsia="en-US" w:bidi="en-US"/>
      </w:rPr>
    </w:lvl>
    <w:lvl w:ilvl="1" w:tplc="C66A7FC8">
      <w:numFmt w:val="bullet"/>
      <w:lvlText w:val="•"/>
      <w:lvlJc w:val="left"/>
      <w:pPr>
        <w:ind w:left="1556" w:hanging="331"/>
      </w:pPr>
      <w:rPr>
        <w:rFonts w:hint="default"/>
        <w:lang w:val="en-US" w:eastAsia="en-US" w:bidi="en-US"/>
      </w:rPr>
    </w:lvl>
    <w:lvl w:ilvl="2" w:tplc="BE4AB1A6">
      <w:numFmt w:val="bullet"/>
      <w:lvlText w:val="•"/>
      <w:lvlJc w:val="left"/>
      <w:pPr>
        <w:ind w:left="2472" w:hanging="331"/>
      </w:pPr>
      <w:rPr>
        <w:rFonts w:hint="default"/>
        <w:lang w:val="en-US" w:eastAsia="en-US" w:bidi="en-US"/>
      </w:rPr>
    </w:lvl>
    <w:lvl w:ilvl="3" w:tplc="A32EB4FE">
      <w:numFmt w:val="bullet"/>
      <w:lvlText w:val="•"/>
      <w:lvlJc w:val="left"/>
      <w:pPr>
        <w:ind w:left="3388" w:hanging="331"/>
      </w:pPr>
      <w:rPr>
        <w:rFonts w:hint="default"/>
        <w:lang w:val="en-US" w:eastAsia="en-US" w:bidi="en-US"/>
      </w:rPr>
    </w:lvl>
    <w:lvl w:ilvl="4" w:tplc="2D521E70">
      <w:numFmt w:val="bullet"/>
      <w:lvlText w:val="•"/>
      <w:lvlJc w:val="left"/>
      <w:pPr>
        <w:ind w:left="4304" w:hanging="331"/>
      </w:pPr>
      <w:rPr>
        <w:rFonts w:hint="default"/>
        <w:lang w:val="en-US" w:eastAsia="en-US" w:bidi="en-US"/>
      </w:rPr>
    </w:lvl>
    <w:lvl w:ilvl="5" w:tplc="32B81D18">
      <w:numFmt w:val="bullet"/>
      <w:lvlText w:val="•"/>
      <w:lvlJc w:val="left"/>
      <w:pPr>
        <w:ind w:left="5220" w:hanging="331"/>
      </w:pPr>
      <w:rPr>
        <w:rFonts w:hint="default"/>
        <w:lang w:val="en-US" w:eastAsia="en-US" w:bidi="en-US"/>
      </w:rPr>
    </w:lvl>
    <w:lvl w:ilvl="6" w:tplc="A37C6EC6">
      <w:numFmt w:val="bullet"/>
      <w:lvlText w:val="•"/>
      <w:lvlJc w:val="left"/>
      <w:pPr>
        <w:ind w:left="6136" w:hanging="331"/>
      </w:pPr>
      <w:rPr>
        <w:rFonts w:hint="default"/>
        <w:lang w:val="en-US" w:eastAsia="en-US" w:bidi="en-US"/>
      </w:rPr>
    </w:lvl>
    <w:lvl w:ilvl="7" w:tplc="13D67DC0">
      <w:numFmt w:val="bullet"/>
      <w:lvlText w:val="•"/>
      <w:lvlJc w:val="left"/>
      <w:pPr>
        <w:ind w:left="7052" w:hanging="331"/>
      </w:pPr>
      <w:rPr>
        <w:rFonts w:hint="default"/>
        <w:lang w:val="en-US" w:eastAsia="en-US" w:bidi="en-US"/>
      </w:rPr>
    </w:lvl>
    <w:lvl w:ilvl="8" w:tplc="AF281EFA">
      <w:numFmt w:val="bullet"/>
      <w:lvlText w:val="•"/>
      <w:lvlJc w:val="left"/>
      <w:pPr>
        <w:ind w:left="7968" w:hanging="331"/>
      </w:pPr>
      <w:rPr>
        <w:rFonts w:hint="default"/>
        <w:lang w:val="en-US" w:eastAsia="en-US" w:bidi="en-US"/>
      </w:rPr>
    </w:lvl>
  </w:abstractNum>
  <w:abstractNum w:abstractNumId="1" w15:restartNumberingAfterBreak="0">
    <w:nsid w:val="2D9D288A"/>
    <w:multiLevelType w:val="hybridMultilevel"/>
    <w:tmpl w:val="DB328F14"/>
    <w:lvl w:ilvl="0" w:tplc="2686450C">
      <w:numFmt w:val="bullet"/>
      <w:lvlText w:val="•"/>
      <w:lvlJc w:val="left"/>
      <w:pPr>
        <w:ind w:left="299" w:hanging="161"/>
      </w:pPr>
      <w:rPr>
        <w:rFonts w:ascii="Calibri" w:eastAsia="Calibri" w:hAnsi="Calibri" w:cs="Calibri" w:hint="default"/>
        <w:w w:val="100"/>
        <w:sz w:val="22"/>
        <w:szCs w:val="22"/>
        <w:lang w:val="en-US" w:eastAsia="en-US" w:bidi="en-US"/>
      </w:rPr>
    </w:lvl>
    <w:lvl w:ilvl="1" w:tplc="4D14917C">
      <w:start w:val="1"/>
      <w:numFmt w:val="decimal"/>
      <w:lvlText w:val="%2."/>
      <w:lvlJc w:val="left"/>
      <w:pPr>
        <w:ind w:left="3758" w:hanging="219"/>
        <w:jc w:val="left"/>
      </w:pPr>
      <w:rPr>
        <w:rFonts w:ascii="Calibri" w:eastAsia="Calibri" w:hAnsi="Calibri" w:cs="Calibri" w:hint="default"/>
        <w:w w:val="100"/>
        <w:sz w:val="22"/>
        <w:szCs w:val="22"/>
        <w:lang w:val="en-US" w:eastAsia="en-US" w:bidi="en-US"/>
      </w:rPr>
    </w:lvl>
    <w:lvl w:ilvl="2" w:tplc="0409000F">
      <w:start w:val="1"/>
      <w:numFmt w:val="decimal"/>
      <w:lvlText w:val="%3."/>
      <w:lvlJc w:val="left"/>
      <w:pPr>
        <w:ind w:left="4431" w:hanging="219"/>
      </w:pPr>
      <w:rPr>
        <w:rFonts w:hint="default"/>
        <w:lang w:val="en-US" w:eastAsia="en-US" w:bidi="en-US"/>
      </w:rPr>
    </w:lvl>
    <w:lvl w:ilvl="3" w:tplc="B600A318">
      <w:numFmt w:val="bullet"/>
      <w:lvlText w:val="•"/>
      <w:lvlJc w:val="left"/>
      <w:pPr>
        <w:ind w:left="5102" w:hanging="219"/>
      </w:pPr>
      <w:rPr>
        <w:rFonts w:hint="default"/>
        <w:lang w:val="en-US" w:eastAsia="en-US" w:bidi="en-US"/>
      </w:rPr>
    </w:lvl>
    <w:lvl w:ilvl="4" w:tplc="803C22C8">
      <w:numFmt w:val="bullet"/>
      <w:lvlText w:val="•"/>
      <w:lvlJc w:val="left"/>
      <w:pPr>
        <w:ind w:left="5773" w:hanging="219"/>
      </w:pPr>
      <w:rPr>
        <w:rFonts w:hint="default"/>
        <w:lang w:val="en-US" w:eastAsia="en-US" w:bidi="en-US"/>
      </w:rPr>
    </w:lvl>
    <w:lvl w:ilvl="5" w:tplc="C220D39E">
      <w:numFmt w:val="bullet"/>
      <w:lvlText w:val="•"/>
      <w:lvlJc w:val="left"/>
      <w:pPr>
        <w:ind w:left="6444" w:hanging="219"/>
      </w:pPr>
      <w:rPr>
        <w:rFonts w:hint="default"/>
        <w:lang w:val="en-US" w:eastAsia="en-US" w:bidi="en-US"/>
      </w:rPr>
    </w:lvl>
    <w:lvl w:ilvl="6" w:tplc="093CC0F8">
      <w:numFmt w:val="bullet"/>
      <w:lvlText w:val="•"/>
      <w:lvlJc w:val="left"/>
      <w:pPr>
        <w:ind w:left="7115" w:hanging="219"/>
      </w:pPr>
      <w:rPr>
        <w:rFonts w:hint="default"/>
        <w:lang w:val="en-US" w:eastAsia="en-US" w:bidi="en-US"/>
      </w:rPr>
    </w:lvl>
    <w:lvl w:ilvl="7" w:tplc="9E6E589A">
      <w:numFmt w:val="bullet"/>
      <w:lvlText w:val="•"/>
      <w:lvlJc w:val="left"/>
      <w:pPr>
        <w:ind w:left="7786" w:hanging="219"/>
      </w:pPr>
      <w:rPr>
        <w:rFonts w:hint="default"/>
        <w:lang w:val="en-US" w:eastAsia="en-US" w:bidi="en-US"/>
      </w:rPr>
    </w:lvl>
    <w:lvl w:ilvl="8" w:tplc="90F48B00">
      <w:numFmt w:val="bullet"/>
      <w:lvlText w:val="•"/>
      <w:lvlJc w:val="left"/>
      <w:pPr>
        <w:ind w:left="8457" w:hanging="219"/>
      </w:pPr>
      <w:rPr>
        <w:rFonts w:hint="default"/>
        <w:lang w:val="en-US" w:eastAsia="en-US" w:bidi="en-US"/>
      </w:rPr>
    </w:lvl>
  </w:abstractNum>
  <w:abstractNum w:abstractNumId="2" w15:restartNumberingAfterBreak="0">
    <w:nsid w:val="37FE4FEC"/>
    <w:multiLevelType w:val="hybridMultilevel"/>
    <w:tmpl w:val="BB485868"/>
    <w:lvl w:ilvl="0" w:tplc="F3628C76">
      <w:numFmt w:val="bullet"/>
      <w:lvlText w:val=""/>
      <w:lvlJc w:val="left"/>
      <w:pPr>
        <w:ind w:left="1019" w:hanging="269"/>
      </w:pPr>
      <w:rPr>
        <w:rFonts w:ascii="Symbol" w:eastAsia="Symbol" w:hAnsi="Symbol" w:cs="Symbol" w:hint="default"/>
        <w:w w:val="100"/>
        <w:sz w:val="22"/>
        <w:szCs w:val="22"/>
        <w:lang w:val="en-US" w:eastAsia="en-US" w:bidi="en-US"/>
      </w:rPr>
    </w:lvl>
    <w:lvl w:ilvl="1" w:tplc="2CECA5BA">
      <w:numFmt w:val="bullet"/>
      <w:lvlText w:val="•"/>
      <w:lvlJc w:val="left"/>
      <w:pPr>
        <w:ind w:left="1898" w:hanging="269"/>
      </w:pPr>
      <w:rPr>
        <w:rFonts w:hint="default"/>
        <w:lang w:val="en-US" w:eastAsia="en-US" w:bidi="en-US"/>
      </w:rPr>
    </w:lvl>
    <w:lvl w:ilvl="2" w:tplc="455A1756">
      <w:numFmt w:val="bullet"/>
      <w:lvlText w:val="•"/>
      <w:lvlJc w:val="left"/>
      <w:pPr>
        <w:ind w:left="2776" w:hanging="269"/>
      </w:pPr>
      <w:rPr>
        <w:rFonts w:hint="default"/>
        <w:lang w:val="en-US" w:eastAsia="en-US" w:bidi="en-US"/>
      </w:rPr>
    </w:lvl>
    <w:lvl w:ilvl="3" w:tplc="8D22C998">
      <w:numFmt w:val="bullet"/>
      <w:lvlText w:val="•"/>
      <w:lvlJc w:val="left"/>
      <w:pPr>
        <w:ind w:left="3654" w:hanging="269"/>
      </w:pPr>
      <w:rPr>
        <w:rFonts w:hint="default"/>
        <w:lang w:val="en-US" w:eastAsia="en-US" w:bidi="en-US"/>
      </w:rPr>
    </w:lvl>
    <w:lvl w:ilvl="4" w:tplc="7898F91C">
      <w:numFmt w:val="bullet"/>
      <w:lvlText w:val="•"/>
      <w:lvlJc w:val="left"/>
      <w:pPr>
        <w:ind w:left="4532" w:hanging="269"/>
      </w:pPr>
      <w:rPr>
        <w:rFonts w:hint="default"/>
        <w:lang w:val="en-US" w:eastAsia="en-US" w:bidi="en-US"/>
      </w:rPr>
    </w:lvl>
    <w:lvl w:ilvl="5" w:tplc="3F144A30">
      <w:numFmt w:val="bullet"/>
      <w:lvlText w:val="•"/>
      <w:lvlJc w:val="left"/>
      <w:pPr>
        <w:ind w:left="5410" w:hanging="269"/>
      </w:pPr>
      <w:rPr>
        <w:rFonts w:hint="default"/>
        <w:lang w:val="en-US" w:eastAsia="en-US" w:bidi="en-US"/>
      </w:rPr>
    </w:lvl>
    <w:lvl w:ilvl="6" w:tplc="A9F80060">
      <w:numFmt w:val="bullet"/>
      <w:lvlText w:val="•"/>
      <w:lvlJc w:val="left"/>
      <w:pPr>
        <w:ind w:left="6288" w:hanging="269"/>
      </w:pPr>
      <w:rPr>
        <w:rFonts w:hint="default"/>
        <w:lang w:val="en-US" w:eastAsia="en-US" w:bidi="en-US"/>
      </w:rPr>
    </w:lvl>
    <w:lvl w:ilvl="7" w:tplc="E192390A">
      <w:numFmt w:val="bullet"/>
      <w:lvlText w:val="•"/>
      <w:lvlJc w:val="left"/>
      <w:pPr>
        <w:ind w:left="7166" w:hanging="269"/>
      </w:pPr>
      <w:rPr>
        <w:rFonts w:hint="default"/>
        <w:lang w:val="en-US" w:eastAsia="en-US" w:bidi="en-US"/>
      </w:rPr>
    </w:lvl>
    <w:lvl w:ilvl="8" w:tplc="A5C401F6">
      <w:numFmt w:val="bullet"/>
      <w:lvlText w:val="•"/>
      <w:lvlJc w:val="left"/>
      <w:pPr>
        <w:ind w:left="8044" w:hanging="269"/>
      </w:pPr>
      <w:rPr>
        <w:rFonts w:hint="default"/>
        <w:lang w:val="en-US" w:eastAsia="en-US" w:bidi="en-US"/>
      </w:rPr>
    </w:lvl>
  </w:abstractNum>
  <w:abstractNum w:abstractNumId="3" w15:restartNumberingAfterBreak="0">
    <w:nsid w:val="404F513A"/>
    <w:multiLevelType w:val="hybridMultilevel"/>
    <w:tmpl w:val="87D6BB40"/>
    <w:lvl w:ilvl="0" w:tplc="35DA5FEA">
      <w:start w:val="3"/>
      <w:numFmt w:val="decimal"/>
      <w:lvlText w:val="%1."/>
      <w:lvlJc w:val="left"/>
      <w:pPr>
        <w:ind w:left="479" w:hanging="180"/>
        <w:jc w:val="left"/>
      </w:pPr>
      <w:rPr>
        <w:rFonts w:ascii="Times New Roman" w:eastAsia="Calibri" w:hAnsi="Times New Roman" w:cs="Times New Roman" w:hint="default"/>
        <w:w w:val="100"/>
        <w:sz w:val="22"/>
        <w:szCs w:val="20"/>
        <w:lang w:val="en-US" w:eastAsia="en-US" w:bidi="en-US"/>
      </w:rPr>
    </w:lvl>
    <w:lvl w:ilvl="1" w:tplc="68A02134">
      <w:start w:val="1"/>
      <w:numFmt w:val="lowerLetter"/>
      <w:lvlText w:val="%2."/>
      <w:lvlJc w:val="left"/>
      <w:pPr>
        <w:ind w:left="1019" w:hanging="269"/>
        <w:jc w:val="left"/>
      </w:pPr>
      <w:rPr>
        <w:rFonts w:ascii="Calibri" w:eastAsia="Calibri" w:hAnsi="Calibri" w:cs="Calibri" w:hint="default"/>
        <w:spacing w:val="-1"/>
        <w:w w:val="100"/>
        <w:sz w:val="22"/>
        <w:szCs w:val="22"/>
        <w:lang w:val="en-US" w:eastAsia="en-US" w:bidi="en-US"/>
      </w:rPr>
    </w:lvl>
    <w:lvl w:ilvl="2" w:tplc="3C64371A">
      <w:numFmt w:val="bullet"/>
      <w:lvlText w:val="•"/>
      <w:lvlJc w:val="left"/>
      <w:pPr>
        <w:ind w:left="1995" w:hanging="269"/>
      </w:pPr>
      <w:rPr>
        <w:rFonts w:hint="default"/>
        <w:lang w:val="en-US" w:eastAsia="en-US" w:bidi="en-US"/>
      </w:rPr>
    </w:lvl>
    <w:lvl w:ilvl="3" w:tplc="2E96A608">
      <w:numFmt w:val="bullet"/>
      <w:lvlText w:val="•"/>
      <w:lvlJc w:val="left"/>
      <w:pPr>
        <w:ind w:left="2971" w:hanging="269"/>
      </w:pPr>
      <w:rPr>
        <w:rFonts w:hint="default"/>
        <w:lang w:val="en-US" w:eastAsia="en-US" w:bidi="en-US"/>
      </w:rPr>
    </w:lvl>
    <w:lvl w:ilvl="4" w:tplc="2DC6735A">
      <w:numFmt w:val="bullet"/>
      <w:lvlText w:val="•"/>
      <w:lvlJc w:val="left"/>
      <w:pPr>
        <w:ind w:left="3946" w:hanging="269"/>
      </w:pPr>
      <w:rPr>
        <w:rFonts w:hint="default"/>
        <w:lang w:val="en-US" w:eastAsia="en-US" w:bidi="en-US"/>
      </w:rPr>
    </w:lvl>
    <w:lvl w:ilvl="5" w:tplc="B47C8C8A">
      <w:numFmt w:val="bullet"/>
      <w:lvlText w:val="•"/>
      <w:lvlJc w:val="left"/>
      <w:pPr>
        <w:ind w:left="4922" w:hanging="269"/>
      </w:pPr>
      <w:rPr>
        <w:rFonts w:hint="default"/>
        <w:lang w:val="en-US" w:eastAsia="en-US" w:bidi="en-US"/>
      </w:rPr>
    </w:lvl>
    <w:lvl w:ilvl="6" w:tplc="ED1E3BB6">
      <w:numFmt w:val="bullet"/>
      <w:lvlText w:val="•"/>
      <w:lvlJc w:val="left"/>
      <w:pPr>
        <w:ind w:left="5897" w:hanging="269"/>
      </w:pPr>
      <w:rPr>
        <w:rFonts w:hint="default"/>
        <w:lang w:val="en-US" w:eastAsia="en-US" w:bidi="en-US"/>
      </w:rPr>
    </w:lvl>
    <w:lvl w:ilvl="7" w:tplc="28BAAD34">
      <w:numFmt w:val="bullet"/>
      <w:lvlText w:val="•"/>
      <w:lvlJc w:val="left"/>
      <w:pPr>
        <w:ind w:left="6873" w:hanging="269"/>
      </w:pPr>
      <w:rPr>
        <w:rFonts w:hint="default"/>
        <w:lang w:val="en-US" w:eastAsia="en-US" w:bidi="en-US"/>
      </w:rPr>
    </w:lvl>
    <w:lvl w:ilvl="8" w:tplc="4D3E95BE">
      <w:numFmt w:val="bullet"/>
      <w:lvlText w:val="•"/>
      <w:lvlJc w:val="left"/>
      <w:pPr>
        <w:ind w:left="7848" w:hanging="269"/>
      </w:pPr>
      <w:rPr>
        <w:rFonts w:hint="default"/>
        <w:lang w:val="en-US" w:eastAsia="en-US" w:bidi="en-US"/>
      </w:rPr>
    </w:lvl>
  </w:abstractNum>
  <w:abstractNum w:abstractNumId="4" w15:restartNumberingAfterBreak="0">
    <w:nsid w:val="449422B7"/>
    <w:multiLevelType w:val="hybridMultilevel"/>
    <w:tmpl w:val="D8F6E97E"/>
    <w:lvl w:ilvl="0" w:tplc="44A26714">
      <w:start w:val="1"/>
      <w:numFmt w:val="decimal"/>
      <w:lvlText w:val="%1."/>
      <w:lvlJc w:val="left"/>
      <w:pPr>
        <w:ind w:left="479" w:hanging="180"/>
        <w:jc w:val="left"/>
      </w:pPr>
      <w:rPr>
        <w:rFonts w:ascii="Times New Roman" w:eastAsia="Calibri" w:hAnsi="Times New Roman" w:cs="Times New Roman" w:hint="default"/>
        <w:w w:val="100"/>
        <w:sz w:val="22"/>
        <w:szCs w:val="20"/>
        <w:lang w:val="en-US" w:eastAsia="en-US" w:bidi="en-US"/>
      </w:rPr>
    </w:lvl>
    <w:lvl w:ilvl="1" w:tplc="10725B00">
      <w:numFmt w:val="bullet"/>
      <w:lvlText w:val="•"/>
      <w:lvlJc w:val="left"/>
      <w:pPr>
        <w:ind w:left="1412" w:hanging="180"/>
      </w:pPr>
      <w:rPr>
        <w:rFonts w:hint="default"/>
        <w:lang w:val="en-US" w:eastAsia="en-US" w:bidi="en-US"/>
      </w:rPr>
    </w:lvl>
    <w:lvl w:ilvl="2" w:tplc="9CAE51BC">
      <w:numFmt w:val="bullet"/>
      <w:lvlText w:val="•"/>
      <w:lvlJc w:val="left"/>
      <w:pPr>
        <w:ind w:left="2344" w:hanging="180"/>
      </w:pPr>
      <w:rPr>
        <w:rFonts w:hint="default"/>
        <w:lang w:val="en-US" w:eastAsia="en-US" w:bidi="en-US"/>
      </w:rPr>
    </w:lvl>
    <w:lvl w:ilvl="3" w:tplc="0908D790">
      <w:numFmt w:val="bullet"/>
      <w:lvlText w:val="•"/>
      <w:lvlJc w:val="left"/>
      <w:pPr>
        <w:ind w:left="3276" w:hanging="180"/>
      </w:pPr>
      <w:rPr>
        <w:rFonts w:hint="default"/>
        <w:lang w:val="en-US" w:eastAsia="en-US" w:bidi="en-US"/>
      </w:rPr>
    </w:lvl>
    <w:lvl w:ilvl="4" w:tplc="4FB43AEC">
      <w:numFmt w:val="bullet"/>
      <w:lvlText w:val="•"/>
      <w:lvlJc w:val="left"/>
      <w:pPr>
        <w:ind w:left="4208" w:hanging="180"/>
      </w:pPr>
      <w:rPr>
        <w:rFonts w:hint="default"/>
        <w:lang w:val="en-US" w:eastAsia="en-US" w:bidi="en-US"/>
      </w:rPr>
    </w:lvl>
    <w:lvl w:ilvl="5" w:tplc="D28CCCBC">
      <w:numFmt w:val="bullet"/>
      <w:lvlText w:val="•"/>
      <w:lvlJc w:val="left"/>
      <w:pPr>
        <w:ind w:left="5140" w:hanging="180"/>
      </w:pPr>
      <w:rPr>
        <w:rFonts w:hint="default"/>
        <w:lang w:val="en-US" w:eastAsia="en-US" w:bidi="en-US"/>
      </w:rPr>
    </w:lvl>
    <w:lvl w:ilvl="6" w:tplc="F38AB04E">
      <w:numFmt w:val="bullet"/>
      <w:lvlText w:val="•"/>
      <w:lvlJc w:val="left"/>
      <w:pPr>
        <w:ind w:left="6072" w:hanging="180"/>
      </w:pPr>
      <w:rPr>
        <w:rFonts w:hint="default"/>
        <w:lang w:val="en-US" w:eastAsia="en-US" w:bidi="en-US"/>
      </w:rPr>
    </w:lvl>
    <w:lvl w:ilvl="7" w:tplc="436AABB4">
      <w:numFmt w:val="bullet"/>
      <w:lvlText w:val="•"/>
      <w:lvlJc w:val="left"/>
      <w:pPr>
        <w:ind w:left="7004" w:hanging="180"/>
      </w:pPr>
      <w:rPr>
        <w:rFonts w:hint="default"/>
        <w:lang w:val="en-US" w:eastAsia="en-US" w:bidi="en-US"/>
      </w:rPr>
    </w:lvl>
    <w:lvl w:ilvl="8" w:tplc="B63A7BF2">
      <w:numFmt w:val="bullet"/>
      <w:lvlText w:val="•"/>
      <w:lvlJc w:val="left"/>
      <w:pPr>
        <w:ind w:left="7936" w:hanging="180"/>
      </w:pPr>
      <w:rPr>
        <w:rFonts w:hint="default"/>
        <w:lang w:val="en-US" w:eastAsia="en-US" w:bidi="en-US"/>
      </w:rPr>
    </w:lvl>
  </w:abstractNum>
  <w:abstractNum w:abstractNumId="5" w15:restartNumberingAfterBreak="0">
    <w:nsid w:val="72F160B2"/>
    <w:multiLevelType w:val="hybridMultilevel"/>
    <w:tmpl w:val="CA281792"/>
    <w:lvl w:ilvl="0" w:tplc="AFA831C4">
      <w:start w:val="5"/>
      <w:numFmt w:val="decimal"/>
      <w:lvlText w:val="%1."/>
      <w:lvlJc w:val="left"/>
      <w:pPr>
        <w:ind w:left="4195" w:hanging="219"/>
        <w:jc w:val="right"/>
      </w:pPr>
      <w:rPr>
        <w:rFonts w:ascii="Calibri" w:eastAsia="Calibri" w:hAnsi="Calibri" w:cs="Calibri" w:hint="default"/>
        <w:w w:val="100"/>
        <w:sz w:val="22"/>
        <w:szCs w:val="22"/>
        <w:lang w:val="en-US" w:eastAsia="en-US" w:bidi="en-US"/>
      </w:rPr>
    </w:lvl>
    <w:lvl w:ilvl="1" w:tplc="781C37E6">
      <w:numFmt w:val="bullet"/>
      <w:lvlText w:val="•"/>
      <w:lvlJc w:val="left"/>
      <w:pPr>
        <w:ind w:left="4781" w:hanging="219"/>
      </w:pPr>
      <w:rPr>
        <w:rFonts w:hint="default"/>
        <w:lang w:val="en-US" w:eastAsia="en-US" w:bidi="en-US"/>
      </w:rPr>
    </w:lvl>
    <w:lvl w:ilvl="2" w:tplc="C42AF160">
      <w:numFmt w:val="bullet"/>
      <w:lvlText w:val="•"/>
      <w:lvlJc w:val="left"/>
      <w:pPr>
        <w:ind w:left="5363" w:hanging="219"/>
      </w:pPr>
      <w:rPr>
        <w:rFonts w:hint="default"/>
        <w:lang w:val="en-US" w:eastAsia="en-US" w:bidi="en-US"/>
      </w:rPr>
    </w:lvl>
    <w:lvl w:ilvl="3" w:tplc="753C1D24">
      <w:numFmt w:val="bullet"/>
      <w:lvlText w:val="•"/>
      <w:lvlJc w:val="left"/>
      <w:pPr>
        <w:ind w:left="5945" w:hanging="219"/>
      </w:pPr>
      <w:rPr>
        <w:rFonts w:hint="default"/>
        <w:lang w:val="en-US" w:eastAsia="en-US" w:bidi="en-US"/>
      </w:rPr>
    </w:lvl>
    <w:lvl w:ilvl="4" w:tplc="6138006E">
      <w:numFmt w:val="bullet"/>
      <w:lvlText w:val="•"/>
      <w:lvlJc w:val="left"/>
      <w:pPr>
        <w:ind w:left="6527" w:hanging="219"/>
      </w:pPr>
      <w:rPr>
        <w:rFonts w:hint="default"/>
        <w:lang w:val="en-US" w:eastAsia="en-US" w:bidi="en-US"/>
      </w:rPr>
    </w:lvl>
    <w:lvl w:ilvl="5" w:tplc="CE0411EC">
      <w:numFmt w:val="bullet"/>
      <w:lvlText w:val="•"/>
      <w:lvlJc w:val="left"/>
      <w:pPr>
        <w:ind w:left="7109" w:hanging="219"/>
      </w:pPr>
      <w:rPr>
        <w:rFonts w:hint="default"/>
        <w:lang w:val="en-US" w:eastAsia="en-US" w:bidi="en-US"/>
      </w:rPr>
    </w:lvl>
    <w:lvl w:ilvl="6" w:tplc="CF52F130">
      <w:numFmt w:val="bullet"/>
      <w:lvlText w:val="•"/>
      <w:lvlJc w:val="left"/>
      <w:pPr>
        <w:ind w:left="7691" w:hanging="219"/>
      </w:pPr>
      <w:rPr>
        <w:rFonts w:hint="default"/>
        <w:lang w:val="en-US" w:eastAsia="en-US" w:bidi="en-US"/>
      </w:rPr>
    </w:lvl>
    <w:lvl w:ilvl="7" w:tplc="6E98558C">
      <w:numFmt w:val="bullet"/>
      <w:lvlText w:val="•"/>
      <w:lvlJc w:val="left"/>
      <w:pPr>
        <w:ind w:left="8273" w:hanging="219"/>
      </w:pPr>
      <w:rPr>
        <w:rFonts w:hint="default"/>
        <w:lang w:val="en-US" w:eastAsia="en-US" w:bidi="en-US"/>
      </w:rPr>
    </w:lvl>
    <w:lvl w:ilvl="8" w:tplc="75FCE7DA">
      <w:numFmt w:val="bullet"/>
      <w:lvlText w:val="•"/>
      <w:lvlJc w:val="left"/>
      <w:pPr>
        <w:ind w:left="8855" w:hanging="219"/>
      </w:pPr>
      <w:rPr>
        <w:rFonts w:hint="default"/>
        <w:lang w:val="en-US" w:eastAsia="en-US" w:bidi="en-US"/>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303CD"/>
    <w:rsid w:val="0017496C"/>
    <w:rsid w:val="00195BE7"/>
    <w:rsid w:val="002737AD"/>
    <w:rsid w:val="00321F73"/>
    <w:rsid w:val="003303CD"/>
    <w:rsid w:val="0033125E"/>
    <w:rsid w:val="00353103"/>
    <w:rsid w:val="004A1B00"/>
    <w:rsid w:val="0075250E"/>
    <w:rsid w:val="00776ECC"/>
    <w:rsid w:val="007B3A8F"/>
    <w:rsid w:val="008C2C78"/>
    <w:rsid w:val="00902755"/>
    <w:rsid w:val="00940A11"/>
    <w:rsid w:val="00DC2B48"/>
    <w:rsid w:val="00EE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AF60F5"/>
  <w15:docId w15:val="{16D94A6C-81FC-4A38-AA24-AD946B74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20"/>
      <w:outlineLvl w:val="0"/>
    </w:pPr>
    <w:rPr>
      <w:b/>
      <w:bCs/>
      <w:sz w:val="24"/>
      <w:szCs w:val="24"/>
      <w:u w:val="single" w:color="000000"/>
    </w:rPr>
  </w:style>
  <w:style w:type="paragraph" w:styleId="Heading2">
    <w:name w:val="heading 2"/>
    <w:basedOn w:val="Normal"/>
    <w:uiPriority w:val="9"/>
    <w:unhideWhenUsed/>
    <w:qFormat/>
    <w:pPr>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9" w:hanging="18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321F73"/>
    <w:pPr>
      <w:tabs>
        <w:tab w:val="center" w:pos="4680"/>
        <w:tab w:val="right" w:pos="9360"/>
      </w:tabs>
    </w:pPr>
  </w:style>
  <w:style w:type="character" w:customStyle="1" w:styleId="HeaderChar">
    <w:name w:val="Header Char"/>
    <w:basedOn w:val="DefaultParagraphFont"/>
    <w:link w:val="Header"/>
    <w:uiPriority w:val="99"/>
    <w:rsid w:val="00321F73"/>
    <w:rPr>
      <w:rFonts w:ascii="Calibri" w:eastAsia="Calibri" w:hAnsi="Calibri" w:cs="Calibri"/>
      <w:lang w:bidi="en-US"/>
    </w:rPr>
  </w:style>
  <w:style w:type="paragraph" w:styleId="Footer">
    <w:name w:val="footer"/>
    <w:basedOn w:val="Normal"/>
    <w:link w:val="FooterChar"/>
    <w:uiPriority w:val="99"/>
    <w:unhideWhenUsed/>
    <w:rsid w:val="00321F73"/>
    <w:pPr>
      <w:tabs>
        <w:tab w:val="center" w:pos="4680"/>
        <w:tab w:val="right" w:pos="9360"/>
      </w:tabs>
    </w:pPr>
  </w:style>
  <w:style w:type="character" w:customStyle="1" w:styleId="FooterChar">
    <w:name w:val="Footer Char"/>
    <w:basedOn w:val="DefaultParagraphFont"/>
    <w:link w:val="Footer"/>
    <w:uiPriority w:val="99"/>
    <w:rsid w:val="00321F73"/>
    <w:rPr>
      <w:rFonts w:ascii="Calibri" w:eastAsia="Calibri" w:hAnsi="Calibri" w:cs="Calibri"/>
      <w:lang w:bidi="en-US"/>
    </w:rPr>
  </w:style>
  <w:style w:type="character" w:styleId="Hyperlink">
    <w:name w:val="Hyperlink"/>
    <w:basedOn w:val="DefaultParagraphFont"/>
    <w:uiPriority w:val="99"/>
    <w:unhideWhenUsed/>
    <w:rsid w:val="00902755"/>
    <w:rPr>
      <w:color w:val="0000FF" w:themeColor="hyperlink"/>
      <w:u w:val="single"/>
    </w:rPr>
  </w:style>
  <w:style w:type="character" w:customStyle="1" w:styleId="UnresolvedMention">
    <w:name w:val="Unresolved Mention"/>
    <w:basedOn w:val="DefaultParagraphFont"/>
    <w:uiPriority w:val="99"/>
    <w:semiHidden/>
    <w:unhideWhenUsed/>
    <w:rsid w:val="00902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arthquake.usgs.gov/earthquakes/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upport.office.com/en-us/article/Change-the-scale-of-the-vertical-value-axis-in-a-chart-05973661-e56a-4486-a9f3-f9ce41df0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office.com/en-us/article/add-or-remove-titles-in-a-chart-4cf3c009-1482-4908-922a-997c32ea8250?redirectSourcePath=%252fen-us%252farticle%252fAdd-axis-titles-to-a-chart-in-Office-2016-1bc8473d-e7d6-49e6-bb1c-3b10d0e4be3f&amp;ui=en-US&amp;rs=en-US&amp;ad=U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Smith, Gregory J</cp:lastModifiedBy>
  <cp:revision>9</cp:revision>
  <dcterms:created xsi:type="dcterms:W3CDTF">2018-11-10T13:22:00Z</dcterms:created>
  <dcterms:modified xsi:type="dcterms:W3CDTF">2019-07-09T21:05:00Z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Creator">
    <vt:lpwstr>Microsoft® Word 2013</vt:lpwstr>
  </property>
  <property fmtid="{D5CDD505-2E9C-101B-9397-08002B2CF9AE}" pid="4" name="LastSaved">
    <vt:filetime>2018-11-10T00:00:00Z</vt:filetime>
  </property>
</Properties>
</file>