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55B" w:rsidRPr="00237CCD" w:rsidRDefault="0074255B" w:rsidP="0074255B">
      <w:pPr>
        <w:tabs>
          <w:tab w:val="left" w:pos="300"/>
        </w:tabs>
        <w:jc w:val="right"/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</w:rPr>
      </w:pPr>
      <w:r w:rsidRPr="00237CCD">
        <w:rPr>
          <w:rFonts w:asciiTheme="minorHAnsi" w:hAnsiTheme="minorHAnsi"/>
        </w:rPr>
        <w:tab/>
      </w:r>
      <w:r w:rsidRPr="00237CCD">
        <w:rPr>
          <w:rFonts w:asciiTheme="minorHAnsi" w:hAnsiTheme="minorHAnsi"/>
          <w:noProof/>
        </w:rPr>
        <w:drawing>
          <wp:inline distT="0" distB="0" distL="0" distR="0" wp14:anchorId="4028CC4D" wp14:editId="4028CC4E">
            <wp:extent cx="3495675" cy="1219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5B" w:rsidRPr="00237CCD" w:rsidRDefault="0074255B" w:rsidP="0074255B">
      <w:pPr>
        <w:rPr>
          <w:rFonts w:asciiTheme="minorHAnsi" w:hAnsiTheme="minorHAnsi"/>
        </w:rPr>
      </w:pPr>
    </w:p>
    <w:p w:rsidR="0074255B" w:rsidRPr="00237CCD" w:rsidRDefault="0074255B" w:rsidP="0074255B">
      <w:pPr>
        <w:rPr>
          <w:rFonts w:asciiTheme="minorHAnsi" w:hAnsiTheme="minorHAnsi"/>
        </w:rPr>
      </w:pPr>
    </w:p>
    <w:p w:rsidR="0074255B" w:rsidRPr="00237CCD" w:rsidRDefault="0074255B" w:rsidP="0074255B">
      <w:pPr>
        <w:rPr>
          <w:rFonts w:asciiTheme="minorHAnsi" w:hAnsiTheme="minorHAnsi"/>
        </w:rPr>
      </w:pPr>
    </w:p>
    <w:p w:rsidR="0074255B" w:rsidRPr="00237CCD" w:rsidRDefault="0074255B" w:rsidP="0074255B">
      <w:pPr>
        <w:rPr>
          <w:rFonts w:asciiTheme="minorHAnsi" w:hAnsiTheme="minorHAnsi"/>
        </w:rPr>
      </w:pPr>
    </w:p>
    <w:p w:rsidR="0074255B" w:rsidRPr="00237CCD" w:rsidRDefault="0074255B" w:rsidP="0074255B">
      <w:pPr>
        <w:rPr>
          <w:rFonts w:asciiTheme="minorHAnsi" w:hAnsiTheme="minorHAnsi"/>
        </w:rPr>
      </w:pPr>
    </w:p>
    <w:p w:rsidR="00460BCF" w:rsidRPr="00237CCD" w:rsidRDefault="00A06FFE" w:rsidP="00460BCF">
      <w:pPr>
        <w:jc w:val="center"/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t xml:space="preserve">SAP to </w:t>
      </w:r>
      <w:r w:rsidR="00460BCF" w:rsidRPr="00237CCD">
        <w:rPr>
          <w:rFonts w:asciiTheme="minorHAnsi" w:hAnsiTheme="minorHAnsi"/>
          <w:b/>
          <w:sz w:val="48"/>
          <w:szCs w:val="48"/>
        </w:rPr>
        <w:t xml:space="preserve">Active Directory Integration </w:t>
      </w:r>
    </w:p>
    <w:p w:rsidR="00460BCF" w:rsidRPr="00237CCD" w:rsidRDefault="00460BCF" w:rsidP="00460BCF">
      <w:pPr>
        <w:jc w:val="center"/>
        <w:rPr>
          <w:rFonts w:asciiTheme="minorHAnsi" w:hAnsiTheme="minorHAnsi"/>
          <w:b/>
          <w:sz w:val="48"/>
          <w:szCs w:val="48"/>
        </w:rPr>
      </w:pPr>
      <w:r w:rsidRPr="00237CCD">
        <w:rPr>
          <w:rFonts w:asciiTheme="minorHAnsi" w:hAnsiTheme="minorHAnsi"/>
          <w:b/>
          <w:sz w:val="48"/>
          <w:szCs w:val="48"/>
        </w:rPr>
        <w:t xml:space="preserve">for </w:t>
      </w:r>
      <w:r w:rsidR="00A720FD">
        <w:rPr>
          <w:rFonts w:asciiTheme="minorHAnsi" w:hAnsiTheme="minorHAnsi"/>
          <w:b/>
          <w:sz w:val="48"/>
          <w:szCs w:val="48"/>
        </w:rPr>
        <w:t>“userlist”</w:t>
      </w:r>
      <w:r w:rsidRPr="00237CCD">
        <w:rPr>
          <w:rFonts w:asciiTheme="minorHAnsi" w:hAnsiTheme="minorHAnsi"/>
          <w:b/>
          <w:sz w:val="48"/>
          <w:szCs w:val="48"/>
        </w:rPr>
        <w:t xml:space="preserve"> Weekly </w:t>
      </w:r>
      <w:r w:rsidR="00A720FD">
        <w:rPr>
          <w:rFonts w:asciiTheme="minorHAnsi" w:hAnsiTheme="minorHAnsi"/>
          <w:b/>
          <w:sz w:val="48"/>
          <w:szCs w:val="48"/>
        </w:rPr>
        <w:t xml:space="preserve">Team Member Update </w:t>
      </w:r>
      <w:r w:rsidR="00D554AA">
        <w:rPr>
          <w:rFonts w:asciiTheme="minorHAnsi" w:hAnsiTheme="minorHAnsi"/>
          <w:b/>
          <w:sz w:val="48"/>
          <w:szCs w:val="48"/>
        </w:rPr>
        <w:t>Interface</w:t>
      </w:r>
      <w:r w:rsidR="009E0AEF">
        <w:rPr>
          <w:rFonts w:asciiTheme="minorHAnsi" w:hAnsiTheme="minorHAnsi"/>
          <w:b/>
          <w:sz w:val="48"/>
          <w:szCs w:val="48"/>
        </w:rPr>
        <w:t xml:space="preserve"> File</w:t>
      </w:r>
    </w:p>
    <w:p w:rsidR="0074255B" w:rsidRPr="00237CCD" w:rsidRDefault="0020215F" w:rsidP="0074255B">
      <w:pPr>
        <w:jc w:val="center"/>
        <w:rPr>
          <w:rFonts w:asciiTheme="minorHAnsi" w:hAnsiTheme="minorHAnsi"/>
          <w:b/>
          <w:sz w:val="48"/>
          <w:szCs w:val="48"/>
        </w:rPr>
      </w:pPr>
      <w:r w:rsidRPr="00237CCD">
        <w:rPr>
          <w:rFonts w:asciiTheme="minorHAnsi" w:hAnsiTheme="minorHAnsi"/>
          <w:b/>
          <w:sz w:val="48"/>
          <w:szCs w:val="48"/>
        </w:rPr>
        <w:t xml:space="preserve"> SAP </w:t>
      </w:r>
      <w:r w:rsidR="00E4376D" w:rsidRPr="00237CCD">
        <w:rPr>
          <w:rFonts w:asciiTheme="minorHAnsi" w:hAnsiTheme="minorHAnsi"/>
          <w:b/>
          <w:sz w:val="48"/>
          <w:szCs w:val="48"/>
        </w:rPr>
        <w:t>Fu</w:t>
      </w:r>
      <w:r w:rsidR="00D07063" w:rsidRPr="00237CCD">
        <w:rPr>
          <w:rFonts w:asciiTheme="minorHAnsi" w:hAnsiTheme="minorHAnsi"/>
          <w:b/>
          <w:sz w:val="48"/>
          <w:szCs w:val="48"/>
        </w:rPr>
        <w:t xml:space="preserve">nctional </w:t>
      </w:r>
      <w:r w:rsidRPr="00237CCD">
        <w:rPr>
          <w:rFonts w:asciiTheme="minorHAnsi" w:hAnsiTheme="minorHAnsi"/>
          <w:b/>
          <w:sz w:val="48"/>
          <w:szCs w:val="48"/>
        </w:rPr>
        <w:t>Specification</w:t>
      </w:r>
    </w:p>
    <w:p w:rsidR="0074255B" w:rsidRPr="00237CCD" w:rsidRDefault="0074255B" w:rsidP="0074255B">
      <w:pPr>
        <w:jc w:val="center"/>
        <w:rPr>
          <w:rFonts w:asciiTheme="minorHAnsi" w:hAnsiTheme="minorHAnsi"/>
          <w:b/>
          <w:sz w:val="72"/>
          <w:szCs w:val="72"/>
        </w:rPr>
      </w:pPr>
    </w:p>
    <w:p w:rsidR="0074255B" w:rsidRPr="00237CCD" w:rsidRDefault="0074255B" w:rsidP="0074255B">
      <w:pPr>
        <w:jc w:val="center"/>
        <w:rPr>
          <w:rFonts w:asciiTheme="minorHAnsi" w:hAnsiTheme="minorHAnsi"/>
          <w:b/>
          <w:sz w:val="72"/>
          <w:szCs w:val="72"/>
        </w:rPr>
      </w:pPr>
    </w:p>
    <w:tbl>
      <w:tblPr>
        <w:tblStyle w:val="GridTable1Light1"/>
        <w:tblW w:w="10456" w:type="dxa"/>
        <w:tblLook w:val="04A0" w:firstRow="1" w:lastRow="0" w:firstColumn="1" w:lastColumn="0" w:noHBand="0" w:noVBand="1"/>
      </w:tblPr>
      <w:tblGrid>
        <w:gridCol w:w="1101"/>
        <w:gridCol w:w="1842"/>
        <w:gridCol w:w="2014"/>
        <w:gridCol w:w="5499"/>
      </w:tblGrid>
      <w:tr w:rsidR="0074255B" w:rsidRPr="00237CCD" w:rsidTr="00CE5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4255B" w:rsidRPr="00237CCD" w:rsidRDefault="0074255B" w:rsidP="00CE5C11">
            <w:pPr>
              <w:rPr>
                <w:rFonts w:asciiTheme="minorHAnsi" w:hAnsiTheme="minorHAnsi"/>
                <w:sz w:val="24"/>
                <w:szCs w:val="24"/>
              </w:rPr>
            </w:pPr>
            <w:r w:rsidRPr="00237CCD">
              <w:rPr>
                <w:rFonts w:asciiTheme="minorHAnsi" w:hAnsiTheme="minorHAnsi"/>
                <w:sz w:val="24"/>
                <w:szCs w:val="24"/>
              </w:rPr>
              <w:t>Version</w:t>
            </w:r>
          </w:p>
        </w:tc>
        <w:tc>
          <w:tcPr>
            <w:tcW w:w="1842" w:type="dxa"/>
          </w:tcPr>
          <w:p w:rsidR="0074255B" w:rsidRPr="00237CCD" w:rsidRDefault="0074255B" w:rsidP="00CE5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37CCD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2014" w:type="dxa"/>
          </w:tcPr>
          <w:p w:rsidR="0074255B" w:rsidRPr="00237CCD" w:rsidRDefault="0074255B" w:rsidP="00CE5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37CCD">
              <w:rPr>
                <w:rFonts w:asciiTheme="minorHAnsi" w:hAnsiTheme="minorHAnsi"/>
                <w:sz w:val="24"/>
                <w:szCs w:val="24"/>
              </w:rPr>
              <w:t>Name</w:t>
            </w:r>
          </w:p>
        </w:tc>
        <w:tc>
          <w:tcPr>
            <w:tcW w:w="5499" w:type="dxa"/>
          </w:tcPr>
          <w:p w:rsidR="0074255B" w:rsidRPr="00237CCD" w:rsidRDefault="0074255B" w:rsidP="00CE5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37CCD">
              <w:rPr>
                <w:rFonts w:asciiTheme="minorHAnsi" w:hAnsiTheme="minorHAnsi"/>
                <w:sz w:val="24"/>
                <w:szCs w:val="24"/>
              </w:rPr>
              <w:t>Description</w:t>
            </w:r>
          </w:p>
        </w:tc>
      </w:tr>
      <w:tr w:rsidR="0074255B" w:rsidRPr="00237CCD" w:rsidTr="00CE5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4255B" w:rsidRPr="00237CCD" w:rsidRDefault="0074255B" w:rsidP="00CE5C11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37CCD">
              <w:rPr>
                <w:rFonts w:asciiTheme="minorHAnsi" w:hAnsiTheme="minorHAnsi"/>
                <w:b w:val="0"/>
                <w:sz w:val="24"/>
                <w:szCs w:val="24"/>
              </w:rPr>
              <w:t>1.0</w:t>
            </w:r>
          </w:p>
        </w:tc>
        <w:tc>
          <w:tcPr>
            <w:tcW w:w="1842" w:type="dxa"/>
          </w:tcPr>
          <w:p w:rsidR="0074255B" w:rsidRPr="00237CCD" w:rsidRDefault="00A720FD" w:rsidP="008D2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02/21/2018</w:t>
            </w:r>
          </w:p>
        </w:tc>
        <w:tc>
          <w:tcPr>
            <w:tcW w:w="2014" w:type="dxa"/>
          </w:tcPr>
          <w:p w:rsidR="0074255B" w:rsidRPr="00237CCD" w:rsidRDefault="00A720FD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Grant Caine</w:t>
            </w:r>
          </w:p>
        </w:tc>
        <w:tc>
          <w:tcPr>
            <w:tcW w:w="5499" w:type="dxa"/>
          </w:tcPr>
          <w:p w:rsidR="0074255B" w:rsidRPr="00237CCD" w:rsidRDefault="0074255B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37CCD">
              <w:rPr>
                <w:rFonts w:asciiTheme="minorHAnsi" w:hAnsiTheme="minorHAnsi"/>
                <w:sz w:val="24"/>
                <w:szCs w:val="24"/>
              </w:rPr>
              <w:t>Initial document</w:t>
            </w:r>
          </w:p>
        </w:tc>
      </w:tr>
      <w:tr w:rsidR="0074255B" w:rsidRPr="00237CCD" w:rsidTr="00CE5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4255B" w:rsidRPr="00237CCD" w:rsidRDefault="00495AC5" w:rsidP="00CE5C11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1.1</w:t>
            </w:r>
          </w:p>
        </w:tc>
        <w:tc>
          <w:tcPr>
            <w:tcW w:w="1842" w:type="dxa"/>
          </w:tcPr>
          <w:p w:rsidR="0032094E" w:rsidRPr="00237CCD" w:rsidRDefault="00A06FFE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02/22/2018</w:t>
            </w:r>
          </w:p>
        </w:tc>
        <w:tc>
          <w:tcPr>
            <w:tcW w:w="2014" w:type="dxa"/>
          </w:tcPr>
          <w:p w:rsidR="0074255B" w:rsidRPr="00237CCD" w:rsidRDefault="00A06FFE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Grant Caine</w:t>
            </w:r>
          </w:p>
        </w:tc>
        <w:tc>
          <w:tcPr>
            <w:tcW w:w="5499" w:type="dxa"/>
          </w:tcPr>
          <w:p w:rsidR="0074255B" w:rsidRPr="00237CCD" w:rsidRDefault="00A06FFE" w:rsidP="00DC7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Specification completed</w:t>
            </w:r>
          </w:p>
        </w:tc>
      </w:tr>
      <w:tr w:rsidR="0074255B" w:rsidRPr="00237CCD" w:rsidTr="00CE5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4255B" w:rsidRPr="00237CCD" w:rsidRDefault="009C2A1E" w:rsidP="00CE5C11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1.2</w:t>
            </w:r>
          </w:p>
        </w:tc>
        <w:tc>
          <w:tcPr>
            <w:tcW w:w="1842" w:type="dxa"/>
          </w:tcPr>
          <w:p w:rsidR="0074255B" w:rsidRPr="00237CCD" w:rsidRDefault="0074255B" w:rsidP="00C04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14" w:type="dxa"/>
          </w:tcPr>
          <w:p w:rsidR="0074255B" w:rsidRPr="00237CCD" w:rsidRDefault="0074255B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499" w:type="dxa"/>
          </w:tcPr>
          <w:p w:rsidR="0074255B" w:rsidRPr="00237CCD" w:rsidRDefault="0074255B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4255B" w:rsidRPr="00237CCD" w:rsidTr="00CE5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4255B" w:rsidRPr="00237CCD" w:rsidRDefault="00E76CBA" w:rsidP="00CE5C11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1.3</w:t>
            </w:r>
          </w:p>
        </w:tc>
        <w:tc>
          <w:tcPr>
            <w:tcW w:w="1842" w:type="dxa"/>
          </w:tcPr>
          <w:p w:rsidR="0074255B" w:rsidRPr="00237CCD" w:rsidRDefault="0074255B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14" w:type="dxa"/>
          </w:tcPr>
          <w:p w:rsidR="0074255B" w:rsidRPr="00237CCD" w:rsidRDefault="0074255B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499" w:type="dxa"/>
          </w:tcPr>
          <w:p w:rsidR="0074255B" w:rsidRPr="00237CCD" w:rsidRDefault="0074255B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05212" w:rsidRPr="00237CCD" w:rsidTr="00CE5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05212" w:rsidRPr="00237CCD" w:rsidRDefault="00305212" w:rsidP="00CE5C11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1.4</w:t>
            </w:r>
          </w:p>
        </w:tc>
        <w:tc>
          <w:tcPr>
            <w:tcW w:w="1842" w:type="dxa"/>
          </w:tcPr>
          <w:p w:rsidR="00305212" w:rsidRPr="00237CCD" w:rsidRDefault="00305212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14" w:type="dxa"/>
          </w:tcPr>
          <w:p w:rsidR="00305212" w:rsidRPr="00237CCD" w:rsidRDefault="00305212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499" w:type="dxa"/>
          </w:tcPr>
          <w:p w:rsidR="00305212" w:rsidRPr="00237CCD" w:rsidRDefault="00305212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05212" w:rsidRPr="00237CCD" w:rsidTr="00CE5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05212" w:rsidRPr="00237CCD" w:rsidRDefault="00305212" w:rsidP="00CE5C11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305212" w:rsidRPr="00237CCD" w:rsidRDefault="00305212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14" w:type="dxa"/>
          </w:tcPr>
          <w:p w:rsidR="00305212" w:rsidRPr="00237CCD" w:rsidRDefault="00305212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499" w:type="dxa"/>
          </w:tcPr>
          <w:p w:rsidR="00305212" w:rsidRPr="00237CCD" w:rsidRDefault="00305212" w:rsidP="00CE5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74255B" w:rsidRPr="00237CCD" w:rsidRDefault="0074255B" w:rsidP="0074255B">
      <w:pPr>
        <w:rPr>
          <w:rFonts w:asciiTheme="minorHAnsi" w:hAnsiTheme="minorHAnsi"/>
        </w:rPr>
      </w:pPr>
    </w:p>
    <w:p w:rsidR="0074255B" w:rsidRPr="00237CCD" w:rsidRDefault="0074255B" w:rsidP="0074255B">
      <w:pPr>
        <w:pStyle w:val="ABLOCKPARA"/>
        <w:rPr>
          <w:rFonts w:asciiTheme="minorHAnsi" w:hAnsiTheme="minorHAnsi"/>
        </w:rPr>
      </w:pPr>
    </w:p>
    <w:p w:rsidR="0074255B" w:rsidRPr="00237CCD" w:rsidRDefault="0074255B" w:rsidP="0074255B">
      <w:pPr>
        <w:rPr>
          <w:rFonts w:asciiTheme="minorHAnsi" w:hAnsiTheme="minorHAnsi"/>
        </w:rPr>
      </w:pPr>
    </w:p>
    <w:p w:rsidR="00E43FA6" w:rsidRPr="00237CCD" w:rsidRDefault="00E43FA6" w:rsidP="0074255B">
      <w:pPr>
        <w:rPr>
          <w:rFonts w:asciiTheme="minorHAnsi" w:hAnsiTheme="minorHAnsi"/>
        </w:rPr>
      </w:pPr>
    </w:p>
    <w:p w:rsidR="0074255B" w:rsidRPr="00237CCD" w:rsidRDefault="0074255B" w:rsidP="0074255B">
      <w:pPr>
        <w:rPr>
          <w:rFonts w:asciiTheme="minorHAnsi" w:hAnsiTheme="minorHAnsi"/>
        </w:rPr>
      </w:pPr>
    </w:p>
    <w:sdt>
      <w:sdtPr>
        <w:rPr>
          <w:rFonts w:asciiTheme="minorHAnsi" w:eastAsia="Times New Roman" w:hAnsiTheme="minorHAnsi" w:cs="Times New Roman"/>
          <w:color w:val="auto"/>
          <w:sz w:val="22"/>
          <w:szCs w:val="20"/>
        </w:rPr>
        <w:id w:val="21400668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4255B" w:rsidRPr="00237CCD" w:rsidRDefault="0074255B" w:rsidP="0074255B">
          <w:pPr>
            <w:pStyle w:val="TOCHeading"/>
            <w:rPr>
              <w:rFonts w:asciiTheme="minorHAnsi" w:hAnsiTheme="minorHAnsi"/>
            </w:rPr>
          </w:pPr>
          <w:r w:rsidRPr="00237CCD">
            <w:rPr>
              <w:rFonts w:asciiTheme="minorHAnsi" w:hAnsiTheme="minorHAnsi"/>
            </w:rPr>
            <w:t>Table of Contents</w:t>
          </w:r>
        </w:p>
        <w:p w:rsidR="00A06FFE" w:rsidRDefault="0074255B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r w:rsidRPr="00237CCD">
            <w:rPr>
              <w:rFonts w:asciiTheme="minorHAnsi" w:hAnsiTheme="minorHAnsi"/>
            </w:rPr>
            <w:fldChar w:fldCharType="begin"/>
          </w:r>
          <w:r w:rsidRPr="00237CCD">
            <w:rPr>
              <w:rFonts w:asciiTheme="minorHAnsi" w:hAnsiTheme="minorHAnsi"/>
            </w:rPr>
            <w:instrText xml:space="preserve"> TOC \o "1-3" \h \z \u </w:instrText>
          </w:r>
          <w:r w:rsidRPr="00237CCD">
            <w:rPr>
              <w:rFonts w:asciiTheme="minorHAnsi" w:hAnsiTheme="minorHAnsi"/>
            </w:rPr>
            <w:fldChar w:fldCharType="separate"/>
          </w:r>
          <w:hyperlink w:anchor="_Toc507077764" w:history="1">
            <w:r w:rsidR="00A06FFE" w:rsidRPr="00AE3ED1">
              <w:rPr>
                <w:rStyle w:val="Hyperlink"/>
                <w:noProof/>
              </w:rPr>
              <w:t>1.0</w:t>
            </w:r>
            <w:r w:rsidR="00A06FFE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0"/>
                <w:sz w:val="22"/>
                <w:szCs w:val="22"/>
              </w:rPr>
              <w:tab/>
            </w:r>
            <w:r w:rsidR="00A06FFE" w:rsidRPr="00AE3ED1">
              <w:rPr>
                <w:rStyle w:val="Hyperlink"/>
                <w:noProof/>
              </w:rPr>
              <w:t>Requirements Overview</w:t>
            </w:r>
            <w:r w:rsidR="00A06FFE">
              <w:rPr>
                <w:noProof/>
                <w:webHidden/>
              </w:rPr>
              <w:tab/>
            </w:r>
            <w:r w:rsidR="00A06FFE">
              <w:rPr>
                <w:noProof/>
                <w:webHidden/>
              </w:rPr>
              <w:fldChar w:fldCharType="begin"/>
            </w:r>
            <w:r w:rsidR="00A06FFE">
              <w:rPr>
                <w:noProof/>
                <w:webHidden/>
              </w:rPr>
              <w:instrText xml:space="preserve"> PAGEREF _Toc507077764 \h </w:instrText>
            </w:r>
            <w:r w:rsidR="00A06FFE">
              <w:rPr>
                <w:noProof/>
                <w:webHidden/>
              </w:rPr>
            </w:r>
            <w:r w:rsidR="00A06FFE">
              <w:rPr>
                <w:noProof/>
                <w:webHidden/>
              </w:rPr>
              <w:fldChar w:fldCharType="separate"/>
            </w:r>
            <w:r w:rsidR="00A06FFE">
              <w:rPr>
                <w:noProof/>
                <w:webHidden/>
              </w:rPr>
              <w:t>3</w:t>
            </w:r>
            <w:r w:rsidR="00A06FFE">
              <w:rPr>
                <w:noProof/>
                <w:webHidden/>
              </w:rPr>
              <w:fldChar w:fldCharType="end"/>
            </w:r>
          </w:hyperlink>
        </w:p>
        <w:p w:rsidR="00A06FFE" w:rsidRDefault="00A06FFE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507077765" w:history="1">
            <w:r w:rsidRPr="00AE3ED1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0"/>
                <w:sz w:val="22"/>
                <w:szCs w:val="22"/>
              </w:rPr>
              <w:tab/>
            </w:r>
            <w:r w:rsidRPr="00AE3ED1">
              <w:rPr>
                <w:rStyle w:val="Hyperlink"/>
                <w:noProof/>
              </w:rPr>
              <w:t>Interface Transaction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_Toc507077765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FFE" w:rsidRDefault="00A06FFE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507077766" w:history="1">
            <w:r w:rsidRPr="00AE3ED1">
              <w:rPr>
                <w:rStyle w:val="Hyperlink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0"/>
                <w:sz w:val="22"/>
                <w:szCs w:val="22"/>
              </w:rPr>
              <w:tab/>
            </w:r>
            <w:r w:rsidRPr="00AE3ED1">
              <w:rPr>
                <w:rStyle w:val="Hyperlink"/>
                <w:noProof/>
              </w:rPr>
              <w:t>Employee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_Toc507077766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FFE" w:rsidRDefault="00A06FFE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507077767" w:history="1">
            <w:r w:rsidRPr="00AE3ED1">
              <w:rPr>
                <w:rStyle w:val="Hyperlink"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0"/>
                <w:sz w:val="22"/>
                <w:szCs w:val="22"/>
              </w:rPr>
              <w:tab/>
            </w:r>
            <w:r w:rsidRPr="00AE3ED1">
              <w:rPr>
                <w:rStyle w:val="Hyperlink"/>
                <w:noProof/>
              </w:rPr>
              <w:t>Change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_Toc507077767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FFE" w:rsidRDefault="00A06FFE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507077768" w:history="1">
            <w:r w:rsidRPr="00AE3ED1">
              <w:rPr>
                <w:rStyle w:val="Hyperlink"/>
                <w:noProof/>
              </w:rPr>
              <w:t>5.0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0"/>
                <w:sz w:val="22"/>
                <w:szCs w:val="22"/>
              </w:rPr>
              <w:tab/>
            </w:r>
            <w:r w:rsidRPr="00AE3ED1">
              <w:rPr>
                <w:rStyle w:val="Hyperlink"/>
                <w:noProof/>
              </w:rPr>
              <w:t>Output File Fields and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_Toc507077768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FFE" w:rsidRDefault="00A06FFE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507077769" w:history="1">
            <w:r w:rsidRPr="00AE3ED1">
              <w:rPr>
                <w:rStyle w:val="Hyperlink"/>
                <w:noProof/>
              </w:rPr>
              <w:t>6.0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0"/>
                <w:sz w:val="22"/>
                <w:szCs w:val="22"/>
              </w:rPr>
              <w:tab/>
            </w:r>
            <w:r w:rsidRPr="00AE3ED1">
              <w:rPr>
                <w:rStyle w:val="Hyperlink"/>
                <w:noProof/>
              </w:rPr>
              <w:t>Program Summary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_Toc507077769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FFE" w:rsidRDefault="00A06FFE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507077770" w:history="1">
            <w:r w:rsidRPr="00AE3ED1">
              <w:rPr>
                <w:rStyle w:val="Hyperlink"/>
                <w:noProof/>
              </w:rPr>
              <w:t>7.0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0"/>
                <w:sz w:val="22"/>
                <w:szCs w:val="22"/>
              </w:rPr>
              <w:tab/>
            </w:r>
            <w:r w:rsidRPr="00AE3ED1">
              <w:rPr>
                <w:rStyle w:val="Hyperlink"/>
                <w:noProof/>
              </w:rPr>
              <w:t>Job and File Transfer Specifics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_Toc507077770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FFE" w:rsidRDefault="00A06FFE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507077771" w:history="1">
            <w:r w:rsidRPr="00AE3ED1">
              <w:rPr>
                <w:rStyle w:val="Hyperlink"/>
                <w:noProof/>
              </w:rPr>
              <w:t>8.0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0"/>
                <w:sz w:val="22"/>
                <w:szCs w:val="22"/>
              </w:rPr>
              <w:tab/>
            </w:r>
            <w:r w:rsidRPr="00AE3ED1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_Toc507077771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FFE" w:rsidRDefault="00A06FFE">
          <w:pPr>
            <w:pStyle w:val="TOC1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507077772" w:history="1">
            <w:r w:rsidRPr="00AE3ED1">
              <w:rPr>
                <w:rStyle w:val="Hyperlink"/>
                <w:noProof/>
              </w:rPr>
              <w:t>9.0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0"/>
                <w:sz w:val="22"/>
                <w:szCs w:val="22"/>
              </w:rPr>
              <w:tab/>
            </w:r>
            <w:r w:rsidRPr="00AE3ED1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_Toc507077772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55B" w:rsidRPr="00237CCD" w:rsidRDefault="0074255B" w:rsidP="0074255B">
          <w:pPr>
            <w:rPr>
              <w:rFonts w:asciiTheme="minorHAnsi" w:hAnsiTheme="minorHAnsi"/>
            </w:rPr>
          </w:pPr>
          <w:r w:rsidRPr="00237CCD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:rsidR="0074255B" w:rsidRPr="00237CCD" w:rsidRDefault="0074255B" w:rsidP="0074255B">
      <w:pPr>
        <w:jc w:val="center"/>
        <w:rPr>
          <w:rFonts w:asciiTheme="minorHAnsi" w:hAnsiTheme="minorHAnsi"/>
          <w:b/>
          <w:sz w:val="20"/>
        </w:rPr>
      </w:pPr>
    </w:p>
    <w:p w:rsidR="0074255B" w:rsidRPr="00237CCD" w:rsidRDefault="0074255B" w:rsidP="0074255B">
      <w:pPr>
        <w:rPr>
          <w:rFonts w:asciiTheme="minorHAnsi" w:hAnsiTheme="minorHAnsi"/>
          <w:sz w:val="20"/>
        </w:rPr>
      </w:pPr>
    </w:p>
    <w:p w:rsidR="0074255B" w:rsidRPr="00237CCD" w:rsidRDefault="0074255B" w:rsidP="0074255B">
      <w:pPr>
        <w:rPr>
          <w:rFonts w:asciiTheme="minorHAnsi" w:hAnsiTheme="minorHAnsi"/>
          <w:sz w:val="20"/>
        </w:rPr>
      </w:pPr>
    </w:p>
    <w:p w:rsidR="0074255B" w:rsidRPr="00237CCD" w:rsidRDefault="0074255B" w:rsidP="0074255B">
      <w:pPr>
        <w:rPr>
          <w:rFonts w:asciiTheme="minorHAnsi" w:hAnsiTheme="minorHAnsi"/>
          <w:sz w:val="20"/>
        </w:rPr>
      </w:pPr>
    </w:p>
    <w:p w:rsidR="0074255B" w:rsidRPr="00237CCD" w:rsidRDefault="0074255B" w:rsidP="0074255B">
      <w:pPr>
        <w:rPr>
          <w:rFonts w:asciiTheme="minorHAnsi" w:hAnsiTheme="minorHAnsi"/>
          <w:b/>
          <w:kern w:val="28"/>
          <w:sz w:val="28"/>
        </w:rPr>
      </w:pPr>
      <w:bookmarkStart w:id="0" w:name="_Toc509988900"/>
      <w:bookmarkStart w:id="1" w:name="_Toc115575962"/>
      <w:r w:rsidRPr="00237CCD">
        <w:rPr>
          <w:rFonts w:asciiTheme="minorHAnsi" w:hAnsiTheme="minorHAnsi"/>
        </w:rPr>
        <w:br w:type="page"/>
      </w:r>
    </w:p>
    <w:p w:rsidR="0074255B" w:rsidRPr="00237CCD" w:rsidRDefault="0074255B" w:rsidP="0074255B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bookmarkStart w:id="2" w:name="_Toc507077764"/>
      <w:r w:rsidRPr="00237CCD">
        <w:rPr>
          <w:rFonts w:asciiTheme="minorHAnsi" w:hAnsiTheme="minorHAnsi"/>
        </w:rPr>
        <w:t>Requirements Overview</w:t>
      </w:r>
      <w:bookmarkEnd w:id="0"/>
      <w:bookmarkEnd w:id="1"/>
      <w:bookmarkEnd w:id="2"/>
    </w:p>
    <w:p w:rsidR="0074255B" w:rsidRPr="00237CCD" w:rsidRDefault="0074255B" w:rsidP="0074255B">
      <w:pPr>
        <w:pStyle w:val="ABLOCKPARA"/>
        <w:ind w:left="720"/>
        <w:rPr>
          <w:rFonts w:asciiTheme="minorHAnsi" w:hAnsiTheme="minorHAnsi"/>
        </w:rPr>
      </w:pPr>
    </w:p>
    <w:p w:rsidR="009A430F" w:rsidRDefault="00200D8D" w:rsidP="00B06C27">
      <w:pPr>
        <w:pStyle w:val="ABLOCKPARA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9A430F" w:rsidRPr="009A430F">
        <w:rPr>
          <w:rFonts w:asciiTheme="minorHAnsi" w:hAnsiTheme="minorHAnsi"/>
        </w:rPr>
        <w:t xml:space="preserve">reate an interface </w:t>
      </w:r>
      <w:r w:rsidR="009A430F">
        <w:rPr>
          <w:rFonts w:asciiTheme="minorHAnsi" w:hAnsiTheme="minorHAnsi"/>
        </w:rPr>
        <w:t xml:space="preserve">file </w:t>
      </w:r>
      <w:r w:rsidR="009A430F" w:rsidRPr="009A430F">
        <w:rPr>
          <w:rFonts w:asciiTheme="minorHAnsi" w:hAnsiTheme="minorHAnsi"/>
        </w:rPr>
        <w:t>from SAP to Stericycle</w:t>
      </w:r>
      <w:r w:rsidR="009A430F">
        <w:rPr>
          <w:rFonts w:asciiTheme="minorHAnsi" w:hAnsiTheme="minorHAnsi"/>
        </w:rPr>
        <w:t xml:space="preserve"> Active Directory that contains any e</w:t>
      </w:r>
      <w:r>
        <w:rPr>
          <w:rFonts w:asciiTheme="minorHAnsi" w:hAnsiTheme="minorHAnsi"/>
        </w:rPr>
        <w:t>mployee with recent changes to N</w:t>
      </w:r>
      <w:r w:rsidR="009A430F">
        <w:rPr>
          <w:rFonts w:asciiTheme="minorHAnsi" w:hAnsiTheme="minorHAnsi"/>
        </w:rPr>
        <w:t xml:space="preserve">etwork ID, Manager, Location, </w:t>
      </w:r>
      <w:r>
        <w:rPr>
          <w:rFonts w:asciiTheme="minorHAnsi" w:hAnsiTheme="minorHAnsi"/>
        </w:rPr>
        <w:t>or</w:t>
      </w:r>
      <w:r w:rsidR="009A430F">
        <w:rPr>
          <w:rFonts w:asciiTheme="minorHAnsi" w:hAnsiTheme="minorHAnsi"/>
        </w:rPr>
        <w:t xml:space="preserve"> position title, as well as any new employees</w:t>
      </w:r>
      <w:r>
        <w:rPr>
          <w:rFonts w:asciiTheme="minorHAnsi" w:hAnsiTheme="minorHAnsi"/>
        </w:rPr>
        <w:t>.</w:t>
      </w:r>
    </w:p>
    <w:p w:rsidR="009A430F" w:rsidRDefault="009A430F" w:rsidP="00B06C27">
      <w:pPr>
        <w:pStyle w:val="ABLOCKPARA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A change table will be required</w:t>
      </w:r>
      <w:r w:rsidR="00200D8D">
        <w:rPr>
          <w:rFonts w:asciiTheme="minorHAnsi" w:hAnsiTheme="minorHAnsi"/>
        </w:rPr>
        <w:t>.</w:t>
      </w:r>
    </w:p>
    <w:p w:rsidR="009A430F" w:rsidRPr="009A430F" w:rsidRDefault="009A430F" w:rsidP="00B06C27">
      <w:pPr>
        <w:pStyle w:val="ABLOCKPARA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interface file will be in a fixed format and be called userlist.csv</w:t>
      </w:r>
    </w:p>
    <w:p w:rsidR="009A430F" w:rsidRPr="009A430F" w:rsidRDefault="009A430F" w:rsidP="00B06C27">
      <w:pPr>
        <w:pStyle w:val="ABLOCKPARA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file will be dropped onto a shared network drive</w:t>
      </w:r>
      <w:r w:rsidR="00200D8D">
        <w:rPr>
          <w:rFonts w:asciiTheme="minorHAnsi" w:hAnsiTheme="minorHAnsi"/>
        </w:rPr>
        <w:t>.</w:t>
      </w:r>
    </w:p>
    <w:p w:rsidR="009A430F" w:rsidRDefault="009A430F" w:rsidP="00B06C27">
      <w:pPr>
        <w:pStyle w:val="ABLOCKPARA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file will then be processed by an AD script which will update Active directory accounts </w:t>
      </w:r>
      <w:r w:rsidR="00200D8D">
        <w:rPr>
          <w:rFonts w:asciiTheme="minorHAnsi" w:hAnsiTheme="minorHAnsi"/>
        </w:rPr>
        <w:t xml:space="preserve">with </w:t>
      </w:r>
      <w:r>
        <w:rPr>
          <w:rFonts w:asciiTheme="minorHAnsi" w:hAnsiTheme="minorHAnsi"/>
        </w:rPr>
        <w:t xml:space="preserve">SAP ID, Manager, Location and </w:t>
      </w:r>
      <w:r w:rsidR="00200D8D">
        <w:rPr>
          <w:rFonts w:asciiTheme="minorHAnsi" w:hAnsiTheme="minorHAnsi"/>
        </w:rPr>
        <w:t>P</w:t>
      </w:r>
      <w:r>
        <w:rPr>
          <w:rFonts w:asciiTheme="minorHAnsi" w:hAnsiTheme="minorHAnsi"/>
        </w:rPr>
        <w:t xml:space="preserve">osition </w:t>
      </w:r>
      <w:r w:rsidR="00200D8D">
        <w:rPr>
          <w:rFonts w:asciiTheme="minorHAnsi" w:hAnsiTheme="minorHAnsi"/>
        </w:rPr>
        <w:t>T</w:t>
      </w:r>
      <w:r>
        <w:rPr>
          <w:rFonts w:asciiTheme="minorHAnsi" w:hAnsiTheme="minorHAnsi"/>
        </w:rPr>
        <w:t>itle.</w:t>
      </w:r>
    </w:p>
    <w:p w:rsidR="009A430F" w:rsidRDefault="009A430F" w:rsidP="00B06C27">
      <w:pPr>
        <w:pStyle w:val="ABLOCKPARA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interface will igonore any employee without a network ID in SAP</w:t>
      </w:r>
      <w:r w:rsidR="00200D8D">
        <w:rPr>
          <w:rFonts w:asciiTheme="minorHAnsi" w:hAnsiTheme="minorHAnsi"/>
        </w:rPr>
        <w:t>.</w:t>
      </w:r>
    </w:p>
    <w:p w:rsidR="007A60B0" w:rsidRPr="009A430F" w:rsidRDefault="00D554AA" w:rsidP="00C91A63">
      <w:pPr>
        <w:pStyle w:val="ABLOCKPARA"/>
        <w:numPr>
          <w:ilvl w:val="0"/>
          <w:numId w:val="14"/>
        </w:numPr>
        <w:rPr>
          <w:rFonts w:asciiTheme="minorHAnsi" w:hAnsiTheme="minorHAnsi"/>
        </w:rPr>
      </w:pPr>
      <w:r w:rsidRPr="009A430F">
        <w:rPr>
          <w:rFonts w:asciiTheme="minorHAnsi" w:hAnsiTheme="minorHAnsi"/>
        </w:rPr>
        <w:t xml:space="preserve">Interface </w:t>
      </w:r>
      <w:r w:rsidR="007A60B0" w:rsidRPr="009A430F">
        <w:rPr>
          <w:rFonts w:asciiTheme="minorHAnsi" w:hAnsiTheme="minorHAnsi"/>
        </w:rPr>
        <w:t>must include all team members of</w:t>
      </w:r>
      <w:r w:rsidR="00200D8D">
        <w:rPr>
          <w:rFonts w:asciiTheme="minorHAnsi" w:hAnsiTheme="minorHAnsi"/>
        </w:rPr>
        <w:t xml:space="preserve"> all employee groups, globall y including</w:t>
      </w:r>
      <w:r w:rsidR="007A60B0" w:rsidRPr="009A430F">
        <w:rPr>
          <w:rFonts w:asciiTheme="minorHAnsi" w:hAnsiTheme="minorHAnsi"/>
        </w:rPr>
        <w:t xml:space="preserve"> permanent, contract, and temporary</w:t>
      </w:r>
      <w:r w:rsidR="009A430F">
        <w:rPr>
          <w:rFonts w:asciiTheme="minorHAnsi" w:hAnsiTheme="minorHAnsi"/>
        </w:rPr>
        <w:t>.</w:t>
      </w:r>
    </w:p>
    <w:p w:rsidR="007A60B0" w:rsidRPr="009A430F" w:rsidRDefault="00D554AA" w:rsidP="00C91A63">
      <w:pPr>
        <w:pStyle w:val="ABLOCKPARA"/>
        <w:numPr>
          <w:ilvl w:val="0"/>
          <w:numId w:val="14"/>
        </w:numPr>
        <w:rPr>
          <w:rFonts w:asciiTheme="minorHAnsi" w:hAnsiTheme="minorHAnsi"/>
        </w:rPr>
      </w:pPr>
      <w:r w:rsidRPr="009A430F">
        <w:rPr>
          <w:rFonts w:asciiTheme="minorHAnsi" w:hAnsiTheme="minorHAnsi"/>
        </w:rPr>
        <w:t>Interface</w:t>
      </w:r>
      <w:r w:rsidR="007A60B0" w:rsidRPr="009A430F">
        <w:rPr>
          <w:rFonts w:asciiTheme="minorHAnsi" w:hAnsiTheme="minorHAnsi"/>
        </w:rPr>
        <w:t xml:space="preserve"> </w:t>
      </w:r>
      <w:r w:rsidR="009A430F">
        <w:rPr>
          <w:rFonts w:asciiTheme="minorHAnsi" w:hAnsiTheme="minorHAnsi"/>
        </w:rPr>
        <w:t>will only incl</w:t>
      </w:r>
      <w:r w:rsidR="00200D8D">
        <w:rPr>
          <w:rFonts w:asciiTheme="minorHAnsi" w:hAnsiTheme="minorHAnsi"/>
        </w:rPr>
        <w:t>ude those with an active or inactive status</w:t>
      </w:r>
    </w:p>
    <w:p w:rsidR="00EF7882" w:rsidRPr="009A430F" w:rsidRDefault="00200D8D" w:rsidP="00F36AD6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bookmarkStart w:id="3" w:name="_Toc507077765"/>
      <w:r>
        <w:rPr>
          <w:rFonts w:asciiTheme="minorHAnsi" w:hAnsiTheme="minorHAnsi"/>
        </w:rPr>
        <w:t>Interface Transaction Code</w:t>
      </w:r>
      <w:bookmarkEnd w:id="3"/>
    </w:p>
    <w:p w:rsidR="00200D8D" w:rsidRDefault="00C9038B" w:rsidP="00C9038B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ZHRO_</w:t>
      </w:r>
      <w:r w:rsidR="00FB1E40">
        <w:rPr>
          <w:rFonts w:asciiTheme="minorHAnsi" w:hAnsiTheme="minorHAnsi"/>
        </w:rPr>
        <w:t>AD_TM_UPDATE – AD Team Member Update Interface</w:t>
      </w:r>
    </w:p>
    <w:p w:rsidR="00200D8D" w:rsidRDefault="00FB1E40" w:rsidP="00FB1E40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new transaction code will be added </w:t>
      </w:r>
      <w:r w:rsidRPr="00FB1E40">
        <w:rPr>
          <w:rFonts w:asciiTheme="minorHAnsi" w:hAnsiTheme="minorHAnsi"/>
        </w:rPr>
        <w:t xml:space="preserve">to the HRIS role </w:t>
      </w:r>
      <w:r>
        <w:rPr>
          <w:rFonts w:asciiTheme="minorHAnsi" w:hAnsiTheme="minorHAnsi"/>
        </w:rPr>
        <w:t>individual Z</w:t>
      </w:r>
      <w:r w:rsidRPr="00FB1E40">
        <w:rPr>
          <w:rFonts w:asciiTheme="minorHAnsi" w:hAnsiTheme="minorHAnsi"/>
        </w:rPr>
        <w:t>E4</w:t>
      </w:r>
      <w:r>
        <w:rPr>
          <w:rFonts w:asciiTheme="minorHAnsi" w:hAnsiTheme="minorHAnsi"/>
        </w:rPr>
        <w:t>HR:XXX:HRIS_ADMIN___M  so that it is</w:t>
      </w:r>
      <w:r w:rsidRPr="00FB1E40">
        <w:rPr>
          <w:rFonts w:asciiTheme="minorHAnsi" w:hAnsiTheme="minorHAnsi"/>
        </w:rPr>
        <w:t xml:space="preserve"> only accessible to those </w:t>
      </w:r>
      <w:r>
        <w:rPr>
          <w:rFonts w:asciiTheme="minorHAnsi" w:hAnsiTheme="minorHAnsi"/>
        </w:rPr>
        <w:t>assigned</w:t>
      </w:r>
      <w:r w:rsidRPr="00FB1E40">
        <w:rPr>
          <w:rFonts w:asciiTheme="minorHAnsi" w:hAnsiTheme="minorHAnsi"/>
        </w:rPr>
        <w:t xml:space="preserve"> the HRIS composite role. </w:t>
      </w:r>
    </w:p>
    <w:p w:rsidR="00200D8D" w:rsidRDefault="000C267A" w:rsidP="00200D8D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bookmarkStart w:id="4" w:name="_Toc507077766"/>
      <w:r>
        <w:rPr>
          <w:rFonts w:asciiTheme="minorHAnsi" w:hAnsiTheme="minorHAnsi"/>
        </w:rPr>
        <w:t>Employee Selection</w:t>
      </w:r>
      <w:bookmarkEnd w:id="4"/>
    </w:p>
    <w:p w:rsidR="000C267A" w:rsidRPr="000C267A" w:rsidRDefault="000C267A" w:rsidP="000C267A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0C267A">
        <w:rPr>
          <w:rFonts w:asciiTheme="minorHAnsi" w:hAnsiTheme="minorHAnsi"/>
        </w:rPr>
        <w:t>Period</w:t>
      </w:r>
    </w:p>
    <w:p w:rsidR="000C267A" w:rsidRDefault="000C267A" w:rsidP="000C267A">
      <w:pPr>
        <w:pStyle w:val="ListParagraph"/>
        <w:numPr>
          <w:ilvl w:val="1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Will be set to “Today”.</w:t>
      </w:r>
    </w:p>
    <w:p w:rsidR="000C267A" w:rsidRDefault="000C267A" w:rsidP="000C267A">
      <w:pPr>
        <w:pStyle w:val="ListParagraph"/>
        <w:numPr>
          <w:ilvl w:val="1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Current dat</w:t>
      </w:r>
      <w:r w:rsidR="00795888">
        <w:rPr>
          <w:rFonts w:asciiTheme="minorHAnsi" w:hAnsiTheme="minorHAnsi"/>
        </w:rPr>
        <w:t>a will be used and compared to c</w:t>
      </w:r>
      <w:r>
        <w:rPr>
          <w:rFonts w:asciiTheme="minorHAnsi" w:hAnsiTheme="minorHAnsi"/>
        </w:rPr>
        <w:t>hange tables</w:t>
      </w:r>
    </w:p>
    <w:p w:rsidR="000C267A" w:rsidRPr="000C267A" w:rsidRDefault="000C267A" w:rsidP="000C267A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0C267A">
        <w:rPr>
          <w:rFonts w:asciiTheme="minorHAnsi" w:hAnsiTheme="minorHAnsi"/>
        </w:rPr>
        <w:t>Employee Groups</w:t>
      </w:r>
    </w:p>
    <w:p w:rsidR="000C267A" w:rsidRPr="000C267A" w:rsidRDefault="000C267A" w:rsidP="000C267A">
      <w:pPr>
        <w:pStyle w:val="ListParagraph"/>
        <w:numPr>
          <w:ilvl w:val="1"/>
          <w:numId w:val="23"/>
        </w:numPr>
        <w:rPr>
          <w:rFonts w:asciiTheme="minorHAnsi" w:hAnsiTheme="minorHAnsi"/>
        </w:rPr>
      </w:pPr>
      <w:r w:rsidRPr="000C267A">
        <w:rPr>
          <w:rFonts w:asciiTheme="minorHAnsi" w:hAnsiTheme="minorHAnsi"/>
        </w:rPr>
        <w:t>Include all employee in all Employee Groups and Subgroups</w:t>
      </w:r>
      <w:r w:rsidR="00723939">
        <w:rPr>
          <w:rFonts w:asciiTheme="minorHAnsi" w:hAnsiTheme="minorHAnsi"/>
        </w:rPr>
        <w:t>; no exclusion</w:t>
      </w:r>
      <w:r w:rsidR="00795888">
        <w:rPr>
          <w:rFonts w:asciiTheme="minorHAnsi" w:hAnsiTheme="minorHAnsi"/>
        </w:rPr>
        <w:t>s</w:t>
      </w:r>
    </w:p>
    <w:p w:rsidR="00200D8D" w:rsidRPr="000C267A" w:rsidRDefault="000C267A" w:rsidP="000C267A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0C267A">
        <w:rPr>
          <w:rFonts w:asciiTheme="minorHAnsi" w:hAnsiTheme="minorHAnsi"/>
        </w:rPr>
        <w:t>Employement Status</w:t>
      </w:r>
    </w:p>
    <w:tbl>
      <w:tblPr>
        <w:tblStyle w:val="TableGrid"/>
        <w:tblpPr w:leftFromText="180" w:rightFromText="180" w:vertAnchor="text" w:horzAnchor="margin" w:tblpXSpec="center" w:tblpY="18"/>
        <w:tblW w:w="0" w:type="auto"/>
        <w:tblLook w:val="04A0" w:firstRow="1" w:lastRow="0" w:firstColumn="1" w:lastColumn="0" w:noHBand="0" w:noVBand="1"/>
      </w:tblPr>
      <w:tblGrid>
        <w:gridCol w:w="3042"/>
        <w:gridCol w:w="3168"/>
      </w:tblGrid>
      <w:tr w:rsidR="000C267A" w:rsidTr="000C267A">
        <w:tc>
          <w:tcPr>
            <w:tcW w:w="3042" w:type="dxa"/>
          </w:tcPr>
          <w:p w:rsidR="000C267A" w:rsidRPr="00237CCD" w:rsidRDefault="000C267A" w:rsidP="000C267A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Include Employment Status:</w:t>
            </w:r>
          </w:p>
        </w:tc>
        <w:tc>
          <w:tcPr>
            <w:tcW w:w="3168" w:type="dxa"/>
          </w:tcPr>
          <w:p w:rsidR="000C267A" w:rsidRPr="00237CCD" w:rsidRDefault="000C267A" w:rsidP="000C267A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Exclude Employment Status:</w:t>
            </w:r>
          </w:p>
        </w:tc>
      </w:tr>
      <w:tr w:rsidR="000C267A" w:rsidTr="000C267A">
        <w:tc>
          <w:tcPr>
            <w:tcW w:w="3042" w:type="dxa"/>
          </w:tcPr>
          <w:p w:rsidR="000C267A" w:rsidRPr="00237CCD" w:rsidRDefault="000C267A" w:rsidP="000C267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 – Active</w:t>
            </w:r>
          </w:p>
        </w:tc>
        <w:tc>
          <w:tcPr>
            <w:tcW w:w="3168" w:type="dxa"/>
          </w:tcPr>
          <w:p w:rsidR="000C267A" w:rsidRPr="00237CCD" w:rsidRDefault="000C267A" w:rsidP="000C267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0 - Withdrawn</w:t>
            </w:r>
          </w:p>
        </w:tc>
      </w:tr>
      <w:tr w:rsidR="000C267A" w:rsidTr="000C267A">
        <w:tc>
          <w:tcPr>
            <w:tcW w:w="3042" w:type="dxa"/>
          </w:tcPr>
          <w:p w:rsidR="000C267A" w:rsidRDefault="000C267A" w:rsidP="000C267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– Inactive</w:t>
            </w:r>
          </w:p>
        </w:tc>
        <w:tc>
          <w:tcPr>
            <w:tcW w:w="3168" w:type="dxa"/>
          </w:tcPr>
          <w:p w:rsidR="000C267A" w:rsidRDefault="000C267A" w:rsidP="000C267A">
            <w:pPr>
              <w:rPr>
                <w:rFonts w:asciiTheme="minorHAnsi" w:hAnsiTheme="minorHAnsi"/>
              </w:rPr>
            </w:pPr>
          </w:p>
        </w:tc>
      </w:tr>
    </w:tbl>
    <w:p w:rsidR="000C267A" w:rsidRDefault="000C267A" w:rsidP="00200D8D">
      <w:pPr>
        <w:ind w:left="720"/>
        <w:rPr>
          <w:rFonts w:asciiTheme="minorHAnsi" w:hAnsiTheme="minorHAnsi"/>
        </w:rPr>
      </w:pPr>
    </w:p>
    <w:p w:rsidR="000C267A" w:rsidRDefault="000C267A" w:rsidP="00200D8D">
      <w:pPr>
        <w:ind w:left="720"/>
        <w:rPr>
          <w:rFonts w:asciiTheme="minorHAnsi" w:hAnsiTheme="minorHAnsi"/>
        </w:rPr>
      </w:pPr>
    </w:p>
    <w:p w:rsidR="00723939" w:rsidRDefault="00723939" w:rsidP="00200D8D">
      <w:pPr>
        <w:ind w:left="720"/>
        <w:rPr>
          <w:rFonts w:asciiTheme="minorHAnsi" w:hAnsiTheme="minorHAnsi"/>
        </w:rPr>
      </w:pPr>
    </w:p>
    <w:p w:rsidR="00723939" w:rsidRDefault="00723939" w:rsidP="00200D8D">
      <w:pPr>
        <w:ind w:left="720"/>
        <w:rPr>
          <w:rFonts w:asciiTheme="minorHAnsi" w:hAnsiTheme="minorHAnsi"/>
        </w:rPr>
      </w:pPr>
    </w:p>
    <w:p w:rsidR="00723939" w:rsidRDefault="00723939" w:rsidP="00723939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>
        <w:rPr>
          <w:rFonts w:asciiTheme="minorHAnsi" w:hAnsiTheme="minorHAnsi"/>
        </w:rPr>
        <w:t>Employee will be selected if they have changes in the following fields as compared to the Change tables (see below):</w:t>
      </w:r>
    </w:p>
    <w:p w:rsidR="00723939" w:rsidRDefault="00723939" w:rsidP="00723939">
      <w:pPr>
        <w:pStyle w:val="ListParagraph"/>
        <w:numPr>
          <w:ilvl w:val="1"/>
          <w:numId w:val="25"/>
        </w:numPr>
        <w:rPr>
          <w:rFonts w:asciiTheme="minorHAnsi" w:hAnsiTheme="minorHAnsi"/>
        </w:rPr>
      </w:pPr>
      <w:r w:rsidRPr="00723939">
        <w:rPr>
          <w:rFonts w:asciiTheme="minorHAnsi" w:hAnsiTheme="minorHAnsi"/>
        </w:rPr>
        <w:t>Network ID ,  Location, Position, Manager</w:t>
      </w:r>
    </w:p>
    <w:p w:rsidR="00723939" w:rsidRPr="00723939" w:rsidRDefault="00723939" w:rsidP="00723939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723939">
        <w:rPr>
          <w:rFonts w:asciiTheme="minorHAnsi" w:hAnsiTheme="minorHAnsi"/>
        </w:rPr>
        <w:t>Network ID</w:t>
      </w:r>
    </w:p>
    <w:p w:rsidR="000C267A" w:rsidRPr="00723939" w:rsidRDefault="00723939" w:rsidP="00723939">
      <w:pPr>
        <w:pStyle w:val="ListParagraph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Once all changes are examined, any employee without a network ID will be excluded from the output</w:t>
      </w:r>
    </w:p>
    <w:p w:rsidR="00200D8D" w:rsidRDefault="00723939" w:rsidP="00723939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bookmarkStart w:id="5" w:name="_Toc507077767"/>
      <w:r>
        <w:rPr>
          <w:rFonts w:asciiTheme="minorHAnsi" w:hAnsiTheme="minorHAnsi"/>
        </w:rPr>
        <w:t>C</w:t>
      </w:r>
      <w:r w:rsidR="00795888">
        <w:rPr>
          <w:rFonts w:asciiTheme="minorHAnsi" w:hAnsiTheme="minorHAnsi"/>
        </w:rPr>
        <w:t>hange Tables</w:t>
      </w:r>
      <w:bookmarkEnd w:id="5"/>
    </w:p>
    <w:p w:rsidR="00200D8D" w:rsidRDefault="00723939" w:rsidP="00723939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Changes will be identified using the following Infotypes and fields</w:t>
      </w:r>
      <w:r w:rsidR="001217F0">
        <w:rPr>
          <w:rFonts w:asciiTheme="minorHAnsi" w:hAnsiTheme="minorHAnsi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5"/>
        <w:gridCol w:w="2803"/>
        <w:gridCol w:w="1710"/>
        <w:gridCol w:w="2088"/>
      </w:tblGrid>
      <w:tr w:rsidR="001217F0" w:rsidTr="00385611">
        <w:tc>
          <w:tcPr>
            <w:tcW w:w="2975" w:type="dxa"/>
          </w:tcPr>
          <w:p w:rsidR="001217F0" w:rsidRPr="001217F0" w:rsidRDefault="001217F0" w:rsidP="00723939">
            <w:pPr>
              <w:rPr>
                <w:rFonts w:asciiTheme="minorHAnsi" w:hAnsiTheme="minorHAnsi"/>
                <w:b/>
              </w:rPr>
            </w:pPr>
            <w:r w:rsidRPr="001217F0">
              <w:rPr>
                <w:rFonts w:asciiTheme="minorHAnsi" w:hAnsiTheme="minorHAnsi"/>
                <w:b/>
              </w:rPr>
              <w:t>Infotype</w:t>
            </w:r>
          </w:p>
        </w:tc>
        <w:tc>
          <w:tcPr>
            <w:tcW w:w="2803" w:type="dxa"/>
          </w:tcPr>
          <w:p w:rsidR="001217F0" w:rsidRPr="001217F0" w:rsidRDefault="001217F0" w:rsidP="00723939">
            <w:pPr>
              <w:rPr>
                <w:rFonts w:asciiTheme="minorHAnsi" w:hAnsiTheme="minorHAnsi"/>
                <w:b/>
              </w:rPr>
            </w:pPr>
            <w:r w:rsidRPr="001217F0">
              <w:rPr>
                <w:rFonts w:asciiTheme="minorHAnsi" w:hAnsiTheme="minorHAnsi"/>
                <w:b/>
              </w:rPr>
              <w:t>SAP Techical Name</w:t>
            </w:r>
          </w:p>
        </w:tc>
        <w:tc>
          <w:tcPr>
            <w:tcW w:w="1710" w:type="dxa"/>
          </w:tcPr>
          <w:p w:rsidR="001217F0" w:rsidRPr="001217F0" w:rsidRDefault="001217F0" w:rsidP="00723939">
            <w:pPr>
              <w:rPr>
                <w:rFonts w:asciiTheme="minorHAnsi" w:hAnsiTheme="minorHAnsi"/>
                <w:b/>
              </w:rPr>
            </w:pPr>
            <w:r w:rsidRPr="001217F0">
              <w:rPr>
                <w:rFonts w:asciiTheme="minorHAnsi" w:hAnsiTheme="minorHAnsi"/>
                <w:b/>
              </w:rPr>
              <w:t>SAP Field Name</w:t>
            </w:r>
          </w:p>
        </w:tc>
        <w:tc>
          <w:tcPr>
            <w:tcW w:w="2088" w:type="dxa"/>
          </w:tcPr>
          <w:p w:rsidR="001217F0" w:rsidRPr="001217F0" w:rsidRDefault="001217F0" w:rsidP="00723939">
            <w:pPr>
              <w:rPr>
                <w:rFonts w:asciiTheme="minorHAnsi" w:hAnsiTheme="minorHAnsi"/>
                <w:b/>
              </w:rPr>
            </w:pPr>
            <w:r w:rsidRPr="001217F0">
              <w:rPr>
                <w:rFonts w:asciiTheme="minorHAnsi" w:hAnsiTheme="minorHAnsi"/>
                <w:b/>
              </w:rPr>
              <w:t>Notes</w:t>
            </w:r>
          </w:p>
        </w:tc>
      </w:tr>
      <w:tr w:rsidR="001217F0" w:rsidTr="00385611">
        <w:tc>
          <w:tcPr>
            <w:tcW w:w="2975" w:type="dxa"/>
          </w:tcPr>
          <w:p w:rsidR="001217F0" w:rsidRDefault="001217F0" w:rsidP="0072393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IT0001 – Org Assignmemnt</w:t>
            </w:r>
          </w:p>
        </w:tc>
        <w:tc>
          <w:tcPr>
            <w:tcW w:w="2803" w:type="dxa"/>
          </w:tcPr>
          <w:p w:rsidR="001217F0" w:rsidRDefault="00385611" w:rsidP="00723939">
            <w:pPr>
              <w:rPr>
                <w:rFonts w:asciiTheme="minorHAnsi" w:hAnsiTheme="minorHAnsi"/>
              </w:rPr>
            </w:pPr>
            <w:r w:rsidRPr="00385611">
              <w:rPr>
                <w:rFonts w:asciiTheme="minorHAnsi" w:hAnsiTheme="minorHAnsi"/>
              </w:rPr>
              <w:t>P0001-PLANS</w:t>
            </w:r>
          </w:p>
        </w:tc>
        <w:tc>
          <w:tcPr>
            <w:tcW w:w="1710" w:type="dxa"/>
          </w:tcPr>
          <w:p w:rsidR="001217F0" w:rsidRPr="00385611" w:rsidRDefault="00385611" w:rsidP="00385611">
            <w:pPr>
              <w:rPr>
                <w:rFonts w:asciiTheme="minorHAnsi" w:hAnsiTheme="minorHAnsi"/>
                <w:i/>
              </w:rPr>
            </w:pPr>
            <w:r w:rsidRPr="00385611">
              <w:rPr>
                <w:rFonts w:asciiTheme="minorHAnsi" w:hAnsiTheme="minorHAnsi"/>
                <w:i/>
              </w:rPr>
              <w:t>Position</w:t>
            </w:r>
          </w:p>
        </w:tc>
        <w:tc>
          <w:tcPr>
            <w:tcW w:w="2088" w:type="dxa"/>
          </w:tcPr>
          <w:p w:rsidR="001217F0" w:rsidRDefault="001217F0" w:rsidP="00723939">
            <w:pPr>
              <w:rPr>
                <w:rFonts w:asciiTheme="minorHAnsi" w:hAnsiTheme="minorHAnsi"/>
              </w:rPr>
            </w:pPr>
          </w:p>
        </w:tc>
      </w:tr>
      <w:tr w:rsidR="001217F0" w:rsidTr="00385611">
        <w:tc>
          <w:tcPr>
            <w:tcW w:w="2975" w:type="dxa"/>
          </w:tcPr>
          <w:p w:rsidR="001217F0" w:rsidRDefault="001217F0" w:rsidP="0072393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IT0001 – Org Assignmemnt</w:t>
            </w:r>
          </w:p>
        </w:tc>
        <w:tc>
          <w:tcPr>
            <w:tcW w:w="2803" w:type="dxa"/>
          </w:tcPr>
          <w:p w:rsidR="001217F0" w:rsidRDefault="00385611" w:rsidP="00723939">
            <w:pPr>
              <w:rPr>
                <w:rFonts w:asciiTheme="minorHAnsi" w:hAnsiTheme="minorHAnsi"/>
              </w:rPr>
            </w:pPr>
            <w:r w:rsidRPr="00385611">
              <w:rPr>
                <w:rFonts w:asciiTheme="minorHAnsi" w:hAnsiTheme="minorHAnsi"/>
              </w:rPr>
              <w:t>P0001-YYSUPERVISOR_ID</w:t>
            </w:r>
          </w:p>
        </w:tc>
        <w:tc>
          <w:tcPr>
            <w:tcW w:w="1710" w:type="dxa"/>
          </w:tcPr>
          <w:p w:rsidR="001217F0" w:rsidRPr="00385611" w:rsidRDefault="00385611" w:rsidP="00723939">
            <w:pPr>
              <w:rPr>
                <w:rFonts w:asciiTheme="minorHAnsi" w:hAnsiTheme="minorHAnsi"/>
                <w:i/>
              </w:rPr>
            </w:pPr>
            <w:r w:rsidRPr="00385611">
              <w:rPr>
                <w:rFonts w:asciiTheme="minorHAnsi" w:hAnsiTheme="minorHAnsi"/>
                <w:i/>
              </w:rPr>
              <w:t>Supervisor</w:t>
            </w:r>
          </w:p>
        </w:tc>
        <w:tc>
          <w:tcPr>
            <w:tcW w:w="2088" w:type="dxa"/>
          </w:tcPr>
          <w:p w:rsidR="001217F0" w:rsidRDefault="001217F0" w:rsidP="00723939">
            <w:pPr>
              <w:rPr>
                <w:rFonts w:asciiTheme="minorHAnsi" w:hAnsiTheme="minorHAnsi"/>
              </w:rPr>
            </w:pPr>
          </w:p>
        </w:tc>
      </w:tr>
      <w:tr w:rsidR="001217F0" w:rsidTr="00385611">
        <w:tc>
          <w:tcPr>
            <w:tcW w:w="2975" w:type="dxa"/>
          </w:tcPr>
          <w:p w:rsidR="001217F0" w:rsidRDefault="001217F0" w:rsidP="0072393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IT0001 – Org Assignmemnt</w:t>
            </w:r>
          </w:p>
        </w:tc>
        <w:tc>
          <w:tcPr>
            <w:tcW w:w="2803" w:type="dxa"/>
          </w:tcPr>
          <w:p w:rsidR="001217F0" w:rsidRDefault="00385611" w:rsidP="00723939">
            <w:pPr>
              <w:rPr>
                <w:rFonts w:asciiTheme="minorHAnsi" w:hAnsiTheme="minorHAnsi"/>
              </w:rPr>
            </w:pPr>
            <w:r w:rsidRPr="00385611">
              <w:rPr>
                <w:rFonts w:asciiTheme="minorHAnsi" w:hAnsiTheme="minorHAnsi"/>
              </w:rPr>
              <w:t>P0001-YYWORK_LOCATION</w:t>
            </w:r>
          </w:p>
        </w:tc>
        <w:tc>
          <w:tcPr>
            <w:tcW w:w="1710" w:type="dxa"/>
          </w:tcPr>
          <w:p w:rsidR="001217F0" w:rsidRPr="00385611" w:rsidRDefault="00385611" w:rsidP="00723939">
            <w:pPr>
              <w:rPr>
                <w:rFonts w:asciiTheme="minorHAnsi" w:hAnsiTheme="minorHAnsi"/>
                <w:i/>
              </w:rPr>
            </w:pPr>
            <w:r w:rsidRPr="00385611">
              <w:rPr>
                <w:rFonts w:asciiTheme="minorHAnsi" w:hAnsiTheme="minorHAnsi"/>
                <w:i/>
              </w:rPr>
              <w:t>Work Location</w:t>
            </w:r>
          </w:p>
        </w:tc>
        <w:tc>
          <w:tcPr>
            <w:tcW w:w="2088" w:type="dxa"/>
          </w:tcPr>
          <w:p w:rsidR="001217F0" w:rsidRDefault="001217F0" w:rsidP="00723939">
            <w:pPr>
              <w:rPr>
                <w:rFonts w:asciiTheme="minorHAnsi" w:hAnsiTheme="minorHAnsi"/>
              </w:rPr>
            </w:pPr>
          </w:p>
        </w:tc>
      </w:tr>
      <w:tr w:rsidR="001217F0" w:rsidTr="00385611">
        <w:tc>
          <w:tcPr>
            <w:tcW w:w="2975" w:type="dxa"/>
          </w:tcPr>
          <w:p w:rsidR="001217F0" w:rsidRDefault="00385611" w:rsidP="0072393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IT0105 – Communication</w:t>
            </w:r>
          </w:p>
        </w:tc>
        <w:tc>
          <w:tcPr>
            <w:tcW w:w="2803" w:type="dxa"/>
          </w:tcPr>
          <w:p w:rsidR="001217F0" w:rsidRDefault="00385611" w:rsidP="00723939">
            <w:pPr>
              <w:rPr>
                <w:rFonts w:asciiTheme="minorHAnsi" w:hAnsiTheme="minorHAnsi"/>
              </w:rPr>
            </w:pPr>
            <w:r w:rsidRPr="00385611">
              <w:rPr>
                <w:rFonts w:asciiTheme="minorHAnsi" w:hAnsiTheme="minorHAnsi"/>
              </w:rPr>
              <w:t>P0105-USRID</w:t>
            </w:r>
            <w:r>
              <w:rPr>
                <w:rFonts w:asciiTheme="minorHAnsi" w:hAnsiTheme="minorHAnsi"/>
              </w:rPr>
              <w:t>, subtype 9002</w:t>
            </w:r>
          </w:p>
        </w:tc>
        <w:tc>
          <w:tcPr>
            <w:tcW w:w="1710" w:type="dxa"/>
          </w:tcPr>
          <w:p w:rsidR="001217F0" w:rsidRPr="00385611" w:rsidRDefault="001217F0" w:rsidP="00723939">
            <w:pPr>
              <w:rPr>
                <w:rFonts w:asciiTheme="minorHAnsi" w:hAnsiTheme="minorHAnsi"/>
                <w:i/>
              </w:rPr>
            </w:pPr>
            <w:r w:rsidRPr="00385611">
              <w:rPr>
                <w:rFonts w:asciiTheme="minorHAnsi" w:hAnsiTheme="minorHAnsi"/>
                <w:i/>
              </w:rPr>
              <w:t>Network ID</w:t>
            </w:r>
          </w:p>
        </w:tc>
        <w:tc>
          <w:tcPr>
            <w:tcW w:w="2088" w:type="dxa"/>
          </w:tcPr>
          <w:p w:rsidR="001217F0" w:rsidRDefault="001217F0" w:rsidP="00723939">
            <w:pPr>
              <w:rPr>
                <w:rFonts w:asciiTheme="minorHAnsi" w:hAnsiTheme="minorHAnsi"/>
              </w:rPr>
            </w:pPr>
          </w:p>
        </w:tc>
      </w:tr>
    </w:tbl>
    <w:p w:rsidR="00E223D5" w:rsidRPr="00E223D5" w:rsidRDefault="000C267A" w:rsidP="00E223D5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bookmarkStart w:id="6" w:name="_Toc507077768"/>
      <w:r>
        <w:rPr>
          <w:rFonts w:asciiTheme="minorHAnsi" w:hAnsiTheme="minorHAnsi"/>
        </w:rPr>
        <w:t xml:space="preserve">Output </w:t>
      </w:r>
      <w:r w:rsidR="00A06FFE">
        <w:rPr>
          <w:rFonts w:asciiTheme="minorHAnsi" w:hAnsiTheme="minorHAnsi"/>
        </w:rPr>
        <w:t xml:space="preserve">File </w:t>
      </w:r>
      <w:r w:rsidR="00C91A63" w:rsidRPr="00237CCD">
        <w:rPr>
          <w:rFonts w:asciiTheme="minorHAnsi" w:hAnsiTheme="minorHAnsi"/>
        </w:rPr>
        <w:t>Field</w:t>
      </w:r>
      <w:r w:rsidR="00024674" w:rsidRPr="00237CCD">
        <w:rPr>
          <w:rFonts w:asciiTheme="minorHAnsi" w:hAnsiTheme="minorHAnsi"/>
        </w:rPr>
        <w:t>s</w:t>
      </w:r>
      <w:r w:rsidR="00973663">
        <w:rPr>
          <w:rFonts w:asciiTheme="minorHAnsi" w:hAnsiTheme="minorHAnsi"/>
        </w:rPr>
        <w:t xml:space="preserve"> and Layout</w:t>
      </w:r>
      <w:bookmarkEnd w:id="6"/>
    </w:p>
    <w:p w:rsidR="000C267A" w:rsidRPr="00795888" w:rsidRDefault="000C267A" w:rsidP="00795888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795888">
        <w:rPr>
          <w:rFonts w:asciiTheme="minorHAnsi" w:hAnsiTheme="minorHAnsi"/>
        </w:rPr>
        <w:t xml:space="preserve">There will be </w:t>
      </w:r>
      <w:r w:rsidR="00795888" w:rsidRPr="00795888">
        <w:rPr>
          <w:rFonts w:asciiTheme="minorHAnsi" w:hAnsiTheme="minorHAnsi"/>
        </w:rPr>
        <w:t>one</w:t>
      </w:r>
      <w:r w:rsidRPr="00795888">
        <w:rPr>
          <w:rFonts w:asciiTheme="minorHAnsi" w:hAnsiTheme="minorHAnsi"/>
        </w:rPr>
        <w:t xml:space="preserve"> output</w:t>
      </w:r>
      <w:r w:rsidR="00795888" w:rsidRPr="00795888">
        <w:rPr>
          <w:rFonts w:asciiTheme="minorHAnsi" w:hAnsiTheme="minorHAnsi"/>
        </w:rPr>
        <w:t xml:space="preserve"> file.</w:t>
      </w:r>
    </w:p>
    <w:p w:rsidR="00795888" w:rsidRDefault="00795888" w:rsidP="000C267A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File should be layed out as per the Interface Output file Structure file below.</w:t>
      </w:r>
    </w:p>
    <w:p w:rsidR="00DD31A7" w:rsidRPr="00237CCD" w:rsidRDefault="00DD31A7" w:rsidP="00DD31A7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headers must be exactly as listed.  Please see the example file on tab 2.</w:t>
      </w:r>
    </w:p>
    <w:p w:rsidR="00795888" w:rsidRDefault="00795888" w:rsidP="00795888">
      <w:pPr>
        <w:pStyle w:val="ListParagraph"/>
        <w:ind w:left="1440"/>
        <w:rPr>
          <w:rFonts w:asciiTheme="minorHAnsi" w:hAnsiTheme="minorHAnsi"/>
        </w:rPr>
      </w:pPr>
    </w:p>
    <w:bookmarkStart w:id="7" w:name="_MON_1574092192"/>
    <w:bookmarkEnd w:id="7"/>
    <w:p w:rsidR="00795888" w:rsidRDefault="00D02CD5" w:rsidP="00795888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object w:dxaOrig="1891" w:dyaOrig="1230" w14:anchorId="05AD5B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5pt;height:61.35pt" o:ole="">
            <v:imagedata r:id="rId13" o:title=""/>
          </v:shape>
          <o:OLEObject Type="Embed" ProgID="Excel.Sheet.12" ShapeID="_x0000_i1025" DrawAspect="Icon" ObjectID="_1580819958" r:id="rId14"/>
        </w:object>
      </w:r>
    </w:p>
    <w:p w:rsidR="00795888" w:rsidRDefault="00795888" w:rsidP="00795888">
      <w:pPr>
        <w:pStyle w:val="ListParagraph"/>
        <w:ind w:left="1440"/>
        <w:rPr>
          <w:rFonts w:asciiTheme="minorHAnsi" w:hAnsiTheme="minorHAnsi"/>
        </w:rPr>
      </w:pPr>
    </w:p>
    <w:p w:rsidR="000C267A" w:rsidRDefault="000C267A" w:rsidP="000C267A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Output files should be in </w:t>
      </w:r>
      <w:r w:rsidR="00795888">
        <w:rPr>
          <w:rFonts w:asciiTheme="minorHAnsi" w:hAnsiTheme="minorHAnsi"/>
        </w:rPr>
        <w:t>a</w:t>
      </w:r>
      <w:r>
        <w:rPr>
          <w:rFonts w:asciiTheme="minorHAnsi" w:hAnsiTheme="minorHAnsi"/>
        </w:rPr>
        <w:t xml:space="preserve"> </w:t>
      </w:r>
      <w:r w:rsidR="00795888">
        <w:rPr>
          <w:rFonts w:asciiTheme="minorHAnsi" w:hAnsiTheme="minorHAnsi"/>
        </w:rPr>
        <w:t>.csv</w:t>
      </w:r>
      <w:r>
        <w:rPr>
          <w:rFonts w:asciiTheme="minorHAnsi" w:hAnsiTheme="minorHAnsi"/>
        </w:rPr>
        <w:t xml:space="preserve"> format.</w:t>
      </w:r>
    </w:p>
    <w:p w:rsidR="000C267A" w:rsidRDefault="000C267A" w:rsidP="000C267A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file </w:t>
      </w:r>
      <w:r w:rsidR="00DD31A7">
        <w:rPr>
          <w:rFonts w:asciiTheme="minorHAnsi" w:hAnsiTheme="minorHAnsi"/>
        </w:rPr>
        <w:t xml:space="preserve">name will be </w:t>
      </w:r>
      <w:r>
        <w:rPr>
          <w:rFonts w:asciiTheme="minorHAnsi" w:hAnsiTheme="minorHAnsi"/>
        </w:rPr>
        <w:t xml:space="preserve"> “</w:t>
      </w:r>
      <w:r w:rsidR="00DD31A7">
        <w:rPr>
          <w:rFonts w:asciiTheme="minorHAnsi" w:hAnsiTheme="minorHAnsi"/>
        </w:rPr>
        <w:t>userlist.csv</w:t>
      </w:r>
      <w:r>
        <w:rPr>
          <w:rFonts w:asciiTheme="minorHAnsi" w:hAnsiTheme="minorHAnsi"/>
        </w:rPr>
        <w:t>”.</w:t>
      </w:r>
    </w:p>
    <w:p w:rsidR="000C267A" w:rsidRPr="00DD31A7" w:rsidRDefault="00DD31A7" w:rsidP="000C267A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DD31A7">
        <w:rPr>
          <w:rFonts w:asciiTheme="minorHAnsi" w:hAnsiTheme="minorHAnsi"/>
        </w:rPr>
        <w:t>The file will also be saved in an archive folder with a file name of “userlist_YYYYMMDD</w:t>
      </w:r>
      <w:r>
        <w:rPr>
          <w:rFonts w:asciiTheme="minorHAnsi" w:hAnsiTheme="minorHAnsi"/>
        </w:rPr>
        <w:t>”</w:t>
      </w:r>
    </w:p>
    <w:p w:rsidR="00200D8D" w:rsidRPr="00200D8D" w:rsidRDefault="00200D8D" w:rsidP="00200D8D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bookmarkStart w:id="8" w:name="_Toc507077769"/>
      <w:r w:rsidRPr="00200D8D">
        <w:rPr>
          <w:rFonts w:asciiTheme="minorHAnsi" w:hAnsiTheme="minorHAnsi"/>
        </w:rPr>
        <w:t xml:space="preserve">Program </w:t>
      </w:r>
      <w:r>
        <w:rPr>
          <w:rFonts w:asciiTheme="minorHAnsi" w:hAnsiTheme="minorHAnsi"/>
        </w:rPr>
        <w:t>Summary Screen</w:t>
      </w:r>
      <w:bookmarkEnd w:id="8"/>
    </w:p>
    <w:p w:rsidR="00200D8D" w:rsidRDefault="00DD31A7" w:rsidP="00DD31A7">
      <w:pPr>
        <w:pStyle w:val="ListParagraph"/>
        <w:numPr>
          <w:ilvl w:val="1"/>
          <w:numId w:val="1"/>
        </w:numPr>
      </w:pPr>
      <w:r>
        <w:t>Once completed the program should summarize the number of employees included for export</w:t>
      </w:r>
    </w:p>
    <w:p w:rsidR="00DD31A7" w:rsidRDefault="00DD31A7" w:rsidP="00DD31A7">
      <w:pPr>
        <w:pStyle w:val="ListParagraph"/>
        <w:numPr>
          <w:ilvl w:val="1"/>
          <w:numId w:val="1"/>
        </w:numPr>
      </w:pPr>
      <w:r>
        <w:t>A summary of selected employees excluded due to no network ID should also be displayed</w:t>
      </w:r>
    </w:p>
    <w:p w:rsidR="00973663" w:rsidRDefault="00973663" w:rsidP="00973663">
      <w:pPr>
        <w:pStyle w:val="Heading1"/>
        <w:numPr>
          <w:ilvl w:val="0"/>
          <w:numId w:val="1"/>
        </w:numPr>
      </w:pPr>
      <w:bookmarkStart w:id="9" w:name="_Toc507077770"/>
      <w:r w:rsidRPr="00A06FFE">
        <w:rPr>
          <w:rFonts w:asciiTheme="minorHAnsi" w:hAnsiTheme="minorHAnsi"/>
        </w:rPr>
        <w:t>Job and File Transfer Specifics</w:t>
      </w:r>
      <w:bookmarkEnd w:id="9"/>
    </w:p>
    <w:p w:rsidR="00973663" w:rsidRDefault="00973663" w:rsidP="00973663">
      <w:pPr>
        <w:pStyle w:val="ListParagraph"/>
        <w:numPr>
          <w:ilvl w:val="0"/>
          <w:numId w:val="20"/>
        </w:numPr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Interface</w:t>
      </w:r>
      <w:r w:rsidRPr="00237CCD">
        <w:rPr>
          <w:rFonts w:asciiTheme="minorHAnsi" w:hAnsiTheme="minorHAnsi"/>
        </w:rPr>
        <w:t xml:space="preserve"> will be</w:t>
      </w:r>
      <w:r w:rsidR="00094D4B">
        <w:rPr>
          <w:rFonts w:asciiTheme="minorHAnsi" w:hAnsiTheme="minorHAnsi"/>
        </w:rPr>
        <w:t xml:space="preserve"> initially</w:t>
      </w:r>
      <w:r w:rsidRPr="00237CCD">
        <w:rPr>
          <w:rFonts w:asciiTheme="minorHAnsi" w:hAnsiTheme="minorHAnsi"/>
        </w:rPr>
        <w:t xml:space="preserve"> run weekly on Friday afternoons at 4:00 pm EST</w:t>
      </w:r>
    </w:p>
    <w:p w:rsidR="00DE2A8B" w:rsidRDefault="00DE2A8B" w:rsidP="00973663">
      <w:pPr>
        <w:pStyle w:val="ListParagraph"/>
        <w:numPr>
          <w:ilvl w:val="0"/>
          <w:numId w:val="20"/>
        </w:numPr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The interface will be processed</w:t>
      </w:r>
      <w:r w:rsidR="00525107">
        <w:rPr>
          <w:rFonts w:asciiTheme="minorHAnsi" w:hAnsiTheme="minorHAnsi"/>
        </w:rPr>
        <w:t xml:space="preserve"> by IT on Saturdays.</w:t>
      </w:r>
    </w:p>
    <w:p w:rsidR="00973663" w:rsidRDefault="00973663" w:rsidP="00A06FFE">
      <w:pPr>
        <w:pStyle w:val="ListParagraph"/>
        <w:numPr>
          <w:ilvl w:val="0"/>
          <w:numId w:val="20"/>
        </w:numPr>
        <w:ind w:left="1080"/>
        <w:rPr>
          <w:rFonts w:asciiTheme="minorHAnsi" w:hAnsiTheme="minorHAnsi"/>
        </w:rPr>
      </w:pPr>
      <w:r w:rsidRPr="00A06FFE">
        <w:rPr>
          <w:rFonts w:asciiTheme="minorHAnsi" w:hAnsiTheme="minorHAnsi"/>
        </w:rPr>
        <w:t>Interface file wi</w:t>
      </w:r>
      <w:r w:rsidR="00094D4B" w:rsidRPr="00A06FFE">
        <w:rPr>
          <w:rFonts w:asciiTheme="minorHAnsi" w:hAnsiTheme="minorHAnsi"/>
        </w:rPr>
        <w:t>ll be deposited on file share</w:t>
      </w:r>
      <w:r w:rsidRPr="00A06FFE">
        <w:rPr>
          <w:rFonts w:asciiTheme="minorHAnsi" w:hAnsiTheme="minorHAnsi"/>
        </w:rPr>
        <w:t>:</w:t>
      </w:r>
      <w:r w:rsidRPr="00A06FFE">
        <w:rPr>
          <w:rStyle w:val="Hyperlink"/>
        </w:rPr>
        <w:t xml:space="preserve"> </w:t>
      </w:r>
      <w:hyperlink r:id="rId15" w:history="1">
        <w:r w:rsidR="00094D4B" w:rsidRPr="00A06FFE">
          <w:rPr>
            <w:rStyle w:val="Hyperlink"/>
          </w:rPr>
          <w:t>\\ilnoad08.sterico</w:t>
        </w:r>
        <w:r w:rsidR="00094D4B" w:rsidRPr="00A06FFE">
          <w:rPr>
            <w:rStyle w:val="Hyperlink"/>
          </w:rPr>
          <w:t>r</w:t>
        </w:r>
        <w:r w:rsidR="00094D4B" w:rsidRPr="00A06FFE">
          <w:rPr>
            <w:rStyle w:val="Hyperlink"/>
          </w:rPr>
          <w:t>p.com\AD</w:t>
        </w:r>
        <w:r w:rsidR="00094D4B" w:rsidRPr="00A06FFE">
          <w:rPr>
            <w:rStyle w:val="Hyperlink"/>
          </w:rPr>
          <w:t>-</w:t>
        </w:r>
        <w:r w:rsidR="00094D4B" w:rsidRPr="00A06FFE">
          <w:rPr>
            <w:rStyle w:val="Hyperlink"/>
          </w:rPr>
          <w:t>S</w:t>
        </w:r>
        <w:r w:rsidR="00094D4B" w:rsidRPr="00A06FFE">
          <w:rPr>
            <w:rStyle w:val="Hyperlink"/>
          </w:rPr>
          <w:t>AP Import\</w:t>
        </w:r>
      </w:hyperlink>
    </w:p>
    <w:p w:rsidR="00094D4B" w:rsidRDefault="00094D4B" w:rsidP="00A06FFE">
      <w:pPr>
        <w:pStyle w:val="ListParagraph"/>
        <w:numPr>
          <w:ilvl w:val="0"/>
          <w:numId w:val="20"/>
        </w:numPr>
        <w:ind w:left="1080"/>
        <w:rPr>
          <w:rFonts w:asciiTheme="minorHAnsi" w:hAnsiTheme="minorHAnsi"/>
        </w:rPr>
      </w:pPr>
      <w:r w:rsidRPr="00A06FFE">
        <w:rPr>
          <w:rFonts w:asciiTheme="minorHAnsi" w:hAnsiTheme="minorHAnsi"/>
        </w:rPr>
        <w:t xml:space="preserve">The Archive file witll be deposited on the file shart: </w:t>
      </w:r>
      <w:hyperlink r:id="rId16" w:history="1">
        <w:r w:rsidR="00A06FFE" w:rsidRPr="007F24EE">
          <w:rPr>
            <w:rStyle w:val="Hyperlink"/>
            <w:rFonts w:asciiTheme="minorHAnsi" w:hAnsiTheme="minorHAnsi"/>
          </w:rPr>
          <w:t>\\scvmerpfs\HCM\SRCL A</w:t>
        </w:r>
        <w:r w:rsidR="00A06FFE" w:rsidRPr="007F24EE">
          <w:rPr>
            <w:rStyle w:val="Hyperlink"/>
            <w:rFonts w:asciiTheme="minorHAnsi" w:hAnsiTheme="minorHAnsi"/>
          </w:rPr>
          <w:t>D</w:t>
        </w:r>
        <w:r w:rsidR="00A06FFE" w:rsidRPr="007F24EE">
          <w:rPr>
            <w:rStyle w:val="Hyperlink"/>
            <w:rFonts w:asciiTheme="minorHAnsi" w:hAnsiTheme="minorHAnsi"/>
          </w:rPr>
          <w:t>\Archive\</w:t>
        </w:r>
      </w:hyperlink>
    </w:p>
    <w:p w:rsidR="00973663" w:rsidRPr="00E223D5" w:rsidRDefault="00973663" w:rsidP="00973663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bookmarkStart w:id="10" w:name="_Toc507077771"/>
      <w:r>
        <w:rPr>
          <w:rFonts w:asciiTheme="minorHAnsi" w:hAnsiTheme="minorHAnsi"/>
        </w:rPr>
        <w:t>Notes</w:t>
      </w:r>
      <w:bookmarkEnd w:id="10"/>
    </w:p>
    <w:p w:rsidR="00973663" w:rsidRDefault="00973663" w:rsidP="00973663">
      <w:pPr>
        <w:pStyle w:val="ABLOCKPARA"/>
        <w:ind w:left="720"/>
        <w:rPr>
          <w:rFonts w:asciiTheme="minorHAnsi" w:hAnsiTheme="minorHAnsi"/>
        </w:rPr>
      </w:pPr>
    </w:p>
    <w:p w:rsidR="00973663" w:rsidRPr="00276580" w:rsidRDefault="00973663" w:rsidP="00276580"/>
    <w:p w:rsidR="00E223D5" w:rsidRPr="00E223D5" w:rsidRDefault="00E223D5" w:rsidP="00E223D5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bookmarkStart w:id="11" w:name="_Toc507077772"/>
      <w:r>
        <w:rPr>
          <w:rFonts w:asciiTheme="minorHAnsi" w:hAnsiTheme="minorHAnsi"/>
        </w:rPr>
        <w:t>Appendix</w:t>
      </w:r>
      <w:bookmarkEnd w:id="11"/>
    </w:p>
    <w:p w:rsidR="00D4160D" w:rsidRDefault="00D4160D" w:rsidP="00F36AD6">
      <w:pPr>
        <w:ind w:left="720"/>
      </w:pPr>
    </w:p>
    <w:sectPr w:rsidR="00D4160D">
      <w:headerReference w:type="default" r:id="rId17"/>
      <w:footerReference w:type="default" r:id="rId18"/>
      <w:pgSz w:w="12240" w:h="15840" w:code="1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FF6" w:rsidRDefault="00291FF6">
      <w:r>
        <w:separator/>
      </w:r>
    </w:p>
  </w:endnote>
  <w:endnote w:type="continuationSeparator" w:id="0">
    <w:p w:rsidR="00291FF6" w:rsidRDefault="00291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C11" w:rsidRDefault="00CE5C11">
    <w:pPr>
      <w:pStyle w:val="Footer"/>
      <w:tabs>
        <w:tab w:val="clear" w:pos="8640"/>
        <w:tab w:val="left" w:pos="4320"/>
        <w:tab w:val="left" w:pos="8280"/>
      </w:tabs>
      <w:rPr>
        <w:rStyle w:val="PageNumber"/>
        <w:sz w:val="18"/>
      </w:rPr>
    </w:pPr>
    <w:r>
      <w:rPr>
        <w:rStyle w:val="PageNumber"/>
        <w:sz w:val="18"/>
      </w:rPr>
      <w:tab/>
    </w:r>
    <w:r>
      <w:rPr>
        <w:rStyle w:val="PageNumber"/>
        <w:snapToGrid w:val="0"/>
        <w:sz w:val="18"/>
      </w:rPr>
      <w:t xml:space="preserve">Page </w:t>
    </w:r>
    <w:r>
      <w:rPr>
        <w:rStyle w:val="PageNumber"/>
        <w:snapToGrid w:val="0"/>
        <w:sz w:val="18"/>
      </w:rPr>
      <w:fldChar w:fldCharType="begin"/>
    </w:r>
    <w:r>
      <w:rPr>
        <w:rStyle w:val="PageNumber"/>
        <w:snapToGrid w:val="0"/>
        <w:sz w:val="18"/>
      </w:rPr>
      <w:instrText xml:space="preserve"> PAGE </w:instrText>
    </w:r>
    <w:r>
      <w:rPr>
        <w:rStyle w:val="PageNumber"/>
        <w:snapToGrid w:val="0"/>
        <w:sz w:val="18"/>
      </w:rPr>
      <w:fldChar w:fldCharType="separate"/>
    </w:r>
    <w:r w:rsidR="00AA34CF">
      <w:rPr>
        <w:rStyle w:val="PageNumber"/>
        <w:noProof/>
        <w:snapToGrid w:val="0"/>
        <w:sz w:val="18"/>
      </w:rPr>
      <w:t>2</w:t>
    </w:r>
    <w:r>
      <w:rPr>
        <w:rStyle w:val="PageNumber"/>
        <w:snapToGrid w:val="0"/>
        <w:sz w:val="18"/>
      </w:rPr>
      <w:fldChar w:fldCharType="end"/>
    </w:r>
    <w:r>
      <w:rPr>
        <w:rStyle w:val="PageNumber"/>
        <w:snapToGrid w:val="0"/>
        <w:sz w:val="18"/>
      </w:rPr>
      <w:t xml:space="preserve"> of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>
      <w:rPr>
        <w:rStyle w:val="PageNumber"/>
        <w:sz w:val="18"/>
      </w:rPr>
      <w:fldChar w:fldCharType="separate"/>
    </w:r>
    <w:r w:rsidR="00AA34CF">
      <w:rPr>
        <w:rStyle w:val="PageNumber"/>
        <w:noProof/>
        <w:sz w:val="18"/>
      </w:rPr>
      <w:t>4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ab/>
    </w:r>
  </w:p>
  <w:p w:rsidR="00CE5C11" w:rsidRDefault="00CE5C11">
    <w:pPr>
      <w:pStyle w:val="Footer"/>
      <w:tabs>
        <w:tab w:val="clear" w:pos="8640"/>
        <w:tab w:val="left" w:pos="4320"/>
        <w:tab w:val="left" w:pos="7920"/>
      </w:tabs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FF6" w:rsidRDefault="00291FF6">
      <w:r>
        <w:separator/>
      </w:r>
    </w:p>
  </w:footnote>
  <w:footnote w:type="continuationSeparator" w:id="0">
    <w:p w:rsidR="00291FF6" w:rsidRDefault="00291F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C11" w:rsidRDefault="00CE5C11">
    <w:pPr>
      <w:pStyle w:val="Header"/>
      <w:pBdr>
        <w:bottom w:val="single" w:sz="6" w:space="3" w:color="auto"/>
      </w:pBdr>
      <w:tabs>
        <w:tab w:val="clear" w:pos="8640"/>
        <w:tab w:val="right" w:pos="9810"/>
      </w:tabs>
      <w:rPr>
        <w:rFonts w:ascii="Arial" w:hAnsi="Arial"/>
        <w:sz w:val="18"/>
      </w:rPr>
    </w:pPr>
    <w:r>
      <w:rPr>
        <w:sz w:val="18"/>
      </w:rPr>
      <w:tab/>
    </w:r>
    <w:r>
      <w:rPr>
        <w:sz w:val="18"/>
      </w:rPr>
      <w:tab/>
      <w:t>SAP Specifications</w:t>
    </w:r>
  </w:p>
  <w:p w:rsidR="00CE5C11" w:rsidRDefault="00CE5C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0003"/>
    <w:multiLevelType w:val="hybridMultilevel"/>
    <w:tmpl w:val="1DA49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066E00"/>
    <w:multiLevelType w:val="hybridMultilevel"/>
    <w:tmpl w:val="38D6C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D628B8"/>
    <w:multiLevelType w:val="hybridMultilevel"/>
    <w:tmpl w:val="C3CAB6E0"/>
    <w:lvl w:ilvl="0" w:tplc="BD98E1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836DA8"/>
    <w:multiLevelType w:val="hybridMultilevel"/>
    <w:tmpl w:val="1CDA2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F5F2E"/>
    <w:multiLevelType w:val="hybridMultilevel"/>
    <w:tmpl w:val="3B0A4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B364DC"/>
    <w:multiLevelType w:val="hybridMultilevel"/>
    <w:tmpl w:val="64B61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E05BAC"/>
    <w:multiLevelType w:val="hybridMultilevel"/>
    <w:tmpl w:val="FCB07AD2"/>
    <w:lvl w:ilvl="0" w:tplc="21E00E6E">
      <w:start w:val="5"/>
      <w:numFmt w:val="bullet"/>
      <w:lvlText w:val="-"/>
      <w:lvlJc w:val="left"/>
      <w:pPr>
        <w:ind w:left="1800" w:hanging="360"/>
      </w:pPr>
      <w:rPr>
        <w:rFonts w:ascii="Book Antiqua" w:eastAsia="Times New Roman" w:hAnsi="Book Antiqu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6D63FFD"/>
    <w:multiLevelType w:val="hybridMultilevel"/>
    <w:tmpl w:val="0E6CAD7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440B11"/>
    <w:multiLevelType w:val="hybridMultilevel"/>
    <w:tmpl w:val="46661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BB5FAB"/>
    <w:multiLevelType w:val="hybridMultilevel"/>
    <w:tmpl w:val="8892C0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CC02AC8"/>
    <w:multiLevelType w:val="hybridMultilevel"/>
    <w:tmpl w:val="E07C9F14"/>
    <w:lvl w:ilvl="0" w:tplc="B8E6F86C">
      <w:start w:val="11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76754"/>
    <w:multiLevelType w:val="hybridMultilevel"/>
    <w:tmpl w:val="9FC27BF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62A617D"/>
    <w:multiLevelType w:val="multilevel"/>
    <w:tmpl w:val="A8C2C03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>
    <w:nsid w:val="32B873CB"/>
    <w:multiLevelType w:val="hybridMultilevel"/>
    <w:tmpl w:val="F580D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7A0C33"/>
    <w:multiLevelType w:val="hybridMultilevel"/>
    <w:tmpl w:val="B5F27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4AB211D"/>
    <w:multiLevelType w:val="hybridMultilevel"/>
    <w:tmpl w:val="5AB432FE"/>
    <w:lvl w:ilvl="0" w:tplc="ACCC8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C607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B5129"/>
    <w:multiLevelType w:val="multilevel"/>
    <w:tmpl w:val="A1BA0B1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7">
    <w:nsid w:val="4719433F"/>
    <w:multiLevelType w:val="hybridMultilevel"/>
    <w:tmpl w:val="E676E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A0D0B06"/>
    <w:multiLevelType w:val="hybridMultilevel"/>
    <w:tmpl w:val="DE18DEF4"/>
    <w:lvl w:ilvl="0" w:tplc="47CCE9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C24C8F"/>
    <w:multiLevelType w:val="hybridMultilevel"/>
    <w:tmpl w:val="C3AE6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DD7741E"/>
    <w:multiLevelType w:val="hybridMultilevel"/>
    <w:tmpl w:val="1820F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0E11F25"/>
    <w:multiLevelType w:val="hybridMultilevel"/>
    <w:tmpl w:val="2B1E7C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D6246AD"/>
    <w:multiLevelType w:val="hybridMultilevel"/>
    <w:tmpl w:val="3966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4C4CE8"/>
    <w:multiLevelType w:val="hybridMultilevel"/>
    <w:tmpl w:val="67967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672CAE"/>
    <w:multiLevelType w:val="hybridMultilevel"/>
    <w:tmpl w:val="B3401E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B2B0C62"/>
    <w:multiLevelType w:val="multilevel"/>
    <w:tmpl w:val="32AEC55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6">
    <w:nsid w:val="7ADB784C"/>
    <w:multiLevelType w:val="hybridMultilevel"/>
    <w:tmpl w:val="45182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24"/>
  </w:num>
  <w:num w:numId="4">
    <w:abstractNumId w:val="11"/>
  </w:num>
  <w:num w:numId="5">
    <w:abstractNumId w:val="2"/>
  </w:num>
  <w:num w:numId="6">
    <w:abstractNumId w:val="16"/>
  </w:num>
  <w:num w:numId="7">
    <w:abstractNumId w:val="18"/>
  </w:num>
  <w:num w:numId="8">
    <w:abstractNumId w:val="6"/>
  </w:num>
  <w:num w:numId="9">
    <w:abstractNumId w:val="12"/>
    <w:lvlOverride w:ilvl="0">
      <w:startOverride w:val="1"/>
    </w:lvlOverride>
  </w:num>
  <w:num w:numId="10">
    <w:abstractNumId w:val="8"/>
  </w:num>
  <w:num w:numId="11">
    <w:abstractNumId w:val="4"/>
  </w:num>
  <w:num w:numId="12">
    <w:abstractNumId w:val="9"/>
  </w:num>
  <w:num w:numId="13">
    <w:abstractNumId w:val="14"/>
  </w:num>
  <w:num w:numId="14">
    <w:abstractNumId w:val="26"/>
  </w:num>
  <w:num w:numId="15">
    <w:abstractNumId w:val="0"/>
  </w:num>
  <w:num w:numId="16">
    <w:abstractNumId w:val="13"/>
  </w:num>
  <w:num w:numId="17">
    <w:abstractNumId w:val="19"/>
  </w:num>
  <w:num w:numId="18">
    <w:abstractNumId w:val="3"/>
  </w:num>
  <w:num w:numId="19">
    <w:abstractNumId w:val="10"/>
  </w:num>
  <w:num w:numId="20">
    <w:abstractNumId w:val="15"/>
  </w:num>
  <w:num w:numId="21">
    <w:abstractNumId w:val="21"/>
  </w:num>
  <w:num w:numId="22">
    <w:abstractNumId w:val="17"/>
  </w:num>
  <w:num w:numId="23">
    <w:abstractNumId w:val="1"/>
  </w:num>
  <w:num w:numId="24">
    <w:abstractNumId w:val="20"/>
  </w:num>
  <w:num w:numId="25">
    <w:abstractNumId w:val="5"/>
  </w:num>
  <w:num w:numId="26">
    <w:abstractNumId w:val="2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55B"/>
    <w:rsid w:val="0000198C"/>
    <w:rsid w:val="00017450"/>
    <w:rsid w:val="000226F4"/>
    <w:rsid w:val="00024674"/>
    <w:rsid w:val="00024837"/>
    <w:rsid w:val="00027AA1"/>
    <w:rsid w:val="00031AFA"/>
    <w:rsid w:val="00037427"/>
    <w:rsid w:val="00043DE3"/>
    <w:rsid w:val="00066274"/>
    <w:rsid w:val="0009071B"/>
    <w:rsid w:val="00094D4B"/>
    <w:rsid w:val="00094F40"/>
    <w:rsid w:val="000A1759"/>
    <w:rsid w:val="000A7A36"/>
    <w:rsid w:val="000B5812"/>
    <w:rsid w:val="000C23AC"/>
    <w:rsid w:val="000C267A"/>
    <w:rsid w:val="000D685D"/>
    <w:rsid w:val="000E3999"/>
    <w:rsid w:val="000F465E"/>
    <w:rsid w:val="00105E79"/>
    <w:rsid w:val="001217F0"/>
    <w:rsid w:val="00125317"/>
    <w:rsid w:val="00125F1C"/>
    <w:rsid w:val="00131370"/>
    <w:rsid w:val="001315C4"/>
    <w:rsid w:val="00133C91"/>
    <w:rsid w:val="00137412"/>
    <w:rsid w:val="0014308A"/>
    <w:rsid w:val="00143616"/>
    <w:rsid w:val="0015174E"/>
    <w:rsid w:val="001519E2"/>
    <w:rsid w:val="001529B0"/>
    <w:rsid w:val="00152FCA"/>
    <w:rsid w:val="00153202"/>
    <w:rsid w:val="001632F2"/>
    <w:rsid w:val="00173F4F"/>
    <w:rsid w:val="00182B9D"/>
    <w:rsid w:val="0018394A"/>
    <w:rsid w:val="00184DAC"/>
    <w:rsid w:val="0019047B"/>
    <w:rsid w:val="001943A0"/>
    <w:rsid w:val="001A2C7C"/>
    <w:rsid w:val="001A4C7E"/>
    <w:rsid w:val="001B5447"/>
    <w:rsid w:val="001C0A8C"/>
    <w:rsid w:val="001C2490"/>
    <w:rsid w:val="001C2D18"/>
    <w:rsid w:val="001C3B64"/>
    <w:rsid w:val="001C4814"/>
    <w:rsid w:val="001C564C"/>
    <w:rsid w:val="001C5B50"/>
    <w:rsid w:val="001D0D25"/>
    <w:rsid w:val="001D14CC"/>
    <w:rsid w:val="001F7B81"/>
    <w:rsid w:val="00200D8D"/>
    <w:rsid w:val="0020215F"/>
    <w:rsid w:val="00206CF3"/>
    <w:rsid w:val="00212AB6"/>
    <w:rsid w:val="00212AE9"/>
    <w:rsid w:val="00221D7D"/>
    <w:rsid w:val="002305B3"/>
    <w:rsid w:val="00237CCD"/>
    <w:rsid w:val="00251D38"/>
    <w:rsid w:val="00266DAE"/>
    <w:rsid w:val="00271F03"/>
    <w:rsid w:val="00276580"/>
    <w:rsid w:val="002776C4"/>
    <w:rsid w:val="00281E9D"/>
    <w:rsid w:val="00281F03"/>
    <w:rsid w:val="00283235"/>
    <w:rsid w:val="00291FF6"/>
    <w:rsid w:val="002A2DD0"/>
    <w:rsid w:val="002A380B"/>
    <w:rsid w:val="002A6600"/>
    <w:rsid w:val="002D7188"/>
    <w:rsid w:val="002E336B"/>
    <w:rsid w:val="00300DBD"/>
    <w:rsid w:val="00305212"/>
    <w:rsid w:val="00315BCA"/>
    <w:rsid w:val="0032094E"/>
    <w:rsid w:val="0032396E"/>
    <w:rsid w:val="00330899"/>
    <w:rsid w:val="00335EA9"/>
    <w:rsid w:val="00353E3F"/>
    <w:rsid w:val="003603E4"/>
    <w:rsid w:val="003624B5"/>
    <w:rsid w:val="0036523C"/>
    <w:rsid w:val="00366D7F"/>
    <w:rsid w:val="003736D7"/>
    <w:rsid w:val="00374048"/>
    <w:rsid w:val="00385611"/>
    <w:rsid w:val="00394A38"/>
    <w:rsid w:val="00394F60"/>
    <w:rsid w:val="003A28FD"/>
    <w:rsid w:val="003A79EC"/>
    <w:rsid w:val="003B396C"/>
    <w:rsid w:val="003C1D23"/>
    <w:rsid w:val="003C3BE3"/>
    <w:rsid w:val="003D5385"/>
    <w:rsid w:val="003D5A5D"/>
    <w:rsid w:val="003D5F30"/>
    <w:rsid w:val="003D68CB"/>
    <w:rsid w:val="003E489C"/>
    <w:rsid w:val="003E6624"/>
    <w:rsid w:val="003E6EC0"/>
    <w:rsid w:val="00401043"/>
    <w:rsid w:val="0040300A"/>
    <w:rsid w:val="00403DFB"/>
    <w:rsid w:val="004043E8"/>
    <w:rsid w:val="00412689"/>
    <w:rsid w:val="00415B6E"/>
    <w:rsid w:val="004207D0"/>
    <w:rsid w:val="0043184D"/>
    <w:rsid w:val="00433035"/>
    <w:rsid w:val="00440850"/>
    <w:rsid w:val="00441435"/>
    <w:rsid w:val="00446188"/>
    <w:rsid w:val="00456D9D"/>
    <w:rsid w:val="00460BCF"/>
    <w:rsid w:val="00464A20"/>
    <w:rsid w:val="00470B97"/>
    <w:rsid w:val="00470E33"/>
    <w:rsid w:val="004743AE"/>
    <w:rsid w:val="00490F7D"/>
    <w:rsid w:val="00495AC5"/>
    <w:rsid w:val="00495D26"/>
    <w:rsid w:val="00497972"/>
    <w:rsid w:val="004A25A1"/>
    <w:rsid w:val="004A4DAC"/>
    <w:rsid w:val="004A67FC"/>
    <w:rsid w:val="004B21EF"/>
    <w:rsid w:val="004B63AD"/>
    <w:rsid w:val="004B7642"/>
    <w:rsid w:val="004C6BB8"/>
    <w:rsid w:val="004D41EF"/>
    <w:rsid w:val="004D5EA0"/>
    <w:rsid w:val="004E0834"/>
    <w:rsid w:val="004E2620"/>
    <w:rsid w:val="004F30B7"/>
    <w:rsid w:val="0051248B"/>
    <w:rsid w:val="00525107"/>
    <w:rsid w:val="005311A0"/>
    <w:rsid w:val="00535A50"/>
    <w:rsid w:val="00543369"/>
    <w:rsid w:val="00550A10"/>
    <w:rsid w:val="00550BB8"/>
    <w:rsid w:val="00553294"/>
    <w:rsid w:val="00554392"/>
    <w:rsid w:val="00560B0D"/>
    <w:rsid w:val="005660E4"/>
    <w:rsid w:val="005739C6"/>
    <w:rsid w:val="00580813"/>
    <w:rsid w:val="00597D1B"/>
    <w:rsid w:val="005A3623"/>
    <w:rsid w:val="005A53B7"/>
    <w:rsid w:val="005D5E61"/>
    <w:rsid w:val="005F43D5"/>
    <w:rsid w:val="005F6139"/>
    <w:rsid w:val="005F621E"/>
    <w:rsid w:val="0061068D"/>
    <w:rsid w:val="00617BC0"/>
    <w:rsid w:val="006228EB"/>
    <w:rsid w:val="00623F82"/>
    <w:rsid w:val="00653B40"/>
    <w:rsid w:val="006556C5"/>
    <w:rsid w:val="00665719"/>
    <w:rsid w:val="006717A3"/>
    <w:rsid w:val="006761B2"/>
    <w:rsid w:val="00685F77"/>
    <w:rsid w:val="0069540F"/>
    <w:rsid w:val="006A26E6"/>
    <w:rsid w:val="006B4BB3"/>
    <w:rsid w:val="006C0A62"/>
    <w:rsid w:val="006C360A"/>
    <w:rsid w:val="006C73F0"/>
    <w:rsid w:val="006E6138"/>
    <w:rsid w:val="006F05E1"/>
    <w:rsid w:val="00700F0C"/>
    <w:rsid w:val="007037FF"/>
    <w:rsid w:val="00723939"/>
    <w:rsid w:val="00726A9A"/>
    <w:rsid w:val="00731C82"/>
    <w:rsid w:val="0074255B"/>
    <w:rsid w:val="007433B5"/>
    <w:rsid w:val="00746E22"/>
    <w:rsid w:val="00753020"/>
    <w:rsid w:val="00765C8E"/>
    <w:rsid w:val="007716ED"/>
    <w:rsid w:val="0077413E"/>
    <w:rsid w:val="007822EE"/>
    <w:rsid w:val="00787D6A"/>
    <w:rsid w:val="0079073B"/>
    <w:rsid w:val="00794E83"/>
    <w:rsid w:val="00795888"/>
    <w:rsid w:val="007A1483"/>
    <w:rsid w:val="007A261E"/>
    <w:rsid w:val="007A60B0"/>
    <w:rsid w:val="007B233D"/>
    <w:rsid w:val="007B5A19"/>
    <w:rsid w:val="007C6048"/>
    <w:rsid w:val="007E295B"/>
    <w:rsid w:val="007E73F3"/>
    <w:rsid w:val="007F38FB"/>
    <w:rsid w:val="00802F40"/>
    <w:rsid w:val="008074FF"/>
    <w:rsid w:val="00817646"/>
    <w:rsid w:val="00820011"/>
    <w:rsid w:val="00836DFE"/>
    <w:rsid w:val="00857C46"/>
    <w:rsid w:val="00860140"/>
    <w:rsid w:val="008738A0"/>
    <w:rsid w:val="00874B3A"/>
    <w:rsid w:val="008802F6"/>
    <w:rsid w:val="00882AA9"/>
    <w:rsid w:val="00887EA1"/>
    <w:rsid w:val="008A6620"/>
    <w:rsid w:val="008B482A"/>
    <w:rsid w:val="008B5AA7"/>
    <w:rsid w:val="008B7461"/>
    <w:rsid w:val="008C6597"/>
    <w:rsid w:val="008D2B92"/>
    <w:rsid w:val="008D56FD"/>
    <w:rsid w:val="008E0927"/>
    <w:rsid w:val="008F0F1D"/>
    <w:rsid w:val="008F3CAB"/>
    <w:rsid w:val="009116F6"/>
    <w:rsid w:val="00916DE2"/>
    <w:rsid w:val="00920AB6"/>
    <w:rsid w:val="00922110"/>
    <w:rsid w:val="009268FB"/>
    <w:rsid w:val="00940208"/>
    <w:rsid w:val="00943D34"/>
    <w:rsid w:val="00950966"/>
    <w:rsid w:val="00956CCB"/>
    <w:rsid w:val="00973663"/>
    <w:rsid w:val="00975BDD"/>
    <w:rsid w:val="00977BED"/>
    <w:rsid w:val="00983B9F"/>
    <w:rsid w:val="00985837"/>
    <w:rsid w:val="00992896"/>
    <w:rsid w:val="00992C90"/>
    <w:rsid w:val="009A28AB"/>
    <w:rsid w:val="009A430F"/>
    <w:rsid w:val="009A65E9"/>
    <w:rsid w:val="009B0642"/>
    <w:rsid w:val="009B0AB1"/>
    <w:rsid w:val="009C14F8"/>
    <w:rsid w:val="009C2A1E"/>
    <w:rsid w:val="009D04CB"/>
    <w:rsid w:val="009D7CFA"/>
    <w:rsid w:val="009E0AEF"/>
    <w:rsid w:val="009E7FB0"/>
    <w:rsid w:val="009F764C"/>
    <w:rsid w:val="00A002B9"/>
    <w:rsid w:val="00A06FFE"/>
    <w:rsid w:val="00A0721F"/>
    <w:rsid w:val="00A26A88"/>
    <w:rsid w:val="00A33E94"/>
    <w:rsid w:val="00A57713"/>
    <w:rsid w:val="00A623BA"/>
    <w:rsid w:val="00A66F23"/>
    <w:rsid w:val="00A720FD"/>
    <w:rsid w:val="00A97610"/>
    <w:rsid w:val="00AA13E5"/>
    <w:rsid w:val="00AA34CF"/>
    <w:rsid w:val="00AB3E29"/>
    <w:rsid w:val="00AB6C2D"/>
    <w:rsid w:val="00AC3980"/>
    <w:rsid w:val="00AC5841"/>
    <w:rsid w:val="00AE759A"/>
    <w:rsid w:val="00B0105C"/>
    <w:rsid w:val="00B025E6"/>
    <w:rsid w:val="00B0646B"/>
    <w:rsid w:val="00B073EF"/>
    <w:rsid w:val="00B23574"/>
    <w:rsid w:val="00B25222"/>
    <w:rsid w:val="00B4161B"/>
    <w:rsid w:val="00B418FD"/>
    <w:rsid w:val="00B50969"/>
    <w:rsid w:val="00B6379A"/>
    <w:rsid w:val="00B746B3"/>
    <w:rsid w:val="00B85A4F"/>
    <w:rsid w:val="00B860BB"/>
    <w:rsid w:val="00BA0009"/>
    <w:rsid w:val="00BA3E85"/>
    <w:rsid w:val="00BC009D"/>
    <w:rsid w:val="00BC7352"/>
    <w:rsid w:val="00BC7970"/>
    <w:rsid w:val="00BD1E4C"/>
    <w:rsid w:val="00BD5A36"/>
    <w:rsid w:val="00BE33B5"/>
    <w:rsid w:val="00BE7CD5"/>
    <w:rsid w:val="00BF2615"/>
    <w:rsid w:val="00BF3292"/>
    <w:rsid w:val="00BF444B"/>
    <w:rsid w:val="00C02DBB"/>
    <w:rsid w:val="00C04B99"/>
    <w:rsid w:val="00C12864"/>
    <w:rsid w:val="00C44139"/>
    <w:rsid w:val="00C66813"/>
    <w:rsid w:val="00C750EE"/>
    <w:rsid w:val="00C81D2F"/>
    <w:rsid w:val="00C851BF"/>
    <w:rsid w:val="00C87F9E"/>
    <w:rsid w:val="00C9038B"/>
    <w:rsid w:val="00C903CD"/>
    <w:rsid w:val="00C91A63"/>
    <w:rsid w:val="00CA111A"/>
    <w:rsid w:val="00CA6613"/>
    <w:rsid w:val="00CB5589"/>
    <w:rsid w:val="00CB5C20"/>
    <w:rsid w:val="00CB5C59"/>
    <w:rsid w:val="00CE5C11"/>
    <w:rsid w:val="00CF4826"/>
    <w:rsid w:val="00CF5E1F"/>
    <w:rsid w:val="00D00CF9"/>
    <w:rsid w:val="00D02CD5"/>
    <w:rsid w:val="00D046B9"/>
    <w:rsid w:val="00D07063"/>
    <w:rsid w:val="00D16E02"/>
    <w:rsid w:val="00D2163B"/>
    <w:rsid w:val="00D25556"/>
    <w:rsid w:val="00D36D1E"/>
    <w:rsid w:val="00D4160D"/>
    <w:rsid w:val="00D43B08"/>
    <w:rsid w:val="00D50D1E"/>
    <w:rsid w:val="00D554AA"/>
    <w:rsid w:val="00D564AB"/>
    <w:rsid w:val="00D6705D"/>
    <w:rsid w:val="00D86184"/>
    <w:rsid w:val="00D865D8"/>
    <w:rsid w:val="00D94A56"/>
    <w:rsid w:val="00D964F3"/>
    <w:rsid w:val="00DA0C7C"/>
    <w:rsid w:val="00DB1D77"/>
    <w:rsid w:val="00DB5689"/>
    <w:rsid w:val="00DC40BF"/>
    <w:rsid w:val="00DC716B"/>
    <w:rsid w:val="00DD31A7"/>
    <w:rsid w:val="00DD7A93"/>
    <w:rsid w:val="00DE2A8B"/>
    <w:rsid w:val="00DF2EEE"/>
    <w:rsid w:val="00DF5C03"/>
    <w:rsid w:val="00E0263F"/>
    <w:rsid w:val="00E10D7A"/>
    <w:rsid w:val="00E223D5"/>
    <w:rsid w:val="00E2277B"/>
    <w:rsid w:val="00E4376D"/>
    <w:rsid w:val="00E43FA6"/>
    <w:rsid w:val="00E74324"/>
    <w:rsid w:val="00E76CBA"/>
    <w:rsid w:val="00E90E38"/>
    <w:rsid w:val="00E92547"/>
    <w:rsid w:val="00EB0136"/>
    <w:rsid w:val="00EB532E"/>
    <w:rsid w:val="00EB688A"/>
    <w:rsid w:val="00EB7F84"/>
    <w:rsid w:val="00EC1854"/>
    <w:rsid w:val="00EC2682"/>
    <w:rsid w:val="00EC5827"/>
    <w:rsid w:val="00ED3C4C"/>
    <w:rsid w:val="00ED7999"/>
    <w:rsid w:val="00EF7882"/>
    <w:rsid w:val="00F04F72"/>
    <w:rsid w:val="00F11456"/>
    <w:rsid w:val="00F36AD6"/>
    <w:rsid w:val="00F4369E"/>
    <w:rsid w:val="00F44FEA"/>
    <w:rsid w:val="00F64344"/>
    <w:rsid w:val="00F6691B"/>
    <w:rsid w:val="00F77588"/>
    <w:rsid w:val="00F80567"/>
    <w:rsid w:val="00F97109"/>
    <w:rsid w:val="00FA0DD0"/>
    <w:rsid w:val="00FA2EE2"/>
    <w:rsid w:val="00FB043C"/>
    <w:rsid w:val="00FB1E40"/>
    <w:rsid w:val="00FC2976"/>
    <w:rsid w:val="00FC38A2"/>
    <w:rsid w:val="00FF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CA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55B"/>
    <w:pPr>
      <w:spacing w:after="0" w:line="240" w:lineRule="auto"/>
    </w:pPr>
    <w:rPr>
      <w:rFonts w:ascii="Book Antiqua" w:eastAsia="Times New Roman" w:hAnsi="Book Antiqua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74255B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74255B"/>
    <w:pPr>
      <w:keepNext/>
      <w:spacing w:before="240" w:after="60"/>
      <w:outlineLvl w:val="1"/>
    </w:pPr>
    <w:rPr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255B"/>
    <w:rPr>
      <w:rFonts w:ascii="Book Antiqua" w:eastAsia="Times New Roman" w:hAnsi="Book Antiqua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4255B"/>
    <w:rPr>
      <w:rFonts w:ascii="Book Antiqua" w:eastAsia="Times New Roman" w:hAnsi="Book Antiqua" w:cs="Times New Roman"/>
      <w:b/>
      <w:i/>
      <w:sz w:val="24"/>
      <w:szCs w:val="20"/>
      <w:lang w:val="en-US"/>
    </w:rPr>
  </w:style>
  <w:style w:type="paragraph" w:customStyle="1" w:styleId="ABLOCKPARA">
    <w:name w:val="A BLOCK PARA"/>
    <w:basedOn w:val="Normal"/>
    <w:rsid w:val="0074255B"/>
  </w:style>
  <w:style w:type="paragraph" w:styleId="Footer">
    <w:name w:val="footer"/>
    <w:basedOn w:val="Normal"/>
    <w:link w:val="FooterChar"/>
    <w:rsid w:val="007425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4255B"/>
    <w:rPr>
      <w:rFonts w:ascii="Book Antiqua" w:eastAsia="Times New Roman" w:hAnsi="Book Antiqua" w:cs="Times New Roman"/>
      <w:szCs w:val="20"/>
      <w:lang w:val="en-US"/>
    </w:rPr>
  </w:style>
  <w:style w:type="paragraph" w:styleId="Header">
    <w:name w:val="header"/>
    <w:basedOn w:val="Normal"/>
    <w:link w:val="HeaderChar"/>
    <w:rsid w:val="007425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4255B"/>
    <w:rPr>
      <w:rFonts w:ascii="Book Antiqua" w:eastAsia="Times New Roman" w:hAnsi="Book Antiqua" w:cs="Times New Roman"/>
      <w:szCs w:val="20"/>
      <w:lang w:val="en-US"/>
    </w:rPr>
  </w:style>
  <w:style w:type="character" w:styleId="PageNumber">
    <w:name w:val="page number"/>
    <w:basedOn w:val="DefaultParagraphFont"/>
    <w:rsid w:val="0074255B"/>
  </w:style>
  <w:style w:type="paragraph" w:styleId="TOC2">
    <w:name w:val="toc 2"/>
    <w:basedOn w:val="Heading2"/>
    <w:next w:val="Normal"/>
    <w:uiPriority w:val="39"/>
    <w:rsid w:val="0074255B"/>
    <w:pPr>
      <w:spacing w:before="120"/>
      <w:ind w:left="216"/>
    </w:pPr>
    <w:rPr>
      <w:b w:val="0"/>
      <w:i w:val="0"/>
      <w:szCs w:val="24"/>
    </w:rPr>
  </w:style>
  <w:style w:type="paragraph" w:styleId="TOC1">
    <w:name w:val="toc 1"/>
    <w:basedOn w:val="Heading1"/>
    <w:next w:val="Normal"/>
    <w:uiPriority w:val="39"/>
    <w:rsid w:val="0074255B"/>
    <w:pPr>
      <w:spacing w:before="120" w:after="120"/>
    </w:pPr>
    <w:rPr>
      <w:bCs/>
      <w:szCs w:val="24"/>
    </w:rPr>
  </w:style>
  <w:style w:type="character" w:styleId="Hyperlink">
    <w:name w:val="Hyperlink"/>
    <w:basedOn w:val="DefaultParagraphFont"/>
    <w:uiPriority w:val="99"/>
    <w:rsid w:val="0074255B"/>
    <w:rPr>
      <w:color w:val="0000FF"/>
      <w:u w:val="single"/>
    </w:rPr>
  </w:style>
  <w:style w:type="paragraph" w:styleId="NoSpacing">
    <w:name w:val="No Spacing"/>
    <w:uiPriority w:val="1"/>
    <w:qFormat/>
    <w:rsid w:val="0074255B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customStyle="1" w:styleId="GridTable1Light1">
    <w:name w:val="Grid Table 1 Light1"/>
    <w:basedOn w:val="TableNormal"/>
    <w:uiPriority w:val="46"/>
    <w:rsid w:val="007425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4255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4255B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D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D23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335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2">
    <w:name w:val="Grid Table 1 Light2"/>
    <w:basedOn w:val="TableNormal"/>
    <w:uiPriority w:val="46"/>
    <w:rsid w:val="00F36A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95AC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55B"/>
    <w:pPr>
      <w:spacing w:after="0" w:line="240" w:lineRule="auto"/>
    </w:pPr>
    <w:rPr>
      <w:rFonts w:ascii="Book Antiqua" w:eastAsia="Times New Roman" w:hAnsi="Book Antiqua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74255B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74255B"/>
    <w:pPr>
      <w:keepNext/>
      <w:spacing w:before="240" w:after="60"/>
      <w:outlineLvl w:val="1"/>
    </w:pPr>
    <w:rPr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255B"/>
    <w:rPr>
      <w:rFonts w:ascii="Book Antiqua" w:eastAsia="Times New Roman" w:hAnsi="Book Antiqua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4255B"/>
    <w:rPr>
      <w:rFonts w:ascii="Book Antiqua" w:eastAsia="Times New Roman" w:hAnsi="Book Antiqua" w:cs="Times New Roman"/>
      <w:b/>
      <w:i/>
      <w:sz w:val="24"/>
      <w:szCs w:val="20"/>
      <w:lang w:val="en-US"/>
    </w:rPr>
  </w:style>
  <w:style w:type="paragraph" w:customStyle="1" w:styleId="ABLOCKPARA">
    <w:name w:val="A BLOCK PARA"/>
    <w:basedOn w:val="Normal"/>
    <w:rsid w:val="0074255B"/>
  </w:style>
  <w:style w:type="paragraph" w:styleId="Footer">
    <w:name w:val="footer"/>
    <w:basedOn w:val="Normal"/>
    <w:link w:val="FooterChar"/>
    <w:rsid w:val="007425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4255B"/>
    <w:rPr>
      <w:rFonts w:ascii="Book Antiqua" w:eastAsia="Times New Roman" w:hAnsi="Book Antiqua" w:cs="Times New Roman"/>
      <w:szCs w:val="20"/>
      <w:lang w:val="en-US"/>
    </w:rPr>
  </w:style>
  <w:style w:type="paragraph" w:styleId="Header">
    <w:name w:val="header"/>
    <w:basedOn w:val="Normal"/>
    <w:link w:val="HeaderChar"/>
    <w:rsid w:val="007425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4255B"/>
    <w:rPr>
      <w:rFonts w:ascii="Book Antiqua" w:eastAsia="Times New Roman" w:hAnsi="Book Antiqua" w:cs="Times New Roman"/>
      <w:szCs w:val="20"/>
      <w:lang w:val="en-US"/>
    </w:rPr>
  </w:style>
  <w:style w:type="character" w:styleId="PageNumber">
    <w:name w:val="page number"/>
    <w:basedOn w:val="DefaultParagraphFont"/>
    <w:rsid w:val="0074255B"/>
  </w:style>
  <w:style w:type="paragraph" w:styleId="TOC2">
    <w:name w:val="toc 2"/>
    <w:basedOn w:val="Heading2"/>
    <w:next w:val="Normal"/>
    <w:uiPriority w:val="39"/>
    <w:rsid w:val="0074255B"/>
    <w:pPr>
      <w:spacing w:before="120"/>
      <w:ind w:left="216"/>
    </w:pPr>
    <w:rPr>
      <w:b w:val="0"/>
      <w:i w:val="0"/>
      <w:szCs w:val="24"/>
    </w:rPr>
  </w:style>
  <w:style w:type="paragraph" w:styleId="TOC1">
    <w:name w:val="toc 1"/>
    <w:basedOn w:val="Heading1"/>
    <w:next w:val="Normal"/>
    <w:uiPriority w:val="39"/>
    <w:rsid w:val="0074255B"/>
    <w:pPr>
      <w:spacing w:before="120" w:after="120"/>
    </w:pPr>
    <w:rPr>
      <w:bCs/>
      <w:szCs w:val="24"/>
    </w:rPr>
  </w:style>
  <w:style w:type="character" w:styleId="Hyperlink">
    <w:name w:val="Hyperlink"/>
    <w:basedOn w:val="DefaultParagraphFont"/>
    <w:uiPriority w:val="99"/>
    <w:rsid w:val="0074255B"/>
    <w:rPr>
      <w:color w:val="0000FF"/>
      <w:u w:val="single"/>
    </w:rPr>
  </w:style>
  <w:style w:type="paragraph" w:styleId="NoSpacing">
    <w:name w:val="No Spacing"/>
    <w:uiPriority w:val="1"/>
    <w:qFormat/>
    <w:rsid w:val="0074255B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customStyle="1" w:styleId="GridTable1Light1">
    <w:name w:val="Grid Table 1 Light1"/>
    <w:basedOn w:val="TableNormal"/>
    <w:uiPriority w:val="46"/>
    <w:rsid w:val="007425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4255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4255B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D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D23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335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2">
    <w:name w:val="Grid Table 1 Light2"/>
    <w:basedOn w:val="TableNormal"/>
    <w:uiPriority w:val="46"/>
    <w:rsid w:val="00F36A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95A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file:///\\scvmerpfs\HCM\SRCL%20AD\Archive\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file:///\\ilnoad08.stericorp.com\AD-SAP%20Import\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637F21D104840863AC388B8F66E90" ma:contentTypeVersion="0" ma:contentTypeDescription="Create a new document." ma:contentTypeScope="" ma:versionID="7eda80f61165fdb1bcefee574cef94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06014966f62809c3aa1590cf73b2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2AE6D-C89E-4B5E-A228-ADA2809207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D56839-F9B5-4DAB-BF37-FE86D9E661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63DF5A-AA62-41C3-A1F0-762FA1A230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B0C487-0938-40B1-BDA8-DF0AB0559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lalu</dc:creator>
  <cp:lastModifiedBy>Grant Caine</cp:lastModifiedBy>
  <cp:revision>14</cp:revision>
  <cp:lastPrinted>2017-06-08T18:41:00Z</cp:lastPrinted>
  <dcterms:created xsi:type="dcterms:W3CDTF">2018-02-21T22:19:00Z</dcterms:created>
  <dcterms:modified xsi:type="dcterms:W3CDTF">2018-02-22T20:50:00Z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0x0101002D2637F21D104840863AC388B8F66E90</vt:lpwstr>
  </property>
</Properties>
</file>