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6643" w14:textId="317CD2C4" w:rsidR="00C774A0" w:rsidRPr="009502E6" w:rsidRDefault="00C774A0" w:rsidP="00C319FF">
      <w:pPr>
        <w:ind w:firstLine="720"/>
        <w:jc w:val="center"/>
        <w:rPr>
          <w:rFonts w:ascii="Garamond" w:hAnsi="Garamond"/>
          <w:b/>
          <w:smallCaps/>
          <w:sz w:val="28"/>
          <w:szCs w:val="28"/>
          <w:lang w:val="en-AU"/>
        </w:rPr>
      </w:pPr>
      <w:r w:rsidRPr="009502E6">
        <w:rPr>
          <w:rFonts w:ascii="Garamond" w:hAnsi="Garamond"/>
          <w:b/>
          <w:smallCaps/>
          <w:sz w:val="28"/>
          <w:szCs w:val="28"/>
          <w:lang w:val="en-AU"/>
        </w:rPr>
        <w:t>High Court Database Code Book</w:t>
      </w:r>
    </w:p>
    <w:p w14:paraId="28F3F14D" w14:textId="1D6064BD" w:rsidR="00C774A0" w:rsidRPr="009502E6" w:rsidRDefault="006304D2" w:rsidP="00C319FF">
      <w:pPr>
        <w:jc w:val="center"/>
        <w:rPr>
          <w:rFonts w:ascii="Garamond" w:hAnsi="Garamond"/>
          <w:b/>
          <w:smallCaps/>
          <w:sz w:val="28"/>
          <w:szCs w:val="28"/>
          <w:lang w:val="en-AU"/>
        </w:rPr>
      </w:pPr>
      <w:r>
        <w:rPr>
          <w:rFonts w:ascii="Garamond" w:hAnsi="Garamond"/>
          <w:b/>
          <w:smallCaps/>
          <w:sz w:val="28"/>
          <w:szCs w:val="28"/>
          <w:lang w:val="en-AU"/>
        </w:rPr>
        <w:t>January 2022</w:t>
      </w:r>
    </w:p>
    <w:p w14:paraId="0413B809" w14:textId="77777777" w:rsidR="00C774A0" w:rsidRPr="009502E6" w:rsidRDefault="00C774A0" w:rsidP="008B038A">
      <w:pPr>
        <w:jc w:val="both"/>
        <w:rPr>
          <w:rFonts w:ascii="Garamond" w:hAnsi="Garamond"/>
          <w:b/>
          <w:smallCaps/>
          <w:sz w:val="28"/>
          <w:szCs w:val="28"/>
          <w:lang w:val="en-AU"/>
        </w:rPr>
      </w:pPr>
    </w:p>
    <w:p w14:paraId="46671549" w14:textId="77777777" w:rsidR="00C774A0" w:rsidRPr="00F3135E" w:rsidRDefault="00C774A0" w:rsidP="008B038A">
      <w:pPr>
        <w:jc w:val="both"/>
        <w:rPr>
          <w:rFonts w:ascii="Garamond" w:hAnsi="Garamond"/>
          <w:smallCaps/>
          <w:sz w:val="28"/>
          <w:szCs w:val="28"/>
          <w:lang w:val="en-AU"/>
        </w:rPr>
      </w:pPr>
    </w:p>
    <w:p w14:paraId="0365A595" w14:textId="77777777" w:rsidR="00C77E86" w:rsidRPr="00F3135E" w:rsidRDefault="00C77E86" w:rsidP="008B038A">
      <w:pPr>
        <w:jc w:val="both"/>
        <w:rPr>
          <w:rFonts w:ascii="Garamond" w:hAnsi="Garamond"/>
          <w:smallCaps/>
          <w:sz w:val="28"/>
          <w:szCs w:val="28"/>
          <w:lang w:val="en-AU"/>
        </w:rPr>
      </w:pPr>
    </w:p>
    <w:p w14:paraId="55F30A97" w14:textId="77777777" w:rsidR="005C2A2A" w:rsidRPr="00F3135E" w:rsidRDefault="005C2A2A" w:rsidP="008B038A">
      <w:pPr>
        <w:jc w:val="both"/>
        <w:rPr>
          <w:rFonts w:ascii="Garamond" w:hAnsi="Garamond"/>
          <w:sz w:val="28"/>
          <w:szCs w:val="28"/>
          <w:lang w:val="en-AU"/>
        </w:rPr>
      </w:pPr>
    </w:p>
    <w:p w14:paraId="1C387BAC" w14:textId="77777777" w:rsidR="00D46250" w:rsidRPr="00F3135E" w:rsidRDefault="00D46250" w:rsidP="008B038A">
      <w:pPr>
        <w:jc w:val="both"/>
        <w:rPr>
          <w:rFonts w:ascii="Garamond" w:hAnsi="Garamond"/>
          <w:smallCaps/>
          <w:sz w:val="28"/>
          <w:szCs w:val="28"/>
          <w:lang w:val="en-AU"/>
        </w:rPr>
      </w:pPr>
    </w:p>
    <w:p w14:paraId="3DED2CB5" w14:textId="77777777" w:rsidR="00D46250" w:rsidRPr="00F3135E" w:rsidRDefault="00D46250" w:rsidP="008B038A">
      <w:pPr>
        <w:jc w:val="both"/>
        <w:rPr>
          <w:rFonts w:ascii="Garamond" w:hAnsi="Garamond"/>
          <w:smallCaps/>
          <w:sz w:val="28"/>
          <w:szCs w:val="28"/>
          <w:lang w:val="en-AU"/>
        </w:rPr>
      </w:pPr>
    </w:p>
    <w:p w14:paraId="0DFC1A96" w14:textId="1B949B2D" w:rsidR="001E2303" w:rsidRPr="00F3135E" w:rsidRDefault="001E2303" w:rsidP="008B038A">
      <w:pPr>
        <w:jc w:val="both"/>
        <w:rPr>
          <w:rFonts w:ascii="Garamond" w:hAnsi="Garamond"/>
          <w:sz w:val="28"/>
          <w:szCs w:val="28"/>
          <w:lang w:val="en-AU"/>
        </w:rPr>
      </w:pPr>
    </w:p>
    <w:p w14:paraId="2F11C70B" w14:textId="580DC597" w:rsidR="001E2303" w:rsidRPr="00F3135E" w:rsidRDefault="001E2303" w:rsidP="008B038A">
      <w:pPr>
        <w:jc w:val="both"/>
        <w:rPr>
          <w:rFonts w:ascii="Garamond" w:hAnsi="Garamond"/>
          <w:sz w:val="28"/>
          <w:szCs w:val="28"/>
          <w:lang w:val="en-AU"/>
        </w:rPr>
      </w:pPr>
    </w:p>
    <w:p w14:paraId="23620E78" w14:textId="77777777" w:rsidR="001E2303" w:rsidRPr="00F3135E" w:rsidRDefault="001E2303" w:rsidP="008B038A">
      <w:pPr>
        <w:jc w:val="both"/>
        <w:rPr>
          <w:rFonts w:ascii="Garamond" w:hAnsi="Garamond"/>
          <w:sz w:val="28"/>
          <w:szCs w:val="28"/>
          <w:lang w:val="en-AU"/>
        </w:rPr>
      </w:pPr>
    </w:p>
    <w:p w14:paraId="32EFAF13" w14:textId="5C9D48FA" w:rsidR="002E02C8" w:rsidRPr="00F3135E" w:rsidRDefault="00C774A0" w:rsidP="008B038A">
      <w:pPr>
        <w:jc w:val="both"/>
        <w:rPr>
          <w:rFonts w:ascii="Garamond" w:hAnsi="Garamond"/>
          <w:sz w:val="28"/>
          <w:szCs w:val="28"/>
          <w:lang w:val="en-AU"/>
        </w:rPr>
      </w:pPr>
      <w:r w:rsidRPr="00F3135E">
        <w:rPr>
          <w:rFonts w:ascii="Garamond" w:hAnsi="Garamond"/>
          <w:sz w:val="28"/>
          <w:szCs w:val="28"/>
          <w:lang w:val="en-AU"/>
        </w:rPr>
        <w:br w:type="page"/>
      </w:r>
    </w:p>
    <w:p w14:paraId="1A42EA23" w14:textId="7CA526C6" w:rsidR="00E10140" w:rsidRDefault="000451CC">
      <w:pPr>
        <w:pStyle w:val="TOC1"/>
        <w:rPr>
          <w:rFonts w:asciiTheme="minorHAnsi" w:eastAsiaTheme="minorEastAsia" w:hAnsiTheme="minorHAnsi" w:cstheme="minorBidi"/>
          <w:b w:val="0"/>
          <w:caps w:val="0"/>
          <w:sz w:val="24"/>
          <w:szCs w:val="24"/>
          <w:lang w:val="en-AU"/>
        </w:rPr>
      </w:pPr>
      <w:r>
        <w:rPr>
          <w:lang w:val="en-AU"/>
        </w:rPr>
        <w:lastRenderedPageBreak/>
        <w:fldChar w:fldCharType="begin"/>
      </w:r>
      <w:r>
        <w:rPr>
          <w:lang w:val="en-AU"/>
        </w:rPr>
        <w:instrText xml:space="preserve"> TOC \o "1-3" \h \z \t "HCDB 1,1,HCDB 2,2" </w:instrText>
      </w:r>
      <w:r>
        <w:rPr>
          <w:lang w:val="en-AU"/>
        </w:rPr>
        <w:fldChar w:fldCharType="separate"/>
      </w:r>
      <w:hyperlink w:anchor="_Toc128121856" w:history="1">
        <w:r w:rsidR="00E10140" w:rsidRPr="0071608E">
          <w:rPr>
            <w:rStyle w:val="Hyperlink"/>
          </w:rPr>
          <w:t>Introduction</w:t>
        </w:r>
        <w:r w:rsidR="00E10140">
          <w:rPr>
            <w:webHidden/>
          </w:rPr>
          <w:tab/>
        </w:r>
        <w:r w:rsidR="00E10140">
          <w:rPr>
            <w:webHidden/>
          </w:rPr>
          <w:fldChar w:fldCharType="begin"/>
        </w:r>
        <w:r w:rsidR="00E10140">
          <w:rPr>
            <w:webHidden/>
          </w:rPr>
          <w:instrText xml:space="preserve"> PAGEREF _Toc128121856 \h </w:instrText>
        </w:r>
        <w:r w:rsidR="00E10140">
          <w:rPr>
            <w:webHidden/>
          </w:rPr>
        </w:r>
        <w:r w:rsidR="00E10140">
          <w:rPr>
            <w:webHidden/>
          </w:rPr>
          <w:fldChar w:fldCharType="separate"/>
        </w:r>
        <w:r w:rsidR="00E10140">
          <w:rPr>
            <w:webHidden/>
          </w:rPr>
          <w:t>9</w:t>
        </w:r>
        <w:r w:rsidR="00E10140">
          <w:rPr>
            <w:webHidden/>
          </w:rPr>
          <w:fldChar w:fldCharType="end"/>
        </w:r>
      </w:hyperlink>
    </w:p>
    <w:p w14:paraId="141D1011" w14:textId="66423F38" w:rsidR="00E10140" w:rsidRDefault="00E10140">
      <w:pPr>
        <w:pStyle w:val="TOC1"/>
        <w:rPr>
          <w:rFonts w:asciiTheme="minorHAnsi" w:eastAsiaTheme="minorEastAsia" w:hAnsiTheme="minorHAnsi" w:cstheme="minorBidi"/>
          <w:b w:val="0"/>
          <w:caps w:val="0"/>
          <w:sz w:val="24"/>
          <w:szCs w:val="24"/>
          <w:lang w:val="en-AU"/>
        </w:rPr>
      </w:pPr>
      <w:hyperlink w:anchor="_Toc128121857" w:history="1">
        <w:r w:rsidRPr="0071608E">
          <w:rPr>
            <w:rStyle w:val="Hyperlink"/>
          </w:rPr>
          <w:t>Data Sources</w:t>
        </w:r>
        <w:r>
          <w:rPr>
            <w:webHidden/>
          </w:rPr>
          <w:tab/>
        </w:r>
        <w:r>
          <w:rPr>
            <w:webHidden/>
          </w:rPr>
          <w:fldChar w:fldCharType="begin"/>
        </w:r>
        <w:r>
          <w:rPr>
            <w:webHidden/>
          </w:rPr>
          <w:instrText xml:space="preserve"> PAGEREF _Toc128121857 \h </w:instrText>
        </w:r>
        <w:r>
          <w:rPr>
            <w:webHidden/>
          </w:rPr>
        </w:r>
        <w:r>
          <w:rPr>
            <w:webHidden/>
          </w:rPr>
          <w:fldChar w:fldCharType="separate"/>
        </w:r>
        <w:r>
          <w:rPr>
            <w:webHidden/>
          </w:rPr>
          <w:t>10</w:t>
        </w:r>
        <w:r>
          <w:rPr>
            <w:webHidden/>
          </w:rPr>
          <w:fldChar w:fldCharType="end"/>
        </w:r>
      </w:hyperlink>
    </w:p>
    <w:p w14:paraId="39FE1D5D" w14:textId="2BD05BAA" w:rsidR="00E10140" w:rsidRDefault="00E10140">
      <w:pPr>
        <w:pStyle w:val="TOC1"/>
        <w:rPr>
          <w:rFonts w:asciiTheme="minorHAnsi" w:eastAsiaTheme="minorEastAsia" w:hAnsiTheme="minorHAnsi" w:cstheme="minorBidi"/>
          <w:b w:val="0"/>
          <w:caps w:val="0"/>
          <w:sz w:val="24"/>
          <w:szCs w:val="24"/>
          <w:lang w:val="en-AU"/>
        </w:rPr>
      </w:pPr>
      <w:hyperlink w:anchor="_Toc128121858" w:history="1">
        <w:r w:rsidRPr="0071608E">
          <w:rPr>
            <w:rStyle w:val="Hyperlink"/>
          </w:rPr>
          <w:t>Identification Variables</w:t>
        </w:r>
        <w:r>
          <w:rPr>
            <w:webHidden/>
          </w:rPr>
          <w:tab/>
        </w:r>
        <w:r>
          <w:rPr>
            <w:webHidden/>
          </w:rPr>
          <w:fldChar w:fldCharType="begin"/>
        </w:r>
        <w:r>
          <w:rPr>
            <w:webHidden/>
          </w:rPr>
          <w:instrText xml:space="preserve"> PAGEREF _Toc128121858 \h </w:instrText>
        </w:r>
        <w:r>
          <w:rPr>
            <w:webHidden/>
          </w:rPr>
        </w:r>
        <w:r>
          <w:rPr>
            <w:webHidden/>
          </w:rPr>
          <w:fldChar w:fldCharType="separate"/>
        </w:r>
        <w:r>
          <w:rPr>
            <w:webHidden/>
          </w:rPr>
          <w:t>11</w:t>
        </w:r>
        <w:r>
          <w:rPr>
            <w:webHidden/>
          </w:rPr>
          <w:fldChar w:fldCharType="end"/>
        </w:r>
      </w:hyperlink>
    </w:p>
    <w:p w14:paraId="64B953AC" w14:textId="03ECBC68"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59" w:history="1">
        <w:r w:rsidRPr="0071608E">
          <w:rPr>
            <w:rStyle w:val="Hyperlink"/>
            <w:noProof/>
          </w:rPr>
          <w:t>1.</w:t>
        </w:r>
        <w:r>
          <w:rPr>
            <w:rFonts w:asciiTheme="minorHAnsi" w:eastAsiaTheme="minorEastAsia" w:hAnsiTheme="minorHAnsi" w:cstheme="minorBidi"/>
            <w:b w:val="0"/>
            <w:noProof/>
            <w:sz w:val="24"/>
            <w:szCs w:val="24"/>
            <w:lang w:val="en-AU"/>
          </w:rPr>
          <w:tab/>
        </w:r>
        <w:r w:rsidRPr="0071608E">
          <w:rPr>
            <w:rStyle w:val="Hyperlink"/>
            <w:noProof/>
          </w:rPr>
          <w:t>HCDB Case ID</w:t>
        </w:r>
        <w:r>
          <w:rPr>
            <w:noProof/>
            <w:webHidden/>
          </w:rPr>
          <w:tab/>
        </w:r>
        <w:r>
          <w:rPr>
            <w:noProof/>
            <w:webHidden/>
          </w:rPr>
          <w:fldChar w:fldCharType="begin"/>
        </w:r>
        <w:r>
          <w:rPr>
            <w:noProof/>
            <w:webHidden/>
          </w:rPr>
          <w:instrText xml:space="preserve"> PAGEREF _Toc128121859 \h </w:instrText>
        </w:r>
        <w:r>
          <w:rPr>
            <w:noProof/>
            <w:webHidden/>
          </w:rPr>
        </w:r>
        <w:r>
          <w:rPr>
            <w:noProof/>
            <w:webHidden/>
          </w:rPr>
          <w:fldChar w:fldCharType="separate"/>
        </w:r>
        <w:r>
          <w:rPr>
            <w:noProof/>
            <w:webHidden/>
          </w:rPr>
          <w:t>12</w:t>
        </w:r>
        <w:r>
          <w:rPr>
            <w:noProof/>
            <w:webHidden/>
          </w:rPr>
          <w:fldChar w:fldCharType="end"/>
        </w:r>
      </w:hyperlink>
    </w:p>
    <w:p w14:paraId="34CBD3FD" w14:textId="1F7AAC1C"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60" w:history="1">
        <w:r w:rsidRPr="0071608E">
          <w:rPr>
            <w:rStyle w:val="Hyperlink"/>
            <w:noProof/>
          </w:rPr>
          <w:t>2.</w:t>
        </w:r>
        <w:r>
          <w:rPr>
            <w:rFonts w:asciiTheme="minorHAnsi" w:eastAsiaTheme="minorEastAsia" w:hAnsiTheme="minorHAnsi" w:cstheme="minorBidi"/>
            <w:b w:val="0"/>
            <w:noProof/>
            <w:sz w:val="24"/>
            <w:szCs w:val="24"/>
            <w:lang w:val="en-AU"/>
          </w:rPr>
          <w:tab/>
        </w:r>
        <w:r w:rsidRPr="0071608E">
          <w:rPr>
            <w:rStyle w:val="Hyperlink"/>
            <w:noProof/>
          </w:rPr>
          <w:t>Commonwealth Law Reports Citation</w:t>
        </w:r>
        <w:r>
          <w:rPr>
            <w:noProof/>
            <w:webHidden/>
          </w:rPr>
          <w:tab/>
        </w:r>
        <w:r>
          <w:rPr>
            <w:noProof/>
            <w:webHidden/>
          </w:rPr>
          <w:fldChar w:fldCharType="begin"/>
        </w:r>
        <w:r>
          <w:rPr>
            <w:noProof/>
            <w:webHidden/>
          </w:rPr>
          <w:instrText xml:space="preserve"> PAGEREF _Toc128121860 \h </w:instrText>
        </w:r>
        <w:r>
          <w:rPr>
            <w:noProof/>
            <w:webHidden/>
          </w:rPr>
        </w:r>
        <w:r>
          <w:rPr>
            <w:noProof/>
            <w:webHidden/>
          </w:rPr>
          <w:fldChar w:fldCharType="separate"/>
        </w:r>
        <w:r>
          <w:rPr>
            <w:noProof/>
            <w:webHidden/>
          </w:rPr>
          <w:t>13</w:t>
        </w:r>
        <w:r>
          <w:rPr>
            <w:noProof/>
            <w:webHidden/>
          </w:rPr>
          <w:fldChar w:fldCharType="end"/>
        </w:r>
      </w:hyperlink>
    </w:p>
    <w:p w14:paraId="0A9056F9" w14:textId="362F0749"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61" w:history="1">
        <w:r w:rsidRPr="0071608E">
          <w:rPr>
            <w:rStyle w:val="Hyperlink"/>
            <w:noProof/>
          </w:rPr>
          <w:t>3.</w:t>
        </w:r>
        <w:r>
          <w:rPr>
            <w:rFonts w:asciiTheme="minorHAnsi" w:eastAsiaTheme="minorEastAsia" w:hAnsiTheme="minorHAnsi" w:cstheme="minorBidi"/>
            <w:b w:val="0"/>
            <w:noProof/>
            <w:sz w:val="24"/>
            <w:szCs w:val="24"/>
            <w:lang w:val="en-AU"/>
          </w:rPr>
          <w:tab/>
        </w:r>
        <w:r w:rsidRPr="0071608E">
          <w:rPr>
            <w:rStyle w:val="Hyperlink"/>
            <w:noProof/>
          </w:rPr>
          <w:t>Australian Law Journal Report Citation</w:t>
        </w:r>
        <w:r>
          <w:rPr>
            <w:noProof/>
            <w:webHidden/>
          </w:rPr>
          <w:tab/>
        </w:r>
        <w:r>
          <w:rPr>
            <w:noProof/>
            <w:webHidden/>
          </w:rPr>
          <w:fldChar w:fldCharType="begin"/>
        </w:r>
        <w:r>
          <w:rPr>
            <w:noProof/>
            <w:webHidden/>
          </w:rPr>
          <w:instrText xml:space="preserve"> PAGEREF _Toc128121861 \h </w:instrText>
        </w:r>
        <w:r>
          <w:rPr>
            <w:noProof/>
            <w:webHidden/>
          </w:rPr>
        </w:r>
        <w:r>
          <w:rPr>
            <w:noProof/>
            <w:webHidden/>
          </w:rPr>
          <w:fldChar w:fldCharType="separate"/>
        </w:r>
        <w:r>
          <w:rPr>
            <w:noProof/>
            <w:webHidden/>
          </w:rPr>
          <w:t>14</w:t>
        </w:r>
        <w:r>
          <w:rPr>
            <w:noProof/>
            <w:webHidden/>
          </w:rPr>
          <w:fldChar w:fldCharType="end"/>
        </w:r>
      </w:hyperlink>
    </w:p>
    <w:p w14:paraId="5E653B90" w14:textId="5A6A4E60"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62" w:history="1">
        <w:r w:rsidRPr="0071608E">
          <w:rPr>
            <w:rStyle w:val="Hyperlink"/>
            <w:noProof/>
          </w:rPr>
          <w:t>4.</w:t>
        </w:r>
        <w:r>
          <w:rPr>
            <w:rFonts w:asciiTheme="minorHAnsi" w:eastAsiaTheme="minorEastAsia" w:hAnsiTheme="minorHAnsi" w:cstheme="minorBidi"/>
            <w:b w:val="0"/>
            <w:noProof/>
            <w:sz w:val="24"/>
            <w:szCs w:val="24"/>
            <w:lang w:val="en-AU"/>
          </w:rPr>
          <w:tab/>
        </w:r>
        <w:r w:rsidRPr="0071608E">
          <w:rPr>
            <w:rStyle w:val="Hyperlink"/>
            <w:noProof/>
          </w:rPr>
          <w:t>Australian Law Report Citation</w:t>
        </w:r>
        <w:r>
          <w:rPr>
            <w:noProof/>
            <w:webHidden/>
          </w:rPr>
          <w:tab/>
        </w:r>
        <w:r>
          <w:rPr>
            <w:noProof/>
            <w:webHidden/>
          </w:rPr>
          <w:fldChar w:fldCharType="begin"/>
        </w:r>
        <w:r>
          <w:rPr>
            <w:noProof/>
            <w:webHidden/>
          </w:rPr>
          <w:instrText xml:space="preserve"> PAGEREF _Toc128121862 \h </w:instrText>
        </w:r>
        <w:r>
          <w:rPr>
            <w:noProof/>
            <w:webHidden/>
          </w:rPr>
        </w:r>
        <w:r>
          <w:rPr>
            <w:noProof/>
            <w:webHidden/>
          </w:rPr>
          <w:fldChar w:fldCharType="separate"/>
        </w:r>
        <w:r>
          <w:rPr>
            <w:noProof/>
            <w:webHidden/>
          </w:rPr>
          <w:t>15</w:t>
        </w:r>
        <w:r>
          <w:rPr>
            <w:noProof/>
            <w:webHidden/>
          </w:rPr>
          <w:fldChar w:fldCharType="end"/>
        </w:r>
      </w:hyperlink>
    </w:p>
    <w:p w14:paraId="6CAAEA7D" w14:textId="7CE7A1A1"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63" w:history="1">
        <w:r w:rsidRPr="0071608E">
          <w:rPr>
            <w:rStyle w:val="Hyperlink"/>
            <w:noProof/>
          </w:rPr>
          <w:t>5.</w:t>
        </w:r>
        <w:r>
          <w:rPr>
            <w:rFonts w:asciiTheme="minorHAnsi" w:eastAsiaTheme="minorEastAsia" w:hAnsiTheme="minorHAnsi" w:cstheme="minorBidi"/>
            <w:b w:val="0"/>
            <w:noProof/>
            <w:sz w:val="24"/>
            <w:szCs w:val="24"/>
            <w:lang w:val="en-AU"/>
          </w:rPr>
          <w:tab/>
        </w:r>
        <w:r w:rsidRPr="0071608E">
          <w:rPr>
            <w:rStyle w:val="Hyperlink"/>
            <w:noProof/>
          </w:rPr>
          <w:t>High Court Citation</w:t>
        </w:r>
        <w:r>
          <w:rPr>
            <w:noProof/>
            <w:webHidden/>
          </w:rPr>
          <w:tab/>
        </w:r>
        <w:r>
          <w:rPr>
            <w:noProof/>
            <w:webHidden/>
          </w:rPr>
          <w:fldChar w:fldCharType="begin"/>
        </w:r>
        <w:r>
          <w:rPr>
            <w:noProof/>
            <w:webHidden/>
          </w:rPr>
          <w:instrText xml:space="preserve"> PAGEREF _Toc128121863 \h </w:instrText>
        </w:r>
        <w:r>
          <w:rPr>
            <w:noProof/>
            <w:webHidden/>
          </w:rPr>
        </w:r>
        <w:r>
          <w:rPr>
            <w:noProof/>
            <w:webHidden/>
          </w:rPr>
          <w:fldChar w:fldCharType="separate"/>
        </w:r>
        <w:r>
          <w:rPr>
            <w:noProof/>
            <w:webHidden/>
          </w:rPr>
          <w:t>16</w:t>
        </w:r>
        <w:r>
          <w:rPr>
            <w:noProof/>
            <w:webHidden/>
          </w:rPr>
          <w:fldChar w:fldCharType="end"/>
        </w:r>
      </w:hyperlink>
    </w:p>
    <w:p w14:paraId="73F29BD1" w14:textId="7FF17D1A"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64" w:history="1">
        <w:r w:rsidRPr="0071608E">
          <w:rPr>
            <w:rStyle w:val="Hyperlink"/>
            <w:noProof/>
          </w:rPr>
          <w:t>6.</w:t>
        </w:r>
        <w:r>
          <w:rPr>
            <w:rFonts w:asciiTheme="minorHAnsi" w:eastAsiaTheme="minorEastAsia" w:hAnsiTheme="minorHAnsi" w:cstheme="minorBidi"/>
            <w:b w:val="0"/>
            <w:noProof/>
            <w:sz w:val="24"/>
            <w:szCs w:val="24"/>
            <w:lang w:val="en-AU"/>
          </w:rPr>
          <w:tab/>
        </w:r>
        <w:r w:rsidRPr="0071608E">
          <w:rPr>
            <w:rStyle w:val="Hyperlink"/>
            <w:noProof/>
          </w:rPr>
          <w:t>Case Number</w:t>
        </w:r>
        <w:r>
          <w:rPr>
            <w:noProof/>
            <w:webHidden/>
          </w:rPr>
          <w:tab/>
        </w:r>
        <w:r>
          <w:rPr>
            <w:noProof/>
            <w:webHidden/>
          </w:rPr>
          <w:fldChar w:fldCharType="begin"/>
        </w:r>
        <w:r>
          <w:rPr>
            <w:noProof/>
            <w:webHidden/>
          </w:rPr>
          <w:instrText xml:space="preserve"> PAGEREF _Toc128121864 \h </w:instrText>
        </w:r>
        <w:r>
          <w:rPr>
            <w:noProof/>
            <w:webHidden/>
          </w:rPr>
        </w:r>
        <w:r>
          <w:rPr>
            <w:noProof/>
            <w:webHidden/>
          </w:rPr>
          <w:fldChar w:fldCharType="separate"/>
        </w:r>
        <w:r>
          <w:rPr>
            <w:noProof/>
            <w:webHidden/>
          </w:rPr>
          <w:t>17</w:t>
        </w:r>
        <w:r>
          <w:rPr>
            <w:noProof/>
            <w:webHidden/>
          </w:rPr>
          <w:fldChar w:fldCharType="end"/>
        </w:r>
      </w:hyperlink>
    </w:p>
    <w:p w14:paraId="3D509C09" w14:textId="22366E6E"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65" w:history="1">
        <w:r w:rsidRPr="0071608E">
          <w:rPr>
            <w:rStyle w:val="Hyperlink"/>
            <w:noProof/>
          </w:rPr>
          <w:t>7.</w:t>
        </w:r>
        <w:r>
          <w:rPr>
            <w:rFonts w:asciiTheme="minorHAnsi" w:eastAsiaTheme="minorEastAsia" w:hAnsiTheme="minorHAnsi" w:cstheme="minorBidi"/>
            <w:b w:val="0"/>
            <w:noProof/>
            <w:sz w:val="24"/>
            <w:szCs w:val="24"/>
            <w:lang w:val="en-AU"/>
          </w:rPr>
          <w:tab/>
        </w:r>
        <w:r w:rsidRPr="0071608E">
          <w:rPr>
            <w:rStyle w:val="Hyperlink"/>
            <w:noProof/>
          </w:rPr>
          <w:t>Case Name</w:t>
        </w:r>
        <w:r>
          <w:rPr>
            <w:noProof/>
            <w:webHidden/>
          </w:rPr>
          <w:tab/>
        </w:r>
        <w:r>
          <w:rPr>
            <w:noProof/>
            <w:webHidden/>
          </w:rPr>
          <w:fldChar w:fldCharType="begin"/>
        </w:r>
        <w:r>
          <w:rPr>
            <w:noProof/>
            <w:webHidden/>
          </w:rPr>
          <w:instrText xml:space="preserve"> PAGEREF _Toc128121865 \h </w:instrText>
        </w:r>
        <w:r>
          <w:rPr>
            <w:noProof/>
            <w:webHidden/>
          </w:rPr>
        </w:r>
        <w:r>
          <w:rPr>
            <w:noProof/>
            <w:webHidden/>
          </w:rPr>
          <w:fldChar w:fldCharType="separate"/>
        </w:r>
        <w:r>
          <w:rPr>
            <w:noProof/>
            <w:webHidden/>
          </w:rPr>
          <w:t>18</w:t>
        </w:r>
        <w:r>
          <w:rPr>
            <w:noProof/>
            <w:webHidden/>
          </w:rPr>
          <w:fldChar w:fldCharType="end"/>
        </w:r>
      </w:hyperlink>
    </w:p>
    <w:p w14:paraId="587EC987" w14:textId="4C947EE7"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66" w:history="1">
        <w:r w:rsidRPr="0071608E">
          <w:rPr>
            <w:rStyle w:val="Hyperlink"/>
            <w:noProof/>
          </w:rPr>
          <w:t>8.</w:t>
        </w:r>
        <w:r>
          <w:rPr>
            <w:rFonts w:asciiTheme="minorHAnsi" w:eastAsiaTheme="minorEastAsia" w:hAnsiTheme="minorHAnsi" w:cstheme="minorBidi"/>
            <w:b w:val="0"/>
            <w:noProof/>
            <w:sz w:val="24"/>
            <w:szCs w:val="24"/>
            <w:lang w:val="en-AU"/>
          </w:rPr>
          <w:tab/>
        </w:r>
        <w:r w:rsidRPr="0071608E">
          <w:rPr>
            <w:rStyle w:val="Hyperlink"/>
            <w:noProof/>
          </w:rPr>
          <w:t>Multiple Matters</w:t>
        </w:r>
        <w:r>
          <w:rPr>
            <w:noProof/>
            <w:webHidden/>
          </w:rPr>
          <w:tab/>
        </w:r>
        <w:r>
          <w:rPr>
            <w:noProof/>
            <w:webHidden/>
          </w:rPr>
          <w:fldChar w:fldCharType="begin"/>
        </w:r>
        <w:r>
          <w:rPr>
            <w:noProof/>
            <w:webHidden/>
          </w:rPr>
          <w:instrText xml:space="preserve"> PAGEREF _Toc128121866 \h </w:instrText>
        </w:r>
        <w:r>
          <w:rPr>
            <w:noProof/>
            <w:webHidden/>
          </w:rPr>
        </w:r>
        <w:r>
          <w:rPr>
            <w:noProof/>
            <w:webHidden/>
          </w:rPr>
          <w:fldChar w:fldCharType="separate"/>
        </w:r>
        <w:r>
          <w:rPr>
            <w:noProof/>
            <w:webHidden/>
          </w:rPr>
          <w:t>19</w:t>
        </w:r>
        <w:r>
          <w:rPr>
            <w:noProof/>
            <w:webHidden/>
          </w:rPr>
          <w:fldChar w:fldCharType="end"/>
        </w:r>
      </w:hyperlink>
    </w:p>
    <w:p w14:paraId="13062C18" w14:textId="770940B3" w:rsidR="00E10140" w:rsidRDefault="00E10140">
      <w:pPr>
        <w:pStyle w:val="TOC2"/>
        <w:tabs>
          <w:tab w:val="left" w:pos="480"/>
          <w:tab w:val="right" w:pos="9010"/>
        </w:tabs>
        <w:rPr>
          <w:rFonts w:asciiTheme="minorHAnsi" w:eastAsiaTheme="minorEastAsia" w:hAnsiTheme="minorHAnsi" w:cstheme="minorBidi"/>
          <w:b w:val="0"/>
          <w:noProof/>
          <w:sz w:val="24"/>
          <w:szCs w:val="24"/>
          <w:lang w:val="en-AU"/>
        </w:rPr>
      </w:pPr>
      <w:hyperlink w:anchor="_Toc128121867" w:history="1">
        <w:r w:rsidRPr="0071608E">
          <w:rPr>
            <w:rStyle w:val="Hyperlink"/>
            <w:noProof/>
          </w:rPr>
          <w:t>9.</w:t>
        </w:r>
        <w:r>
          <w:rPr>
            <w:rFonts w:asciiTheme="minorHAnsi" w:eastAsiaTheme="minorEastAsia" w:hAnsiTheme="minorHAnsi" w:cstheme="minorBidi"/>
            <w:b w:val="0"/>
            <w:noProof/>
            <w:sz w:val="24"/>
            <w:szCs w:val="24"/>
            <w:lang w:val="en-AU"/>
          </w:rPr>
          <w:tab/>
        </w:r>
        <w:r w:rsidRPr="0071608E">
          <w:rPr>
            <w:rStyle w:val="Hyperlink"/>
            <w:noProof/>
          </w:rPr>
          <w:t>Number of Multiple Matters</w:t>
        </w:r>
        <w:r>
          <w:rPr>
            <w:noProof/>
            <w:webHidden/>
          </w:rPr>
          <w:tab/>
        </w:r>
        <w:r>
          <w:rPr>
            <w:noProof/>
            <w:webHidden/>
          </w:rPr>
          <w:fldChar w:fldCharType="begin"/>
        </w:r>
        <w:r>
          <w:rPr>
            <w:noProof/>
            <w:webHidden/>
          </w:rPr>
          <w:instrText xml:space="preserve"> PAGEREF _Toc128121867 \h </w:instrText>
        </w:r>
        <w:r>
          <w:rPr>
            <w:noProof/>
            <w:webHidden/>
          </w:rPr>
        </w:r>
        <w:r>
          <w:rPr>
            <w:noProof/>
            <w:webHidden/>
          </w:rPr>
          <w:fldChar w:fldCharType="separate"/>
        </w:r>
        <w:r>
          <w:rPr>
            <w:noProof/>
            <w:webHidden/>
          </w:rPr>
          <w:t>20</w:t>
        </w:r>
        <w:r>
          <w:rPr>
            <w:noProof/>
            <w:webHidden/>
          </w:rPr>
          <w:fldChar w:fldCharType="end"/>
        </w:r>
      </w:hyperlink>
    </w:p>
    <w:p w14:paraId="6ED64558" w14:textId="78EB261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68" w:history="1">
        <w:r w:rsidRPr="0071608E">
          <w:rPr>
            <w:rStyle w:val="Hyperlink"/>
            <w:noProof/>
          </w:rPr>
          <w:t>10.</w:t>
        </w:r>
        <w:r>
          <w:rPr>
            <w:rFonts w:asciiTheme="minorHAnsi" w:eastAsiaTheme="minorEastAsia" w:hAnsiTheme="minorHAnsi" w:cstheme="minorBidi"/>
            <w:b w:val="0"/>
            <w:noProof/>
            <w:sz w:val="24"/>
            <w:szCs w:val="24"/>
            <w:lang w:val="en-AU"/>
          </w:rPr>
          <w:tab/>
        </w:r>
        <w:r w:rsidRPr="0071608E">
          <w:rPr>
            <w:rStyle w:val="Hyperlink"/>
            <w:noProof/>
          </w:rPr>
          <w:t>Multiple Matters HCDB Identification 1</w:t>
        </w:r>
        <w:r>
          <w:rPr>
            <w:noProof/>
            <w:webHidden/>
          </w:rPr>
          <w:tab/>
        </w:r>
        <w:r>
          <w:rPr>
            <w:noProof/>
            <w:webHidden/>
          </w:rPr>
          <w:fldChar w:fldCharType="begin"/>
        </w:r>
        <w:r>
          <w:rPr>
            <w:noProof/>
            <w:webHidden/>
          </w:rPr>
          <w:instrText xml:space="preserve"> PAGEREF _Toc128121868 \h </w:instrText>
        </w:r>
        <w:r>
          <w:rPr>
            <w:noProof/>
            <w:webHidden/>
          </w:rPr>
        </w:r>
        <w:r>
          <w:rPr>
            <w:noProof/>
            <w:webHidden/>
          </w:rPr>
          <w:fldChar w:fldCharType="separate"/>
        </w:r>
        <w:r>
          <w:rPr>
            <w:noProof/>
            <w:webHidden/>
          </w:rPr>
          <w:t>21</w:t>
        </w:r>
        <w:r>
          <w:rPr>
            <w:noProof/>
            <w:webHidden/>
          </w:rPr>
          <w:fldChar w:fldCharType="end"/>
        </w:r>
      </w:hyperlink>
    </w:p>
    <w:p w14:paraId="2D2F3CC0" w14:textId="3CC0533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69" w:history="1">
        <w:r w:rsidRPr="0071608E">
          <w:rPr>
            <w:rStyle w:val="Hyperlink"/>
            <w:noProof/>
          </w:rPr>
          <w:t>11.</w:t>
        </w:r>
        <w:r>
          <w:rPr>
            <w:rFonts w:asciiTheme="minorHAnsi" w:eastAsiaTheme="minorEastAsia" w:hAnsiTheme="minorHAnsi" w:cstheme="minorBidi"/>
            <w:b w:val="0"/>
            <w:noProof/>
            <w:sz w:val="24"/>
            <w:szCs w:val="24"/>
            <w:lang w:val="en-AU"/>
          </w:rPr>
          <w:tab/>
        </w:r>
        <w:r w:rsidRPr="0071608E">
          <w:rPr>
            <w:rStyle w:val="Hyperlink"/>
            <w:noProof/>
          </w:rPr>
          <w:t>Multiple Matters HCDB Identification 2</w:t>
        </w:r>
        <w:r>
          <w:rPr>
            <w:noProof/>
            <w:webHidden/>
          </w:rPr>
          <w:tab/>
        </w:r>
        <w:r>
          <w:rPr>
            <w:noProof/>
            <w:webHidden/>
          </w:rPr>
          <w:fldChar w:fldCharType="begin"/>
        </w:r>
        <w:r>
          <w:rPr>
            <w:noProof/>
            <w:webHidden/>
          </w:rPr>
          <w:instrText xml:space="preserve"> PAGEREF _Toc128121869 \h </w:instrText>
        </w:r>
        <w:r>
          <w:rPr>
            <w:noProof/>
            <w:webHidden/>
          </w:rPr>
        </w:r>
        <w:r>
          <w:rPr>
            <w:noProof/>
            <w:webHidden/>
          </w:rPr>
          <w:fldChar w:fldCharType="separate"/>
        </w:r>
        <w:r>
          <w:rPr>
            <w:noProof/>
            <w:webHidden/>
          </w:rPr>
          <w:t>21</w:t>
        </w:r>
        <w:r>
          <w:rPr>
            <w:noProof/>
            <w:webHidden/>
          </w:rPr>
          <w:fldChar w:fldCharType="end"/>
        </w:r>
      </w:hyperlink>
    </w:p>
    <w:p w14:paraId="083A6E4A" w14:textId="2A34C4A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0" w:history="1">
        <w:r w:rsidRPr="0071608E">
          <w:rPr>
            <w:rStyle w:val="Hyperlink"/>
            <w:noProof/>
          </w:rPr>
          <w:t>12.</w:t>
        </w:r>
        <w:r>
          <w:rPr>
            <w:rFonts w:asciiTheme="minorHAnsi" w:eastAsiaTheme="minorEastAsia" w:hAnsiTheme="minorHAnsi" w:cstheme="minorBidi"/>
            <w:b w:val="0"/>
            <w:noProof/>
            <w:sz w:val="24"/>
            <w:szCs w:val="24"/>
            <w:lang w:val="en-AU"/>
          </w:rPr>
          <w:tab/>
        </w:r>
        <w:r w:rsidRPr="0071608E">
          <w:rPr>
            <w:rStyle w:val="Hyperlink"/>
            <w:noProof/>
          </w:rPr>
          <w:t>Multiple Matters HCDB Identification 3</w:t>
        </w:r>
        <w:r>
          <w:rPr>
            <w:noProof/>
            <w:webHidden/>
          </w:rPr>
          <w:tab/>
        </w:r>
        <w:r>
          <w:rPr>
            <w:noProof/>
            <w:webHidden/>
          </w:rPr>
          <w:fldChar w:fldCharType="begin"/>
        </w:r>
        <w:r>
          <w:rPr>
            <w:noProof/>
            <w:webHidden/>
          </w:rPr>
          <w:instrText xml:space="preserve"> PAGEREF _Toc128121870 \h </w:instrText>
        </w:r>
        <w:r>
          <w:rPr>
            <w:noProof/>
            <w:webHidden/>
          </w:rPr>
        </w:r>
        <w:r>
          <w:rPr>
            <w:noProof/>
            <w:webHidden/>
          </w:rPr>
          <w:fldChar w:fldCharType="separate"/>
        </w:r>
        <w:r>
          <w:rPr>
            <w:noProof/>
            <w:webHidden/>
          </w:rPr>
          <w:t>21</w:t>
        </w:r>
        <w:r>
          <w:rPr>
            <w:noProof/>
            <w:webHidden/>
          </w:rPr>
          <w:fldChar w:fldCharType="end"/>
        </w:r>
      </w:hyperlink>
    </w:p>
    <w:p w14:paraId="44A5CCDF" w14:textId="46A8C19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1" w:history="1">
        <w:r w:rsidRPr="0071608E">
          <w:rPr>
            <w:rStyle w:val="Hyperlink"/>
            <w:noProof/>
          </w:rPr>
          <w:t>13.</w:t>
        </w:r>
        <w:r>
          <w:rPr>
            <w:rFonts w:asciiTheme="minorHAnsi" w:eastAsiaTheme="minorEastAsia" w:hAnsiTheme="minorHAnsi" w:cstheme="minorBidi"/>
            <w:b w:val="0"/>
            <w:noProof/>
            <w:sz w:val="24"/>
            <w:szCs w:val="24"/>
            <w:lang w:val="en-AU"/>
          </w:rPr>
          <w:tab/>
        </w:r>
        <w:r w:rsidRPr="0071608E">
          <w:rPr>
            <w:rStyle w:val="Hyperlink"/>
            <w:noProof/>
          </w:rPr>
          <w:t>Multiple Matters HCDB Identification 4</w:t>
        </w:r>
        <w:r>
          <w:rPr>
            <w:noProof/>
            <w:webHidden/>
          </w:rPr>
          <w:tab/>
        </w:r>
        <w:r>
          <w:rPr>
            <w:noProof/>
            <w:webHidden/>
          </w:rPr>
          <w:fldChar w:fldCharType="begin"/>
        </w:r>
        <w:r>
          <w:rPr>
            <w:noProof/>
            <w:webHidden/>
          </w:rPr>
          <w:instrText xml:space="preserve"> PAGEREF _Toc128121871 \h </w:instrText>
        </w:r>
        <w:r>
          <w:rPr>
            <w:noProof/>
            <w:webHidden/>
          </w:rPr>
        </w:r>
        <w:r>
          <w:rPr>
            <w:noProof/>
            <w:webHidden/>
          </w:rPr>
          <w:fldChar w:fldCharType="separate"/>
        </w:r>
        <w:r>
          <w:rPr>
            <w:noProof/>
            <w:webHidden/>
          </w:rPr>
          <w:t>21</w:t>
        </w:r>
        <w:r>
          <w:rPr>
            <w:noProof/>
            <w:webHidden/>
          </w:rPr>
          <w:fldChar w:fldCharType="end"/>
        </w:r>
      </w:hyperlink>
    </w:p>
    <w:p w14:paraId="27B16580" w14:textId="4057AF9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2" w:history="1">
        <w:r w:rsidRPr="0071608E">
          <w:rPr>
            <w:rStyle w:val="Hyperlink"/>
            <w:noProof/>
          </w:rPr>
          <w:t>14.</w:t>
        </w:r>
        <w:r>
          <w:rPr>
            <w:rFonts w:asciiTheme="minorHAnsi" w:eastAsiaTheme="minorEastAsia" w:hAnsiTheme="minorHAnsi" w:cstheme="minorBidi"/>
            <w:b w:val="0"/>
            <w:noProof/>
            <w:sz w:val="24"/>
            <w:szCs w:val="24"/>
            <w:lang w:val="en-AU"/>
          </w:rPr>
          <w:tab/>
        </w:r>
        <w:r w:rsidRPr="0071608E">
          <w:rPr>
            <w:rStyle w:val="Hyperlink"/>
            <w:noProof/>
          </w:rPr>
          <w:t>Multiple Matters HCDB Identification 5</w:t>
        </w:r>
        <w:r>
          <w:rPr>
            <w:noProof/>
            <w:webHidden/>
          </w:rPr>
          <w:tab/>
        </w:r>
        <w:r>
          <w:rPr>
            <w:noProof/>
            <w:webHidden/>
          </w:rPr>
          <w:fldChar w:fldCharType="begin"/>
        </w:r>
        <w:r>
          <w:rPr>
            <w:noProof/>
            <w:webHidden/>
          </w:rPr>
          <w:instrText xml:space="preserve"> PAGEREF _Toc128121872 \h </w:instrText>
        </w:r>
        <w:r>
          <w:rPr>
            <w:noProof/>
            <w:webHidden/>
          </w:rPr>
        </w:r>
        <w:r>
          <w:rPr>
            <w:noProof/>
            <w:webHidden/>
          </w:rPr>
          <w:fldChar w:fldCharType="separate"/>
        </w:r>
        <w:r>
          <w:rPr>
            <w:noProof/>
            <w:webHidden/>
          </w:rPr>
          <w:t>21</w:t>
        </w:r>
        <w:r>
          <w:rPr>
            <w:noProof/>
            <w:webHidden/>
          </w:rPr>
          <w:fldChar w:fldCharType="end"/>
        </w:r>
      </w:hyperlink>
    </w:p>
    <w:p w14:paraId="5B8F94D9" w14:textId="2677E8E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3" w:history="1">
        <w:r w:rsidRPr="0071608E">
          <w:rPr>
            <w:rStyle w:val="Hyperlink"/>
            <w:noProof/>
          </w:rPr>
          <w:t>15.</w:t>
        </w:r>
        <w:r>
          <w:rPr>
            <w:rFonts w:asciiTheme="minorHAnsi" w:eastAsiaTheme="minorEastAsia" w:hAnsiTheme="minorHAnsi" w:cstheme="minorBidi"/>
            <w:b w:val="0"/>
            <w:noProof/>
            <w:sz w:val="24"/>
            <w:szCs w:val="24"/>
            <w:lang w:val="en-AU"/>
          </w:rPr>
          <w:tab/>
        </w:r>
        <w:r w:rsidRPr="0071608E">
          <w:rPr>
            <w:rStyle w:val="Hyperlink"/>
            <w:noProof/>
          </w:rPr>
          <w:t>Multiple Matters HCDB Identification 6</w:t>
        </w:r>
        <w:r>
          <w:rPr>
            <w:noProof/>
            <w:webHidden/>
          </w:rPr>
          <w:tab/>
        </w:r>
        <w:r>
          <w:rPr>
            <w:noProof/>
            <w:webHidden/>
          </w:rPr>
          <w:fldChar w:fldCharType="begin"/>
        </w:r>
        <w:r>
          <w:rPr>
            <w:noProof/>
            <w:webHidden/>
          </w:rPr>
          <w:instrText xml:space="preserve"> PAGEREF _Toc128121873 \h </w:instrText>
        </w:r>
        <w:r>
          <w:rPr>
            <w:noProof/>
            <w:webHidden/>
          </w:rPr>
        </w:r>
        <w:r>
          <w:rPr>
            <w:noProof/>
            <w:webHidden/>
          </w:rPr>
          <w:fldChar w:fldCharType="separate"/>
        </w:r>
        <w:r>
          <w:rPr>
            <w:noProof/>
            <w:webHidden/>
          </w:rPr>
          <w:t>21</w:t>
        </w:r>
        <w:r>
          <w:rPr>
            <w:noProof/>
            <w:webHidden/>
          </w:rPr>
          <w:fldChar w:fldCharType="end"/>
        </w:r>
      </w:hyperlink>
    </w:p>
    <w:p w14:paraId="2E4E2F43" w14:textId="1C0471C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4" w:history="1">
        <w:r w:rsidRPr="0071608E">
          <w:rPr>
            <w:rStyle w:val="Hyperlink"/>
            <w:noProof/>
          </w:rPr>
          <w:t>16.</w:t>
        </w:r>
        <w:r>
          <w:rPr>
            <w:rFonts w:asciiTheme="minorHAnsi" w:eastAsiaTheme="minorEastAsia" w:hAnsiTheme="minorHAnsi" w:cstheme="minorBidi"/>
            <w:b w:val="0"/>
            <w:noProof/>
            <w:sz w:val="24"/>
            <w:szCs w:val="24"/>
            <w:lang w:val="en-AU"/>
          </w:rPr>
          <w:tab/>
        </w:r>
        <w:r w:rsidRPr="0071608E">
          <w:rPr>
            <w:rStyle w:val="Hyperlink"/>
            <w:noProof/>
          </w:rPr>
          <w:t>Multiple Matters HCDB Identification 7</w:t>
        </w:r>
        <w:r>
          <w:rPr>
            <w:noProof/>
            <w:webHidden/>
          </w:rPr>
          <w:tab/>
        </w:r>
        <w:r>
          <w:rPr>
            <w:noProof/>
            <w:webHidden/>
          </w:rPr>
          <w:fldChar w:fldCharType="begin"/>
        </w:r>
        <w:r>
          <w:rPr>
            <w:noProof/>
            <w:webHidden/>
          </w:rPr>
          <w:instrText xml:space="preserve"> PAGEREF _Toc128121874 \h </w:instrText>
        </w:r>
        <w:r>
          <w:rPr>
            <w:noProof/>
            <w:webHidden/>
          </w:rPr>
        </w:r>
        <w:r>
          <w:rPr>
            <w:noProof/>
            <w:webHidden/>
          </w:rPr>
          <w:fldChar w:fldCharType="separate"/>
        </w:r>
        <w:r>
          <w:rPr>
            <w:noProof/>
            <w:webHidden/>
          </w:rPr>
          <w:t>21</w:t>
        </w:r>
        <w:r>
          <w:rPr>
            <w:noProof/>
            <w:webHidden/>
          </w:rPr>
          <w:fldChar w:fldCharType="end"/>
        </w:r>
      </w:hyperlink>
    </w:p>
    <w:p w14:paraId="0877DC6F" w14:textId="6339878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5" w:history="1">
        <w:r w:rsidRPr="0071608E">
          <w:rPr>
            <w:rStyle w:val="Hyperlink"/>
            <w:noProof/>
          </w:rPr>
          <w:t>17.</w:t>
        </w:r>
        <w:r>
          <w:rPr>
            <w:rFonts w:asciiTheme="minorHAnsi" w:eastAsiaTheme="minorEastAsia" w:hAnsiTheme="minorHAnsi" w:cstheme="minorBidi"/>
            <w:b w:val="0"/>
            <w:noProof/>
            <w:sz w:val="24"/>
            <w:szCs w:val="24"/>
            <w:lang w:val="en-AU"/>
          </w:rPr>
          <w:tab/>
        </w:r>
        <w:r w:rsidRPr="0071608E">
          <w:rPr>
            <w:rStyle w:val="Hyperlink"/>
            <w:noProof/>
          </w:rPr>
          <w:t>Multiple Matters HCDB Identification 8</w:t>
        </w:r>
        <w:r>
          <w:rPr>
            <w:noProof/>
            <w:webHidden/>
          </w:rPr>
          <w:tab/>
        </w:r>
        <w:r>
          <w:rPr>
            <w:noProof/>
            <w:webHidden/>
          </w:rPr>
          <w:fldChar w:fldCharType="begin"/>
        </w:r>
        <w:r>
          <w:rPr>
            <w:noProof/>
            <w:webHidden/>
          </w:rPr>
          <w:instrText xml:space="preserve"> PAGEREF _Toc128121875 \h </w:instrText>
        </w:r>
        <w:r>
          <w:rPr>
            <w:noProof/>
            <w:webHidden/>
          </w:rPr>
        </w:r>
        <w:r>
          <w:rPr>
            <w:noProof/>
            <w:webHidden/>
          </w:rPr>
          <w:fldChar w:fldCharType="separate"/>
        </w:r>
        <w:r>
          <w:rPr>
            <w:noProof/>
            <w:webHidden/>
          </w:rPr>
          <w:t>21</w:t>
        </w:r>
        <w:r>
          <w:rPr>
            <w:noProof/>
            <w:webHidden/>
          </w:rPr>
          <w:fldChar w:fldCharType="end"/>
        </w:r>
      </w:hyperlink>
    </w:p>
    <w:p w14:paraId="79503F8D" w14:textId="5BEBF20C" w:rsidR="00E10140" w:rsidRDefault="00E10140">
      <w:pPr>
        <w:pStyle w:val="TOC1"/>
        <w:rPr>
          <w:rFonts w:asciiTheme="minorHAnsi" w:eastAsiaTheme="minorEastAsia" w:hAnsiTheme="minorHAnsi" w:cstheme="minorBidi"/>
          <w:b w:val="0"/>
          <w:caps w:val="0"/>
          <w:sz w:val="24"/>
          <w:szCs w:val="24"/>
          <w:lang w:val="en-AU"/>
        </w:rPr>
      </w:pPr>
      <w:hyperlink w:anchor="_Toc128121876" w:history="1">
        <w:r w:rsidRPr="0071608E">
          <w:rPr>
            <w:rStyle w:val="Hyperlink"/>
          </w:rPr>
          <w:t>Background Variables</w:t>
        </w:r>
        <w:r>
          <w:rPr>
            <w:webHidden/>
          </w:rPr>
          <w:tab/>
        </w:r>
        <w:r>
          <w:rPr>
            <w:webHidden/>
          </w:rPr>
          <w:fldChar w:fldCharType="begin"/>
        </w:r>
        <w:r>
          <w:rPr>
            <w:webHidden/>
          </w:rPr>
          <w:instrText xml:space="preserve"> PAGEREF _Toc128121876 \h </w:instrText>
        </w:r>
        <w:r>
          <w:rPr>
            <w:webHidden/>
          </w:rPr>
        </w:r>
        <w:r>
          <w:rPr>
            <w:webHidden/>
          </w:rPr>
          <w:fldChar w:fldCharType="separate"/>
        </w:r>
        <w:r>
          <w:rPr>
            <w:webHidden/>
          </w:rPr>
          <w:t>22</w:t>
        </w:r>
        <w:r>
          <w:rPr>
            <w:webHidden/>
          </w:rPr>
          <w:fldChar w:fldCharType="end"/>
        </w:r>
      </w:hyperlink>
    </w:p>
    <w:p w14:paraId="16A2EB07" w14:textId="7AC16BE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7" w:history="1">
        <w:r w:rsidRPr="0071608E">
          <w:rPr>
            <w:rStyle w:val="Hyperlink"/>
            <w:noProof/>
          </w:rPr>
          <w:t>18.</w:t>
        </w:r>
        <w:r>
          <w:rPr>
            <w:rFonts w:asciiTheme="minorHAnsi" w:eastAsiaTheme="minorEastAsia" w:hAnsiTheme="minorHAnsi" w:cstheme="minorBidi"/>
            <w:b w:val="0"/>
            <w:noProof/>
            <w:sz w:val="24"/>
            <w:szCs w:val="24"/>
            <w:lang w:val="en-AU"/>
          </w:rPr>
          <w:tab/>
        </w:r>
        <w:r w:rsidRPr="0071608E">
          <w:rPr>
            <w:rStyle w:val="Hyperlink"/>
            <w:noProof/>
          </w:rPr>
          <w:t>Appellant/Petitioner Type</w:t>
        </w:r>
        <w:r>
          <w:rPr>
            <w:noProof/>
            <w:webHidden/>
          </w:rPr>
          <w:tab/>
        </w:r>
        <w:r>
          <w:rPr>
            <w:noProof/>
            <w:webHidden/>
          </w:rPr>
          <w:fldChar w:fldCharType="begin"/>
        </w:r>
        <w:r>
          <w:rPr>
            <w:noProof/>
            <w:webHidden/>
          </w:rPr>
          <w:instrText xml:space="preserve"> PAGEREF _Toc128121877 \h </w:instrText>
        </w:r>
        <w:r>
          <w:rPr>
            <w:noProof/>
            <w:webHidden/>
          </w:rPr>
        </w:r>
        <w:r>
          <w:rPr>
            <w:noProof/>
            <w:webHidden/>
          </w:rPr>
          <w:fldChar w:fldCharType="separate"/>
        </w:r>
        <w:r>
          <w:rPr>
            <w:noProof/>
            <w:webHidden/>
          </w:rPr>
          <w:t>23</w:t>
        </w:r>
        <w:r>
          <w:rPr>
            <w:noProof/>
            <w:webHidden/>
          </w:rPr>
          <w:fldChar w:fldCharType="end"/>
        </w:r>
      </w:hyperlink>
    </w:p>
    <w:p w14:paraId="031F271D" w14:textId="7E4DE83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8" w:history="1">
        <w:r w:rsidRPr="0071608E">
          <w:rPr>
            <w:rStyle w:val="Hyperlink"/>
            <w:noProof/>
          </w:rPr>
          <w:t>19.</w:t>
        </w:r>
        <w:r>
          <w:rPr>
            <w:rFonts w:asciiTheme="minorHAnsi" w:eastAsiaTheme="minorEastAsia" w:hAnsiTheme="minorHAnsi" w:cstheme="minorBidi"/>
            <w:b w:val="0"/>
            <w:noProof/>
            <w:sz w:val="24"/>
            <w:szCs w:val="24"/>
            <w:lang w:val="en-AU"/>
          </w:rPr>
          <w:tab/>
        </w:r>
        <w:r w:rsidRPr="0071608E">
          <w:rPr>
            <w:rStyle w:val="Hyperlink"/>
            <w:noProof/>
          </w:rPr>
          <w:t>Number of Appellants/Petitioners</w:t>
        </w:r>
        <w:r>
          <w:rPr>
            <w:noProof/>
            <w:webHidden/>
          </w:rPr>
          <w:tab/>
        </w:r>
        <w:r>
          <w:rPr>
            <w:noProof/>
            <w:webHidden/>
          </w:rPr>
          <w:fldChar w:fldCharType="begin"/>
        </w:r>
        <w:r>
          <w:rPr>
            <w:noProof/>
            <w:webHidden/>
          </w:rPr>
          <w:instrText xml:space="preserve"> PAGEREF _Toc128121878 \h </w:instrText>
        </w:r>
        <w:r>
          <w:rPr>
            <w:noProof/>
            <w:webHidden/>
          </w:rPr>
        </w:r>
        <w:r>
          <w:rPr>
            <w:noProof/>
            <w:webHidden/>
          </w:rPr>
          <w:fldChar w:fldCharType="separate"/>
        </w:r>
        <w:r>
          <w:rPr>
            <w:noProof/>
            <w:webHidden/>
          </w:rPr>
          <w:t>24</w:t>
        </w:r>
        <w:r>
          <w:rPr>
            <w:noProof/>
            <w:webHidden/>
          </w:rPr>
          <w:fldChar w:fldCharType="end"/>
        </w:r>
      </w:hyperlink>
    </w:p>
    <w:p w14:paraId="5D2C4685" w14:textId="231F5C5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79" w:history="1">
        <w:r w:rsidRPr="0071608E">
          <w:rPr>
            <w:rStyle w:val="Hyperlink"/>
            <w:noProof/>
          </w:rPr>
          <w:t>20.</w:t>
        </w:r>
        <w:r>
          <w:rPr>
            <w:rFonts w:asciiTheme="minorHAnsi" w:eastAsiaTheme="minorEastAsia" w:hAnsiTheme="minorHAnsi" w:cstheme="minorBidi"/>
            <w:b w:val="0"/>
            <w:noProof/>
            <w:sz w:val="24"/>
            <w:szCs w:val="24"/>
            <w:lang w:val="en-AU"/>
          </w:rPr>
          <w:tab/>
        </w:r>
        <w:r w:rsidRPr="0071608E">
          <w:rPr>
            <w:rStyle w:val="Hyperlink"/>
            <w:noProof/>
          </w:rPr>
          <w:t>Number of Appellants, Federal Government</w:t>
        </w:r>
        <w:r>
          <w:rPr>
            <w:noProof/>
            <w:webHidden/>
          </w:rPr>
          <w:tab/>
        </w:r>
        <w:r>
          <w:rPr>
            <w:noProof/>
            <w:webHidden/>
          </w:rPr>
          <w:fldChar w:fldCharType="begin"/>
        </w:r>
        <w:r>
          <w:rPr>
            <w:noProof/>
            <w:webHidden/>
          </w:rPr>
          <w:instrText xml:space="preserve"> PAGEREF _Toc128121879 \h </w:instrText>
        </w:r>
        <w:r>
          <w:rPr>
            <w:noProof/>
            <w:webHidden/>
          </w:rPr>
        </w:r>
        <w:r>
          <w:rPr>
            <w:noProof/>
            <w:webHidden/>
          </w:rPr>
          <w:fldChar w:fldCharType="separate"/>
        </w:r>
        <w:r>
          <w:rPr>
            <w:noProof/>
            <w:webHidden/>
          </w:rPr>
          <w:t>25</w:t>
        </w:r>
        <w:r>
          <w:rPr>
            <w:noProof/>
            <w:webHidden/>
          </w:rPr>
          <w:fldChar w:fldCharType="end"/>
        </w:r>
      </w:hyperlink>
    </w:p>
    <w:p w14:paraId="069A44FF" w14:textId="02EC1B18"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0" w:history="1">
        <w:r w:rsidRPr="0071608E">
          <w:rPr>
            <w:rStyle w:val="Hyperlink"/>
            <w:noProof/>
          </w:rPr>
          <w:t>21.</w:t>
        </w:r>
        <w:r>
          <w:rPr>
            <w:rFonts w:asciiTheme="minorHAnsi" w:eastAsiaTheme="minorEastAsia" w:hAnsiTheme="minorHAnsi" w:cstheme="minorBidi"/>
            <w:b w:val="0"/>
            <w:noProof/>
            <w:sz w:val="24"/>
            <w:szCs w:val="24"/>
            <w:lang w:val="en-AU"/>
          </w:rPr>
          <w:tab/>
        </w:r>
        <w:r w:rsidRPr="0071608E">
          <w:rPr>
            <w:rStyle w:val="Hyperlink"/>
            <w:noProof/>
          </w:rPr>
          <w:t>Number of Appellants, State Government</w:t>
        </w:r>
        <w:r>
          <w:rPr>
            <w:noProof/>
            <w:webHidden/>
          </w:rPr>
          <w:tab/>
        </w:r>
        <w:r>
          <w:rPr>
            <w:noProof/>
            <w:webHidden/>
          </w:rPr>
          <w:fldChar w:fldCharType="begin"/>
        </w:r>
        <w:r>
          <w:rPr>
            <w:noProof/>
            <w:webHidden/>
          </w:rPr>
          <w:instrText xml:space="preserve"> PAGEREF _Toc128121880 \h </w:instrText>
        </w:r>
        <w:r>
          <w:rPr>
            <w:noProof/>
            <w:webHidden/>
          </w:rPr>
        </w:r>
        <w:r>
          <w:rPr>
            <w:noProof/>
            <w:webHidden/>
          </w:rPr>
          <w:fldChar w:fldCharType="separate"/>
        </w:r>
        <w:r>
          <w:rPr>
            <w:noProof/>
            <w:webHidden/>
          </w:rPr>
          <w:t>26</w:t>
        </w:r>
        <w:r>
          <w:rPr>
            <w:noProof/>
            <w:webHidden/>
          </w:rPr>
          <w:fldChar w:fldCharType="end"/>
        </w:r>
      </w:hyperlink>
    </w:p>
    <w:p w14:paraId="6755AB99" w14:textId="552BF4E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1" w:history="1">
        <w:r w:rsidRPr="0071608E">
          <w:rPr>
            <w:rStyle w:val="Hyperlink"/>
            <w:noProof/>
          </w:rPr>
          <w:t>22.</w:t>
        </w:r>
        <w:r>
          <w:rPr>
            <w:rFonts w:asciiTheme="minorHAnsi" w:eastAsiaTheme="minorEastAsia" w:hAnsiTheme="minorHAnsi" w:cstheme="minorBidi"/>
            <w:b w:val="0"/>
            <w:noProof/>
            <w:sz w:val="24"/>
            <w:szCs w:val="24"/>
            <w:lang w:val="en-AU"/>
          </w:rPr>
          <w:tab/>
        </w:r>
        <w:r w:rsidRPr="0071608E">
          <w:rPr>
            <w:rStyle w:val="Hyperlink"/>
            <w:noProof/>
          </w:rPr>
          <w:t>Number of Appellants, Corporation</w:t>
        </w:r>
        <w:r>
          <w:rPr>
            <w:noProof/>
            <w:webHidden/>
          </w:rPr>
          <w:tab/>
        </w:r>
        <w:r>
          <w:rPr>
            <w:noProof/>
            <w:webHidden/>
          </w:rPr>
          <w:fldChar w:fldCharType="begin"/>
        </w:r>
        <w:r>
          <w:rPr>
            <w:noProof/>
            <w:webHidden/>
          </w:rPr>
          <w:instrText xml:space="preserve"> PAGEREF _Toc128121881 \h </w:instrText>
        </w:r>
        <w:r>
          <w:rPr>
            <w:noProof/>
            <w:webHidden/>
          </w:rPr>
        </w:r>
        <w:r>
          <w:rPr>
            <w:noProof/>
            <w:webHidden/>
          </w:rPr>
          <w:fldChar w:fldCharType="separate"/>
        </w:r>
        <w:r>
          <w:rPr>
            <w:noProof/>
            <w:webHidden/>
          </w:rPr>
          <w:t>27</w:t>
        </w:r>
        <w:r>
          <w:rPr>
            <w:noProof/>
            <w:webHidden/>
          </w:rPr>
          <w:fldChar w:fldCharType="end"/>
        </w:r>
      </w:hyperlink>
    </w:p>
    <w:p w14:paraId="5CA4F8ED" w14:textId="323BA839"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2" w:history="1">
        <w:r w:rsidRPr="0071608E">
          <w:rPr>
            <w:rStyle w:val="Hyperlink"/>
            <w:noProof/>
          </w:rPr>
          <w:t>23.</w:t>
        </w:r>
        <w:r>
          <w:rPr>
            <w:rFonts w:asciiTheme="minorHAnsi" w:eastAsiaTheme="minorEastAsia" w:hAnsiTheme="minorHAnsi" w:cstheme="minorBidi"/>
            <w:b w:val="0"/>
            <w:noProof/>
            <w:sz w:val="24"/>
            <w:szCs w:val="24"/>
            <w:lang w:val="en-AU"/>
          </w:rPr>
          <w:tab/>
        </w:r>
        <w:r w:rsidRPr="0071608E">
          <w:rPr>
            <w:rStyle w:val="Hyperlink"/>
            <w:noProof/>
          </w:rPr>
          <w:t>Number of Appellants, Non-Corporate Entity</w:t>
        </w:r>
        <w:r>
          <w:rPr>
            <w:noProof/>
            <w:webHidden/>
          </w:rPr>
          <w:tab/>
        </w:r>
        <w:r>
          <w:rPr>
            <w:noProof/>
            <w:webHidden/>
          </w:rPr>
          <w:fldChar w:fldCharType="begin"/>
        </w:r>
        <w:r>
          <w:rPr>
            <w:noProof/>
            <w:webHidden/>
          </w:rPr>
          <w:instrText xml:space="preserve"> PAGEREF _Toc128121882 \h </w:instrText>
        </w:r>
        <w:r>
          <w:rPr>
            <w:noProof/>
            <w:webHidden/>
          </w:rPr>
        </w:r>
        <w:r>
          <w:rPr>
            <w:noProof/>
            <w:webHidden/>
          </w:rPr>
          <w:fldChar w:fldCharType="separate"/>
        </w:r>
        <w:r>
          <w:rPr>
            <w:noProof/>
            <w:webHidden/>
          </w:rPr>
          <w:t>28</w:t>
        </w:r>
        <w:r>
          <w:rPr>
            <w:noProof/>
            <w:webHidden/>
          </w:rPr>
          <w:fldChar w:fldCharType="end"/>
        </w:r>
      </w:hyperlink>
    </w:p>
    <w:p w14:paraId="3FEE8EF7" w14:textId="63131BD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3" w:history="1">
        <w:r w:rsidRPr="0071608E">
          <w:rPr>
            <w:rStyle w:val="Hyperlink"/>
            <w:noProof/>
          </w:rPr>
          <w:t>24.</w:t>
        </w:r>
        <w:r>
          <w:rPr>
            <w:rFonts w:asciiTheme="minorHAnsi" w:eastAsiaTheme="minorEastAsia" w:hAnsiTheme="minorHAnsi" w:cstheme="minorBidi"/>
            <w:b w:val="0"/>
            <w:noProof/>
            <w:sz w:val="24"/>
            <w:szCs w:val="24"/>
            <w:lang w:val="en-AU"/>
          </w:rPr>
          <w:tab/>
        </w:r>
        <w:r w:rsidRPr="0071608E">
          <w:rPr>
            <w:rStyle w:val="Hyperlink"/>
            <w:noProof/>
          </w:rPr>
          <w:t>Number of Appellants, Individuals</w:t>
        </w:r>
        <w:r>
          <w:rPr>
            <w:noProof/>
            <w:webHidden/>
          </w:rPr>
          <w:tab/>
        </w:r>
        <w:r>
          <w:rPr>
            <w:noProof/>
            <w:webHidden/>
          </w:rPr>
          <w:fldChar w:fldCharType="begin"/>
        </w:r>
        <w:r>
          <w:rPr>
            <w:noProof/>
            <w:webHidden/>
          </w:rPr>
          <w:instrText xml:space="preserve"> PAGEREF _Toc128121883 \h </w:instrText>
        </w:r>
        <w:r>
          <w:rPr>
            <w:noProof/>
            <w:webHidden/>
          </w:rPr>
        </w:r>
        <w:r>
          <w:rPr>
            <w:noProof/>
            <w:webHidden/>
          </w:rPr>
          <w:fldChar w:fldCharType="separate"/>
        </w:r>
        <w:r>
          <w:rPr>
            <w:noProof/>
            <w:webHidden/>
          </w:rPr>
          <w:t>29</w:t>
        </w:r>
        <w:r>
          <w:rPr>
            <w:noProof/>
            <w:webHidden/>
          </w:rPr>
          <w:fldChar w:fldCharType="end"/>
        </w:r>
      </w:hyperlink>
    </w:p>
    <w:p w14:paraId="3DEF5EAA" w14:textId="1D62A6F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4" w:history="1">
        <w:r w:rsidRPr="0071608E">
          <w:rPr>
            <w:rStyle w:val="Hyperlink"/>
            <w:noProof/>
          </w:rPr>
          <w:t>25.</w:t>
        </w:r>
        <w:r>
          <w:rPr>
            <w:rFonts w:asciiTheme="minorHAnsi" w:eastAsiaTheme="minorEastAsia" w:hAnsiTheme="minorHAnsi" w:cstheme="minorBidi"/>
            <w:b w:val="0"/>
            <w:noProof/>
            <w:sz w:val="24"/>
            <w:szCs w:val="24"/>
            <w:lang w:val="en-AU"/>
          </w:rPr>
          <w:tab/>
        </w:r>
        <w:r w:rsidRPr="0071608E">
          <w:rPr>
            <w:rStyle w:val="Hyperlink"/>
            <w:noProof/>
          </w:rPr>
          <w:t>Appellant/Petitioner [1] to [34]</w:t>
        </w:r>
        <w:r>
          <w:rPr>
            <w:noProof/>
            <w:webHidden/>
          </w:rPr>
          <w:tab/>
        </w:r>
        <w:r>
          <w:rPr>
            <w:noProof/>
            <w:webHidden/>
          </w:rPr>
          <w:fldChar w:fldCharType="begin"/>
        </w:r>
        <w:r>
          <w:rPr>
            <w:noProof/>
            <w:webHidden/>
          </w:rPr>
          <w:instrText xml:space="preserve"> PAGEREF _Toc128121884 \h </w:instrText>
        </w:r>
        <w:r>
          <w:rPr>
            <w:noProof/>
            <w:webHidden/>
          </w:rPr>
        </w:r>
        <w:r>
          <w:rPr>
            <w:noProof/>
            <w:webHidden/>
          </w:rPr>
          <w:fldChar w:fldCharType="separate"/>
        </w:r>
        <w:r>
          <w:rPr>
            <w:noProof/>
            <w:webHidden/>
          </w:rPr>
          <w:t>30</w:t>
        </w:r>
        <w:r>
          <w:rPr>
            <w:noProof/>
            <w:webHidden/>
          </w:rPr>
          <w:fldChar w:fldCharType="end"/>
        </w:r>
      </w:hyperlink>
    </w:p>
    <w:p w14:paraId="230F7DCB" w14:textId="052FC129"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5" w:history="1">
        <w:r w:rsidRPr="0071608E">
          <w:rPr>
            <w:rStyle w:val="Hyperlink"/>
            <w:noProof/>
          </w:rPr>
          <w:t>26.</w:t>
        </w:r>
        <w:r>
          <w:rPr>
            <w:rFonts w:asciiTheme="minorHAnsi" w:eastAsiaTheme="minorEastAsia" w:hAnsiTheme="minorHAnsi" w:cstheme="minorBidi"/>
            <w:b w:val="0"/>
            <w:noProof/>
            <w:sz w:val="24"/>
            <w:szCs w:val="24"/>
            <w:lang w:val="en-AU"/>
          </w:rPr>
          <w:tab/>
        </w:r>
        <w:r w:rsidRPr="0071608E">
          <w:rPr>
            <w:rStyle w:val="Hyperlink"/>
            <w:noProof/>
          </w:rPr>
          <w:t>Appellant/Petitioner State [1] to [34]</w:t>
        </w:r>
        <w:r>
          <w:rPr>
            <w:noProof/>
            <w:webHidden/>
          </w:rPr>
          <w:tab/>
        </w:r>
        <w:r>
          <w:rPr>
            <w:noProof/>
            <w:webHidden/>
          </w:rPr>
          <w:fldChar w:fldCharType="begin"/>
        </w:r>
        <w:r>
          <w:rPr>
            <w:noProof/>
            <w:webHidden/>
          </w:rPr>
          <w:instrText xml:space="preserve"> PAGEREF _Toc128121885 \h </w:instrText>
        </w:r>
        <w:r>
          <w:rPr>
            <w:noProof/>
            <w:webHidden/>
          </w:rPr>
        </w:r>
        <w:r>
          <w:rPr>
            <w:noProof/>
            <w:webHidden/>
          </w:rPr>
          <w:fldChar w:fldCharType="separate"/>
        </w:r>
        <w:r>
          <w:rPr>
            <w:noProof/>
            <w:webHidden/>
          </w:rPr>
          <w:t>31</w:t>
        </w:r>
        <w:r>
          <w:rPr>
            <w:noProof/>
            <w:webHidden/>
          </w:rPr>
          <w:fldChar w:fldCharType="end"/>
        </w:r>
      </w:hyperlink>
    </w:p>
    <w:p w14:paraId="2459AD03" w14:textId="79BFC14C"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6" w:history="1">
        <w:r w:rsidRPr="0071608E">
          <w:rPr>
            <w:rStyle w:val="Hyperlink"/>
            <w:noProof/>
          </w:rPr>
          <w:t>27.</w:t>
        </w:r>
        <w:r>
          <w:rPr>
            <w:rFonts w:asciiTheme="minorHAnsi" w:eastAsiaTheme="minorEastAsia" w:hAnsiTheme="minorHAnsi" w:cstheme="minorBidi"/>
            <w:b w:val="0"/>
            <w:noProof/>
            <w:sz w:val="24"/>
            <w:szCs w:val="24"/>
            <w:lang w:val="en-AU"/>
          </w:rPr>
          <w:tab/>
        </w:r>
        <w:r w:rsidRPr="0071608E">
          <w:rPr>
            <w:rStyle w:val="Hyperlink"/>
            <w:noProof/>
          </w:rPr>
          <w:t>Number of Respondents</w:t>
        </w:r>
        <w:r>
          <w:rPr>
            <w:noProof/>
            <w:webHidden/>
          </w:rPr>
          <w:tab/>
        </w:r>
        <w:r>
          <w:rPr>
            <w:noProof/>
            <w:webHidden/>
          </w:rPr>
          <w:fldChar w:fldCharType="begin"/>
        </w:r>
        <w:r>
          <w:rPr>
            <w:noProof/>
            <w:webHidden/>
          </w:rPr>
          <w:instrText xml:space="preserve"> PAGEREF _Toc128121886 \h </w:instrText>
        </w:r>
        <w:r>
          <w:rPr>
            <w:noProof/>
            <w:webHidden/>
          </w:rPr>
        </w:r>
        <w:r>
          <w:rPr>
            <w:noProof/>
            <w:webHidden/>
          </w:rPr>
          <w:fldChar w:fldCharType="separate"/>
        </w:r>
        <w:r>
          <w:rPr>
            <w:noProof/>
            <w:webHidden/>
          </w:rPr>
          <w:t>32</w:t>
        </w:r>
        <w:r>
          <w:rPr>
            <w:noProof/>
            <w:webHidden/>
          </w:rPr>
          <w:fldChar w:fldCharType="end"/>
        </w:r>
      </w:hyperlink>
    </w:p>
    <w:p w14:paraId="1F4F24E2" w14:textId="080A842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7" w:history="1">
        <w:r w:rsidRPr="0071608E">
          <w:rPr>
            <w:rStyle w:val="Hyperlink"/>
            <w:noProof/>
          </w:rPr>
          <w:t>28.</w:t>
        </w:r>
        <w:r>
          <w:rPr>
            <w:rFonts w:asciiTheme="minorHAnsi" w:eastAsiaTheme="minorEastAsia" w:hAnsiTheme="minorHAnsi" w:cstheme="minorBidi"/>
            <w:b w:val="0"/>
            <w:noProof/>
            <w:sz w:val="24"/>
            <w:szCs w:val="24"/>
            <w:lang w:val="en-AU"/>
          </w:rPr>
          <w:tab/>
        </w:r>
        <w:r w:rsidRPr="0071608E">
          <w:rPr>
            <w:rStyle w:val="Hyperlink"/>
            <w:noProof/>
          </w:rPr>
          <w:t>Number of Respondents, Federal Government</w:t>
        </w:r>
        <w:r>
          <w:rPr>
            <w:noProof/>
            <w:webHidden/>
          </w:rPr>
          <w:tab/>
        </w:r>
        <w:r>
          <w:rPr>
            <w:noProof/>
            <w:webHidden/>
          </w:rPr>
          <w:fldChar w:fldCharType="begin"/>
        </w:r>
        <w:r>
          <w:rPr>
            <w:noProof/>
            <w:webHidden/>
          </w:rPr>
          <w:instrText xml:space="preserve"> PAGEREF _Toc128121887 \h </w:instrText>
        </w:r>
        <w:r>
          <w:rPr>
            <w:noProof/>
            <w:webHidden/>
          </w:rPr>
        </w:r>
        <w:r>
          <w:rPr>
            <w:noProof/>
            <w:webHidden/>
          </w:rPr>
          <w:fldChar w:fldCharType="separate"/>
        </w:r>
        <w:r>
          <w:rPr>
            <w:noProof/>
            <w:webHidden/>
          </w:rPr>
          <w:t>33</w:t>
        </w:r>
        <w:r>
          <w:rPr>
            <w:noProof/>
            <w:webHidden/>
          </w:rPr>
          <w:fldChar w:fldCharType="end"/>
        </w:r>
      </w:hyperlink>
    </w:p>
    <w:p w14:paraId="3A46AEF2" w14:textId="123875D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8" w:history="1">
        <w:r w:rsidRPr="0071608E">
          <w:rPr>
            <w:rStyle w:val="Hyperlink"/>
            <w:noProof/>
          </w:rPr>
          <w:t>29.</w:t>
        </w:r>
        <w:r>
          <w:rPr>
            <w:rFonts w:asciiTheme="minorHAnsi" w:eastAsiaTheme="minorEastAsia" w:hAnsiTheme="minorHAnsi" w:cstheme="minorBidi"/>
            <w:b w:val="0"/>
            <w:noProof/>
            <w:sz w:val="24"/>
            <w:szCs w:val="24"/>
            <w:lang w:val="en-AU"/>
          </w:rPr>
          <w:tab/>
        </w:r>
        <w:r w:rsidRPr="0071608E">
          <w:rPr>
            <w:rStyle w:val="Hyperlink"/>
            <w:noProof/>
          </w:rPr>
          <w:t>Number of Respondent, State Government</w:t>
        </w:r>
        <w:r>
          <w:rPr>
            <w:noProof/>
            <w:webHidden/>
          </w:rPr>
          <w:tab/>
        </w:r>
        <w:r>
          <w:rPr>
            <w:noProof/>
            <w:webHidden/>
          </w:rPr>
          <w:fldChar w:fldCharType="begin"/>
        </w:r>
        <w:r>
          <w:rPr>
            <w:noProof/>
            <w:webHidden/>
          </w:rPr>
          <w:instrText xml:space="preserve"> PAGEREF _Toc128121888 \h </w:instrText>
        </w:r>
        <w:r>
          <w:rPr>
            <w:noProof/>
            <w:webHidden/>
          </w:rPr>
        </w:r>
        <w:r>
          <w:rPr>
            <w:noProof/>
            <w:webHidden/>
          </w:rPr>
          <w:fldChar w:fldCharType="separate"/>
        </w:r>
        <w:r>
          <w:rPr>
            <w:noProof/>
            <w:webHidden/>
          </w:rPr>
          <w:t>34</w:t>
        </w:r>
        <w:r>
          <w:rPr>
            <w:noProof/>
            <w:webHidden/>
          </w:rPr>
          <w:fldChar w:fldCharType="end"/>
        </w:r>
      </w:hyperlink>
    </w:p>
    <w:p w14:paraId="44B24046" w14:textId="0857872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89" w:history="1">
        <w:r w:rsidRPr="0071608E">
          <w:rPr>
            <w:rStyle w:val="Hyperlink"/>
            <w:noProof/>
          </w:rPr>
          <w:t>30.</w:t>
        </w:r>
        <w:r>
          <w:rPr>
            <w:rFonts w:asciiTheme="minorHAnsi" w:eastAsiaTheme="minorEastAsia" w:hAnsiTheme="minorHAnsi" w:cstheme="minorBidi"/>
            <w:b w:val="0"/>
            <w:noProof/>
            <w:sz w:val="24"/>
            <w:szCs w:val="24"/>
            <w:lang w:val="en-AU"/>
          </w:rPr>
          <w:tab/>
        </w:r>
        <w:r w:rsidRPr="0071608E">
          <w:rPr>
            <w:rStyle w:val="Hyperlink"/>
            <w:noProof/>
          </w:rPr>
          <w:t>Number of Respondent, Corporation</w:t>
        </w:r>
        <w:r>
          <w:rPr>
            <w:noProof/>
            <w:webHidden/>
          </w:rPr>
          <w:tab/>
        </w:r>
        <w:r>
          <w:rPr>
            <w:noProof/>
            <w:webHidden/>
          </w:rPr>
          <w:fldChar w:fldCharType="begin"/>
        </w:r>
        <w:r>
          <w:rPr>
            <w:noProof/>
            <w:webHidden/>
          </w:rPr>
          <w:instrText xml:space="preserve"> PAGEREF _Toc128121889 \h </w:instrText>
        </w:r>
        <w:r>
          <w:rPr>
            <w:noProof/>
            <w:webHidden/>
          </w:rPr>
        </w:r>
        <w:r>
          <w:rPr>
            <w:noProof/>
            <w:webHidden/>
          </w:rPr>
          <w:fldChar w:fldCharType="separate"/>
        </w:r>
        <w:r>
          <w:rPr>
            <w:noProof/>
            <w:webHidden/>
          </w:rPr>
          <w:t>35</w:t>
        </w:r>
        <w:r>
          <w:rPr>
            <w:noProof/>
            <w:webHidden/>
          </w:rPr>
          <w:fldChar w:fldCharType="end"/>
        </w:r>
      </w:hyperlink>
    </w:p>
    <w:p w14:paraId="0558866A" w14:textId="00BA38F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0" w:history="1">
        <w:r w:rsidRPr="0071608E">
          <w:rPr>
            <w:rStyle w:val="Hyperlink"/>
            <w:noProof/>
          </w:rPr>
          <w:t>31.</w:t>
        </w:r>
        <w:r>
          <w:rPr>
            <w:rFonts w:asciiTheme="minorHAnsi" w:eastAsiaTheme="minorEastAsia" w:hAnsiTheme="minorHAnsi" w:cstheme="minorBidi"/>
            <w:b w:val="0"/>
            <w:noProof/>
            <w:sz w:val="24"/>
            <w:szCs w:val="24"/>
            <w:lang w:val="en-AU"/>
          </w:rPr>
          <w:tab/>
        </w:r>
        <w:r w:rsidRPr="0071608E">
          <w:rPr>
            <w:rStyle w:val="Hyperlink"/>
            <w:noProof/>
          </w:rPr>
          <w:t>Number of Respondent, Non-Corporate Entity</w:t>
        </w:r>
        <w:r>
          <w:rPr>
            <w:noProof/>
            <w:webHidden/>
          </w:rPr>
          <w:tab/>
        </w:r>
        <w:r>
          <w:rPr>
            <w:noProof/>
            <w:webHidden/>
          </w:rPr>
          <w:fldChar w:fldCharType="begin"/>
        </w:r>
        <w:r>
          <w:rPr>
            <w:noProof/>
            <w:webHidden/>
          </w:rPr>
          <w:instrText xml:space="preserve"> PAGEREF _Toc128121890 \h </w:instrText>
        </w:r>
        <w:r>
          <w:rPr>
            <w:noProof/>
            <w:webHidden/>
          </w:rPr>
        </w:r>
        <w:r>
          <w:rPr>
            <w:noProof/>
            <w:webHidden/>
          </w:rPr>
          <w:fldChar w:fldCharType="separate"/>
        </w:r>
        <w:r>
          <w:rPr>
            <w:noProof/>
            <w:webHidden/>
          </w:rPr>
          <w:t>36</w:t>
        </w:r>
        <w:r>
          <w:rPr>
            <w:noProof/>
            <w:webHidden/>
          </w:rPr>
          <w:fldChar w:fldCharType="end"/>
        </w:r>
      </w:hyperlink>
    </w:p>
    <w:p w14:paraId="302940D6" w14:textId="771E110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1" w:history="1">
        <w:r w:rsidRPr="0071608E">
          <w:rPr>
            <w:rStyle w:val="Hyperlink"/>
            <w:noProof/>
          </w:rPr>
          <w:t>32.</w:t>
        </w:r>
        <w:r>
          <w:rPr>
            <w:rFonts w:asciiTheme="minorHAnsi" w:eastAsiaTheme="minorEastAsia" w:hAnsiTheme="minorHAnsi" w:cstheme="minorBidi"/>
            <w:b w:val="0"/>
            <w:noProof/>
            <w:sz w:val="24"/>
            <w:szCs w:val="24"/>
            <w:lang w:val="en-AU"/>
          </w:rPr>
          <w:tab/>
        </w:r>
        <w:r w:rsidRPr="0071608E">
          <w:rPr>
            <w:rStyle w:val="Hyperlink"/>
            <w:noProof/>
          </w:rPr>
          <w:t>Number of Respondents, Individuals</w:t>
        </w:r>
        <w:r>
          <w:rPr>
            <w:noProof/>
            <w:webHidden/>
          </w:rPr>
          <w:tab/>
        </w:r>
        <w:r>
          <w:rPr>
            <w:noProof/>
            <w:webHidden/>
          </w:rPr>
          <w:fldChar w:fldCharType="begin"/>
        </w:r>
        <w:r>
          <w:rPr>
            <w:noProof/>
            <w:webHidden/>
          </w:rPr>
          <w:instrText xml:space="preserve"> PAGEREF _Toc128121891 \h </w:instrText>
        </w:r>
        <w:r>
          <w:rPr>
            <w:noProof/>
            <w:webHidden/>
          </w:rPr>
        </w:r>
        <w:r>
          <w:rPr>
            <w:noProof/>
            <w:webHidden/>
          </w:rPr>
          <w:fldChar w:fldCharType="separate"/>
        </w:r>
        <w:r>
          <w:rPr>
            <w:noProof/>
            <w:webHidden/>
          </w:rPr>
          <w:t>37</w:t>
        </w:r>
        <w:r>
          <w:rPr>
            <w:noProof/>
            <w:webHidden/>
          </w:rPr>
          <w:fldChar w:fldCharType="end"/>
        </w:r>
      </w:hyperlink>
    </w:p>
    <w:p w14:paraId="39A931A7" w14:textId="400D665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2" w:history="1">
        <w:r w:rsidRPr="0071608E">
          <w:rPr>
            <w:rStyle w:val="Hyperlink"/>
            <w:noProof/>
          </w:rPr>
          <w:t>33.</w:t>
        </w:r>
        <w:r>
          <w:rPr>
            <w:rFonts w:asciiTheme="minorHAnsi" w:eastAsiaTheme="minorEastAsia" w:hAnsiTheme="minorHAnsi" w:cstheme="minorBidi"/>
            <w:b w:val="0"/>
            <w:noProof/>
            <w:sz w:val="24"/>
            <w:szCs w:val="24"/>
            <w:lang w:val="en-AU"/>
          </w:rPr>
          <w:tab/>
        </w:r>
        <w:r w:rsidRPr="0071608E">
          <w:rPr>
            <w:rStyle w:val="Hyperlink"/>
            <w:noProof/>
          </w:rPr>
          <w:t>Respondent [1] to [49]</w:t>
        </w:r>
        <w:r>
          <w:rPr>
            <w:noProof/>
            <w:webHidden/>
          </w:rPr>
          <w:tab/>
        </w:r>
        <w:r>
          <w:rPr>
            <w:noProof/>
            <w:webHidden/>
          </w:rPr>
          <w:fldChar w:fldCharType="begin"/>
        </w:r>
        <w:r>
          <w:rPr>
            <w:noProof/>
            <w:webHidden/>
          </w:rPr>
          <w:instrText xml:space="preserve"> PAGEREF _Toc128121892 \h </w:instrText>
        </w:r>
        <w:r>
          <w:rPr>
            <w:noProof/>
            <w:webHidden/>
          </w:rPr>
        </w:r>
        <w:r>
          <w:rPr>
            <w:noProof/>
            <w:webHidden/>
          </w:rPr>
          <w:fldChar w:fldCharType="separate"/>
        </w:r>
        <w:r>
          <w:rPr>
            <w:noProof/>
            <w:webHidden/>
          </w:rPr>
          <w:t>38</w:t>
        </w:r>
        <w:r>
          <w:rPr>
            <w:noProof/>
            <w:webHidden/>
          </w:rPr>
          <w:fldChar w:fldCharType="end"/>
        </w:r>
      </w:hyperlink>
    </w:p>
    <w:p w14:paraId="2AE29A54" w14:textId="11AB7F3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3" w:history="1">
        <w:r w:rsidRPr="0071608E">
          <w:rPr>
            <w:rStyle w:val="Hyperlink"/>
            <w:noProof/>
          </w:rPr>
          <w:t>34.</w:t>
        </w:r>
        <w:r>
          <w:rPr>
            <w:rFonts w:asciiTheme="minorHAnsi" w:eastAsiaTheme="minorEastAsia" w:hAnsiTheme="minorHAnsi" w:cstheme="minorBidi"/>
            <w:b w:val="0"/>
            <w:noProof/>
            <w:sz w:val="24"/>
            <w:szCs w:val="24"/>
            <w:lang w:val="en-AU"/>
          </w:rPr>
          <w:tab/>
        </w:r>
        <w:r w:rsidRPr="0071608E">
          <w:rPr>
            <w:rStyle w:val="Hyperlink"/>
            <w:noProof/>
          </w:rPr>
          <w:t>Respondent State [1] to [49]</w:t>
        </w:r>
        <w:r>
          <w:rPr>
            <w:noProof/>
            <w:webHidden/>
          </w:rPr>
          <w:tab/>
        </w:r>
        <w:r>
          <w:rPr>
            <w:noProof/>
            <w:webHidden/>
          </w:rPr>
          <w:fldChar w:fldCharType="begin"/>
        </w:r>
        <w:r>
          <w:rPr>
            <w:noProof/>
            <w:webHidden/>
          </w:rPr>
          <w:instrText xml:space="preserve"> PAGEREF _Toc128121893 \h </w:instrText>
        </w:r>
        <w:r>
          <w:rPr>
            <w:noProof/>
            <w:webHidden/>
          </w:rPr>
        </w:r>
        <w:r>
          <w:rPr>
            <w:noProof/>
            <w:webHidden/>
          </w:rPr>
          <w:fldChar w:fldCharType="separate"/>
        </w:r>
        <w:r>
          <w:rPr>
            <w:noProof/>
            <w:webHidden/>
          </w:rPr>
          <w:t>39</w:t>
        </w:r>
        <w:r>
          <w:rPr>
            <w:noProof/>
            <w:webHidden/>
          </w:rPr>
          <w:fldChar w:fldCharType="end"/>
        </w:r>
      </w:hyperlink>
    </w:p>
    <w:p w14:paraId="52474701" w14:textId="16070DD9"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4" w:history="1">
        <w:r w:rsidRPr="0071608E">
          <w:rPr>
            <w:rStyle w:val="Hyperlink"/>
            <w:noProof/>
          </w:rPr>
          <w:t>35.</w:t>
        </w:r>
        <w:r>
          <w:rPr>
            <w:rFonts w:asciiTheme="minorHAnsi" w:eastAsiaTheme="minorEastAsia" w:hAnsiTheme="minorHAnsi" w:cstheme="minorBidi"/>
            <w:b w:val="0"/>
            <w:noProof/>
            <w:sz w:val="24"/>
            <w:szCs w:val="24"/>
            <w:lang w:val="en-AU"/>
          </w:rPr>
          <w:tab/>
        </w:r>
        <w:r w:rsidRPr="0071608E">
          <w:rPr>
            <w:rStyle w:val="Hyperlink"/>
            <w:noProof/>
          </w:rPr>
          <w:t>Intervener</w:t>
        </w:r>
        <w:r>
          <w:rPr>
            <w:noProof/>
            <w:webHidden/>
          </w:rPr>
          <w:tab/>
        </w:r>
        <w:r>
          <w:rPr>
            <w:noProof/>
            <w:webHidden/>
          </w:rPr>
          <w:fldChar w:fldCharType="begin"/>
        </w:r>
        <w:r>
          <w:rPr>
            <w:noProof/>
            <w:webHidden/>
          </w:rPr>
          <w:instrText xml:space="preserve"> PAGEREF _Toc128121894 \h </w:instrText>
        </w:r>
        <w:r>
          <w:rPr>
            <w:noProof/>
            <w:webHidden/>
          </w:rPr>
        </w:r>
        <w:r>
          <w:rPr>
            <w:noProof/>
            <w:webHidden/>
          </w:rPr>
          <w:fldChar w:fldCharType="separate"/>
        </w:r>
        <w:r>
          <w:rPr>
            <w:noProof/>
            <w:webHidden/>
          </w:rPr>
          <w:t>40</w:t>
        </w:r>
        <w:r>
          <w:rPr>
            <w:noProof/>
            <w:webHidden/>
          </w:rPr>
          <w:fldChar w:fldCharType="end"/>
        </w:r>
      </w:hyperlink>
    </w:p>
    <w:p w14:paraId="137BDDF0" w14:textId="4E04228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5" w:history="1">
        <w:r w:rsidRPr="0071608E">
          <w:rPr>
            <w:rStyle w:val="Hyperlink"/>
            <w:noProof/>
          </w:rPr>
          <w:t>36.</w:t>
        </w:r>
        <w:r>
          <w:rPr>
            <w:rFonts w:asciiTheme="minorHAnsi" w:eastAsiaTheme="minorEastAsia" w:hAnsiTheme="minorHAnsi" w:cstheme="minorBidi"/>
            <w:b w:val="0"/>
            <w:noProof/>
            <w:sz w:val="24"/>
            <w:szCs w:val="24"/>
            <w:lang w:val="en-AU"/>
          </w:rPr>
          <w:tab/>
        </w:r>
        <w:r w:rsidRPr="0071608E">
          <w:rPr>
            <w:rStyle w:val="Hyperlink"/>
            <w:noProof/>
          </w:rPr>
          <w:t>Number of Interveners</w:t>
        </w:r>
        <w:r>
          <w:rPr>
            <w:noProof/>
            <w:webHidden/>
          </w:rPr>
          <w:tab/>
        </w:r>
        <w:r>
          <w:rPr>
            <w:noProof/>
            <w:webHidden/>
          </w:rPr>
          <w:fldChar w:fldCharType="begin"/>
        </w:r>
        <w:r>
          <w:rPr>
            <w:noProof/>
            <w:webHidden/>
          </w:rPr>
          <w:instrText xml:space="preserve"> PAGEREF _Toc128121895 \h </w:instrText>
        </w:r>
        <w:r>
          <w:rPr>
            <w:noProof/>
            <w:webHidden/>
          </w:rPr>
        </w:r>
        <w:r>
          <w:rPr>
            <w:noProof/>
            <w:webHidden/>
          </w:rPr>
          <w:fldChar w:fldCharType="separate"/>
        </w:r>
        <w:r>
          <w:rPr>
            <w:noProof/>
            <w:webHidden/>
          </w:rPr>
          <w:t>41</w:t>
        </w:r>
        <w:r>
          <w:rPr>
            <w:noProof/>
            <w:webHidden/>
          </w:rPr>
          <w:fldChar w:fldCharType="end"/>
        </w:r>
      </w:hyperlink>
    </w:p>
    <w:p w14:paraId="11FDFB3C" w14:textId="7487738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6" w:history="1">
        <w:r w:rsidRPr="0071608E">
          <w:rPr>
            <w:rStyle w:val="Hyperlink"/>
            <w:noProof/>
          </w:rPr>
          <w:t>37.</w:t>
        </w:r>
        <w:r>
          <w:rPr>
            <w:rFonts w:asciiTheme="minorHAnsi" w:eastAsiaTheme="minorEastAsia" w:hAnsiTheme="minorHAnsi" w:cstheme="minorBidi"/>
            <w:b w:val="0"/>
            <w:noProof/>
            <w:sz w:val="24"/>
            <w:szCs w:val="24"/>
            <w:lang w:val="en-AU"/>
          </w:rPr>
          <w:tab/>
        </w:r>
        <w:r w:rsidRPr="0071608E">
          <w:rPr>
            <w:rStyle w:val="Hyperlink"/>
            <w:noProof/>
          </w:rPr>
          <w:t>Intervener Identity [1] to [7]</w:t>
        </w:r>
        <w:r>
          <w:rPr>
            <w:noProof/>
            <w:webHidden/>
          </w:rPr>
          <w:tab/>
        </w:r>
        <w:r>
          <w:rPr>
            <w:noProof/>
            <w:webHidden/>
          </w:rPr>
          <w:fldChar w:fldCharType="begin"/>
        </w:r>
        <w:r>
          <w:rPr>
            <w:noProof/>
            <w:webHidden/>
          </w:rPr>
          <w:instrText xml:space="preserve"> PAGEREF _Toc128121896 \h </w:instrText>
        </w:r>
        <w:r>
          <w:rPr>
            <w:noProof/>
            <w:webHidden/>
          </w:rPr>
        </w:r>
        <w:r>
          <w:rPr>
            <w:noProof/>
            <w:webHidden/>
          </w:rPr>
          <w:fldChar w:fldCharType="separate"/>
        </w:r>
        <w:r>
          <w:rPr>
            <w:noProof/>
            <w:webHidden/>
          </w:rPr>
          <w:t>42</w:t>
        </w:r>
        <w:r>
          <w:rPr>
            <w:noProof/>
            <w:webHidden/>
          </w:rPr>
          <w:fldChar w:fldCharType="end"/>
        </w:r>
      </w:hyperlink>
    </w:p>
    <w:p w14:paraId="579BE55E" w14:textId="243277E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7" w:history="1">
        <w:r w:rsidRPr="0071608E">
          <w:rPr>
            <w:rStyle w:val="Hyperlink"/>
            <w:noProof/>
          </w:rPr>
          <w:t>38.</w:t>
        </w:r>
        <w:r>
          <w:rPr>
            <w:rFonts w:asciiTheme="minorHAnsi" w:eastAsiaTheme="minorEastAsia" w:hAnsiTheme="minorHAnsi" w:cstheme="minorBidi"/>
            <w:b w:val="0"/>
            <w:noProof/>
            <w:sz w:val="24"/>
            <w:szCs w:val="24"/>
            <w:lang w:val="en-AU"/>
          </w:rPr>
          <w:tab/>
        </w:r>
        <w:r w:rsidRPr="0071608E">
          <w:rPr>
            <w:rStyle w:val="Hyperlink"/>
            <w:noProof/>
          </w:rPr>
          <w:t>Amicus</w:t>
        </w:r>
        <w:r>
          <w:rPr>
            <w:noProof/>
            <w:webHidden/>
          </w:rPr>
          <w:tab/>
        </w:r>
        <w:r>
          <w:rPr>
            <w:noProof/>
            <w:webHidden/>
          </w:rPr>
          <w:fldChar w:fldCharType="begin"/>
        </w:r>
        <w:r>
          <w:rPr>
            <w:noProof/>
            <w:webHidden/>
          </w:rPr>
          <w:instrText xml:space="preserve"> PAGEREF _Toc128121897 \h </w:instrText>
        </w:r>
        <w:r>
          <w:rPr>
            <w:noProof/>
            <w:webHidden/>
          </w:rPr>
        </w:r>
        <w:r>
          <w:rPr>
            <w:noProof/>
            <w:webHidden/>
          </w:rPr>
          <w:fldChar w:fldCharType="separate"/>
        </w:r>
        <w:r>
          <w:rPr>
            <w:noProof/>
            <w:webHidden/>
          </w:rPr>
          <w:t>43</w:t>
        </w:r>
        <w:r>
          <w:rPr>
            <w:noProof/>
            <w:webHidden/>
          </w:rPr>
          <w:fldChar w:fldCharType="end"/>
        </w:r>
      </w:hyperlink>
    </w:p>
    <w:p w14:paraId="12BB264F" w14:textId="1B37CBC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8" w:history="1">
        <w:r w:rsidRPr="0071608E">
          <w:rPr>
            <w:rStyle w:val="Hyperlink"/>
            <w:noProof/>
          </w:rPr>
          <w:t>39.</w:t>
        </w:r>
        <w:r>
          <w:rPr>
            <w:rFonts w:asciiTheme="minorHAnsi" w:eastAsiaTheme="minorEastAsia" w:hAnsiTheme="minorHAnsi" w:cstheme="minorBidi"/>
            <w:b w:val="0"/>
            <w:noProof/>
            <w:sz w:val="24"/>
            <w:szCs w:val="24"/>
            <w:lang w:val="en-AU"/>
          </w:rPr>
          <w:tab/>
        </w:r>
        <w:r w:rsidRPr="0071608E">
          <w:rPr>
            <w:rStyle w:val="Hyperlink"/>
            <w:noProof/>
          </w:rPr>
          <w:t>Number of Amici</w:t>
        </w:r>
        <w:r>
          <w:rPr>
            <w:noProof/>
            <w:webHidden/>
          </w:rPr>
          <w:tab/>
        </w:r>
        <w:r>
          <w:rPr>
            <w:noProof/>
            <w:webHidden/>
          </w:rPr>
          <w:fldChar w:fldCharType="begin"/>
        </w:r>
        <w:r>
          <w:rPr>
            <w:noProof/>
            <w:webHidden/>
          </w:rPr>
          <w:instrText xml:space="preserve"> PAGEREF _Toc128121898 \h </w:instrText>
        </w:r>
        <w:r>
          <w:rPr>
            <w:noProof/>
            <w:webHidden/>
          </w:rPr>
        </w:r>
        <w:r>
          <w:rPr>
            <w:noProof/>
            <w:webHidden/>
          </w:rPr>
          <w:fldChar w:fldCharType="separate"/>
        </w:r>
        <w:r>
          <w:rPr>
            <w:noProof/>
            <w:webHidden/>
          </w:rPr>
          <w:t>44</w:t>
        </w:r>
        <w:r>
          <w:rPr>
            <w:noProof/>
            <w:webHidden/>
          </w:rPr>
          <w:fldChar w:fldCharType="end"/>
        </w:r>
      </w:hyperlink>
    </w:p>
    <w:p w14:paraId="30B97267" w14:textId="0495D4A9"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899" w:history="1">
        <w:r w:rsidRPr="0071608E">
          <w:rPr>
            <w:rStyle w:val="Hyperlink"/>
            <w:noProof/>
          </w:rPr>
          <w:t>40.</w:t>
        </w:r>
        <w:r>
          <w:rPr>
            <w:rFonts w:asciiTheme="minorHAnsi" w:eastAsiaTheme="minorEastAsia" w:hAnsiTheme="minorHAnsi" w:cstheme="minorBidi"/>
            <w:b w:val="0"/>
            <w:noProof/>
            <w:sz w:val="24"/>
            <w:szCs w:val="24"/>
            <w:lang w:val="en-AU"/>
          </w:rPr>
          <w:tab/>
        </w:r>
        <w:r w:rsidRPr="0071608E">
          <w:rPr>
            <w:rStyle w:val="Hyperlink"/>
            <w:noProof/>
          </w:rPr>
          <w:t>Manner in which Court takes Jurisdiction General</w:t>
        </w:r>
        <w:r>
          <w:rPr>
            <w:noProof/>
            <w:webHidden/>
          </w:rPr>
          <w:tab/>
        </w:r>
        <w:r>
          <w:rPr>
            <w:noProof/>
            <w:webHidden/>
          </w:rPr>
          <w:fldChar w:fldCharType="begin"/>
        </w:r>
        <w:r>
          <w:rPr>
            <w:noProof/>
            <w:webHidden/>
          </w:rPr>
          <w:instrText xml:space="preserve"> PAGEREF _Toc128121899 \h </w:instrText>
        </w:r>
        <w:r>
          <w:rPr>
            <w:noProof/>
            <w:webHidden/>
          </w:rPr>
        </w:r>
        <w:r>
          <w:rPr>
            <w:noProof/>
            <w:webHidden/>
          </w:rPr>
          <w:fldChar w:fldCharType="separate"/>
        </w:r>
        <w:r>
          <w:rPr>
            <w:noProof/>
            <w:webHidden/>
          </w:rPr>
          <w:t>45</w:t>
        </w:r>
        <w:r>
          <w:rPr>
            <w:noProof/>
            <w:webHidden/>
          </w:rPr>
          <w:fldChar w:fldCharType="end"/>
        </w:r>
      </w:hyperlink>
    </w:p>
    <w:p w14:paraId="55669AC1" w14:textId="53149D1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0" w:history="1">
        <w:r w:rsidRPr="0071608E">
          <w:rPr>
            <w:rStyle w:val="Hyperlink"/>
            <w:noProof/>
          </w:rPr>
          <w:t>41.</w:t>
        </w:r>
        <w:r>
          <w:rPr>
            <w:rFonts w:asciiTheme="minorHAnsi" w:eastAsiaTheme="minorEastAsia" w:hAnsiTheme="minorHAnsi" w:cstheme="minorBidi"/>
            <w:b w:val="0"/>
            <w:noProof/>
            <w:sz w:val="24"/>
            <w:szCs w:val="24"/>
            <w:lang w:val="en-AU"/>
          </w:rPr>
          <w:tab/>
        </w:r>
        <w:r w:rsidRPr="0071608E">
          <w:rPr>
            <w:rStyle w:val="Hyperlink"/>
            <w:noProof/>
          </w:rPr>
          <w:t>Manner in which Court takes Jurisdiction Specific</w:t>
        </w:r>
        <w:r>
          <w:rPr>
            <w:noProof/>
            <w:webHidden/>
          </w:rPr>
          <w:tab/>
        </w:r>
        <w:r>
          <w:rPr>
            <w:noProof/>
            <w:webHidden/>
          </w:rPr>
          <w:fldChar w:fldCharType="begin"/>
        </w:r>
        <w:r>
          <w:rPr>
            <w:noProof/>
            <w:webHidden/>
          </w:rPr>
          <w:instrText xml:space="preserve"> PAGEREF _Toc128121900 \h </w:instrText>
        </w:r>
        <w:r>
          <w:rPr>
            <w:noProof/>
            <w:webHidden/>
          </w:rPr>
        </w:r>
        <w:r>
          <w:rPr>
            <w:noProof/>
            <w:webHidden/>
          </w:rPr>
          <w:fldChar w:fldCharType="separate"/>
        </w:r>
        <w:r>
          <w:rPr>
            <w:noProof/>
            <w:webHidden/>
          </w:rPr>
          <w:t>47</w:t>
        </w:r>
        <w:r>
          <w:rPr>
            <w:noProof/>
            <w:webHidden/>
          </w:rPr>
          <w:fldChar w:fldCharType="end"/>
        </w:r>
      </w:hyperlink>
    </w:p>
    <w:p w14:paraId="5C4BC6F0" w14:textId="3F00AF1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1" w:history="1">
        <w:r w:rsidRPr="0071608E">
          <w:rPr>
            <w:rStyle w:val="Hyperlink"/>
            <w:noProof/>
          </w:rPr>
          <w:t>42.</w:t>
        </w:r>
        <w:r>
          <w:rPr>
            <w:rFonts w:asciiTheme="minorHAnsi" w:eastAsiaTheme="minorEastAsia" w:hAnsiTheme="minorHAnsi" w:cstheme="minorBidi"/>
            <w:b w:val="0"/>
            <w:noProof/>
            <w:sz w:val="24"/>
            <w:szCs w:val="24"/>
            <w:lang w:val="en-AU"/>
          </w:rPr>
          <w:tab/>
        </w:r>
        <w:r w:rsidRPr="0071608E">
          <w:rPr>
            <w:rStyle w:val="Hyperlink"/>
            <w:noProof/>
          </w:rPr>
          <w:t>Administrative Action Preceding Litigation</w:t>
        </w:r>
        <w:r>
          <w:rPr>
            <w:noProof/>
            <w:webHidden/>
          </w:rPr>
          <w:tab/>
        </w:r>
        <w:r>
          <w:rPr>
            <w:noProof/>
            <w:webHidden/>
          </w:rPr>
          <w:fldChar w:fldCharType="begin"/>
        </w:r>
        <w:r>
          <w:rPr>
            <w:noProof/>
            <w:webHidden/>
          </w:rPr>
          <w:instrText xml:space="preserve"> PAGEREF _Toc128121901 \h </w:instrText>
        </w:r>
        <w:r>
          <w:rPr>
            <w:noProof/>
            <w:webHidden/>
          </w:rPr>
        </w:r>
        <w:r>
          <w:rPr>
            <w:noProof/>
            <w:webHidden/>
          </w:rPr>
          <w:fldChar w:fldCharType="separate"/>
        </w:r>
        <w:r>
          <w:rPr>
            <w:noProof/>
            <w:webHidden/>
          </w:rPr>
          <w:t>48</w:t>
        </w:r>
        <w:r>
          <w:rPr>
            <w:noProof/>
            <w:webHidden/>
          </w:rPr>
          <w:fldChar w:fldCharType="end"/>
        </w:r>
      </w:hyperlink>
    </w:p>
    <w:p w14:paraId="621BC372" w14:textId="1A2DD42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2" w:history="1">
        <w:r w:rsidRPr="0071608E">
          <w:rPr>
            <w:rStyle w:val="Hyperlink"/>
            <w:noProof/>
          </w:rPr>
          <w:t>43.</w:t>
        </w:r>
        <w:r>
          <w:rPr>
            <w:rFonts w:asciiTheme="minorHAnsi" w:eastAsiaTheme="minorEastAsia" w:hAnsiTheme="minorHAnsi" w:cstheme="minorBidi"/>
            <w:b w:val="0"/>
            <w:noProof/>
            <w:sz w:val="24"/>
            <w:szCs w:val="24"/>
            <w:lang w:val="en-AU"/>
          </w:rPr>
          <w:tab/>
        </w:r>
        <w:r w:rsidRPr="0071608E">
          <w:rPr>
            <w:rStyle w:val="Hyperlink"/>
            <w:noProof/>
          </w:rPr>
          <w:t>Administrative Review Preceding Litigation 1</w:t>
        </w:r>
        <w:r>
          <w:rPr>
            <w:noProof/>
            <w:webHidden/>
          </w:rPr>
          <w:tab/>
        </w:r>
        <w:r>
          <w:rPr>
            <w:noProof/>
            <w:webHidden/>
          </w:rPr>
          <w:fldChar w:fldCharType="begin"/>
        </w:r>
        <w:r>
          <w:rPr>
            <w:noProof/>
            <w:webHidden/>
          </w:rPr>
          <w:instrText xml:space="preserve"> PAGEREF _Toc128121902 \h </w:instrText>
        </w:r>
        <w:r>
          <w:rPr>
            <w:noProof/>
            <w:webHidden/>
          </w:rPr>
        </w:r>
        <w:r>
          <w:rPr>
            <w:noProof/>
            <w:webHidden/>
          </w:rPr>
          <w:fldChar w:fldCharType="separate"/>
        </w:r>
        <w:r>
          <w:rPr>
            <w:noProof/>
            <w:webHidden/>
          </w:rPr>
          <w:t>49</w:t>
        </w:r>
        <w:r>
          <w:rPr>
            <w:noProof/>
            <w:webHidden/>
          </w:rPr>
          <w:fldChar w:fldCharType="end"/>
        </w:r>
      </w:hyperlink>
    </w:p>
    <w:p w14:paraId="5E25D995" w14:textId="521AF81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3" w:history="1">
        <w:r w:rsidRPr="0071608E">
          <w:rPr>
            <w:rStyle w:val="Hyperlink"/>
            <w:noProof/>
          </w:rPr>
          <w:t>44.</w:t>
        </w:r>
        <w:r>
          <w:rPr>
            <w:rFonts w:asciiTheme="minorHAnsi" w:eastAsiaTheme="minorEastAsia" w:hAnsiTheme="minorHAnsi" w:cstheme="minorBidi"/>
            <w:b w:val="0"/>
            <w:noProof/>
            <w:sz w:val="24"/>
            <w:szCs w:val="24"/>
            <w:lang w:val="en-AU"/>
          </w:rPr>
          <w:tab/>
        </w:r>
        <w:r w:rsidRPr="0071608E">
          <w:rPr>
            <w:rStyle w:val="Hyperlink"/>
            <w:noProof/>
          </w:rPr>
          <w:t>Administrative Review Preceding Litigation 2</w:t>
        </w:r>
        <w:r>
          <w:rPr>
            <w:noProof/>
            <w:webHidden/>
          </w:rPr>
          <w:tab/>
        </w:r>
        <w:r>
          <w:rPr>
            <w:noProof/>
            <w:webHidden/>
          </w:rPr>
          <w:fldChar w:fldCharType="begin"/>
        </w:r>
        <w:r>
          <w:rPr>
            <w:noProof/>
            <w:webHidden/>
          </w:rPr>
          <w:instrText xml:space="preserve"> PAGEREF _Toc128121903 \h </w:instrText>
        </w:r>
        <w:r>
          <w:rPr>
            <w:noProof/>
            <w:webHidden/>
          </w:rPr>
        </w:r>
        <w:r>
          <w:rPr>
            <w:noProof/>
            <w:webHidden/>
          </w:rPr>
          <w:fldChar w:fldCharType="separate"/>
        </w:r>
        <w:r>
          <w:rPr>
            <w:noProof/>
            <w:webHidden/>
          </w:rPr>
          <w:t>50</w:t>
        </w:r>
        <w:r>
          <w:rPr>
            <w:noProof/>
            <w:webHidden/>
          </w:rPr>
          <w:fldChar w:fldCharType="end"/>
        </w:r>
      </w:hyperlink>
    </w:p>
    <w:p w14:paraId="6D191BEB" w14:textId="10A2EC3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4" w:history="1">
        <w:r w:rsidRPr="0071608E">
          <w:rPr>
            <w:rStyle w:val="Hyperlink"/>
            <w:noProof/>
          </w:rPr>
          <w:t>45.</w:t>
        </w:r>
        <w:r>
          <w:rPr>
            <w:rFonts w:asciiTheme="minorHAnsi" w:eastAsiaTheme="minorEastAsia" w:hAnsiTheme="minorHAnsi" w:cstheme="minorBidi"/>
            <w:b w:val="0"/>
            <w:noProof/>
            <w:sz w:val="24"/>
            <w:szCs w:val="24"/>
            <w:lang w:val="en-AU"/>
          </w:rPr>
          <w:tab/>
        </w:r>
        <w:r w:rsidRPr="0071608E">
          <w:rPr>
            <w:rStyle w:val="Hyperlink"/>
            <w:noProof/>
          </w:rPr>
          <w:t>Origin of Case General</w:t>
        </w:r>
        <w:r>
          <w:rPr>
            <w:noProof/>
            <w:webHidden/>
          </w:rPr>
          <w:tab/>
        </w:r>
        <w:r>
          <w:rPr>
            <w:noProof/>
            <w:webHidden/>
          </w:rPr>
          <w:fldChar w:fldCharType="begin"/>
        </w:r>
        <w:r>
          <w:rPr>
            <w:noProof/>
            <w:webHidden/>
          </w:rPr>
          <w:instrText xml:space="preserve"> PAGEREF _Toc128121904 \h </w:instrText>
        </w:r>
        <w:r>
          <w:rPr>
            <w:noProof/>
            <w:webHidden/>
          </w:rPr>
        </w:r>
        <w:r>
          <w:rPr>
            <w:noProof/>
            <w:webHidden/>
          </w:rPr>
          <w:fldChar w:fldCharType="separate"/>
        </w:r>
        <w:r>
          <w:rPr>
            <w:noProof/>
            <w:webHidden/>
          </w:rPr>
          <w:t>51</w:t>
        </w:r>
        <w:r>
          <w:rPr>
            <w:noProof/>
            <w:webHidden/>
          </w:rPr>
          <w:fldChar w:fldCharType="end"/>
        </w:r>
      </w:hyperlink>
    </w:p>
    <w:p w14:paraId="7750EAB2" w14:textId="7B8B840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5" w:history="1">
        <w:r w:rsidRPr="0071608E">
          <w:rPr>
            <w:rStyle w:val="Hyperlink"/>
            <w:noProof/>
          </w:rPr>
          <w:t>46.</w:t>
        </w:r>
        <w:r>
          <w:rPr>
            <w:rFonts w:asciiTheme="minorHAnsi" w:eastAsiaTheme="minorEastAsia" w:hAnsiTheme="minorHAnsi" w:cstheme="minorBidi"/>
            <w:b w:val="0"/>
            <w:noProof/>
            <w:sz w:val="24"/>
            <w:szCs w:val="24"/>
            <w:lang w:val="en-AU"/>
          </w:rPr>
          <w:tab/>
        </w:r>
        <w:r w:rsidRPr="0071608E">
          <w:rPr>
            <w:rStyle w:val="Hyperlink"/>
            <w:noProof/>
          </w:rPr>
          <w:t>Origin of Case Specific</w:t>
        </w:r>
        <w:r>
          <w:rPr>
            <w:noProof/>
            <w:webHidden/>
          </w:rPr>
          <w:tab/>
        </w:r>
        <w:r>
          <w:rPr>
            <w:noProof/>
            <w:webHidden/>
          </w:rPr>
          <w:fldChar w:fldCharType="begin"/>
        </w:r>
        <w:r>
          <w:rPr>
            <w:noProof/>
            <w:webHidden/>
          </w:rPr>
          <w:instrText xml:space="preserve"> PAGEREF _Toc128121905 \h </w:instrText>
        </w:r>
        <w:r>
          <w:rPr>
            <w:noProof/>
            <w:webHidden/>
          </w:rPr>
        </w:r>
        <w:r>
          <w:rPr>
            <w:noProof/>
            <w:webHidden/>
          </w:rPr>
          <w:fldChar w:fldCharType="separate"/>
        </w:r>
        <w:r>
          <w:rPr>
            <w:noProof/>
            <w:webHidden/>
          </w:rPr>
          <w:t>52</w:t>
        </w:r>
        <w:r>
          <w:rPr>
            <w:noProof/>
            <w:webHidden/>
          </w:rPr>
          <w:fldChar w:fldCharType="end"/>
        </w:r>
      </w:hyperlink>
    </w:p>
    <w:p w14:paraId="7648B741" w14:textId="42C9BF3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6" w:history="1">
        <w:r w:rsidRPr="0071608E">
          <w:rPr>
            <w:rStyle w:val="Hyperlink"/>
            <w:noProof/>
          </w:rPr>
          <w:t>47.</w:t>
        </w:r>
        <w:r>
          <w:rPr>
            <w:rFonts w:asciiTheme="minorHAnsi" w:eastAsiaTheme="minorEastAsia" w:hAnsiTheme="minorHAnsi" w:cstheme="minorBidi"/>
            <w:b w:val="0"/>
            <w:noProof/>
            <w:sz w:val="24"/>
            <w:szCs w:val="24"/>
            <w:lang w:val="en-AU"/>
          </w:rPr>
          <w:tab/>
        </w:r>
        <w:r w:rsidRPr="0071608E">
          <w:rPr>
            <w:rStyle w:val="Hyperlink"/>
            <w:noProof/>
          </w:rPr>
          <w:t>Origin of Case State</w:t>
        </w:r>
        <w:r>
          <w:rPr>
            <w:noProof/>
            <w:webHidden/>
          </w:rPr>
          <w:tab/>
        </w:r>
        <w:r>
          <w:rPr>
            <w:noProof/>
            <w:webHidden/>
          </w:rPr>
          <w:fldChar w:fldCharType="begin"/>
        </w:r>
        <w:r>
          <w:rPr>
            <w:noProof/>
            <w:webHidden/>
          </w:rPr>
          <w:instrText xml:space="preserve"> PAGEREF _Toc128121906 \h </w:instrText>
        </w:r>
        <w:r>
          <w:rPr>
            <w:noProof/>
            <w:webHidden/>
          </w:rPr>
        </w:r>
        <w:r>
          <w:rPr>
            <w:noProof/>
            <w:webHidden/>
          </w:rPr>
          <w:fldChar w:fldCharType="separate"/>
        </w:r>
        <w:r>
          <w:rPr>
            <w:noProof/>
            <w:webHidden/>
          </w:rPr>
          <w:t>53</w:t>
        </w:r>
        <w:r>
          <w:rPr>
            <w:noProof/>
            <w:webHidden/>
          </w:rPr>
          <w:fldChar w:fldCharType="end"/>
        </w:r>
      </w:hyperlink>
    </w:p>
    <w:p w14:paraId="5EAB3DE9" w14:textId="1882FF7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7" w:history="1">
        <w:r w:rsidRPr="0071608E">
          <w:rPr>
            <w:rStyle w:val="Hyperlink"/>
            <w:noProof/>
          </w:rPr>
          <w:t>48.</w:t>
        </w:r>
        <w:r>
          <w:rPr>
            <w:rFonts w:asciiTheme="minorHAnsi" w:eastAsiaTheme="minorEastAsia" w:hAnsiTheme="minorHAnsi" w:cstheme="minorBidi"/>
            <w:b w:val="0"/>
            <w:noProof/>
            <w:sz w:val="24"/>
            <w:szCs w:val="24"/>
            <w:lang w:val="en-AU"/>
          </w:rPr>
          <w:tab/>
        </w:r>
        <w:r w:rsidRPr="0071608E">
          <w:rPr>
            <w:rStyle w:val="Hyperlink"/>
            <w:noProof/>
          </w:rPr>
          <w:t>Source of Case General</w:t>
        </w:r>
        <w:r>
          <w:rPr>
            <w:noProof/>
            <w:webHidden/>
          </w:rPr>
          <w:tab/>
        </w:r>
        <w:r>
          <w:rPr>
            <w:noProof/>
            <w:webHidden/>
          </w:rPr>
          <w:fldChar w:fldCharType="begin"/>
        </w:r>
        <w:r>
          <w:rPr>
            <w:noProof/>
            <w:webHidden/>
          </w:rPr>
          <w:instrText xml:space="preserve"> PAGEREF _Toc128121907 \h </w:instrText>
        </w:r>
        <w:r>
          <w:rPr>
            <w:noProof/>
            <w:webHidden/>
          </w:rPr>
        </w:r>
        <w:r>
          <w:rPr>
            <w:noProof/>
            <w:webHidden/>
          </w:rPr>
          <w:fldChar w:fldCharType="separate"/>
        </w:r>
        <w:r>
          <w:rPr>
            <w:noProof/>
            <w:webHidden/>
          </w:rPr>
          <w:t>54</w:t>
        </w:r>
        <w:r>
          <w:rPr>
            <w:noProof/>
            <w:webHidden/>
          </w:rPr>
          <w:fldChar w:fldCharType="end"/>
        </w:r>
      </w:hyperlink>
    </w:p>
    <w:p w14:paraId="6A72F2E0" w14:textId="432D636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8" w:history="1">
        <w:r w:rsidRPr="0071608E">
          <w:rPr>
            <w:rStyle w:val="Hyperlink"/>
            <w:noProof/>
          </w:rPr>
          <w:t>49.</w:t>
        </w:r>
        <w:r>
          <w:rPr>
            <w:rFonts w:asciiTheme="minorHAnsi" w:eastAsiaTheme="minorEastAsia" w:hAnsiTheme="minorHAnsi" w:cstheme="minorBidi"/>
            <w:b w:val="0"/>
            <w:noProof/>
            <w:sz w:val="24"/>
            <w:szCs w:val="24"/>
            <w:lang w:val="en-AU"/>
          </w:rPr>
          <w:tab/>
        </w:r>
        <w:r w:rsidRPr="0071608E">
          <w:rPr>
            <w:rStyle w:val="Hyperlink"/>
            <w:noProof/>
          </w:rPr>
          <w:t>Source of Case Specific</w:t>
        </w:r>
        <w:r>
          <w:rPr>
            <w:noProof/>
            <w:webHidden/>
          </w:rPr>
          <w:tab/>
        </w:r>
        <w:r>
          <w:rPr>
            <w:noProof/>
            <w:webHidden/>
          </w:rPr>
          <w:fldChar w:fldCharType="begin"/>
        </w:r>
        <w:r>
          <w:rPr>
            <w:noProof/>
            <w:webHidden/>
          </w:rPr>
          <w:instrText xml:space="preserve"> PAGEREF _Toc128121908 \h </w:instrText>
        </w:r>
        <w:r>
          <w:rPr>
            <w:noProof/>
            <w:webHidden/>
          </w:rPr>
        </w:r>
        <w:r>
          <w:rPr>
            <w:noProof/>
            <w:webHidden/>
          </w:rPr>
          <w:fldChar w:fldCharType="separate"/>
        </w:r>
        <w:r>
          <w:rPr>
            <w:noProof/>
            <w:webHidden/>
          </w:rPr>
          <w:t>55</w:t>
        </w:r>
        <w:r>
          <w:rPr>
            <w:noProof/>
            <w:webHidden/>
          </w:rPr>
          <w:fldChar w:fldCharType="end"/>
        </w:r>
      </w:hyperlink>
    </w:p>
    <w:p w14:paraId="56DC7668" w14:textId="4817F23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09" w:history="1">
        <w:r w:rsidRPr="0071608E">
          <w:rPr>
            <w:rStyle w:val="Hyperlink"/>
            <w:noProof/>
          </w:rPr>
          <w:t>50.</w:t>
        </w:r>
        <w:r>
          <w:rPr>
            <w:rFonts w:asciiTheme="minorHAnsi" w:eastAsiaTheme="minorEastAsia" w:hAnsiTheme="minorHAnsi" w:cstheme="minorBidi"/>
            <w:b w:val="0"/>
            <w:noProof/>
            <w:sz w:val="24"/>
            <w:szCs w:val="24"/>
            <w:lang w:val="en-AU"/>
          </w:rPr>
          <w:tab/>
        </w:r>
        <w:r w:rsidRPr="0071608E">
          <w:rPr>
            <w:rStyle w:val="Hyperlink"/>
            <w:noProof/>
          </w:rPr>
          <w:t>Source of Case State</w:t>
        </w:r>
        <w:r>
          <w:rPr>
            <w:noProof/>
            <w:webHidden/>
          </w:rPr>
          <w:tab/>
        </w:r>
        <w:r>
          <w:rPr>
            <w:noProof/>
            <w:webHidden/>
          </w:rPr>
          <w:fldChar w:fldCharType="begin"/>
        </w:r>
        <w:r>
          <w:rPr>
            <w:noProof/>
            <w:webHidden/>
          </w:rPr>
          <w:instrText xml:space="preserve"> PAGEREF _Toc128121909 \h </w:instrText>
        </w:r>
        <w:r>
          <w:rPr>
            <w:noProof/>
            <w:webHidden/>
          </w:rPr>
        </w:r>
        <w:r>
          <w:rPr>
            <w:noProof/>
            <w:webHidden/>
          </w:rPr>
          <w:fldChar w:fldCharType="separate"/>
        </w:r>
        <w:r>
          <w:rPr>
            <w:noProof/>
            <w:webHidden/>
          </w:rPr>
          <w:t>56</w:t>
        </w:r>
        <w:r>
          <w:rPr>
            <w:noProof/>
            <w:webHidden/>
          </w:rPr>
          <w:fldChar w:fldCharType="end"/>
        </w:r>
      </w:hyperlink>
    </w:p>
    <w:p w14:paraId="62B7575C" w14:textId="38AF35E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0" w:history="1">
        <w:r w:rsidRPr="0071608E">
          <w:rPr>
            <w:rStyle w:val="Hyperlink"/>
            <w:noProof/>
          </w:rPr>
          <w:t>51.</w:t>
        </w:r>
        <w:r>
          <w:rPr>
            <w:rFonts w:asciiTheme="minorHAnsi" w:eastAsiaTheme="minorEastAsia" w:hAnsiTheme="minorHAnsi" w:cstheme="minorBidi"/>
            <w:b w:val="0"/>
            <w:noProof/>
            <w:sz w:val="24"/>
            <w:szCs w:val="24"/>
            <w:lang w:val="en-AU"/>
          </w:rPr>
          <w:tab/>
        </w:r>
        <w:r w:rsidRPr="0071608E">
          <w:rPr>
            <w:rStyle w:val="Hyperlink"/>
            <w:noProof/>
          </w:rPr>
          <w:t>Lower Court Disposition</w:t>
        </w:r>
        <w:r>
          <w:rPr>
            <w:noProof/>
            <w:webHidden/>
          </w:rPr>
          <w:tab/>
        </w:r>
        <w:r>
          <w:rPr>
            <w:noProof/>
            <w:webHidden/>
          </w:rPr>
          <w:fldChar w:fldCharType="begin"/>
        </w:r>
        <w:r>
          <w:rPr>
            <w:noProof/>
            <w:webHidden/>
          </w:rPr>
          <w:instrText xml:space="preserve"> PAGEREF _Toc128121910 \h </w:instrText>
        </w:r>
        <w:r>
          <w:rPr>
            <w:noProof/>
            <w:webHidden/>
          </w:rPr>
        </w:r>
        <w:r>
          <w:rPr>
            <w:noProof/>
            <w:webHidden/>
          </w:rPr>
          <w:fldChar w:fldCharType="separate"/>
        </w:r>
        <w:r>
          <w:rPr>
            <w:noProof/>
            <w:webHidden/>
          </w:rPr>
          <w:t>57</w:t>
        </w:r>
        <w:r>
          <w:rPr>
            <w:noProof/>
            <w:webHidden/>
          </w:rPr>
          <w:fldChar w:fldCharType="end"/>
        </w:r>
      </w:hyperlink>
    </w:p>
    <w:p w14:paraId="2E9F4D9F" w14:textId="6A6B07C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1" w:history="1">
        <w:r w:rsidRPr="0071608E">
          <w:rPr>
            <w:rStyle w:val="Hyperlink"/>
            <w:noProof/>
          </w:rPr>
          <w:t>52.</w:t>
        </w:r>
        <w:r>
          <w:rPr>
            <w:rFonts w:asciiTheme="minorHAnsi" w:eastAsiaTheme="minorEastAsia" w:hAnsiTheme="minorHAnsi" w:cstheme="minorBidi"/>
            <w:b w:val="0"/>
            <w:noProof/>
            <w:sz w:val="24"/>
            <w:szCs w:val="24"/>
            <w:lang w:val="en-AU"/>
          </w:rPr>
          <w:tab/>
        </w:r>
        <w:r w:rsidRPr="0071608E">
          <w:rPr>
            <w:rStyle w:val="Hyperlink"/>
            <w:noProof/>
          </w:rPr>
          <w:t>Lower Court Disposition Direction</w:t>
        </w:r>
        <w:r>
          <w:rPr>
            <w:noProof/>
            <w:webHidden/>
          </w:rPr>
          <w:tab/>
        </w:r>
        <w:r>
          <w:rPr>
            <w:noProof/>
            <w:webHidden/>
          </w:rPr>
          <w:fldChar w:fldCharType="begin"/>
        </w:r>
        <w:r>
          <w:rPr>
            <w:noProof/>
            <w:webHidden/>
          </w:rPr>
          <w:instrText xml:space="preserve"> PAGEREF _Toc128121911 \h </w:instrText>
        </w:r>
        <w:r>
          <w:rPr>
            <w:noProof/>
            <w:webHidden/>
          </w:rPr>
        </w:r>
        <w:r>
          <w:rPr>
            <w:noProof/>
            <w:webHidden/>
          </w:rPr>
          <w:fldChar w:fldCharType="separate"/>
        </w:r>
        <w:r>
          <w:rPr>
            <w:noProof/>
            <w:webHidden/>
          </w:rPr>
          <w:t>58</w:t>
        </w:r>
        <w:r>
          <w:rPr>
            <w:noProof/>
            <w:webHidden/>
          </w:rPr>
          <w:fldChar w:fldCharType="end"/>
        </w:r>
      </w:hyperlink>
    </w:p>
    <w:p w14:paraId="3071A780" w14:textId="4FA33F4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2" w:history="1">
        <w:r w:rsidRPr="0071608E">
          <w:rPr>
            <w:rStyle w:val="Hyperlink"/>
            <w:noProof/>
          </w:rPr>
          <w:t>53.</w:t>
        </w:r>
        <w:r>
          <w:rPr>
            <w:rFonts w:asciiTheme="minorHAnsi" w:eastAsiaTheme="minorEastAsia" w:hAnsiTheme="minorHAnsi" w:cstheme="minorBidi"/>
            <w:b w:val="0"/>
            <w:noProof/>
            <w:sz w:val="24"/>
            <w:szCs w:val="24"/>
            <w:lang w:val="en-AU"/>
          </w:rPr>
          <w:tab/>
        </w:r>
        <w:r w:rsidRPr="0071608E">
          <w:rPr>
            <w:rStyle w:val="Hyperlink"/>
            <w:noProof/>
          </w:rPr>
          <w:t>Lower Court Dissent</w:t>
        </w:r>
        <w:r>
          <w:rPr>
            <w:noProof/>
            <w:webHidden/>
          </w:rPr>
          <w:tab/>
        </w:r>
        <w:r>
          <w:rPr>
            <w:noProof/>
            <w:webHidden/>
          </w:rPr>
          <w:fldChar w:fldCharType="begin"/>
        </w:r>
        <w:r>
          <w:rPr>
            <w:noProof/>
            <w:webHidden/>
          </w:rPr>
          <w:instrText xml:space="preserve"> PAGEREF _Toc128121912 \h </w:instrText>
        </w:r>
        <w:r>
          <w:rPr>
            <w:noProof/>
            <w:webHidden/>
          </w:rPr>
        </w:r>
        <w:r>
          <w:rPr>
            <w:noProof/>
            <w:webHidden/>
          </w:rPr>
          <w:fldChar w:fldCharType="separate"/>
        </w:r>
        <w:r>
          <w:rPr>
            <w:noProof/>
            <w:webHidden/>
          </w:rPr>
          <w:t>59</w:t>
        </w:r>
        <w:r>
          <w:rPr>
            <w:noProof/>
            <w:webHidden/>
          </w:rPr>
          <w:fldChar w:fldCharType="end"/>
        </w:r>
      </w:hyperlink>
    </w:p>
    <w:p w14:paraId="1333B211" w14:textId="7AC40A1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3" w:history="1">
        <w:r w:rsidRPr="0071608E">
          <w:rPr>
            <w:rStyle w:val="Hyperlink"/>
            <w:noProof/>
          </w:rPr>
          <w:t>54.</w:t>
        </w:r>
        <w:r>
          <w:rPr>
            <w:rFonts w:asciiTheme="minorHAnsi" w:eastAsiaTheme="minorEastAsia" w:hAnsiTheme="minorHAnsi" w:cstheme="minorBidi"/>
            <w:b w:val="0"/>
            <w:noProof/>
            <w:sz w:val="24"/>
            <w:szCs w:val="24"/>
            <w:lang w:val="en-AU"/>
          </w:rPr>
          <w:tab/>
        </w:r>
        <w:r w:rsidRPr="0071608E">
          <w:rPr>
            <w:rStyle w:val="Hyperlink"/>
            <w:noProof/>
          </w:rPr>
          <w:t>Lower Court Panel Size</w:t>
        </w:r>
        <w:r>
          <w:rPr>
            <w:noProof/>
            <w:webHidden/>
          </w:rPr>
          <w:tab/>
        </w:r>
        <w:r>
          <w:rPr>
            <w:noProof/>
            <w:webHidden/>
          </w:rPr>
          <w:fldChar w:fldCharType="begin"/>
        </w:r>
        <w:r>
          <w:rPr>
            <w:noProof/>
            <w:webHidden/>
          </w:rPr>
          <w:instrText xml:space="preserve"> PAGEREF _Toc128121913 \h </w:instrText>
        </w:r>
        <w:r>
          <w:rPr>
            <w:noProof/>
            <w:webHidden/>
          </w:rPr>
        </w:r>
        <w:r>
          <w:rPr>
            <w:noProof/>
            <w:webHidden/>
          </w:rPr>
          <w:fldChar w:fldCharType="separate"/>
        </w:r>
        <w:r>
          <w:rPr>
            <w:noProof/>
            <w:webHidden/>
          </w:rPr>
          <w:t>60</w:t>
        </w:r>
        <w:r>
          <w:rPr>
            <w:noProof/>
            <w:webHidden/>
          </w:rPr>
          <w:fldChar w:fldCharType="end"/>
        </w:r>
      </w:hyperlink>
    </w:p>
    <w:p w14:paraId="4143047A" w14:textId="4BF00B3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4" w:history="1">
        <w:r w:rsidRPr="0071608E">
          <w:rPr>
            <w:rStyle w:val="Hyperlink"/>
            <w:noProof/>
          </w:rPr>
          <w:t>55.</w:t>
        </w:r>
        <w:r>
          <w:rPr>
            <w:rFonts w:asciiTheme="minorHAnsi" w:eastAsiaTheme="minorEastAsia" w:hAnsiTheme="minorHAnsi" w:cstheme="minorBidi"/>
            <w:b w:val="0"/>
            <w:noProof/>
            <w:sz w:val="24"/>
            <w:szCs w:val="24"/>
            <w:lang w:val="en-AU"/>
          </w:rPr>
          <w:tab/>
        </w:r>
        <w:r w:rsidRPr="0071608E">
          <w:rPr>
            <w:rStyle w:val="Hyperlink"/>
            <w:noProof/>
          </w:rPr>
          <w:t>Number of Lower Court Dissents</w:t>
        </w:r>
        <w:r>
          <w:rPr>
            <w:noProof/>
            <w:webHidden/>
          </w:rPr>
          <w:tab/>
        </w:r>
        <w:r>
          <w:rPr>
            <w:noProof/>
            <w:webHidden/>
          </w:rPr>
          <w:fldChar w:fldCharType="begin"/>
        </w:r>
        <w:r>
          <w:rPr>
            <w:noProof/>
            <w:webHidden/>
          </w:rPr>
          <w:instrText xml:space="preserve"> PAGEREF _Toc128121914 \h </w:instrText>
        </w:r>
        <w:r>
          <w:rPr>
            <w:noProof/>
            <w:webHidden/>
          </w:rPr>
        </w:r>
        <w:r>
          <w:rPr>
            <w:noProof/>
            <w:webHidden/>
          </w:rPr>
          <w:fldChar w:fldCharType="separate"/>
        </w:r>
        <w:r>
          <w:rPr>
            <w:noProof/>
            <w:webHidden/>
          </w:rPr>
          <w:t>61</w:t>
        </w:r>
        <w:r>
          <w:rPr>
            <w:noProof/>
            <w:webHidden/>
          </w:rPr>
          <w:fldChar w:fldCharType="end"/>
        </w:r>
      </w:hyperlink>
    </w:p>
    <w:p w14:paraId="430F8F0B" w14:textId="2ACEA191" w:rsidR="00E10140" w:rsidRDefault="00E10140">
      <w:pPr>
        <w:pStyle w:val="TOC1"/>
        <w:rPr>
          <w:rFonts w:asciiTheme="minorHAnsi" w:eastAsiaTheme="minorEastAsia" w:hAnsiTheme="minorHAnsi" w:cstheme="minorBidi"/>
          <w:b w:val="0"/>
          <w:caps w:val="0"/>
          <w:sz w:val="24"/>
          <w:szCs w:val="24"/>
          <w:lang w:val="en-AU"/>
        </w:rPr>
      </w:pPr>
      <w:hyperlink w:anchor="_Toc128121915" w:history="1">
        <w:r w:rsidRPr="0071608E">
          <w:rPr>
            <w:rStyle w:val="Hyperlink"/>
          </w:rPr>
          <w:t>Gatekeeping Variables</w:t>
        </w:r>
        <w:r>
          <w:rPr>
            <w:webHidden/>
          </w:rPr>
          <w:tab/>
        </w:r>
        <w:r>
          <w:rPr>
            <w:webHidden/>
          </w:rPr>
          <w:fldChar w:fldCharType="begin"/>
        </w:r>
        <w:r>
          <w:rPr>
            <w:webHidden/>
          </w:rPr>
          <w:instrText xml:space="preserve"> PAGEREF _Toc128121915 \h </w:instrText>
        </w:r>
        <w:r>
          <w:rPr>
            <w:webHidden/>
          </w:rPr>
        </w:r>
        <w:r>
          <w:rPr>
            <w:webHidden/>
          </w:rPr>
          <w:fldChar w:fldCharType="separate"/>
        </w:r>
        <w:r>
          <w:rPr>
            <w:webHidden/>
          </w:rPr>
          <w:t>62</w:t>
        </w:r>
        <w:r>
          <w:rPr>
            <w:webHidden/>
          </w:rPr>
          <w:fldChar w:fldCharType="end"/>
        </w:r>
      </w:hyperlink>
    </w:p>
    <w:p w14:paraId="46EF60DA" w14:textId="63FD0AE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6" w:history="1">
        <w:r w:rsidRPr="0071608E">
          <w:rPr>
            <w:rStyle w:val="Hyperlink"/>
            <w:noProof/>
          </w:rPr>
          <w:t>56.</w:t>
        </w:r>
        <w:r>
          <w:rPr>
            <w:rFonts w:asciiTheme="minorHAnsi" w:eastAsiaTheme="minorEastAsia" w:hAnsiTheme="minorHAnsi" w:cstheme="minorBidi"/>
            <w:b w:val="0"/>
            <w:noProof/>
            <w:sz w:val="24"/>
            <w:szCs w:val="24"/>
            <w:lang w:val="en-AU"/>
          </w:rPr>
          <w:tab/>
        </w:r>
        <w:r w:rsidRPr="0071608E">
          <w:rPr>
            <w:rStyle w:val="Hyperlink"/>
            <w:noProof/>
          </w:rPr>
          <w:t>Special Leave Method</w:t>
        </w:r>
        <w:r>
          <w:rPr>
            <w:noProof/>
            <w:webHidden/>
          </w:rPr>
          <w:tab/>
        </w:r>
        <w:r>
          <w:rPr>
            <w:noProof/>
            <w:webHidden/>
          </w:rPr>
          <w:fldChar w:fldCharType="begin"/>
        </w:r>
        <w:r>
          <w:rPr>
            <w:noProof/>
            <w:webHidden/>
          </w:rPr>
          <w:instrText xml:space="preserve"> PAGEREF _Toc128121916 \h </w:instrText>
        </w:r>
        <w:r>
          <w:rPr>
            <w:noProof/>
            <w:webHidden/>
          </w:rPr>
        </w:r>
        <w:r>
          <w:rPr>
            <w:noProof/>
            <w:webHidden/>
          </w:rPr>
          <w:fldChar w:fldCharType="separate"/>
        </w:r>
        <w:r>
          <w:rPr>
            <w:noProof/>
            <w:webHidden/>
          </w:rPr>
          <w:t>63</w:t>
        </w:r>
        <w:r>
          <w:rPr>
            <w:noProof/>
            <w:webHidden/>
          </w:rPr>
          <w:fldChar w:fldCharType="end"/>
        </w:r>
      </w:hyperlink>
    </w:p>
    <w:p w14:paraId="68636C73" w14:textId="62811A0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7" w:history="1">
        <w:r w:rsidRPr="0071608E">
          <w:rPr>
            <w:rStyle w:val="Hyperlink"/>
            <w:noProof/>
          </w:rPr>
          <w:t>57.</w:t>
        </w:r>
        <w:r>
          <w:rPr>
            <w:rFonts w:asciiTheme="minorHAnsi" w:eastAsiaTheme="minorEastAsia" w:hAnsiTheme="minorHAnsi" w:cstheme="minorBidi"/>
            <w:b w:val="0"/>
            <w:noProof/>
            <w:sz w:val="24"/>
            <w:szCs w:val="24"/>
            <w:lang w:val="en-AU"/>
          </w:rPr>
          <w:tab/>
        </w:r>
        <w:r w:rsidRPr="0071608E">
          <w:rPr>
            <w:rStyle w:val="Hyperlink"/>
            <w:noProof/>
          </w:rPr>
          <w:t>Number of Justices on Preliminary Special Leave Panel</w:t>
        </w:r>
        <w:r>
          <w:rPr>
            <w:noProof/>
            <w:webHidden/>
          </w:rPr>
          <w:tab/>
        </w:r>
        <w:r>
          <w:rPr>
            <w:noProof/>
            <w:webHidden/>
          </w:rPr>
          <w:fldChar w:fldCharType="begin"/>
        </w:r>
        <w:r>
          <w:rPr>
            <w:noProof/>
            <w:webHidden/>
          </w:rPr>
          <w:instrText xml:space="preserve"> PAGEREF _Toc128121917 \h </w:instrText>
        </w:r>
        <w:r>
          <w:rPr>
            <w:noProof/>
            <w:webHidden/>
          </w:rPr>
        </w:r>
        <w:r>
          <w:rPr>
            <w:noProof/>
            <w:webHidden/>
          </w:rPr>
          <w:fldChar w:fldCharType="separate"/>
        </w:r>
        <w:r>
          <w:rPr>
            <w:noProof/>
            <w:webHidden/>
          </w:rPr>
          <w:t>64</w:t>
        </w:r>
        <w:r>
          <w:rPr>
            <w:noProof/>
            <w:webHidden/>
          </w:rPr>
          <w:fldChar w:fldCharType="end"/>
        </w:r>
      </w:hyperlink>
    </w:p>
    <w:p w14:paraId="49446F23" w14:textId="3B54887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8" w:history="1">
        <w:r w:rsidRPr="0071608E">
          <w:rPr>
            <w:rStyle w:val="Hyperlink"/>
            <w:noProof/>
          </w:rPr>
          <w:t>59.</w:t>
        </w:r>
        <w:r>
          <w:rPr>
            <w:rFonts w:asciiTheme="minorHAnsi" w:eastAsiaTheme="minorEastAsia" w:hAnsiTheme="minorHAnsi" w:cstheme="minorBidi"/>
            <w:b w:val="0"/>
            <w:noProof/>
            <w:sz w:val="24"/>
            <w:szCs w:val="24"/>
            <w:lang w:val="en-AU"/>
          </w:rPr>
          <w:tab/>
        </w:r>
        <w:r w:rsidRPr="0071608E">
          <w:rPr>
            <w:rStyle w:val="Hyperlink"/>
            <w:noProof/>
          </w:rPr>
          <w:t>Preliminary Special Leave Hearing</w:t>
        </w:r>
        <w:r>
          <w:rPr>
            <w:noProof/>
            <w:webHidden/>
          </w:rPr>
          <w:tab/>
        </w:r>
        <w:r>
          <w:rPr>
            <w:noProof/>
            <w:webHidden/>
          </w:rPr>
          <w:fldChar w:fldCharType="begin"/>
        </w:r>
        <w:r>
          <w:rPr>
            <w:noProof/>
            <w:webHidden/>
          </w:rPr>
          <w:instrText xml:space="preserve"> PAGEREF _Toc128121918 \h </w:instrText>
        </w:r>
        <w:r>
          <w:rPr>
            <w:noProof/>
            <w:webHidden/>
          </w:rPr>
        </w:r>
        <w:r>
          <w:rPr>
            <w:noProof/>
            <w:webHidden/>
          </w:rPr>
          <w:fldChar w:fldCharType="separate"/>
        </w:r>
        <w:r>
          <w:rPr>
            <w:noProof/>
            <w:webHidden/>
          </w:rPr>
          <w:t>65</w:t>
        </w:r>
        <w:r>
          <w:rPr>
            <w:noProof/>
            <w:webHidden/>
          </w:rPr>
          <w:fldChar w:fldCharType="end"/>
        </w:r>
      </w:hyperlink>
    </w:p>
    <w:p w14:paraId="6168791D" w14:textId="1BB0FD6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19" w:history="1">
        <w:r w:rsidRPr="0071608E">
          <w:rPr>
            <w:rStyle w:val="Hyperlink"/>
            <w:noProof/>
          </w:rPr>
          <w:t>60.</w:t>
        </w:r>
        <w:r>
          <w:rPr>
            <w:rFonts w:asciiTheme="minorHAnsi" w:eastAsiaTheme="minorEastAsia" w:hAnsiTheme="minorHAnsi" w:cstheme="minorBidi"/>
            <w:b w:val="0"/>
            <w:noProof/>
            <w:sz w:val="24"/>
            <w:szCs w:val="24"/>
            <w:lang w:val="en-AU"/>
          </w:rPr>
          <w:tab/>
        </w:r>
        <w:r w:rsidRPr="0071608E">
          <w:rPr>
            <w:rStyle w:val="Hyperlink"/>
            <w:noProof/>
          </w:rPr>
          <w:t>Preliminary Special Leave Date</w:t>
        </w:r>
        <w:r>
          <w:rPr>
            <w:noProof/>
            <w:webHidden/>
          </w:rPr>
          <w:tab/>
        </w:r>
        <w:r>
          <w:rPr>
            <w:noProof/>
            <w:webHidden/>
          </w:rPr>
          <w:fldChar w:fldCharType="begin"/>
        </w:r>
        <w:r>
          <w:rPr>
            <w:noProof/>
            <w:webHidden/>
          </w:rPr>
          <w:instrText xml:space="preserve"> PAGEREF _Toc128121919 \h </w:instrText>
        </w:r>
        <w:r>
          <w:rPr>
            <w:noProof/>
            <w:webHidden/>
          </w:rPr>
        </w:r>
        <w:r>
          <w:rPr>
            <w:noProof/>
            <w:webHidden/>
          </w:rPr>
          <w:fldChar w:fldCharType="separate"/>
        </w:r>
        <w:r>
          <w:rPr>
            <w:noProof/>
            <w:webHidden/>
          </w:rPr>
          <w:t>66</w:t>
        </w:r>
        <w:r>
          <w:rPr>
            <w:noProof/>
            <w:webHidden/>
          </w:rPr>
          <w:fldChar w:fldCharType="end"/>
        </w:r>
      </w:hyperlink>
    </w:p>
    <w:p w14:paraId="7FFB40D9" w14:textId="04EC504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0" w:history="1">
        <w:r w:rsidRPr="0071608E">
          <w:rPr>
            <w:rStyle w:val="Hyperlink"/>
            <w:noProof/>
          </w:rPr>
          <w:t>61.</w:t>
        </w:r>
        <w:r>
          <w:rPr>
            <w:rFonts w:asciiTheme="minorHAnsi" w:eastAsiaTheme="minorEastAsia" w:hAnsiTheme="minorHAnsi" w:cstheme="minorBidi"/>
            <w:b w:val="0"/>
            <w:noProof/>
            <w:sz w:val="24"/>
            <w:szCs w:val="24"/>
            <w:lang w:val="en-AU"/>
          </w:rPr>
          <w:tab/>
        </w:r>
        <w:r w:rsidRPr="0071608E">
          <w:rPr>
            <w:rStyle w:val="Hyperlink"/>
            <w:noProof/>
          </w:rPr>
          <w:t>Natural Court at Preliminary Special Leave Hearing</w:t>
        </w:r>
        <w:r>
          <w:rPr>
            <w:noProof/>
            <w:webHidden/>
          </w:rPr>
          <w:tab/>
        </w:r>
        <w:r>
          <w:rPr>
            <w:noProof/>
            <w:webHidden/>
          </w:rPr>
          <w:fldChar w:fldCharType="begin"/>
        </w:r>
        <w:r>
          <w:rPr>
            <w:noProof/>
            <w:webHidden/>
          </w:rPr>
          <w:instrText xml:space="preserve"> PAGEREF _Toc128121920 \h </w:instrText>
        </w:r>
        <w:r>
          <w:rPr>
            <w:noProof/>
            <w:webHidden/>
          </w:rPr>
        </w:r>
        <w:r>
          <w:rPr>
            <w:noProof/>
            <w:webHidden/>
          </w:rPr>
          <w:fldChar w:fldCharType="separate"/>
        </w:r>
        <w:r>
          <w:rPr>
            <w:noProof/>
            <w:webHidden/>
          </w:rPr>
          <w:t>67</w:t>
        </w:r>
        <w:r>
          <w:rPr>
            <w:noProof/>
            <w:webHidden/>
          </w:rPr>
          <w:fldChar w:fldCharType="end"/>
        </w:r>
      </w:hyperlink>
    </w:p>
    <w:p w14:paraId="64F3B393" w14:textId="208C78A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1" w:history="1">
        <w:r w:rsidRPr="0071608E">
          <w:rPr>
            <w:rStyle w:val="Hyperlink"/>
            <w:noProof/>
          </w:rPr>
          <w:t>62.</w:t>
        </w:r>
        <w:r>
          <w:rPr>
            <w:rFonts w:asciiTheme="minorHAnsi" w:eastAsiaTheme="minorEastAsia" w:hAnsiTheme="minorHAnsi" w:cstheme="minorBidi"/>
            <w:b w:val="0"/>
            <w:noProof/>
            <w:sz w:val="24"/>
            <w:szCs w:val="24"/>
            <w:lang w:val="en-AU"/>
          </w:rPr>
          <w:tab/>
        </w:r>
        <w:r w:rsidRPr="0071608E">
          <w:rPr>
            <w:rStyle w:val="Hyperlink"/>
            <w:noProof/>
          </w:rPr>
          <w:t>Referral Justice Where no Preliminary Special Leave Hearing</w:t>
        </w:r>
        <w:r>
          <w:rPr>
            <w:noProof/>
            <w:webHidden/>
          </w:rPr>
          <w:tab/>
        </w:r>
        <w:r>
          <w:rPr>
            <w:noProof/>
            <w:webHidden/>
          </w:rPr>
          <w:fldChar w:fldCharType="begin"/>
        </w:r>
        <w:r>
          <w:rPr>
            <w:noProof/>
            <w:webHidden/>
          </w:rPr>
          <w:instrText xml:space="preserve"> PAGEREF _Toc128121921 \h </w:instrText>
        </w:r>
        <w:r>
          <w:rPr>
            <w:noProof/>
            <w:webHidden/>
          </w:rPr>
        </w:r>
        <w:r>
          <w:rPr>
            <w:noProof/>
            <w:webHidden/>
          </w:rPr>
          <w:fldChar w:fldCharType="separate"/>
        </w:r>
        <w:r>
          <w:rPr>
            <w:noProof/>
            <w:webHidden/>
          </w:rPr>
          <w:t>68</w:t>
        </w:r>
        <w:r>
          <w:rPr>
            <w:noProof/>
            <w:webHidden/>
          </w:rPr>
          <w:fldChar w:fldCharType="end"/>
        </w:r>
      </w:hyperlink>
    </w:p>
    <w:p w14:paraId="743CFA39" w14:textId="5EB8E358"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2" w:history="1">
        <w:r w:rsidRPr="0071608E">
          <w:rPr>
            <w:rStyle w:val="Hyperlink"/>
            <w:noProof/>
          </w:rPr>
          <w:t>63.</w:t>
        </w:r>
        <w:r>
          <w:rPr>
            <w:rFonts w:asciiTheme="minorHAnsi" w:eastAsiaTheme="minorEastAsia" w:hAnsiTheme="minorHAnsi" w:cstheme="minorBidi"/>
            <w:b w:val="0"/>
            <w:noProof/>
            <w:sz w:val="24"/>
            <w:szCs w:val="24"/>
            <w:lang w:val="en-AU"/>
          </w:rPr>
          <w:tab/>
        </w:r>
        <w:r w:rsidRPr="0071608E">
          <w:rPr>
            <w:rStyle w:val="Hyperlink"/>
            <w:noProof/>
          </w:rPr>
          <w:t>Preliminary Special Leave Outcome</w:t>
        </w:r>
        <w:r>
          <w:rPr>
            <w:noProof/>
            <w:webHidden/>
          </w:rPr>
          <w:tab/>
        </w:r>
        <w:r>
          <w:rPr>
            <w:noProof/>
            <w:webHidden/>
          </w:rPr>
          <w:fldChar w:fldCharType="begin"/>
        </w:r>
        <w:r>
          <w:rPr>
            <w:noProof/>
            <w:webHidden/>
          </w:rPr>
          <w:instrText xml:space="preserve"> PAGEREF _Toc128121922 \h </w:instrText>
        </w:r>
        <w:r>
          <w:rPr>
            <w:noProof/>
            <w:webHidden/>
          </w:rPr>
        </w:r>
        <w:r>
          <w:rPr>
            <w:noProof/>
            <w:webHidden/>
          </w:rPr>
          <w:fldChar w:fldCharType="separate"/>
        </w:r>
        <w:r>
          <w:rPr>
            <w:noProof/>
            <w:webHidden/>
          </w:rPr>
          <w:t>69</w:t>
        </w:r>
        <w:r>
          <w:rPr>
            <w:noProof/>
            <w:webHidden/>
          </w:rPr>
          <w:fldChar w:fldCharType="end"/>
        </w:r>
      </w:hyperlink>
    </w:p>
    <w:p w14:paraId="62584528" w14:textId="78AE8DF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3" w:history="1">
        <w:r w:rsidRPr="0071608E">
          <w:rPr>
            <w:rStyle w:val="Hyperlink"/>
            <w:noProof/>
          </w:rPr>
          <w:t>64.</w:t>
        </w:r>
        <w:r>
          <w:rPr>
            <w:rFonts w:asciiTheme="minorHAnsi" w:eastAsiaTheme="minorEastAsia" w:hAnsiTheme="minorHAnsi" w:cstheme="minorBidi"/>
            <w:b w:val="0"/>
            <w:noProof/>
            <w:sz w:val="24"/>
            <w:szCs w:val="24"/>
            <w:lang w:val="en-AU"/>
          </w:rPr>
          <w:tab/>
        </w:r>
        <w:r w:rsidRPr="0071608E">
          <w:rPr>
            <w:rStyle w:val="Hyperlink"/>
            <w:noProof/>
          </w:rPr>
          <w:t>Justice Granting Special Leave 1</w:t>
        </w:r>
        <w:r>
          <w:rPr>
            <w:noProof/>
            <w:webHidden/>
          </w:rPr>
          <w:tab/>
        </w:r>
        <w:r>
          <w:rPr>
            <w:noProof/>
            <w:webHidden/>
          </w:rPr>
          <w:fldChar w:fldCharType="begin"/>
        </w:r>
        <w:r>
          <w:rPr>
            <w:noProof/>
            <w:webHidden/>
          </w:rPr>
          <w:instrText xml:space="preserve"> PAGEREF _Toc128121923 \h </w:instrText>
        </w:r>
        <w:r>
          <w:rPr>
            <w:noProof/>
            <w:webHidden/>
          </w:rPr>
        </w:r>
        <w:r>
          <w:rPr>
            <w:noProof/>
            <w:webHidden/>
          </w:rPr>
          <w:fldChar w:fldCharType="separate"/>
        </w:r>
        <w:r>
          <w:rPr>
            <w:noProof/>
            <w:webHidden/>
          </w:rPr>
          <w:t>70</w:t>
        </w:r>
        <w:r>
          <w:rPr>
            <w:noProof/>
            <w:webHidden/>
          </w:rPr>
          <w:fldChar w:fldCharType="end"/>
        </w:r>
      </w:hyperlink>
    </w:p>
    <w:p w14:paraId="6F61F176" w14:textId="58ADABC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4" w:history="1">
        <w:r w:rsidRPr="0071608E">
          <w:rPr>
            <w:rStyle w:val="Hyperlink"/>
            <w:noProof/>
          </w:rPr>
          <w:t>65.</w:t>
        </w:r>
        <w:r>
          <w:rPr>
            <w:rFonts w:asciiTheme="minorHAnsi" w:eastAsiaTheme="minorEastAsia" w:hAnsiTheme="minorHAnsi" w:cstheme="minorBidi"/>
            <w:b w:val="0"/>
            <w:noProof/>
            <w:sz w:val="24"/>
            <w:szCs w:val="24"/>
            <w:lang w:val="en-AU"/>
          </w:rPr>
          <w:tab/>
        </w:r>
        <w:r w:rsidRPr="0071608E">
          <w:rPr>
            <w:rStyle w:val="Hyperlink"/>
            <w:noProof/>
          </w:rPr>
          <w:t>Justice Granting Special Leave 2</w:t>
        </w:r>
        <w:r>
          <w:rPr>
            <w:noProof/>
            <w:webHidden/>
          </w:rPr>
          <w:tab/>
        </w:r>
        <w:r>
          <w:rPr>
            <w:noProof/>
            <w:webHidden/>
          </w:rPr>
          <w:fldChar w:fldCharType="begin"/>
        </w:r>
        <w:r>
          <w:rPr>
            <w:noProof/>
            <w:webHidden/>
          </w:rPr>
          <w:instrText xml:space="preserve"> PAGEREF _Toc128121924 \h </w:instrText>
        </w:r>
        <w:r>
          <w:rPr>
            <w:noProof/>
            <w:webHidden/>
          </w:rPr>
        </w:r>
        <w:r>
          <w:rPr>
            <w:noProof/>
            <w:webHidden/>
          </w:rPr>
          <w:fldChar w:fldCharType="separate"/>
        </w:r>
        <w:r>
          <w:rPr>
            <w:noProof/>
            <w:webHidden/>
          </w:rPr>
          <w:t>71</w:t>
        </w:r>
        <w:r>
          <w:rPr>
            <w:noProof/>
            <w:webHidden/>
          </w:rPr>
          <w:fldChar w:fldCharType="end"/>
        </w:r>
      </w:hyperlink>
    </w:p>
    <w:p w14:paraId="1B792538" w14:textId="373D3E8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5" w:history="1">
        <w:r w:rsidRPr="0071608E">
          <w:rPr>
            <w:rStyle w:val="Hyperlink"/>
            <w:noProof/>
          </w:rPr>
          <w:t>66.</w:t>
        </w:r>
        <w:r>
          <w:rPr>
            <w:rFonts w:asciiTheme="minorHAnsi" w:eastAsiaTheme="minorEastAsia" w:hAnsiTheme="minorHAnsi" w:cstheme="minorBidi"/>
            <w:b w:val="0"/>
            <w:noProof/>
            <w:sz w:val="24"/>
            <w:szCs w:val="24"/>
            <w:lang w:val="en-AU"/>
          </w:rPr>
          <w:tab/>
        </w:r>
        <w:r w:rsidRPr="0071608E">
          <w:rPr>
            <w:rStyle w:val="Hyperlink"/>
            <w:noProof/>
          </w:rPr>
          <w:t>Justice Granting Special Leave 3</w:t>
        </w:r>
        <w:r>
          <w:rPr>
            <w:noProof/>
            <w:webHidden/>
          </w:rPr>
          <w:tab/>
        </w:r>
        <w:r>
          <w:rPr>
            <w:noProof/>
            <w:webHidden/>
          </w:rPr>
          <w:fldChar w:fldCharType="begin"/>
        </w:r>
        <w:r>
          <w:rPr>
            <w:noProof/>
            <w:webHidden/>
          </w:rPr>
          <w:instrText xml:space="preserve"> PAGEREF _Toc128121925 \h </w:instrText>
        </w:r>
        <w:r>
          <w:rPr>
            <w:noProof/>
            <w:webHidden/>
          </w:rPr>
        </w:r>
        <w:r>
          <w:rPr>
            <w:noProof/>
            <w:webHidden/>
          </w:rPr>
          <w:fldChar w:fldCharType="separate"/>
        </w:r>
        <w:r>
          <w:rPr>
            <w:noProof/>
            <w:webHidden/>
          </w:rPr>
          <w:t>72</w:t>
        </w:r>
        <w:r>
          <w:rPr>
            <w:noProof/>
            <w:webHidden/>
          </w:rPr>
          <w:fldChar w:fldCharType="end"/>
        </w:r>
      </w:hyperlink>
    </w:p>
    <w:p w14:paraId="119597CF" w14:textId="47E73F8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6" w:history="1">
        <w:r w:rsidRPr="0071608E">
          <w:rPr>
            <w:rStyle w:val="Hyperlink"/>
            <w:noProof/>
          </w:rPr>
          <w:t>67.</w:t>
        </w:r>
        <w:r>
          <w:rPr>
            <w:rFonts w:asciiTheme="minorHAnsi" w:eastAsiaTheme="minorEastAsia" w:hAnsiTheme="minorHAnsi" w:cstheme="minorBidi"/>
            <w:b w:val="0"/>
            <w:noProof/>
            <w:sz w:val="24"/>
            <w:szCs w:val="24"/>
            <w:lang w:val="en-AU"/>
          </w:rPr>
          <w:tab/>
        </w:r>
        <w:r w:rsidRPr="0071608E">
          <w:rPr>
            <w:rStyle w:val="Hyperlink"/>
            <w:noProof/>
          </w:rPr>
          <w:t>Special Leave Location</w:t>
        </w:r>
        <w:r>
          <w:rPr>
            <w:noProof/>
            <w:webHidden/>
          </w:rPr>
          <w:tab/>
        </w:r>
        <w:r>
          <w:rPr>
            <w:noProof/>
            <w:webHidden/>
          </w:rPr>
          <w:fldChar w:fldCharType="begin"/>
        </w:r>
        <w:r>
          <w:rPr>
            <w:noProof/>
            <w:webHidden/>
          </w:rPr>
          <w:instrText xml:space="preserve"> PAGEREF _Toc128121926 \h </w:instrText>
        </w:r>
        <w:r>
          <w:rPr>
            <w:noProof/>
            <w:webHidden/>
          </w:rPr>
        </w:r>
        <w:r>
          <w:rPr>
            <w:noProof/>
            <w:webHidden/>
          </w:rPr>
          <w:fldChar w:fldCharType="separate"/>
        </w:r>
        <w:r>
          <w:rPr>
            <w:noProof/>
            <w:webHidden/>
          </w:rPr>
          <w:t>73</w:t>
        </w:r>
        <w:r>
          <w:rPr>
            <w:noProof/>
            <w:webHidden/>
          </w:rPr>
          <w:fldChar w:fldCharType="end"/>
        </w:r>
      </w:hyperlink>
    </w:p>
    <w:p w14:paraId="32ED9819" w14:textId="076993B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7" w:history="1">
        <w:r w:rsidRPr="0071608E">
          <w:rPr>
            <w:rStyle w:val="Hyperlink"/>
            <w:noProof/>
          </w:rPr>
          <w:t>68.</w:t>
        </w:r>
        <w:r>
          <w:rPr>
            <w:rFonts w:asciiTheme="minorHAnsi" w:eastAsiaTheme="minorEastAsia" w:hAnsiTheme="minorHAnsi" w:cstheme="minorBidi"/>
            <w:b w:val="0"/>
            <w:noProof/>
            <w:sz w:val="24"/>
            <w:szCs w:val="24"/>
            <w:lang w:val="en-AU"/>
          </w:rPr>
          <w:tab/>
        </w:r>
        <w:r w:rsidRPr="0071608E">
          <w:rPr>
            <w:rStyle w:val="Hyperlink"/>
            <w:noProof/>
          </w:rPr>
          <w:t>Reason for Granting Special Leave</w:t>
        </w:r>
        <w:r>
          <w:rPr>
            <w:noProof/>
            <w:webHidden/>
          </w:rPr>
          <w:tab/>
        </w:r>
        <w:r>
          <w:rPr>
            <w:noProof/>
            <w:webHidden/>
          </w:rPr>
          <w:fldChar w:fldCharType="begin"/>
        </w:r>
        <w:r>
          <w:rPr>
            <w:noProof/>
            <w:webHidden/>
          </w:rPr>
          <w:instrText xml:space="preserve"> PAGEREF _Toc128121927 \h </w:instrText>
        </w:r>
        <w:r>
          <w:rPr>
            <w:noProof/>
            <w:webHidden/>
          </w:rPr>
        </w:r>
        <w:r>
          <w:rPr>
            <w:noProof/>
            <w:webHidden/>
          </w:rPr>
          <w:fldChar w:fldCharType="separate"/>
        </w:r>
        <w:r>
          <w:rPr>
            <w:noProof/>
            <w:webHidden/>
          </w:rPr>
          <w:t>74</w:t>
        </w:r>
        <w:r>
          <w:rPr>
            <w:noProof/>
            <w:webHidden/>
          </w:rPr>
          <w:fldChar w:fldCharType="end"/>
        </w:r>
      </w:hyperlink>
    </w:p>
    <w:p w14:paraId="5FF0BDE3" w14:textId="2D9F4F8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8" w:history="1">
        <w:r w:rsidRPr="0071608E">
          <w:rPr>
            <w:rStyle w:val="Hyperlink"/>
            <w:noProof/>
          </w:rPr>
          <w:t>69.</w:t>
        </w:r>
        <w:r>
          <w:rPr>
            <w:rFonts w:asciiTheme="minorHAnsi" w:eastAsiaTheme="minorEastAsia" w:hAnsiTheme="minorHAnsi" w:cstheme="minorBidi"/>
            <w:b w:val="0"/>
            <w:noProof/>
            <w:sz w:val="24"/>
            <w:szCs w:val="24"/>
            <w:lang w:val="en-AU"/>
          </w:rPr>
          <w:tab/>
        </w:r>
        <w:r w:rsidRPr="0071608E">
          <w:rPr>
            <w:rStyle w:val="Hyperlink"/>
            <w:noProof/>
          </w:rPr>
          <w:t>Political Power on Date of Preliminary Special Leave Hearing</w:t>
        </w:r>
        <w:r>
          <w:rPr>
            <w:noProof/>
            <w:webHidden/>
          </w:rPr>
          <w:tab/>
        </w:r>
        <w:r>
          <w:rPr>
            <w:noProof/>
            <w:webHidden/>
          </w:rPr>
          <w:fldChar w:fldCharType="begin"/>
        </w:r>
        <w:r>
          <w:rPr>
            <w:noProof/>
            <w:webHidden/>
          </w:rPr>
          <w:instrText xml:space="preserve"> PAGEREF _Toc128121928 \h </w:instrText>
        </w:r>
        <w:r>
          <w:rPr>
            <w:noProof/>
            <w:webHidden/>
          </w:rPr>
        </w:r>
        <w:r>
          <w:rPr>
            <w:noProof/>
            <w:webHidden/>
          </w:rPr>
          <w:fldChar w:fldCharType="separate"/>
        </w:r>
        <w:r>
          <w:rPr>
            <w:noProof/>
            <w:webHidden/>
          </w:rPr>
          <w:t>75</w:t>
        </w:r>
        <w:r>
          <w:rPr>
            <w:noProof/>
            <w:webHidden/>
          </w:rPr>
          <w:fldChar w:fldCharType="end"/>
        </w:r>
      </w:hyperlink>
    </w:p>
    <w:p w14:paraId="31B1A042" w14:textId="5F98C31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29" w:history="1">
        <w:r w:rsidRPr="0071608E">
          <w:rPr>
            <w:rStyle w:val="Hyperlink"/>
            <w:noProof/>
          </w:rPr>
          <w:t>70.</w:t>
        </w:r>
        <w:r>
          <w:rPr>
            <w:rFonts w:asciiTheme="minorHAnsi" w:eastAsiaTheme="minorEastAsia" w:hAnsiTheme="minorHAnsi" w:cstheme="minorBidi"/>
            <w:b w:val="0"/>
            <w:noProof/>
            <w:sz w:val="24"/>
            <w:szCs w:val="24"/>
            <w:lang w:val="en-AU"/>
          </w:rPr>
          <w:tab/>
        </w:r>
        <w:r w:rsidRPr="0071608E">
          <w:rPr>
            <w:rStyle w:val="Hyperlink"/>
            <w:noProof/>
          </w:rPr>
          <w:t>Term of Court on Date of Preliminary Special Leave Hearing</w:t>
        </w:r>
        <w:r>
          <w:rPr>
            <w:noProof/>
            <w:webHidden/>
          </w:rPr>
          <w:tab/>
        </w:r>
        <w:r>
          <w:rPr>
            <w:noProof/>
            <w:webHidden/>
          </w:rPr>
          <w:fldChar w:fldCharType="begin"/>
        </w:r>
        <w:r>
          <w:rPr>
            <w:noProof/>
            <w:webHidden/>
          </w:rPr>
          <w:instrText xml:space="preserve"> PAGEREF _Toc128121929 \h </w:instrText>
        </w:r>
        <w:r>
          <w:rPr>
            <w:noProof/>
            <w:webHidden/>
          </w:rPr>
        </w:r>
        <w:r>
          <w:rPr>
            <w:noProof/>
            <w:webHidden/>
          </w:rPr>
          <w:fldChar w:fldCharType="separate"/>
        </w:r>
        <w:r>
          <w:rPr>
            <w:noProof/>
            <w:webHidden/>
          </w:rPr>
          <w:t>76</w:t>
        </w:r>
        <w:r>
          <w:rPr>
            <w:noProof/>
            <w:webHidden/>
          </w:rPr>
          <w:fldChar w:fldCharType="end"/>
        </w:r>
      </w:hyperlink>
    </w:p>
    <w:p w14:paraId="065DC1F2" w14:textId="21D58E5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0" w:history="1">
        <w:r w:rsidRPr="0071608E">
          <w:rPr>
            <w:rStyle w:val="Hyperlink"/>
            <w:noProof/>
          </w:rPr>
          <w:t>71.</w:t>
        </w:r>
        <w:r>
          <w:rPr>
            <w:rFonts w:asciiTheme="minorHAnsi" w:eastAsiaTheme="minorEastAsia" w:hAnsiTheme="minorHAnsi" w:cstheme="minorBidi"/>
            <w:b w:val="0"/>
            <w:noProof/>
            <w:sz w:val="24"/>
            <w:szCs w:val="24"/>
            <w:lang w:val="en-AU"/>
          </w:rPr>
          <w:tab/>
        </w:r>
        <w:r w:rsidRPr="0071608E">
          <w:rPr>
            <w:rStyle w:val="Hyperlink"/>
            <w:noProof/>
          </w:rPr>
          <w:t>Chief Justice Special Leave</w:t>
        </w:r>
        <w:r>
          <w:rPr>
            <w:noProof/>
            <w:webHidden/>
          </w:rPr>
          <w:tab/>
        </w:r>
        <w:r>
          <w:rPr>
            <w:noProof/>
            <w:webHidden/>
          </w:rPr>
          <w:fldChar w:fldCharType="begin"/>
        </w:r>
        <w:r>
          <w:rPr>
            <w:noProof/>
            <w:webHidden/>
          </w:rPr>
          <w:instrText xml:space="preserve"> PAGEREF _Toc128121930 \h </w:instrText>
        </w:r>
        <w:r>
          <w:rPr>
            <w:noProof/>
            <w:webHidden/>
          </w:rPr>
        </w:r>
        <w:r>
          <w:rPr>
            <w:noProof/>
            <w:webHidden/>
          </w:rPr>
          <w:fldChar w:fldCharType="separate"/>
        </w:r>
        <w:r>
          <w:rPr>
            <w:noProof/>
            <w:webHidden/>
          </w:rPr>
          <w:t>77</w:t>
        </w:r>
        <w:r>
          <w:rPr>
            <w:noProof/>
            <w:webHidden/>
          </w:rPr>
          <w:fldChar w:fldCharType="end"/>
        </w:r>
      </w:hyperlink>
    </w:p>
    <w:p w14:paraId="55E61CB5" w14:textId="3D35E1F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1" w:history="1">
        <w:r w:rsidRPr="0071608E">
          <w:rPr>
            <w:rStyle w:val="Hyperlink"/>
            <w:noProof/>
          </w:rPr>
          <w:t>72.</w:t>
        </w:r>
        <w:r>
          <w:rPr>
            <w:rFonts w:asciiTheme="minorHAnsi" w:eastAsiaTheme="minorEastAsia" w:hAnsiTheme="minorHAnsi" w:cstheme="minorBidi"/>
            <w:b w:val="0"/>
            <w:noProof/>
            <w:sz w:val="24"/>
            <w:szCs w:val="24"/>
            <w:lang w:val="en-AU"/>
          </w:rPr>
          <w:tab/>
        </w:r>
        <w:r w:rsidRPr="0071608E">
          <w:rPr>
            <w:rStyle w:val="Hyperlink"/>
            <w:noProof/>
          </w:rPr>
          <w:t>Prime Minister on Date of Preliminary Special Leave Hearing</w:t>
        </w:r>
        <w:r>
          <w:rPr>
            <w:noProof/>
            <w:webHidden/>
          </w:rPr>
          <w:tab/>
        </w:r>
        <w:r>
          <w:rPr>
            <w:noProof/>
            <w:webHidden/>
          </w:rPr>
          <w:fldChar w:fldCharType="begin"/>
        </w:r>
        <w:r>
          <w:rPr>
            <w:noProof/>
            <w:webHidden/>
          </w:rPr>
          <w:instrText xml:space="preserve"> PAGEREF _Toc128121931 \h </w:instrText>
        </w:r>
        <w:r>
          <w:rPr>
            <w:noProof/>
            <w:webHidden/>
          </w:rPr>
        </w:r>
        <w:r>
          <w:rPr>
            <w:noProof/>
            <w:webHidden/>
          </w:rPr>
          <w:fldChar w:fldCharType="separate"/>
        </w:r>
        <w:r>
          <w:rPr>
            <w:noProof/>
            <w:webHidden/>
          </w:rPr>
          <w:t>78</w:t>
        </w:r>
        <w:r>
          <w:rPr>
            <w:noProof/>
            <w:webHidden/>
          </w:rPr>
          <w:fldChar w:fldCharType="end"/>
        </w:r>
      </w:hyperlink>
    </w:p>
    <w:p w14:paraId="77E823A4" w14:textId="38964C03" w:rsidR="00E10140" w:rsidRDefault="00E10140">
      <w:pPr>
        <w:pStyle w:val="TOC1"/>
        <w:rPr>
          <w:rFonts w:asciiTheme="minorHAnsi" w:eastAsiaTheme="minorEastAsia" w:hAnsiTheme="minorHAnsi" w:cstheme="minorBidi"/>
          <w:b w:val="0"/>
          <w:caps w:val="0"/>
          <w:sz w:val="24"/>
          <w:szCs w:val="24"/>
          <w:lang w:val="en-AU"/>
        </w:rPr>
      </w:pPr>
      <w:hyperlink w:anchor="_Toc128121932" w:history="1">
        <w:r w:rsidRPr="0071608E">
          <w:rPr>
            <w:rStyle w:val="Hyperlink"/>
          </w:rPr>
          <w:t>Chronological Variables</w:t>
        </w:r>
        <w:r>
          <w:rPr>
            <w:webHidden/>
          </w:rPr>
          <w:tab/>
        </w:r>
        <w:r>
          <w:rPr>
            <w:webHidden/>
          </w:rPr>
          <w:fldChar w:fldCharType="begin"/>
        </w:r>
        <w:r>
          <w:rPr>
            <w:webHidden/>
          </w:rPr>
          <w:instrText xml:space="preserve"> PAGEREF _Toc128121932 \h </w:instrText>
        </w:r>
        <w:r>
          <w:rPr>
            <w:webHidden/>
          </w:rPr>
        </w:r>
        <w:r>
          <w:rPr>
            <w:webHidden/>
          </w:rPr>
          <w:fldChar w:fldCharType="separate"/>
        </w:r>
        <w:r>
          <w:rPr>
            <w:webHidden/>
          </w:rPr>
          <w:t>79</w:t>
        </w:r>
        <w:r>
          <w:rPr>
            <w:webHidden/>
          </w:rPr>
          <w:fldChar w:fldCharType="end"/>
        </w:r>
      </w:hyperlink>
    </w:p>
    <w:p w14:paraId="1FAC4D41" w14:textId="13195B4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3" w:history="1">
        <w:r w:rsidRPr="0071608E">
          <w:rPr>
            <w:rStyle w:val="Hyperlink"/>
            <w:noProof/>
          </w:rPr>
          <w:t>73.</w:t>
        </w:r>
        <w:r>
          <w:rPr>
            <w:rFonts w:asciiTheme="minorHAnsi" w:eastAsiaTheme="minorEastAsia" w:hAnsiTheme="minorHAnsi" w:cstheme="minorBidi"/>
            <w:b w:val="0"/>
            <w:noProof/>
            <w:sz w:val="24"/>
            <w:szCs w:val="24"/>
            <w:lang w:val="en-AU"/>
          </w:rPr>
          <w:tab/>
        </w:r>
        <w:r w:rsidRPr="0071608E">
          <w:rPr>
            <w:rStyle w:val="Hyperlink"/>
            <w:noProof/>
          </w:rPr>
          <w:t>Date of Decision</w:t>
        </w:r>
        <w:r>
          <w:rPr>
            <w:noProof/>
            <w:webHidden/>
          </w:rPr>
          <w:tab/>
        </w:r>
        <w:r>
          <w:rPr>
            <w:noProof/>
            <w:webHidden/>
          </w:rPr>
          <w:fldChar w:fldCharType="begin"/>
        </w:r>
        <w:r>
          <w:rPr>
            <w:noProof/>
            <w:webHidden/>
          </w:rPr>
          <w:instrText xml:space="preserve"> PAGEREF _Toc128121933 \h </w:instrText>
        </w:r>
        <w:r>
          <w:rPr>
            <w:noProof/>
            <w:webHidden/>
          </w:rPr>
        </w:r>
        <w:r>
          <w:rPr>
            <w:noProof/>
            <w:webHidden/>
          </w:rPr>
          <w:fldChar w:fldCharType="separate"/>
        </w:r>
        <w:r>
          <w:rPr>
            <w:noProof/>
            <w:webHidden/>
          </w:rPr>
          <w:t>80</w:t>
        </w:r>
        <w:r>
          <w:rPr>
            <w:noProof/>
            <w:webHidden/>
          </w:rPr>
          <w:fldChar w:fldCharType="end"/>
        </w:r>
      </w:hyperlink>
    </w:p>
    <w:p w14:paraId="301C8810" w14:textId="11EBE7E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4" w:history="1">
        <w:r w:rsidRPr="0071608E">
          <w:rPr>
            <w:rStyle w:val="Hyperlink"/>
            <w:noProof/>
          </w:rPr>
          <w:t>74.</w:t>
        </w:r>
        <w:r>
          <w:rPr>
            <w:rFonts w:asciiTheme="minorHAnsi" w:eastAsiaTheme="minorEastAsia" w:hAnsiTheme="minorHAnsi" w:cstheme="minorBidi"/>
            <w:b w:val="0"/>
            <w:noProof/>
            <w:sz w:val="24"/>
            <w:szCs w:val="24"/>
            <w:lang w:val="en-AU"/>
          </w:rPr>
          <w:tab/>
        </w:r>
        <w:r w:rsidRPr="0071608E">
          <w:rPr>
            <w:rStyle w:val="Hyperlink"/>
            <w:noProof/>
          </w:rPr>
          <w:t>Term of Court Decision</w:t>
        </w:r>
        <w:r>
          <w:rPr>
            <w:noProof/>
            <w:webHidden/>
          </w:rPr>
          <w:tab/>
        </w:r>
        <w:r>
          <w:rPr>
            <w:noProof/>
            <w:webHidden/>
          </w:rPr>
          <w:fldChar w:fldCharType="begin"/>
        </w:r>
        <w:r>
          <w:rPr>
            <w:noProof/>
            <w:webHidden/>
          </w:rPr>
          <w:instrText xml:space="preserve"> PAGEREF _Toc128121934 \h </w:instrText>
        </w:r>
        <w:r>
          <w:rPr>
            <w:noProof/>
            <w:webHidden/>
          </w:rPr>
        </w:r>
        <w:r>
          <w:rPr>
            <w:noProof/>
            <w:webHidden/>
          </w:rPr>
          <w:fldChar w:fldCharType="separate"/>
        </w:r>
        <w:r>
          <w:rPr>
            <w:noProof/>
            <w:webHidden/>
          </w:rPr>
          <w:t>81</w:t>
        </w:r>
        <w:r>
          <w:rPr>
            <w:noProof/>
            <w:webHidden/>
          </w:rPr>
          <w:fldChar w:fldCharType="end"/>
        </w:r>
      </w:hyperlink>
    </w:p>
    <w:p w14:paraId="519C924C" w14:textId="63BC5E49"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5" w:history="1">
        <w:r w:rsidRPr="0071608E">
          <w:rPr>
            <w:rStyle w:val="Hyperlink"/>
            <w:noProof/>
          </w:rPr>
          <w:t>75.</w:t>
        </w:r>
        <w:r>
          <w:rPr>
            <w:rFonts w:asciiTheme="minorHAnsi" w:eastAsiaTheme="minorEastAsia" w:hAnsiTheme="minorHAnsi" w:cstheme="minorBidi"/>
            <w:b w:val="0"/>
            <w:noProof/>
            <w:sz w:val="24"/>
            <w:szCs w:val="24"/>
            <w:lang w:val="en-AU"/>
          </w:rPr>
          <w:tab/>
        </w:r>
        <w:r w:rsidRPr="0071608E">
          <w:rPr>
            <w:rStyle w:val="Hyperlink"/>
            <w:noProof/>
          </w:rPr>
          <w:t>Natural Court Decision</w:t>
        </w:r>
        <w:r>
          <w:rPr>
            <w:noProof/>
            <w:webHidden/>
          </w:rPr>
          <w:tab/>
        </w:r>
        <w:r>
          <w:rPr>
            <w:noProof/>
            <w:webHidden/>
          </w:rPr>
          <w:fldChar w:fldCharType="begin"/>
        </w:r>
        <w:r>
          <w:rPr>
            <w:noProof/>
            <w:webHidden/>
          </w:rPr>
          <w:instrText xml:space="preserve"> PAGEREF _Toc128121935 \h </w:instrText>
        </w:r>
        <w:r>
          <w:rPr>
            <w:noProof/>
            <w:webHidden/>
          </w:rPr>
        </w:r>
        <w:r>
          <w:rPr>
            <w:noProof/>
            <w:webHidden/>
          </w:rPr>
          <w:fldChar w:fldCharType="separate"/>
        </w:r>
        <w:r>
          <w:rPr>
            <w:noProof/>
            <w:webHidden/>
          </w:rPr>
          <w:t>82</w:t>
        </w:r>
        <w:r>
          <w:rPr>
            <w:noProof/>
            <w:webHidden/>
          </w:rPr>
          <w:fldChar w:fldCharType="end"/>
        </w:r>
      </w:hyperlink>
    </w:p>
    <w:p w14:paraId="7EA54832" w14:textId="5506FB8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6" w:history="1">
        <w:r w:rsidRPr="0071608E">
          <w:rPr>
            <w:rStyle w:val="Hyperlink"/>
            <w:noProof/>
          </w:rPr>
          <w:t>76.</w:t>
        </w:r>
        <w:r>
          <w:rPr>
            <w:rFonts w:asciiTheme="minorHAnsi" w:eastAsiaTheme="minorEastAsia" w:hAnsiTheme="minorHAnsi" w:cstheme="minorBidi"/>
            <w:b w:val="0"/>
            <w:noProof/>
            <w:sz w:val="24"/>
            <w:szCs w:val="24"/>
            <w:lang w:val="en-AU"/>
          </w:rPr>
          <w:tab/>
        </w:r>
        <w:r w:rsidRPr="0071608E">
          <w:rPr>
            <w:rStyle w:val="Hyperlink"/>
            <w:noProof/>
          </w:rPr>
          <w:t>Chief Justice of Date of Decision</w:t>
        </w:r>
        <w:r>
          <w:rPr>
            <w:noProof/>
            <w:webHidden/>
          </w:rPr>
          <w:tab/>
        </w:r>
        <w:r>
          <w:rPr>
            <w:noProof/>
            <w:webHidden/>
          </w:rPr>
          <w:fldChar w:fldCharType="begin"/>
        </w:r>
        <w:r>
          <w:rPr>
            <w:noProof/>
            <w:webHidden/>
          </w:rPr>
          <w:instrText xml:space="preserve"> PAGEREF _Toc128121936 \h </w:instrText>
        </w:r>
        <w:r>
          <w:rPr>
            <w:noProof/>
            <w:webHidden/>
          </w:rPr>
        </w:r>
        <w:r>
          <w:rPr>
            <w:noProof/>
            <w:webHidden/>
          </w:rPr>
          <w:fldChar w:fldCharType="separate"/>
        </w:r>
        <w:r>
          <w:rPr>
            <w:noProof/>
            <w:webHidden/>
          </w:rPr>
          <w:t>83</w:t>
        </w:r>
        <w:r>
          <w:rPr>
            <w:noProof/>
            <w:webHidden/>
          </w:rPr>
          <w:fldChar w:fldCharType="end"/>
        </w:r>
      </w:hyperlink>
    </w:p>
    <w:p w14:paraId="25CF9728" w14:textId="0D0A9C2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7" w:history="1">
        <w:r w:rsidRPr="0071608E">
          <w:rPr>
            <w:rStyle w:val="Hyperlink"/>
            <w:noProof/>
          </w:rPr>
          <w:t>77.</w:t>
        </w:r>
        <w:r>
          <w:rPr>
            <w:rFonts w:asciiTheme="minorHAnsi" w:eastAsiaTheme="minorEastAsia" w:hAnsiTheme="minorHAnsi" w:cstheme="minorBidi"/>
            <w:b w:val="0"/>
            <w:noProof/>
            <w:sz w:val="24"/>
            <w:szCs w:val="24"/>
            <w:lang w:val="en-AU"/>
          </w:rPr>
          <w:tab/>
        </w:r>
        <w:r w:rsidRPr="0071608E">
          <w:rPr>
            <w:rStyle w:val="Hyperlink"/>
            <w:noProof/>
          </w:rPr>
          <w:t>Political Power on Date of High Court Decision</w:t>
        </w:r>
        <w:r>
          <w:rPr>
            <w:noProof/>
            <w:webHidden/>
          </w:rPr>
          <w:tab/>
        </w:r>
        <w:r>
          <w:rPr>
            <w:noProof/>
            <w:webHidden/>
          </w:rPr>
          <w:fldChar w:fldCharType="begin"/>
        </w:r>
        <w:r>
          <w:rPr>
            <w:noProof/>
            <w:webHidden/>
          </w:rPr>
          <w:instrText xml:space="preserve"> PAGEREF _Toc128121937 \h </w:instrText>
        </w:r>
        <w:r>
          <w:rPr>
            <w:noProof/>
            <w:webHidden/>
          </w:rPr>
        </w:r>
        <w:r>
          <w:rPr>
            <w:noProof/>
            <w:webHidden/>
          </w:rPr>
          <w:fldChar w:fldCharType="separate"/>
        </w:r>
        <w:r>
          <w:rPr>
            <w:noProof/>
            <w:webHidden/>
          </w:rPr>
          <w:t>84</w:t>
        </w:r>
        <w:r>
          <w:rPr>
            <w:noProof/>
            <w:webHidden/>
          </w:rPr>
          <w:fldChar w:fldCharType="end"/>
        </w:r>
      </w:hyperlink>
    </w:p>
    <w:p w14:paraId="27E6B013" w14:textId="2AD4DDF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8" w:history="1">
        <w:r w:rsidRPr="0071608E">
          <w:rPr>
            <w:rStyle w:val="Hyperlink"/>
            <w:noProof/>
          </w:rPr>
          <w:t>78.</w:t>
        </w:r>
        <w:r>
          <w:rPr>
            <w:rFonts w:asciiTheme="minorHAnsi" w:eastAsiaTheme="minorEastAsia" w:hAnsiTheme="minorHAnsi" w:cstheme="minorBidi"/>
            <w:b w:val="0"/>
            <w:noProof/>
            <w:sz w:val="24"/>
            <w:szCs w:val="24"/>
            <w:lang w:val="en-AU"/>
          </w:rPr>
          <w:tab/>
        </w:r>
        <w:r w:rsidRPr="0071608E">
          <w:rPr>
            <w:rStyle w:val="Hyperlink"/>
            <w:noProof/>
          </w:rPr>
          <w:t>Prime Minister on Date of Decision</w:t>
        </w:r>
        <w:r>
          <w:rPr>
            <w:noProof/>
            <w:webHidden/>
          </w:rPr>
          <w:tab/>
        </w:r>
        <w:r>
          <w:rPr>
            <w:noProof/>
            <w:webHidden/>
          </w:rPr>
          <w:fldChar w:fldCharType="begin"/>
        </w:r>
        <w:r>
          <w:rPr>
            <w:noProof/>
            <w:webHidden/>
          </w:rPr>
          <w:instrText xml:space="preserve"> PAGEREF _Toc128121938 \h </w:instrText>
        </w:r>
        <w:r>
          <w:rPr>
            <w:noProof/>
            <w:webHidden/>
          </w:rPr>
        </w:r>
        <w:r>
          <w:rPr>
            <w:noProof/>
            <w:webHidden/>
          </w:rPr>
          <w:fldChar w:fldCharType="separate"/>
        </w:r>
        <w:r>
          <w:rPr>
            <w:noProof/>
            <w:webHidden/>
          </w:rPr>
          <w:t>85</w:t>
        </w:r>
        <w:r>
          <w:rPr>
            <w:noProof/>
            <w:webHidden/>
          </w:rPr>
          <w:fldChar w:fldCharType="end"/>
        </w:r>
      </w:hyperlink>
    </w:p>
    <w:p w14:paraId="57FD9ADF" w14:textId="4113AEE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39" w:history="1">
        <w:r w:rsidRPr="0071608E">
          <w:rPr>
            <w:rStyle w:val="Hyperlink"/>
            <w:noProof/>
          </w:rPr>
          <w:t>79.</w:t>
        </w:r>
        <w:r>
          <w:rPr>
            <w:rFonts w:asciiTheme="minorHAnsi" w:eastAsiaTheme="minorEastAsia" w:hAnsiTheme="minorHAnsi" w:cstheme="minorBidi"/>
            <w:b w:val="0"/>
            <w:noProof/>
            <w:sz w:val="24"/>
            <w:szCs w:val="24"/>
            <w:lang w:val="en-AU"/>
          </w:rPr>
          <w:tab/>
        </w:r>
        <w:r w:rsidRPr="0071608E">
          <w:rPr>
            <w:rStyle w:val="Hyperlink"/>
            <w:noProof/>
          </w:rPr>
          <w:t>Number of Justices on Panel</w:t>
        </w:r>
        <w:r>
          <w:rPr>
            <w:noProof/>
            <w:webHidden/>
          </w:rPr>
          <w:tab/>
        </w:r>
        <w:r>
          <w:rPr>
            <w:noProof/>
            <w:webHidden/>
          </w:rPr>
          <w:fldChar w:fldCharType="begin"/>
        </w:r>
        <w:r>
          <w:rPr>
            <w:noProof/>
            <w:webHidden/>
          </w:rPr>
          <w:instrText xml:space="preserve"> PAGEREF _Toc128121939 \h </w:instrText>
        </w:r>
        <w:r>
          <w:rPr>
            <w:noProof/>
            <w:webHidden/>
          </w:rPr>
        </w:r>
        <w:r>
          <w:rPr>
            <w:noProof/>
            <w:webHidden/>
          </w:rPr>
          <w:fldChar w:fldCharType="separate"/>
        </w:r>
        <w:r>
          <w:rPr>
            <w:noProof/>
            <w:webHidden/>
          </w:rPr>
          <w:t>86</w:t>
        </w:r>
        <w:r>
          <w:rPr>
            <w:noProof/>
            <w:webHidden/>
          </w:rPr>
          <w:fldChar w:fldCharType="end"/>
        </w:r>
      </w:hyperlink>
    </w:p>
    <w:p w14:paraId="372B5246" w14:textId="0508547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0" w:history="1">
        <w:r w:rsidRPr="0071608E">
          <w:rPr>
            <w:rStyle w:val="Hyperlink"/>
            <w:noProof/>
          </w:rPr>
          <w:t>80.</w:t>
        </w:r>
        <w:r>
          <w:rPr>
            <w:rFonts w:asciiTheme="minorHAnsi" w:eastAsiaTheme="minorEastAsia" w:hAnsiTheme="minorHAnsi" w:cstheme="minorBidi"/>
            <w:b w:val="0"/>
            <w:noProof/>
            <w:sz w:val="24"/>
            <w:szCs w:val="24"/>
            <w:lang w:val="en-AU"/>
          </w:rPr>
          <w:tab/>
        </w:r>
        <w:r w:rsidRPr="0071608E">
          <w:rPr>
            <w:rStyle w:val="Hyperlink"/>
            <w:noProof/>
          </w:rPr>
          <w:t>Date of Commencement of Oral Argument</w:t>
        </w:r>
        <w:r>
          <w:rPr>
            <w:noProof/>
            <w:webHidden/>
          </w:rPr>
          <w:tab/>
        </w:r>
        <w:r>
          <w:rPr>
            <w:noProof/>
            <w:webHidden/>
          </w:rPr>
          <w:fldChar w:fldCharType="begin"/>
        </w:r>
        <w:r>
          <w:rPr>
            <w:noProof/>
            <w:webHidden/>
          </w:rPr>
          <w:instrText xml:space="preserve"> PAGEREF _Toc128121940 \h </w:instrText>
        </w:r>
        <w:r>
          <w:rPr>
            <w:noProof/>
            <w:webHidden/>
          </w:rPr>
        </w:r>
        <w:r>
          <w:rPr>
            <w:noProof/>
            <w:webHidden/>
          </w:rPr>
          <w:fldChar w:fldCharType="separate"/>
        </w:r>
        <w:r>
          <w:rPr>
            <w:noProof/>
            <w:webHidden/>
          </w:rPr>
          <w:t>87</w:t>
        </w:r>
        <w:r>
          <w:rPr>
            <w:noProof/>
            <w:webHidden/>
          </w:rPr>
          <w:fldChar w:fldCharType="end"/>
        </w:r>
      </w:hyperlink>
    </w:p>
    <w:p w14:paraId="14002B89" w14:textId="1FD7A02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1" w:history="1">
        <w:r w:rsidRPr="0071608E">
          <w:rPr>
            <w:rStyle w:val="Hyperlink"/>
            <w:noProof/>
          </w:rPr>
          <w:t>81.</w:t>
        </w:r>
        <w:r>
          <w:rPr>
            <w:rFonts w:asciiTheme="minorHAnsi" w:eastAsiaTheme="minorEastAsia" w:hAnsiTheme="minorHAnsi" w:cstheme="minorBidi"/>
            <w:b w:val="0"/>
            <w:noProof/>
            <w:sz w:val="24"/>
            <w:szCs w:val="24"/>
            <w:lang w:val="en-AU"/>
          </w:rPr>
          <w:tab/>
        </w:r>
        <w:r w:rsidRPr="0071608E">
          <w:rPr>
            <w:rStyle w:val="Hyperlink"/>
            <w:noProof/>
          </w:rPr>
          <w:t>Date Oral Argument Concluded</w:t>
        </w:r>
        <w:r>
          <w:rPr>
            <w:noProof/>
            <w:webHidden/>
          </w:rPr>
          <w:tab/>
        </w:r>
        <w:r>
          <w:rPr>
            <w:noProof/>
            <w:webHidden/>
          </w:rPr>
          <w:fldChar w:fldCharType="begin"/>
        </w:r>
        <w:r>
          <w:rPr>
            <w:noProof/>
            <w:webHidden/>
          </w:rPr>
          <w:instrText xml:space="preserve"> PAGEREF _Toc128121941 \h </w:instrText>
        </w:r>
        <w:r>
          <w:rPr>
            <w:noProof/>
            <w:webHidden/>
          </w:rPr>
        </w:r>
        <w:r>
          <w:rPr>
            <w:noProof/>
            <w:webHidden/>
          </w:rPr>
          <w:fldChar w:fldCharType="separate"/>
        </w:r>
        <w:r>
          <w:rPr>
            <w:noProof/>
            <w:webHidden/>
          </w:rPr>
          <w:t>88</w:t>
        </w:r>
        <w:r>
          <w:rPr>
            <w:noProof/>
            <w:webHidden/>
          </w:rPr>
          <w:fldChar w:fldCharType="end"/>
        </w:r>
      </w:hyperlink>
    </w:p>
    <w:p w14:paraId="6592F405" w14:textId="0AE2D5D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2" w:history="1">
        <w:r w:rsidRPr="0071608E">
          <w:rPr>
            <w:rStyle w:val="Hyperlink"/>
            <w:noProof/>
          </w:rPr>
          <w:t>82.</w:t>
        </w:r>
        <w:r>
          <w:rPr>
            <w:rFonts w:asciiTheme="minorHAnsi" w:eastAsiaTheme="minorEastAsia" w:hAnsiTheme="minorHAnsi" w:cstheme="minorBidi"/>
            <w:b w:val="0"/>
            <w:noProof/>
            <w:sz w:val="24"/>
            <w:szCs w:val="24"/>
            <w:lang w:val="en-AU"/>
          </w:rPr>
          <w:tab/>
        </w:r>
        <w:r w:rsidRPr="0071608E">
          <w:rPr>
            <w:rStyle w:val="Hyperlink"/>
            <w:noProof/>
          </w:rPr>
          <w:t>Total Time for Oral Argument Days</w:t>
        </w:r>
        <w:r>
          <w:rPr>
            <w:noProof/>
            <w:webHidden/>
          </w:rPr>
          <w:tab/>
        </w:r>
        <w:r>
          <w:rPr>
            <w:noProof/>
            <w:webHidden/>
          </w:rPr>
          <w:fldChar w:fldCharType="begin"/>
        </w:r>
        <w:r>
          <w:rPr>
            <w:noProof/>
            <w:webHidden/>
          </w:rPr>
          <w:instrText xml:space="preserve"> PAGEREF _Toc128121942 \h </w:instrText>
        </w:r>
        <w:r>
          <w:rPr>
            <w:noProof/>
            <w:webHidden/>
          </w:rPr>
        </w:r>
        <w:r>
          <w:rPr>
            <w:noProof/>
            <w:webHidden/>
          </w:rPr>
          <w:fldChar w:fldCharType="separate"/>
        </w:r>
        <w:r>
          <w:rPr>
            <w:noProof/>
            <w:webHidden/>
          </w:rPr>
          <w:t>89</w:t>
        </w:r>
        <w:r>
          <w:rPr>
            <w:noProof/>
            <w:webHidden/>
          </w:rPr>
          <w:fldChar w:fldCharType="end"/>
        </w:r>
      </w:hyperlink>
    </w:p>
    <w:p w14:paraId="51A84812" w14:textId="35BDFDE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3" w:history="1">
        <w:r w:rsidRPr="0071608E">
          <w:rPr>
            <w:rStyle w:val="Hyperlink"/>
            <w:noProof/>
          </w:rPr>
          <w:t>83.</w:t>
        </w:r>
        <w:r>
          <w:rPr>
            <w:rFonts w:asciiTheme="minorHAnsi" w:eastAsiaTheme="minorEastAsia" w:hAnsiTheme="minorHAnsi" w:cstheme="minorBidi"/>
            <w:b w:val="0"/>
            <w:noProof/>
            <w:sz w:val="24"/>
            <w:szCs w:val="24"/>
            <w:lang w:val="en-AU"/>
          </w:rPr>
          <w:tab/>
        </w:r>
        <w:r w:rsidRPr="0071608E">
          <w:rPr>
            <w:rStyle w:val="Hyperlink"/>
            <w:noProof/>
          </w:rPr>
          <w:t>Total Time for Oral Argument Minutes</w:t>
        </w:r>
        <w:r>
          <w:rPr>
            <w:noProof/>
            <w:webHidden/>
          </w:rPr>
          <w:tab/>
        </w:r>
        <w:r>
          <w:rPr>
            <w:noProof/>
            <w:webHidden/>
          </w:rPr>
          <w:fldChar w:fldCharType="begin"/>
        </w:r>
        <w:r>
          <w:rPr>
            <w:noProof/>
            <w:webHidden/>
          </w:rPr>
          <w:instrText xml:space="preserve"> PAGEREF _Toc128121943 \h </w:instrText>
        </w:r>
        <w:r>
          <w:rPr>
            <w:noProof/>
            <w:webHidden/>
          </w:rPr>
        </w:r>
        <w:r>
          <w:rPr>
            <w:noProof/>
            <w:webHidden/>
          </w:rPr>
          <w:fldChar w:fldCharType="separate"/>
        </w:r>
        <w:r>
          <w:rPr>
            <w:noProof/>
            <w:webHidden/>
          </w:rPr>
          <w:t>90</w:t>
        </w:r>
        <w:r>
          <w:rPr>
            <w:noProof/>
            <w:webHidden/>
          </w:rPr>
          <w:fldChar w:fldCharType="end"/>
        </w:r>
      </w:hyperlink>
    </w:p>
    <w:p w14:paraId="3FE1B5BA" w14:textId="7883DD9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4" w:history="1">
        <w:r w:rsidRPr="0071608E">
          <w:rPr>
            <w:rStyle w:val="Hyperlink"/>
            <w:noProof/>
          </w:rPr>
          <w:t>84.</w:t>
        </w:r>
        <w:r>
          <w:rPr>
            <w:rFonts w:asciiTheme="minorHAnsi" w:eastAsiaTheme="minorEastAsia" w:hAnsiTheme="minorHAnsi" w:cstheme="minorBidi"/>
            <w:b w:val="0"/>
            <w:noProof/>
            <w:sz w:val="24"/>
            <w:szCs w:val="24"/>
            <w:lang w:val="en-AU"/>
          </w:rPr>
          <w:tab/>
        </w:r>
        <w:r w:rsidRPr="0071608E">
          <w:rPr>
            <w:rStyle w:val="Hyperlink"/>
            <w:noProof/>
          </w:rPr>
          <w:t>Term of Court Oral Argument</w:t>
        </w:r>
        <w:r>
          <w:rPr>
            <w:noProof/>
            <w:webHidden/>
          </w:rPr>
          <w:tab/>
        </w:r>
        <w:r>
          <w:rPr>
            <w:noProof/>
            <w:webHidden/>
          </w:rPr>
          <w:fldChar w:fldCharType="begin"/>
        </w:r>
        <w:r>
          <w:rPr>
            <w:noProof/>
            <w:webHidden/>
          </w:rPr>
          <w:instrText xml:space="preserve"> PAGEREF _Toc128121944 \h </w:instrText>
        </w:r>
        <w:r>
          <w:rPr>
            <w:noProof/>
            <w:webHidden/>
          </w:rPr>
        </w:r>
        <w:r>
          <w:rPr>
            <w:noProof/>
            <w:webHidden/>
          </w:rPr>
          <w:fldChar w:fldCharType="separate"/>
        </w:r>
        <w:r>
          <w:rPr>
            <w:noProof/>
            <w:webHidden/>
          </w:rPr>
          <w:t>91</w:t>
        </w:r>
        <w:r>
          <w:rPr>
            <w:noProof/>
            <w:webHidden/>
          </w:rPr>
          <w:fldChar w:fldCharType="end"/>
        </w:r>
      </w:hyperlink>
    </w:p>
    <w:p w14:paraId="51057C95" w14:textId="536403C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5" w:history="1">
        <w:r w:rsidRPr="0071608E">
          <w:rPr>
            <w:rStyle w:val="Hyperlink"/>
            <w:noProof/>
          </w:rPr>
          <w:t>85.</w:t>
        </w:r>
        <w:r>
          <w:rPr>
            <w:rFonts w:asciiTheme="minorHAnsi" w:eastAsiaTheme="minorEastAsia" w:hAnsiTheme="minorHAnsi" w:cstheme="minorBidi"/>
            <w:b w:val="0"/>
            <w:noProof/>
            <w:sz w:val="24"/>
            <w:szCs w:val="24"/>
            <w:lang w:val="en-AU"/>
          </w:rPr>
          <w:tab/>
        </w:r>
        <w:r w:rsidRPr="0071608E">
          <w:rPr>
            <w:rStyle w:val="Hyperlink"/>
            <w:noProof/>
          </w:rPr>
          <w:t>Natural Court Oral Argument</w:t>
        </w:r>
        <w:r>
          <w:rPr>
            <w:noProof/>
            <w:webHidden/>
          </w:rPr>
          <w:tab/>
        </w:r>
        <w:r>
          <w:rPr>
            <w:noProof/>
            <w:webHidden/>
          </w:rPr>
          <w:fldChar w:fldCharType="begin"/>
        </w:r>
        <w:r>
          <w:rPr>
            <w:noProof/>
            <w:webHidden/>
          </w:rPr>
          <w:instrText xml:space="preserve"> PAGEREF _Toc128121945 \h </w:instrText>
        </w:r>
        <w:r>
          <w:rPr>
            <w:noProof/>
            <w:webHidden/>
          </w:rPr>
        </w:r>
        <w:r>
          <w:rPr>
            <w:noProof/>
            <w:webHidden/>
          </w:rPr>
          <w:fldChar w:fldCharType="separate"/>
        </w:r>
        <w:r>
          <w:rPr>
            <w:noProof/>
            <w:webHidden/>
          </w:rPr>
          <w:t>92</w:t>
        </w:r>
        <w:r>
          <w:rPr>
            <w:noProof/>
            <w:webHidden/>
          </w:rPr>
          <w:fldChar w:fldCharType="end"/>
        </w:r>
      </w:hyperlink>
    </w:p>
    <w:p w14:paraId="5A893C11" w14:textId="124EBD9C"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6" w:history="1">
        <w:r w:rsidRPr="0071608E">
          <w:rPr>
            <w:rStyle w:val="Hyperlink"/>
            <w:noProof/>
          </w:rPr>
          <w:t>86.</w:t>
        </w:r>
        <w:r>
          <w:rPr>
            <w:rFonts w:asciiTheme="minorHAnsi" w:eastAsiaTheme="minorEastAsia" w:hAnsiTheme="minorHAnsi" w:cstheme="minorBidi"/>
            <w:b w:val="0"/>
            <w:noProof/>
            <w:sz w:val="24"/>
            <w:szCs w:val="24"/>
            <w:lang w:val="en-AU"/>
          </w:rPr>
          <w:tab/>
        </w:r>
        <w:r w:rsidRPr="0071608E">
          <w:rPr>
            <w:rStyle w:val="Hyperlink"/>
            <w:noProof/>
          </w:rPr>
          <w:t>Chief Justice Oral Argument</w:t>
        </w:r>
        <w:r>
          <w:rPr>
            <w:noProof/>
            <w:webHidden/>
          </w:rPr>
          <w:tab/>
        </w:r>
        <w:r>
          <w:rPr>
            <w:noProof/>
            <w:webHidden/>
          </w:rPr>
          <w:fldChar w:fldCharType="begin"/>
        </w:r>
        <w:r>
          <w:rPr>
            <w:noProof/>
            <w:webHidden/>
          </w:rPr>
          <w:instrText xml:space="preserve"> PAGEREF _Toc128121946 \h </w:instrText>
        </w:r>
        <w:r>
          <w:rPr>
            <w:noProof/>
            <w:webHidden/>
          </w:rPr>
        </w:r>
        <w:r>
          <w:rPr>
            <w:noProof/>
            <w:webHidden/>
          </w:rPr>
          <w:fldChar w:fldCharType="separate"/>
        </w:r>
        <w:r>
          <w:rPr>
            <w:noProof/>
            <w:webHidden/>
          </w:rPr>
          <w:t>93</w:t>
        </w:r>
        <w:r>
          <w:rPr>
            <w:noProof/>
            <w:webHidden/>
          </w:rPr>
          <w:fldChar w:fldCharType="end"/>
        </w:r>
      </w:hyperlink>
    </w:p>
    <w:p w14:paraId="5DD22D25" w14:textId="43CB3E5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7" w:history="1">
        <w:r w:rsidRPr="0071608E">
          <w:rPr>
            <w:rStyle w:val="Hyperlink"/>
            <w:noProof/>
          </w:rPr>
          <w:t>87.</w:t>
        </w:r>
        <w:r>
          <w:rPr>
            <w:rFonts w:asciiTheme="minorHAnsi" w:eastAsiaTheme="minorEastAsia" w:hAnsiTheme="minorHAnsi" w:cstheme="minorBidi"/>
            <w:b w:val="0"/>
            <w:noProof/>
            <w:sz w:val="24"/>
            <w:szCs w:val="24"/>
            <w:lang w:val="en-AU"/>
          </w:rPr>
          <w:tab/>
        </w:r>
        <w:r w:rsidRPr="0071608E">
          <w:rPr>
            <w:rStyle w:val="Hyperlink"/>
            <w:noProof/>
          </w:rPr>
          <w:t>Political Power Oral Argument</w:t>
        </w:r>
        <w:r>
          <w:rPr>
            <w:noProof/>
            <w:webHidden/>
          </w:rPr>
          <w:tab/>
        </w:r>
        <w:r>
          <w:rPr>
            <w:noProof/>
            <w:webHidden/>
          </w:rPr>
          <w:fldChar w:fldCharType="begin"/>
        </w:r>
        <w:r>
          <w:rPr>
            <w:noProof/>
            <w:webHidden/>
          </w:rPr>
          <w:instrText xml:space="preserve"> PAGEREF _Toc128121947 \h </w:instrText>
        </w:r>
        <w:r>
          <w:rPr>
            <w:noProof/>
            <w:webHidden/>
          </w:rPr>
        </w:r>
        <w:r>
          <w:rPr>
            <w:noProof/>
            <w:webHidden/>
          </w:rPr>
          <w:fldChar w:fldCharType="separate"/>
        </w:r>
        <w:r>
          <w:rPr>
            <w:noProof/>
            <w:webHidden/>
          </w:rPr>
          <w:t>94</w:t>
        </w:r>
        <w:r>
          <w:rPr>
            <w:noProof/>
            <w:webHidden/>
          </w:rPr>
          <w:fldChar w:fldCharType="end"/>
        </w:r>
      </w:hyperlink>
    </w:p>
    <w:p w14:paraId="631ABD88" w14:textId="4246DEA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8" w:history="1">
        <w:r w:rsidRPr="0071608E">
          <w:rPr>
            <w:rStyle w:val="Hyperlink"/>
            <w:noProof/>
          </w:rPr>
          <w:t>88.</w:t>
        </w:r>
        <w:r>
          <w:rPr>
            <w:rFonts w:asciiTheme="minorHAnsi" w:eastAsiaTheme="minorEastAsia" w:hAnsiTheme="minorHAnsi" w:cstheme="minorBidi"/>
            <w:b w:val="0"/>
            <w:noProof/>
            <w:sz w:val="24"/>
            <w:szCs w:val="24"/>
            <w:lang w:val="en-AU"/>
          </w:rPr>
          <w:tab/>
        </w:r>
        <w:r w:rsidRPr="0071608E">
          <w:rPr>
            <w:rStyle w:val="Hyperlink"/>
            <w:noProof/>
          </w:rPr>
          <w:t>Prime Minister on Date of Oral Argument</w:t>
        </w:r>
        <w:r>
          <w:rPr>
            <w:noProof/>
            <w:webHidden/>
          </w:rPr>
          <w:tab/>
        </w:r>
        <w:r>
          <w:rPr>
            <w:noProof/>
            <w:webHidden/>
          </w:rPr>
          <w:fldChar w:fldCharType="begin"/>
        </w:r>
        <w:r>
          <w:rPr>
            <w:noProof/>
            <w:webHidden/>
          </w:rPr>
          <w:instrText xml:space="preserve"> PAGEREF _Toc128121948 \h </w:instrText>
        </w:r>
        <w:r>
          <w:rPr>
            <w:noProof/>
            <w:webHidden/>
          </w:rPr>
        </w:r>
        <w:r>
          <w:rPr>
            <w:noProof/>
            <w:webHidden/>
          </w:rPr>
          <w:fldChar w:fldCharType="separate"/>
        </w:r>
        <w:r>
          <w:rPr>
            <w:noProof/>
            <w:webHidden/>
          </w:rPr>
          <w:t>95</w:t>
        </w:r>
        <w:r>
          <w:rPr>
            <w:noProof/>
            <w:webHidden/>
          </w:rPr>
          <w:fldChar w:fldCharType="end"/>
        </w:r>
      </w:hyperlink>
    </w:p>
    <w:p w14:paraId="13E5E320" w14:textId="7DBA47B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49" w:history="1">
        <w:r w:rsidRPr="0071608E">
          <w:rPr>
            <w:rStyle w:val="Hyperlink"/>
            <w:noProof/>
          </w:rPr>
          <w:t>89.</w:t>
        </w:r>
        <w:r>
          <w:rPr>
            <w:rFonts w:asciiTheme="minorHAnsi" w:eastAsiaTheme="minorEastAsia" w:hAnsiTheme="minorHAnsi" w:cstheme="minorBidi"/>
            <w:b w:val="0"/>
            <w:noProof/>
            <w:sz w:val="24"/>
            <w:szCs w:val="24"/>
            <w:lang w:val="en-AU"/>
          </w:rPr>
          <w:tab/>
        </w:r>
        <w:r w:rsidRPr="0071608E">
          <w:rPr>
            <w:rStyle w:val="Hyperlink"/>
            <w:noProof/>
          </w:rPr>
          <w:t>Location of Oral Argument</w:t>
        </w:r>
        <w:r>
          <w:rPr>
            <w:noProof/>
            <w:webHidden/>
          </w:rPr>
          <w:tab/>
        </w:r>
        <w:r>
          <w:rPr>
            <w:noProof/>
            <w:webHidden/>
          </w:rPr>
          <w:fldChar w:fldCharType="begin"/>
        </w:r>
        <w:r>
          <w:rPr>
            <w:noProof/>
            <w:webHidden/>
          </w:rPr>
          <w:instrText xml:space="preserve"> PAGEREF _Toc128121949 \h </w:instrText>
        </w:r>
        <w:r>
          <w:rPr>
            <w:noProof/>
            <w:webHidden/>
          </w:rPr>
        </w:r>
        <w:r>
          <w:rPr>
            <w:noProof/>
            <w:webHidden/>
          </w:rPr>
          <w:fldChar w:fldCharType="separate"/>
        </w:r>
        <w:r>
          <w:rPr>
            <w:noProof/>
            <w:webHidden/>
          </w:rPr>
          <w:t>96</w:t>
        </w:r>
        <w:r>
          <w:rPr>
            <w:noProof/>
            <w:webHidden/>
          </w:rPr>
          <w:fldChar w:fldCharType="end"/>
        </w:r>
      </w:hyperlink>
    </w:p>
    <w:p w14:paraId="7546F87F" w14:textId="3495D66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0" w:history="1">
        <w:r w:rsidRPr="0071608E">
          <w:rPr>
            <w:rStyle w:val="Hyperlink"/>
            <w:noProof/>
          </w:rPr>
          <w:t>90.</w:t>
        </w:r>
        <w:r>
          <w:rPr>
            <w:rFonts w:asciiTheme="minorHAnsi" w:eastAsiaTheme="minorEastAsia" w:hAnsiTheme="minorHAnsi" w:cstheme="minorBidi"/>
            <w:b w:val="0"/>
            <w:noProof/>
            <w:sz w:val="24"/>
            <w:szCs w:val="24"/>
            <w:lang w:val="en-AU"/>
          </w:rPr>
          <w:tab/>
        </w:r>
        <w:r w:rsidRPr="0071608E">
          <w:rPr>
            <w:rStyle w:val="Hyperlink"/>
            <w:noProof/>
          </w:rPr>
          <w:t>Commonwealth Solicitor-General Representation at Oral Argument</w:t>
        </w:r>
        <w:r>
          <w:rPr>
            <w:noProof/>
            <w:webHidden/>
          </w:rPr>
          <w:tab/>
        </w:r>
        <w:r>
          <w:rPr>
            <w:noProof/>
            <w:webHidden/>
          </w:rPr>
          <w:fldChar w:fldCharType="begin"/>
        </w:r>
        <w:r>
          <w:rPr>
            <w:noProof/>
            <w:webHidden/>
          </w:rPr>
          <w:instrText xml:space="preserve"> PAGEREF _Toc128121950 \h </w:instrText>
        </w:r>
        <w:r>
          <w:rPr>
            <w:noProof/>
            <w:webHidden/>
          </w:rPr>
        </w:r>
        <w:r>
          <w:rPr>
            <w:noProof/>
            <w:webHidden/>
          </w:rPr>
          <w:fldChar w:fldCharType="separate"/>
        </w:r>
        <w:r>
          <w:rPr>
            <w:noProof/>
            <w:webHidden/>
          </w:rPr>
          <w:t>97</w:t>
        </w:r>
        <w:r>
          <w:rPr>
            <w:noProof/>
            <w:webHidden/>
          </w:rPr>
          <w:fldChar w:fldCharType="end"/>
        </w:r>
      </w:hyperlink>
    </w:p>
    <w:p w14:paraId="3EB810FB" w14:textId="61A61BC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1" w:history="1">
        <w:r w:rsidRPr="0071608E">
          <w:rPr>
            <w:rStyle w:val="Hyperlink"/>
            <w:noProof/>
          </w:rPr>
          <w:t>91.</w:t>
        </w:r>
        <w:r>
          <w:rPr>
            <w:rFonts w:asciiTheme="minorHAnsi" w:eastAsiaTheme="minorEastAsia" w:hAnsiTheme="minorHAnsi" w:cstheme="minorBidi"/>
            <w:b w:val="0"/>
            <w:noProof/>
            <w:sz w:val="24"/>
            <w:szCs w:val="24"/>
            <w:lang w:val="en-AU"/>
          </w:rPr>
          <w:tab/>
        </w:r>
        <w:r w:rsidRPr="0071608E">
          <w:rPr>
            <w:rStyle w:val="Hyperlink"/>
            <w:noProof/>
          </w:rPr>
          <w:t>Commonwealth Solicitor-General Party Representation at Oral Argument 1</w:t>
        </w:r>
        <w:r>
          <w:rPr>
            <w:noProof/>
            <w:webHidden/>
          </w:rPr>
          <w:tab/>
        </w:r>
        <w:r>
          <w:rPr>
            <w:noProof/>
            <w:webHidden/>
          </w:rPr>
          <w:fldChar w:fldCharType="begin"/>
        </w:r>
        <w:r>
          <w:rPr>
            <w:noProof/>
            <w:webHidden/>
          </w:rPr>
          <w:instrText xml:space="preserve"> PAGEREF _Toc128121951 \h </w:instrText>
        </w:r>
        <w:r>
          <w:rPr>
            <w:noProof/>
            <w:webHidden/>
          </w:rPr>
        </w:r>
        <w:r>
          <w:rPr>
            <w:noProof/>
            <w:webHidden/>
          </w:rPr>
          <w:fldChar w:fldCharType="separate"/>
        </w:r>
        <w:r>
          <w:rPr>
            <w:noProof/>
            <w:webHidden/>
          </w:rPr>
          <w:t>98</w:t>
        </w:r>
        <w:r>
          <w:rPr>
            <w:noProof/>
            <w:webHidden/>
          </w:rPr>
          <w:fldChar w:fldCharType="end"/>
        </w:r>
      </w:hyperlink>
    </w:p>
    <w:p w14:paraId="367035F1" w14:textId="4B2F299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2" w:history="1">
        <w:r w:rsidRPr="0071608E">
          <w:rPr>
            <w:rStyle w:val="Hyperlink"/>
            <w:noProof/>
          </w:rPr>
          <w:t>92.</w:t>
        </w:r>
        <w:r>
          <w:rPr>
            <w:rFonts w:asciiTheme="minorHAnsi" w:eastAsiaTheme="minorEastAsia" w:hAnsiTheme="minorHAnsi" w:cstheme="minorBidi"/>
            <w:b w:val="0"/>
            <w:noProof/>
            <w:sz w:val="24"/>
            <w:szCs w:val="24"/>
            <w:lang w:val="en-AU"/>
          </w:rPr>
          <w:tab/>
        </w:r>
        <w:r w:rsidRPr="0071608E">
          <w:rPr>
            <w:rStyle w:val="Hyperlink"/>
            <w:noProof/>
          </w:rPr>
          <w:t>Commonwealth Solicitor-General Party Representation at Oral Argument 2</w:t>
        </w:r>
        <w:r>
          <w:rPr>
            <w:noProof/>
            <w:webHidden/>
          </w:rPr>
          <w:tab/>
        </w:r>
        <w:r>
          <w:rPr>
            <w:noProof/>
            <w:webHidden/>
          </w:rPr>
          <w:fldChar w:fldCharType="begin"/>
        </w:r>
        <w:r>
          <w:rPr>
            <w:noProof/>
            <w:webHidden/>
          </w:rPr>
          <w:instrText xml:space="preserve"> PAGEREF _Toc128121952 \h </w:instrText>
        </w:r>
        <w:r>
          <w:rPr>
            <w:noProof/>
            <w:webHidden/>
          </w:rPr>
        </w:r>
        <w:r>
          <w:rPr>
            <w:noProof/>
            <w:webHidden/>
          </w:rPr>
          <w:fldChar w:fldCharType="separate"/>
        </w:r>
        <w:r>
          <w:rPr>
            <w:noProof/>
            <w:webHidden/>
          </w:rPr>
          <w:t>99</w:t>
        </w:r>
        <w:r>
          <w:rPr>
            <w:noProof/>
            <w:webHidden/>
          </w:rPr>
          <w:fldChar w:fldCharType="end"/>
        </w:r>
      </w:hyperlink>
    </w:p>
    <w:p w14:paraId="09D22057" w14:textId="26E05D98" w:rsidR="00E10140" w:rsidRDefault="00E10140">
      <w:pPr>
        <w:pStyle w:val="TOC1"/>
        <w:rPr>
          <w:rFonts w:asciiTheme="minorHAnsi" w:eastAsiaTheme="minorEastAsia" w:hAnsiTheme="minorHAnsi" w:cstheme="minorBidi"/>
          <w:b w:val="0"/>
          <w:caps w:val="0"/>
          <w:sz w:val="24"/>
          <w:szCs w:val="24"/>
          <w:lang w:val="en-AU"/>
        </w:rPr>
      </w:pPr>
      <w:hyperlink w:anchor="_Toc128121953" w:history="1">
        <w:r w:rsidRPr="0071608E">
          <w:rPr>
            <w:rStyle w:val="Hyperlink"/>
          </w:rPr>
          <w:t>Substantive Variables</w:t>
        </w:r>
        <w:r>
          <w:rPr>
            <w:webHidden/>
          </w:rPr>
          <w:tab/>
        </w:r>
        <w:r>
          <w:rPr>
            <w:webHidden/>
          </w:rPr>
          <w:fldChar w:fldCharType="begin"/>
        </w:r>
        <w:r>
          <w:rPr>
            <w:webHidden/>
          </w:rPr>
          <w:instrText xml:space="preserve"> PAGEREF _Toc128121953 \h </w:instrText>
        </w:r>
        <w:r>
          <w:rPr>
            <w:webHidden/>
          </w:rPr>
        </w:r>
        <w:r>
          <w:rPr>
            <w:webHidden/>
          </w:rPr>
          <w:fldChar w:fldCharType="separate"/>
        </w:r>
        <w:r>
          <w:rPr>
            <w:webHidden/>
          </w:rPr>
          <w:t>100</w:t>
        </w:r>
        <w:r>
          <w:rPr>
            <w:webHidden/>
          </w:rPr>
          <w:fldChar w:fldCharType="end"/>
        </w:r>
      </w:hyperlink>
    </w:p>
    <w:p w14:paraId="5D2F6F83" w14:textId="30712CB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4" w:history="1">
        <w:r w:rsidRPr="0071608E">
          <w:rPr>
            <w:rStyle w:val="Hyperlink"/>
            <w:noProof/>
          </w:rPr>
          <w:t>93.</w:t>
        </w:r>
        <w:r>
          <w:rPr>
            <w:rFonts w:asciiTheme="minorHAnsi" w:eastAsiaTheme="minorEastAsia" w:hAnsiTheme="minorHAnsi" w:cstheme="minorBidi"/>
            <w:b w:val="0"/>
            <w:noProof/>
            <w:sz w:val="24"/>
            <w:szCs w:val="24"/>
            <w:lang w:val="en-AU"/>
          </w:rPr>
          <w:tab/>
        </w:r>
        <w:r w:rsidRPr="0071608E">
          <w:rPr>
            <w:rStyle w:val="Hyperlink"/>
            <w:noProof/>
          </w:rPr>
          <w:t>Primary Issue Area</w:t>
        </w:r>
        <w:r>
          <w:rPr>
            <w:noProof/>
            <w:webHidden/>
          </w:rPr>
          <w:tab/>
        </w:r>
        <w:r>
          <w:rPr>
            <w:noProof/>
            <w:webHidden/>
          </w:rPr>
          <w:fldChar w:fldCharType="begin"/>
        </w:r>
        <w:r>
          <w:rPr>
            <w:noProof/>
            <w:webHidden/>
          </w:rPr>
          <w:instrText xml:space="preserve"> PAGEREF _Toc128121954 \h </w:instrText>
        </w:r>
        <w:r>
          <w:rPr>
            <w:noProof/>
            <w:webHidden/>
          </w:rPr>
        </w:r>
        <w:r>
          <w:rPr>
            <w:noProof/>
            <w:webHidden/>
          </w:rPr>
          <w:fldChar w:fldCharType="separate"/>
        </w:r>
        <w:r>
          <w:rPr>
            <w:noProof/>
            <w:webHidden/>
          </w:rPr>
          <w:t>101</w:t>
        </w:r>
        <w:r>
          <w:rPr>
            <w:noProof/>
            <w:webHidden/>
          </w:rPr>
          <w:fldChar w:fldCharType="end"/>
        </w:r>
      </w:hyperlink>
    </w:p>
    <w:p w14:paraId="7FD5E07C" w14:textId="5BEECFE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5" w:history="1">
        <w:r w:rsidRPr="0071608E">
          <w:rPr>
            <w:rStyle w:val="Hyperlink"/>
            <w:noProof/>
          </w:rPr>
          <w:t>94.</w:t>
        </w:r>
        <w:r>
          <w:rPr>
            <w:rFonts w:asciiTheme="minorHAnsi" w:eastAsiaTheme="minorEastAsia" w:hAnsiTheme="minorHAnsi" w:cstheme="minorBidi"/>
            <w:b w:val="0"/>
            <w:noProof/>
            <w:sz w:val="24"/>
            <w:szCs w:val="24"/>
            <w:lang w:val="en-AU"/>
          </w:rPr>
          <w:tab/>
        </w:r>
        <w:r w:rsidRPr="0071608E">
          <w:rPr>
            <w:rStyle w:val="Hyperlink"/>
            <w:noProof/>
          </w:rPr>
          <w:t>Primary Issue Sub Area</w:t>
        </w:r>
        <w:r>
          <w:rPr>
            <w:noProof/>
            <w:webHidden/>
          </w:rPr>
          <w:tab/>
        </w:r>
        <w:r>
          <w:rPr>
            <w:noProof/>
            <w:webHidden/>
          </w:rPr>
          <w:fldChar w:fldCharType="begin"/>
        </w:r>
        <w:r>
          <w:rPr>
            <w:noProof/>
            <w:webHidden/>
          </w:rPr>
          <w:instrText xml:space="preserve"> PAGEREF _Toc128121955 \h </w:instrText>
        </w:r>
        <w:r>
          <w:rPr>
            <w:noProof/>
            <w:webHidden/>
          </w:rPr>
        </w:r>
        <w:r>
          <w:rPr>
            <w:noProof/>
            <w:webHidden/>
          </w:rPr>
          <w:fldChar w:fldCharType="separate"/>
        </w:r>
        <w:r>
          <w:rPr>
            <w:noProof/>
            <w:webHidden/>
          </w:rPr>
          <w:t>103</w:t>
        </w:r>
        <w:r>
          <w:rPr>
            <w:noProof/>
            <w:webHidden/>
          </w:rPr>
          <w:fldChar w:fldCharType="end"/>
        </w:r>
      </w:hyperlink>
    </w:p>
    <w:p w14:paraId="4B11E477" w14:textId="349C231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6" w:history="1">
        <w:r w:rsidRPr="0071608E">
          <w:rPr>
            <w:rStyle w:val="Hyperlink"/>
            <w:noProof/>
          </w:rPr>
          <w:t>95.</w:t>
        </w:r>
        <w:r>
          <w:rPr>
            <w:rFonts w:asciiTheme="minorHAnsi" w:eastAsiaTheme="minorEastAsia" w:hAnsiTheme="minorHAnsi" w:cstheme="minorBidi"/>
            <w:b w:val="0"/>
            <w:noProof/>
            <w:sz w:val="24"/>
            <w:szCs w:val="24"/>
            <w:lang w:val="en-AU"/>
          </w:rPr>
          <w:tab/>
        </w:r>
        <w:r w:rsidRPr="0071608E">
          <w:rPr>
            <w:rStyle w:val="Hyperlink"/>
            <w:noProof/>
          </w:rPr>
          <w:t>Primary Issue</w:t>
        </w:r>
        <w:r>
          <w:rPr>
            <w:noProof/>
            <w:webHidden/>
          </w:rPr>
          <w:tab/>
        </w:r>
        <w:r>
          <w:rPr>
            <w:noProof/>
            <w:webHidden/>
          </w:rPr>
          <w:fldChar w:fldCharType="begin"/>
        </w:r>
        <w:r>
          <w:rPr>
            <w:noProof/>
            <w:webHidden/>
          </w:rPr>
          <w:instrText xml:space="preserve"> PAGEREF _Toc128121956 \h </w:instrText>
        </w:r>
        <w:r>
          <w:rPr>
            <w:noProof/>
            <w:webHidden/>
          </w:rPr>
        </w:r>
        <w:r>
          <w:rPr>
            <w:noProof/>
            <w:webHidden/>
          </w:rPr>
          <w:fldChar w:fldCharType="separate"/>
        </w:r>
        <w:r>
          <w:rPr>
            <w:noProof/>
            <w:webHidden/>
          </w:rPr>
          <w:t>104</w:t>
        </w:r>
        <w:r>
          <w:rPr>
            <w:noProof/>
            <w:webHidden/>
          </w:rPr>
          <w:fldChar w:fldCharType="end"/>
        </w:r>
      </w:hyperlink>
    </w:p>
    <w:p w14:paraId="087686F8" w14:textId="451931D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7" w:history="1">
        <w:r w:rsidRPr="0071608E">
          <w:rPr>
            <w:rStyle w:val="Hyperlink"/>
            <w:noProof/>
          </w:rPr>
          <w:t>96.</w:t>
        </w:r>
        <w:r>
          <w:rPr>
            <w:rFonts w:asciiTheme="minorHAnsi" w:eastAsiaTheme="minorEastAsia" w:hAnsiTheme="minorHAnsi" w:cstheme="minorBidi"/>
            <w:b w:val="0"/>
            <w:noProof/>
            <w:sz w:val="24"/>
            <w:szCs w:val="24"/>
            <w:lang w:val="en-AU"/>
          </w:rPr>
          <w:tab/>
        </w:r>
        <w:r w:rsidRPr="0071608E">
          <w:rPr>
            <w:rStyle w:val="Hyperlink"/>
            <w:noProof/>
          </w:rPr>
          <w:t>Secondary Issue Area</w:t>
        </w:r>
        <w:r>
          <w:rPr>
            <w:noProof/>
            <w:webHidden/>
          </w:rPr>
          <w:tab/>
        </w:r>
        <w:r>
          <w:rPr>
            <w:noProof/>
            <w:webHidden/>
          </w:rPr>
          <w:fldChar w:fldCharType="begin"/>
        </w:r>
        <w:r>
          <w:rPr>
            <w:noProof/>
            <w:webHidden/>
          </w:rPr>
          <w:instrText xml:space="preserve"> PAGEREF _Toc128121957 \h </w:instrText>
        </w:r>
        <w:r>
          <w:rPr>
            <w:noProof/>
            <w:webHidden/>
          </w:rPr>
        </w:r>
        <w:r>
          <w:rPr>
            <w:noProof/>
            <w:webHidden/>
          </w:rPr>
          <w:fldChar w:fldCharType="separate"/>
        </w:r>
        <w:r>
          <w:rPr>
            <w:noProof/>
            <w:webHidden/>
          </w:rPr>
          <w:t>105</w:t>
        </w:r>
        <w:r>
          <w:rPr>
            <w:noProof/>
            <w:webHidden/>
          </w:rPr>
          <w:fldChar w:fldCharType="end"/>
        </w:r>
      </w:hyperlink>
    </w:p>
    <w:p w14:paraId="4624947C" w14:textId="6B1959D9"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8" w:history="1">
        <w:r w:rsidRPr="0071608E">
          <w:rPr>
            <w:rStyle w:val="Hyperlink"/>
            <w:noProof/>
          </w:rPr>
          <w:t>97.</w:t>
        </w:r>
        <w:r>
          <w:rPr>
            <w:rFonts w:asciiTheme="minorHAnsi" w:eastAsiaTheme="minorEastAsia" w:hAnsiTheme="minorHAnsi" w:cstheme="minorBidi"/>
            <w:b w:val="0"/>
            <w:noProof/>
            <w:sz w:val="24"/>
            <w:szCs w:val="24"/>
            <w:lang w:val="en-AU"/>
          </w:rPr>
          <w:tab/>
        </w:r>
        <w:r w:rsidRPr="0071608E">
          <w:rPr>
            <w:rStyle w:val="Hyperlink"/>
            <w:noProof/>
          </w:rPr>
          <w:t>Secondary Issue Sub Area</w:t>
        </w:r>
        <w:r>
          <w:rPr>
            <w:noProof/>
            <w:webHidden/>
          </w:rPr>
          <w:tab/>
        </w:r>
        <w:r>
          <w:rPr>
            <w:noProof/>
            <w:webHidden/>
          </w:rPr>
          <w:fldChar w:fldCharType="begin"/>
        </w:r>
        <w:r>
          <w:rPr>
            <w:noProof/>
            <w:webHidden/>
          </w:rPr>
          <w:instrText xml:space="preserve"> PAGEREF _Toc128121958 \h </w:instrText>
        </w:r>
        <w:r>
          <w:rPr>
            <w:noProof/>
            <w:webHidden/>
          </w:rPr>
        </w:r>
        <w:r>
          <w:rPr>
            <w:noProof/>
            <w:webHidden/>
          </w:rPr>
          <w:fldChar w:fldCharType="separate"/>
        </w:r>
        <w:r>
          <w:rPr>
            <w:noProof/>
            <w:webHidden/>
          </w:rPr>
          <w:t>106</w:t>
        </w:r>
        <w:r>
          <w:rPr>
            <w:noProof/>
            <w:webHidden/>
          </w:rPr>
          <w:fldChar w:fldCharType="end"/>
        </w:r>
      </w:hyperlink>
    </w:p>
    <w:p w14:paraId="04614253" w14:textId="6EEEB28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59" w:history="1">
        <w:r w:rsidRPr="0071608E">
          <w:rPr>
            <w:rStyle w:val="Hyperlink"/>
            <w:noProof/>
          </w:rPr>
          <w:t>98.</w:t>
        </w:r>
        <w:r>
          <w:rPr>
            <w:rFonts w:asciiTheme="minorHAnsi" w:eastAsiaTheme="minorEastAsia" w:hAnsiTheme="minorHAnsi" w:cstheme="minorBidi"/>
            <w:b w:val="0"/>
            <w:noProof/>
            <w:sz w:val="24"/>
            <w:szCs w:val="24"/>
            <w:lang w:val="en-AU"/>
          </w:rPr>
          <w:tab/>
        </w:r>
        <w:r w:rsidRPr="0071608E">
          <w:rPr>
            <w:rStyle w:val="Hyperlink"/>
            <w:noProof/>
          </w:rPr>
          <w:t>Secondary Issue</w:t>
        </w:r>
        <w:r>
          <w:rPr>
            <w:noProof/>
            <w:webHidden/>
          </w:rPr>
          <w:tab/>
        </w:r>
        <w:r>
          <w:rPr>
            <w:noProof/>
            <w:webHidden/>
          </w:rPr>
          <w:fldChar w:fldCharType="begin"/>
        </w:r>
        <w:r>
          <w:rPr>
            <w:noProof/>
            <w:webHidden/>
          </w:rPr>
          <w:instrText xml:space="preserve"> PAGEREF _Toc128121959 \h </w:instrText>
        </w:r>
        <w:r>
          <w:rPr>
            <w:noProof/>
            <w:webHidden/>
          </w:rPr>
        </w:r>
        <w:r>
          <w:rPr>
            <w:noProof/>
            <w:webHidden/>
          </w:rPr>
          <w:fldChar w:fldCharType="separate"/>
        </w:r>
        <w:r>
          <w:rPr>
            <w:noProof/>
            <w:webHidden/>
          </w:rPr>
          <w:t>107</w:t>
        </w:r>
        <w:r>
          <w:rPr>
            <w:noProof/>
            <w:webHidden/>
          </w:rPr>
          <w:fldChar w:fldCharType="end"/>
        </w:r>
      </w:hyperlink>
    </w:p>
    <w:p w14:paraId="223A257F" w14:textId="1DC553D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0" w:history="1">
        <w:r w:rsidRPr="0071608E">
          <w:rPr>
            <w:rStyle w:val="Hyperlink"/>
            <w:noProof/>
          </w:rPr>
          <w:t>99.</w:t>
        </w:r>
        <w:r>
          <w:rPr>
            <w:rFonts w:asciiTheme="minorHAnsi" w:eastAsiaTheme="minorEastAsia" w:hAnsiTheme="minorHAnsi" w:cstheme="minorBidi"/>
            <w:b w:val="0"/>
            <w:noProof/>
            <w:sz w:val="24"/>
            <w:szCs w:val="24"/>
            <w:lang w:val="en-AU"/>
          </w:rPr>
          <w:tab/>
        </w:r>
        <w:r w:rsidRPr="0071608E">
          <w:rPr>
            <w:rStyle w:val="Hyperlink"/>
            <w:noProof/>
          </w:rPr>
          <w:t>Decision Direction</w:t>
        </w:r>
        <w:r>
          <w:rPr>
            <w:noProof/>
            <w:webHidden/>
          </w:rPr>
          <w:tab/>
        </w:r>
        <w:r>
          <w:rPr>
            <w:noProof/>
            <w:webHidden/>
          </w:rPr>
          <w:fldChar w:fldCharType="begin"/>
        </w:r>
        <w:r>
          <w:rPr>
            <w:noProof/>
            <w:webHidden/>
          </w:rPr>
          <w:instrText xml:space="preserve"> PAGEREF _Toc128121960 \h </w:instrText>
        </w:r>
        <w:r>
          <w:rPr>
            <w:noProof/>
            <w:webHidden/>
          </w:rPr>
        </w:r>
        <w:r>
          <w:rPr>
            <w:noProof/>
            <w:webHidden/>
          </w:rPr>
          <w:fldChar w:fldCharType="separate"/>
        </w:r>
        <w:r>
          <w:rPr>
            <w:noProof/>
            <w:webHidden/>
          </w:rPr>
          <w:t>108</w:t>
        </w:r>
        <w:r>
          <w:rPr>
            <w:noProof/>
            <w:webHidden/>
          </w:rPr>
          <w:fldChar w:fldCharType="end"/>
        </w:r>
      </w:hyperlink>
    </w:p>
    <w:p w14:paraId="2BBD4D95" w14:textId="5E80434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1" w:history="1">
        <w:r w:rsidRPr="0071608E">
          <w:rPr>
            <w:rStyle w:val="Hyperlink"/>
            <w:noProof/>
          </w:rPr>
          <w:t>100.</w:t>
        </w:r>
        <w:r>
          <w:rPr>
            <w:rFonts w:asciiTheme="minorHAnsi" w:eastAsiaTheme="minorEastAsia" w:hAnsiTheme="minorHAnsi" w:cstheme="minorBidi"/>
            <w:b w:val="0"/>
            <w:noProof/>
            <w:sz w:val="24"/>
            <w:szCs w:val="24"/>
            <w:lang w:val="en-AU"/>
          </w:rPr>
          <w:tab/>
        </w:r>
        <w:r w:rsidRPr="0071608E">
          <w:rPr>
            <w:rStyle w:val="Hyperlink"/>
            <w:noProof/>
          </w:rPr>
          <w:t>Decision Direction Dissent</w:t>
        </w:r>
        <w:r>
          <w:rPr>
            <w:noProof/>
            <w:webHidden/>
          </w:rPr>
          <w:tab/>
        </w:r>
        <w:r>
          <w:rPr>
            <w:noProof/>
            <w:webHidden/>
          </w:rPr>
          <w:fldChar w:fldCharType="begin"/>
        </w:r>
        <w:r>
          <w:rPr>
            <w:noProof/>
            <w:webHidden/>
          </w:rPr>
          <w:instrText xml:space="preserve"> PAGEREF _Toc128121961 \h </w:instrText>
        </w:r>
        <w:r>
          <w:rPr>
            <w:noProof/>
            <w:webHidden/>
          </w:rPr>
        </w:r>
        <w:r>
          <w:rPr>
            <w:noProof/>
            <w:webHidden/>
          </w:rPr>
          <w:fldChar w:fldCharType="separate"/>
        </w:r>
        <w:r>
          <w:rPr>
            <w:noProof/>
            <w:webHidden/>
          </w:rPr>
          <w:t>111</w:t>
        </w:r>
        <w:r>
          <w:rPr>
            <w:noProof/>
            <w:webHidden/>
          </w:rPr>
          <w:fldChar w:fldCharType="end"/>
        </w:r>
      </w:hyperlink>
    </w:p>
    <w:p w14:paraId="18561BCE" w14:textId="14BD859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2" w:history="1">
        <w:r w:rsidRPr="0071608E">
          <w:rPr>
            <w:rStyle w:val="Hyperlink"/>
            <w:noProof/>
          </w:rPr>
          <w:t>101.</w:t>
        </w:r>
        <w:r>
          <w:rPr>
            <w:rFonts w:asciiTheme="minorHAnsi" w:eastAsiaTheme="minorEastAsia" w:hAnsiTheme="minorHAnsi" w:cstheme="minorBidi"/>
            <w:b w:val="0"/>
            <w:noProof/>
            <w:sz w:val="24"/>
            <w:szCs w:val="24"/>
            <w:lang w:val="en-AU"/>
          </w:rPr>
          <w:tab/>
        </w:r>
        <w:r w:rsidRPr="0071608E">
          <w:rPr>
            <w:rStyle w:val="Hyperlink"/>
            <w:noProof/>
          </w:rPr>
          <w:t>Authority for Decision 1</w:t>
        </w:r>
        <w:r>
          <w:rPr>
            <w:noProof/>
            <w:webHidden/>
          </w:rPr>
          <w:tab/>
        </w:r>
        <w:r>
          <w:rPr>
            <w:noProof/>
            <w:webHidden/>
          </w:rPr>
          <w:fldChar w:fldCharType="begin"/>
        </w:r>
        <w:r>
          <w:rPr>
            <w:noProof/>
            <w:webHidden/>
          </w:rPr>
          <w:instrText xml:space="preserve"> PAGEREF _Toc128121962 \h </w:instrText>
        </w:r>
        <w:r>
          <w:rPr>
            <w:noProof/>
            <w:webHidden/>
          </w:rPr>
        </w:r>
        <w:r>
          <w:rPr>
            <w:noProof/>
            <w:webHidden/>
          </w:rPr>
          <w:fldChar w:fldCharType="separate"/>
        </w:r>
        <w:r>
          <w:rPr>
            <w:noProof/>
            <w:webHidden/>
          </w:rPr>
          <w:t>112</w:t>
        </w:r>
        <w:r>
          <w:rPr>
            <w:noProof/>
            <w:webHidden/>
          </w:rPr>
          <w:fldChar w:fldCharType="end"/>
        </w:r>
      </w:hyperlink>
    </w:p>
    <w:p w14:paraId="3A757D09" w14:textId="117512A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3" w:history="1">
        <w:r w:rsidRPr="0071608E">
          <w:rPr>
            <w:rStyle w:val="Hyperlink"/>
            <w:noProof/>
          </w:rPr>
          <w:t>102.</w:t>
        </w:r>
        <w:r>
          <w:rPr>
            <w:rFonts w:asciiTheme="minorHAnsi" w:eastAsiaTheme="minorEastAsia" w:hAnsiTheme="minorHAnsi" w:cstheme="minorBidi"/>
            <w:b w:val="0"/>
            <w:noProof/>
            <w:sz w:val="24"/>
            <w:szCs w:val="24"/>
            <w:lang w:val="en-AU"/>
          </w:rPr>
          <w:tab/>
        </w:r>
        <w:r w:rsidRPr="0071608E">
          <w:rPr>
            <w:rStyle w:val="Hyperlink"/>
            <w:noProof/>
          </w:rPr>
          <w:t>Authority for Decision 1 State</w:t>
        </w:r>
        <w:r>
          <w:rPr>
            <w:noProof/>
            <w:webHidden/>
          </w:rPr>
          <w:tab/>
        </w:r>
        <w:r>
          <w:rPr>
            <w:noProof/>
            <w:webHidden/>
          </w:rPr>
          <w:fldChar w:fldCharType="begin"/>
        </w:r>
        <w:r>
          <w:rPr>
            <w:noProof/>
            <w:webHidden/>
          </w:rPr>
          <w:instrText xml:space="preserve"> PAGEREF _Toc128121963 \h </w:instrText>
        </w:r>
        <w:r>
          <w:rPr>
            <w:noProof/>
            <w:webHidden/>
          </w:rPr>
        </w:r>
        <w:r>
          <w:rPr>
            <w:noProof/>
            <w:webHidden/>
          </w:rPr>
          <w:fldChar w:fldCharType="separate"/>
        </w:r>
        <w:r>
          <w:rPr>
            <w:noProof/>
            <w:webHidden/>
          </w:rPr>
          <w:t>113</w:t>
        </w:r>
        <w:r>
          <w:rPr>
            <w:noProof/>
            <w:webHidden/>
          </w:rPr>
          <w:fldChar w:fldCharType="end"/>
        </w:r>
      </w:hyperlink>
    </w:p>
    <w:p w14:paraId="484A9BE2" w14:textId="66DA43B9"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4" w:history="1">
        <w:r w:rsidRPr="0071608E">
          <w:rPr>
            <w:rStyle w:val="Hyperlink"/>
            <w:noProof/>
          </w:rPr>
          <w:t>103.</w:t>
        </w:r>
        <w:r>
          <w:rPr>
            <w:rFonts w:asciiTheme="minorHAnsi" w:eastAsiaTheme="minorEastAsia" w:hAnsiTheme="minorHAnsi" w:cstheme="minorBidi"/>
            <w:b w:val="0"/>
            <w:noProof/>
            <w:sz w:val="24"/>
            <w:szCs w:val="24"/>
            <w:lang w:val="en-AU"/>
          </w:rPr>
          <w:tab/>
        </w:r>
        <w:r w:rsidRPr="0071608E">
          <w:rPr>
            <w:rStyle w:val="Hyperlink"/>
            <w:noProof/>
          </w:rPr>
          <w:t>Authority for Decision 2</w:t>
        </w:r>
        <w:r>
          <w:rPr>
            <w:noProof/>
            <w:webHidden/>
          </w:rPr>
          <w:tab/>
        </w:r>
        <w:r>
          <w:rPr>
            <w:noProof/>
            <w:webHidden/>
          </w:rPr>
          <w:fldChar w:fldCharType="begin"/>
        </w:r>
        <w:r>
          <w:rPr>
            <w:noProof/>
            <w:webHidden/>
          </w:rPr>
          <w:instrText xml:space="preserve"> PAGEREF _Toc128121964 \h </w:instrText>
        </w:r>
        <w:r>
          <w:rPr>
            <w:noProof/>
            <w:webHidden/>
          </w:rPr>
        </w:r>
        <w:r>
          <w:rPr>
            <w:noProof/>
            <w:webHidden/>
          </w:rPr>
          <w:fldChar w:fldCharType="separate"/>
        </w:r>
        <w:r>
          <w:rPr>
            <w:noProof/>
            <w:webHidden/>
          </w:rPr>
          <w:t>114</w:t>
        </w:r>
        <w:r>
          <w:rPr>
            <w:noProof/>
            <w:webHidden/>
          </w:rPr>
          <w:fldChar w:fldCharType="end"/>
        </w:r>
      </w:hyperlink>
    </w:p>
    <w:p w14:paraId="714B103B" w14:textId="050906F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5" w:history="1">
        <w:r w:rsidRPr="0071608E">
          <w:rPr>
            <w:rStyle w:val="Hyperlink"/>
            <w:noProof/>
          </w:rPr>
          <w:t>104.</w:t>
        </w:r>
        <w:r>
          <w:rPr>
            <w:rFonts w:asciiTheme="minorHAnsi" w:eastAsiaTheme="minorEastAsia" w:hAnsiTheme="minorHAnsi" w:cstheme="minorBidi"/>
            <w:b w:val="0"/>
            <w:noProof/>
            <w:sz w:val="24"/>
            <w:szCs w:val="24"/>
            <w:lang w:val="en-AU"/>
          </w:rPr>
          <w:tab/>
        </w:r>
        <w:r w:rsidRPr="0071608E">
          <w:rPr>
            <w:rStyle w:val="Hyperlink"/>
            <w:noProof/>
          </w:rPr>
          <w:t>Authority for Decision 2 State</w:t>
        </w:r>
        <w:r>
          <w:rPr>
            <w:noProof/>
            <w:webHidden/>
          </w:rPr>
          <w:tab/>
        </w:r>
        <w:r>
          <w:rPr>
            <w:noProof/>
            <w:webHidden/>
          </w:rPr>
          <w:fldChar w:fldCharType="begin"/>
        </w:r>
        <w:r>
          <w:rPr>
            <w:noProof/>
            <w:webHidden/>
          </w:rPr>
          <w:instrText xml:space="preserve"> PAGEREF _Toc128121965 \h </w:instrText>
        </w:r>
        <w:r>
          <w:rPr>
            <w:noProof/>
            <w:webHidden/>
          </w:rPr>
        </w:r>
        <w:r>
          <w:rPr>
            <w:noProof/>
            <w:webHidden/>
          </w:rPr>
          <w:fldChar w:fldCharType="separate"/>
        </w:r>
        <w:r>
          <w:rPr>
            <w:noProof/>
            <w:webHidden/>
          </w:rPr>
          <w:t>115</w:t>
        </w:r>
        <w:r>
          <w:rPr>
            <w:noProof/>
            <w:webHidden/>
          </w:rPr>
          <w:fldChar w:fldCharType="end"/>
        </w:r>
      </w:hyperlink>
    </w:p>
    <w:p w14:paraId="67BA8D2F" w14:textId="7FC0FC7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6" w:history="1">
        <w:r w:rsidRPr="0071608E">
          <w:rPr>
            <w:rStyle w:val="Hyperlink"/>
            <w:noProof/>
          </w:rPr>
          <w:t>105.</w:t>
        </w:r>
        <w:r>
          <w:rPr>
            <w:rFonts w:asciiTheme="minorHAnsi" w:eastAsiaTheme="minorEastAsia" w:hAnsiTheme="minorHAnsi" w:cstheme="minorBidi"/>
            <w:b w:val="0"/>
            <w:noProof/>
            <w:sz w:val="24"/>
            <w:szCs w:val="24"/>
            <w:lang w:val="en-AU"/>
          </w:rPr>
          <w:tab/>
        </w:r>
        <w:r w:rsidRPr="0071608E">
          <w:rPr>
            <w:rStyle w:val="Hyperlink"/>
            <w:noProof/>
          </w:rPr>
          <w:t>Panel Special Leave Decision</w:t>
        </w:r>
        <w:r>
          <w:rPr>
            <w:noProof/>
            <w:webHidden/>
          </w:rPr>
          <w:tab/>
        </w:r>
        <w:r>
          <w:rPr>
            <w:noProof/>
            <w:webHidden/>
          </w:rPr>
          <w:fldChar w:fldCharType="begin"/>
        </w:r>
        <w:r>
          <w:rPr>
            <w:noProof/>
            <w:webHidden/>
          </w:rPr>
          <w:instrText xml:space="preserve"> PAGEREF _Toc128121966 \h </w:instrText>
        </w:r>
        <w:r>
          <w:rPr>
            <w:noProof/>
            <w:webHidden/>
          </w:rPr>
        </w:r>
        <w:r>
          <w:rPr>
            <w:noProof/>
            <w:webHidden/>
          </w:rPr>
          <w:fldChar w:fldCharType="separate"/>
        </w:r>
        <w:r>
          <w:rPr>
            <w:noProof/>
            <w:webHidden/>
          </w:rPr>
          <w:t>116</w:t>
        </w:r>
        <w:r>
          <w:rPr>
            <w:noProof/>
            <w:webHidden/>
          </w:rPr>
          <w:fldChar w:fldCharType="end"/>
        </w:r>
      </w:hyperlink>
    </w:p>
    <w:p w14:paraId="7AC737AF" w14:textId="3441032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7" w:history="1">
        <w:r w:rsidRPr="0071608E">
          <w:rPr>
            <w:rStyle w:val="Hyperlink"/>
            <w:noProof/>
          </w:rPr>
          <w:t>106.</w:t>
        </w:r>
        <w:r>
          <w:rPr>
            <w:rFonts w:asciiTheme="minorHAnsi" w:eastAsiaTheme="minorEastAsia" w:hAnsiTheme="minorHAnsi" w:cstheme="minorBidi"/>
            <w:b w:val="0"/>
            <w:noProof/>
            <w:sz w:val="24"/>
            <w:szCs w:val="24"/>
            <w:lang w:val="en-AU"/>
          </w:rPr>
          <w:tab/>
        </w:r>
        <w:r w:rsidRPr="0071608E">
          <w:rPr>
            <w:rStyle w:val="Hyperlink"/>
            <w:noProof/>
          </w:rPr>
          <w:t>Panel Special Leave Outcome General</w:t>
        </w:r>
        <w:r>
          <w:rPr>
            <w:noProof/>
            <w:webHidden/>
          </w:rPr>
          <w:tab/>
        </w:r>
        <w:r>
          <w:rPr>
            <w:noProof/>
            <w:webHidden/>
          </w:rPr>
          <w:fldChar w:fldCharType="begin"/>
        </w:r>
        <w:r>
          <w:rPr>
            <w:noProof/>
            <w:webHidden/>
          </w:rPr>
          <w:instrText xml:space="preserve"> PAGEREF _Toc128121967 \h </w:instrText>
        </w:r>
        <w:r>
          <w:rPr>
            <w:noProof/>
            <w:webHidden/>
          </w:rPr>
        </w:r>
        <w:r>
          <w:rPr>
            <w:noProof/>
            <w:webHidden/>
          </w:rPr>
          <w:fldChar w:fldCharType="separate"/>
        </w:r>
        <w:r>
          <w:rPr>
            <w:noProof/>
            <w:webHidden/>
          </w:rPr>
          <w:t>117</w:t>
        </w:r>
        <w:r>
          <w:rPr>
            <w:noProof/>
            <w:webHidden/>
          </w:rPr>
          <w:fldChar w:fldCharType="end"/>
        </w:r>
      </w:hyperlink>
    </w:p>
    <w:p w14:paraId="47B03F31" w14:textId="6424A54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8" w:history="1">
        <w:r w:rsidRPr="0071608E">
          <w:rPr>
            <w:rStyle w:val="Hyperlink"/>
            <w:noProof/>
          </w:rPr>
          <w:t>107.</w:t>
        </w:r>
        <w:r>
          <w:rPr>
            <w:rFonts w:asciiTheme="minorHAnsi" w:eastAsiaTheme="minorEastAsia" w:hAnsiTheme="minorHAnsi" w:cstheme="minorBidi"/>
            <w:b w:val="0"/>
            <w:noProof/>
            <w:sz w:val="24"/>
            <w:szCs w:val="24"/>
            <w:lang w:val="en-AU"/>
          </w:rPr>
          <w:tab/>
        </w:r>
        <w:r w:rsidRPr="0071608E">
          <w:rPr>
            <w:rStyle w:val="Hyperlink"/>
            <w:noProof/>
          </w:rPr>
          <w:t>Panel Special Leave Outcome Specific</w:t>
        </w:r>
        <w:r>
          <w:rPr>
            <w:noProof/>
            <w:webHidden/>
          </w:rPr>
          <w:tab/>
        </w:r>
        <w:r>
          <w:rPr>
            <w:noProof/>
            <w:webHidden/>
          </w:rPr>
          <w:fldChar w:fldCharType="begin"/>
        </w:r>
        <w:r>
          <w:rPr>
            <w:noProof/>
            <w:webHidden/>
          </w:rPr>
          <w:instrText xml:space="preserve"> PAGEREF _Toc128121968 \h </w:instrText>
        </w:r>
        <w:r>
          <w:rPr>
            <w:noProof/>
            <w:webHidden/>
          </w:rPr>
        </w:r>
        <w:r>
          <w:rPr>
            <w:noProof/>
            <w:webHidden/>
          </w:rPr>
          <w:fldChar w:fldCharType="separate"/>
        </w:r>
        <w:r>
          <w:rPr>
            <w:noProof/>
            <w:webHidden/>
          </w:rPr>
          <w:t>118</w:t>
        </w:r>
        <w:r>
          <w:rPr>
            <w:noProof/>
            <w:webHidden/>
          </w:rPr>
          <w:fldChar w:fldCharType="end"/>
        </w:r>
      </w:hyperlink>
    </w:p>
    <w:p w14:paraId="4F751623" w14:textId="1FD0F98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69" w:history="1">
        <w:r w:rsidRPr="0071608E">
          <w:rPr>
            <w:rStyle w:val="Hyperlink"/>
            <w:noProof/>
          </w:rPr>
          <w:t>108.</w:t>
        </w:r>
        <w:r>
          <w:rPr>
            <w:rFonts w:asciiTheme="minorHAnsi" w:eastAsiaTheme="minorEastAsia" w:hAnsiTheme="minorHAnsi" w:cstheme="minorBidi"/>
            <w:b w:val="0"/>
            <w:noProof/>
            <w:sz w:val="24"/>
            <w:szCs w:val="24"/>
            <w:lang w:val="en-AU"/>
          </w:rPr>
          <w:tab/>
        </w:r>
        <w:r w:rsidRPr="0071608E">
          <w:rPr>
            <w:rStyle w:val="Hyperlink"/>
            <w:noProof/>
          </w:rPr>
          <w:t>Costs Decision</w:t>
        </w:r>
        <w:r>
          <w:rPr>
            <w:noProof/>
            <w:webHidden/>
          </w:rPr>
          <w:tab/>
        </w:r>
        <w:r>
          <w:rPr>
            <w:noProof/>
            <w:webHidden/>
          </w:rPr>
          <w:fldChar w:fldCharType="begin"/>
        </w:r>
        <w:r>
          <w:rPr>
            <w:noProof/>
            <w:webHidden/>
          </w:rPr>
          <w:instrText xml:space="preserve"> PAGEREF _Toc128121969 \h </w:instrText>
        </w:r>
        <w:r>
          <w:rPr>
            <w:noProof/>
            <w:webHidden/>
          </w:rPr>
        </w:r>
        <w:r>
          <w:rPr>
            <w:noProof/>
            <w:webHidden/>
          </w:rPr>
          <w:fldChar w:fldCharType="separate"/>
        </w:r>
        <w:r>
          <w:rPr>
            <w:noProof/>
            <w:webHidden/>
          </w:rPr>
          <w:t>119</w:t>
        </w:r>
        <w:r>
          <w:rPr>
            <w:noProof/>
            <w:webHidden/>
          </w:rPr>
          <w:fldChar w:fldCharType="end"/>
        </w:r>
      </w:hyperlink>
    </w:p>
    <w:p w14:paraId="59DF26AA" w14:textId="0A8E5F2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0" w:history="1">
        <w:r w:rsidRPr="0071608E">
          <w:rPr>
            <w:rStyle w:val="Hyperlink"/>
            <w:noProof/>
          </w:rPr>
          <w:t>109.</w:t>
        </w:r>
        <w:r>
          <w:rPr>
            <w:rFonts w:asciiTheme="minorHAnsi" w:eastAsiaTheme="minorEastAsia" w:hAnsiTheme="minorHAnsi" w:cstheme="minorBidi"/>
            <w:b w:val="0"/>
            <w:noProof/>
            <w:sz w:val="24"/>
            <w:szCs w:val="24"/>
            <w:lang w:val="en-AU"/>
          </w:rPr>
          <w:tab/>
        </w:r>
        <w:r w:rsidRPr="0071608E">
          <w:rPr>
            <w:rStyle w:val="Hyperlink"/>
            <w:noProof/>
          </w:rPr>
          <w:t>Costs Decision Related HCDBID</w:t>
        </w:r>
        <w:r>
          <w:rPr>
            <w:noProof/>
            <w:webHidden/>
          </w:rPr>
          <w:tab/>
        </w:r>
        <w:r>
          <w:rPr>
            <w:noProof/>
            <w:webHidden/>
          </w:rPr>
          <w:fldChar w:fldCharType="begin"/>
        </w:r>
        <w:r>
          <w:rPr>
            <w:noProof/>
            <w:webHidden/>
          </w:rPr>
          <w:instrText xml:space="preserve"> PAGEREF _Toc128121970 \h </w:instrText>
        </w:r>
        <w:r>
          <w:rPr>
            <w:noProof/>
            <w:webHidden/>
          </w:rPr>
        </w:r>
        <w:r>
          <w:rPr>
            <w:noProof/>
            <w:webHidden/>
          </w:rPr>
          <w:fldChar w:fldCharType="separate"/>
        </w:r>
        <w:r>
          <w:rPr>
            <w:noProof/>
            <w:webHidden/>
          </w:rPr>
          <w:t>120</w:t>
        </w:r>
        <w:r>
          <w:rPr>
            <w:noProof/>
            <w:webHidden/>
          </w:rPr>
          <w:fldChar w:fldCharType="end"/>
        </w:r>
      </w:hyperlink>
    </w:p>
    <w:p w14:paraId="60DB1B73" w14:textId="55A08D3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1" w:history="1">
        <w:r w:rsidRPr="0071608E">
          <w:rPr>
            <w:rStyle w:val="Hyperlink"/>
            <w:noProof/>
          </w:rPr>
          <w:t>110.</w:t>
        </w:r>
        <w:r>
          <w:rPr>
            <w:rFonts w:asciiTheme="minorHAnsi" w:eastAsiaTheme="minorEastAsia" w:hAnsiTheme="minorHAnsi" w:cstheme="minorBidi"/>
            <w:b w:val="0"/>
            <w:noProof/>
            <w:sz w:val="24"/>
            <w:szCs w:val="24"/>
            <w:lang w:val="en-AU"/>
          </w:rPr>
          <w:tab/>
        </w:r>
        <w:r w:rsidRPr="0071608E">
          <w:rPr>
            <w:rStyle w:val="Hyperlink"/>
            <w:noProof/>
          </w:rPr>
          <w:t>Legal Provision Considered by the Court 1</w:t>
        </w:r>
        <w:r>
          <w:rPr>
            <w:noProof/>
            <w:webHidden/>
          </w:rPr>
          <w:tab/>
        </w:r>
        <w:r>
          <w:rPr>
            <w:noProof/>
            <w:webHidden/>
          </w:rPr>
          <w:fldChar w:fldCharType="begin"/>
        </w:r>
        <w:r>
          <w:rPr>
            <w:noProof/>
            <w:webHidden/>
          </w:rPr>
          <w:instrText xml:space="preserve"> PAGEREF _Toc128121971 \h </w:instrText>
        </w:r>
        <w:r>
          <w:rPr>
            <w:noProof/>
            <w:webHidden/>
          </w:rPr>
        </w:r>
        <w:r>
          <w:rPr>
            <w:noProof/>
            <w:webHidden/>
          </w:rPr>
          <w:fldChar w:fldCharType="separate"/>
        </w:r>
        <w:r>
          <w:rPr>
            <w:noProof/>
            <w:webHidden/>
          </w:rPr>
          <w:t>121</w:t>
        </w:r>
        <w:r>
          <w:rPr>
            <w:noProof/>
            <w:webHidden/>
          </w:rPr>
          <w:fldChar w:fldCharType="end"/>
        </w:r>
      </w:hyperlink>
    </w:p>
    <w:p w14:paraId="50B906DC" w14:textId="05BD8CD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2" w:history="1">
        <w:r w:rsidRPr="0071608E">
          <w:rPr>
            <w:rStyle w:val="Hyperlink"/>
            <w:noProof/>
          </w:rPr>
          <w:t>111.</w:t>
        </w:r>
        <w:r>
          <w:rPr>
            <w:rFonts w:asciiTheme="minorHAnsi" w:eastAsiaTheme="minorEastAsia" w:hAnsiTheme="minorHAnsi" w:cstheme="minorBidi"/>
            <w:b w:val="0"/>
            <w:noProof/>
            <w:sz w:val="24"/>
            <w:szCs w:val="24"/>
            <w:lang w:val="en-AU"/>
          </w:rPr>
          <w:tab/>
        </w:r>
        <w:r w:rsidRPr="0071608E">
          <w:rPr>
            <w:rStyle w:val="Hyperlink"/>
            <w:noProof/>
          </w:rPr>
          <w:t>Legal Provision Supplement 1</w:t>
        </w:r>
        <w:r>
          <w:rPr>
            <w:noProof/>
            <w:webHidden/>
          </w:rPr>
          <w:tab/>
        </w:r>
        <w:r>
          <w:rPr>
            <w:noProof/>
            <w:webHidden/>
          </w:rPr>
          <w:fldChar w:fldCharType="begin"/>
        </w:r>
        <w:r>
          <w:rPr>
            <w:noProof/>
            <w:webHidden/>
          </w:rPr>
          <w:instrText xml:space="preserve"> PAGEREF _Toc128121972 \h </w:instrText>
        </w:r>
        <w:r>
          <w:rPr>
            <w:noProof/>
            <w:webHidden/>
          </w:rPr>
        </w:r>
        <w:r>
          <w:rPr>
            <w:noProof/>
            <w:webHidden/>
          </w:rPr>
          <w:fldChar w:fldCharType="separate"/>
        </w:r>
        <w:r>
          <w:rPr>
            <w:noProof/>
            <w:webHidden/>
          </w:rPr>
          <w:t>122</w:t>
        </w:r>
        <w:r>
          <w:rPr>
            <w:noProof/>
            <w:webHidden/>
          </w:rPr>
          <w:fldChar w:fldCharType="end"/>
        </w:r>
      </w:hyperlink>
    </w:p>
    <w:p w14:paraId="6548F7F7" w14:textId="2097AA4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3" w:history="1">
        <w:r w:rsidRPr="0071608E">
          <w:rPr>
            <w:rStyle w:val="Hyperlink"/>
            <w:noProof/>
          </w:rPr>
          <w:t>112.</w:t>
        </w:r>
        <w:r>
          <w:rPr>
            <w:rFonts w:asciiTheme="minorHAnsi" w:eastAsiaTheme="minorEastAsia" w:hAnsiTheme="minorHAnsi" w:cstheme="minorBidi"/>
            <w:b w:val="0"/>
            <w:noProof/>
            <w:sz w:val="24"/>
            <w:szCs w:val="24"/>
            <w:lang w:val="en-AU"/>
          </w:rPr>
          <w:tab/>
        </w:r>
        <w:r w:rsidRPr="0071608E">
          <w:rPr>
            <w:rStyle w:val="Hyperlink"/>
            <w:noProof/>
          </w:rPr>
          <w:t>Legal Provision Considered by the Court 2</w:t>
        </w:r>
        <w:r>
          <w:rPr>
            <w:noProof/>
            <w:webHidden/>
          </w:rPr>
          <w:tab/>
        </w:r>
        <w:r>
          <w:rPr>
            <w:noProof/>
            <w:webHidden/>
          </w:rPr>
          <w:fldChar w:fldCharType="begin"/>
        </w:r>
        <w:r>
          <w:rPr>
            <w:noProof/>
            <w:webHidden/>
          </w:rPr>
          <w:instrText xml:space="preserve"> PAGEREF _Toc128121973 \h </w:instrText>
        </w:r>
        <w:r>
          <w:rPr>
            <w:noProof/>
            <w:webHidden/>
          </w:rPr>
        </w:r>
        <w:r>
          <w:rPr>
            <w:noProof/>
            <w:webHidden/>
          </w:rPr>
          <w:fldChar w:fldCharType="separate"/>
        </w:r>
        <w:r>
          <w:rPr>
            <w:noProof/>
            <w:webHidden/>
          </w:rPr>
          <w:t>123</w:t>
        </w:r>
        <w:r>
          <w:rPr>
            <w:noProof/>
            <w:webHidden/>
          </w:rPr>
          <w:fldChar w:fldCharType="end"/>
        </w:r>
      </w:hyperlink>
    </w:p>
    <w:p w14:paraId="3B5DBAF6" w14:textId="0FC0F9B8"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4" w:history="1">
        <w:r w:rsidRPr="0071608E">
          <w:rPr>
            <w:rStyle w:val="Hyperlink"/>
            <w:noProof/>
          </w:rPr>
          <w:t>113.</w:t>
        </w:r>
        <w:r>
          <w:rPr>
            <w:rFonts w:asciiTheme="minorHAnsi" w:eastAsiaTheme="minorEastAsia" w:hAnsiTheme="minorHAnsi" w:cstheme="minorBidi"/>
            <w:b w:val="0"/>
            <w:noProof/>
            <w:sz w:val="24"/>
            <w:szCs w:val="24"/>
            <w:lang w:val="en-AU"/>
          </w:rPr>
          <w:tab/>
        </w:r>
        <w:r w:rsidRPr="0071608E">
          <w:rPr>
            <w:rStyle w:val="Hyperlink"/>
            <w:noProof/>
          </w:rPr>
          <w:t>Legal Provision Supplement 2</w:t>
        </w:r>
        <w:r>
          <w:rPr>
            <w:noProof/>
            <w:webHidden/>
          </w:rPr>
          <w:tab/>
        </w:r>
        <w:r>
          <w:rPr>
            <w:noProof/>
            <w:webHidden/>
          </w:rPr>
          <w:fldChar w:fldCharType="begin"/>
        </w:r>
        <w:r>
          <w:rPr>
            <w:noProof/>
            <w:webHidden/>
          </w:rPr>
          <w:instrText xml:space="preserve"> PAGEREF _Toc128121974 \h </w:instrText>
        </w:r>
        <w:r>
          <w:rPr>
            <w:noProof/>
            <w:webHidden/>
          </w:rPr>
        </w:r>
        <w:r>
          <w:rPr>
            <w:noProof/>
            <w:webHidden/>
          </w:rPr>
          <w:fldChar w:fldCharType="separate"/>
        </w:r>
        <w:r>
          <w:rPr>
            <w:noProof/>
            <w:webHidden/>
          </w:rPr>
          <w:t>124</w:t>
        </w:r>
        <w:r>
          <w:rPr>
            <w:noProof/>
            <w:webHidden/>
          </w:rPr>
          <w:fldChar w:fldCharType="end"/>
        </w:r>
      </w:hyperlink>
    </w:p>
    <w:p w14:paraId="15DA4F5A" w14:textId="37BB247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5" w:history="1">
        <w:r w:rsidRPr="0071608E">
          <w:rPr>
            <w:rStyle w:val="Hyperlink"/>
            <w:noProof/>
          </w:rPr>
          <w:t>114.</w:t>
        </w:r>
        <w:r>
          <w:rPr>
            <w:rFonts w:asciiTheme="minorHAnsi" w:eastAsiaTheme="minorEastAsia" w:hAnsiTheme="minorHAnsi" w:cstheme="minorBidi"/>
            <w:b w:val="0"/>
            <w:noProof/>
            <w:sz w:val="24"/>
            <w:szCs w:val="24"/>
            <w:lang w:val="en-AU"/>
          </w:rPr>
          <w:tab/>
        </w:r>
        <w:r w:rsidRPr="0071608E">
          <w:rPr>
            <w:rStyle w:val="Hyperlink"/>
            <w:noProof/>
          </w:rPr>
          <w:t>Decision Type</w:t>
        </w:r>
        <w:r>
          <w:rPr>
            <w:noProof/>
            <w:webHidden/>
          </w:rPr>
          <w:tab/>
        </w:r>
        <w:r>
          <w:rPr>
            <w:noProof/>
            <w:webHidden/>
          </w:rPr>
          <w:fldChar w:fldCharType="begin"/>
        </w:r>
        <w:r>
          <w:rPr>
            <w:noProof/>
            <w:webHidden/>
          </w:rPr>
          <w:instrText xml:space="preserve"> PAGEREF _Toc128121975 \h </w:instrText>
        </w:r>
        <w:r>
          <w:rPr>
            <w:noProof/>
            <w:webHidden/>
          </w:rPr>
        </w:r>
        <w:r>
          <w:rPr>
            <w:noProof/>
            <w:webHidden/>
          </w:rPr>
          <w:fldChar w:fldCharType="separate"/>
        </w:r>
        <w:r>
          <w:rPr>
            <w:noProof/>
            <w:webHidden/>
          </w:rPr>
          <w:t>126</w:t>
        </w:r>
        <w:r>
          <w:rPr>
            <w:noProof/>
            <w:webHidden/>
          </w:rPr>
          <w:fldChar w:fldCharType="end"/>
        </w:r>
      </w:hyperlink>
    </w:p>
    <w:p w14:paraId="7322FD51" w14:textId="6965CD8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6" w:history="1">
        <w:r w:rsidRPr="0071608E">
          <w:rPr>
            <w:rStyle w:val="Hyperlink"/>
            <w:noProof/>
          </w:rPr>
          <w:t>115.</w:t>
        </w:r>
        <w:r>
          <w:rPr>
            <w:rFonts w:asciiTheme="minorHAnsi" w:eastAsiaTheme="minorEastAsia" w:hAnsiTheme="minorHAnsi" w:cstheme="minorBidi"/>
            <w:b w:val="0"/>
            <w:noProof/>
            <w:sz w:val="24"/>
            <w:szCs w:val="24"/>
            <w:lang w:val="en-AU"/>
          </w:rPr>
          <w:tab/>
        </w:r>
        <w:r w:rsidRPr="0071608E">
          <w:rPr>
            <w:rStyle w:val="Hyperlink"/>
            <w:noProof/>
          </w:rPr>
          <w:t>Constitutional Matter</w:t>
        </w:r>
        <w:r>
          <w:rPr>
            <w:noProof/>
            <w:webHidden/>
          </w:rPr>
          <w:tab/>
        </w:r>
        <w:r>
          <w:rPr>
            <w:noProof/>
            <w:webHidden/>
          </w:rPr>
          <w:fldChar w:fldCharType="begin"/>
        </w:r>
        <w:r>
          <w:rPr>
            <w:noProof/>
            <w:webHidden/>
          </w:rPr>
          <w:instrText xml:space="preserve"> PAGEREF _Toc128121976 \h </w:instrText>
        </w:r>
        <w:r>
          <w:rPr>
            <w:noProof/>
            <w:webHidden/>
          </w:rPr>
        </w:r>
        <w:r>
          <w:rPr>
            <w:noProof/>
            <w:webHidden/>
          </w:rPr>
          <w:fldChar w:fldCharType="separate"/>
        </w:r>
        <w:r>
          <w:rPr>
            <w:noProof/>
            <w:webHidden/>
          </w:rPr>
          <w:t>127</w:t>
        </w:r>
        <w:r>
          <w:rPr>
            <w:noProof/>
            <w:webHidden/>
          </w:rPr>
          <w:fldChar w:fldCharType="end"/>
        </w:r>
      </w:hyperlink>
    </w:p>
    <w:p w14:paraId="205D1386" w14:textId="5DFAABD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7" w:history="1">
        <w:r w:rsidRPr="0071608E">
          <w:rPr>
            <w:rStyle w:val="Hyperlink"/>
            <w:noProof/>
          </w:rPr>
          <w:t>116.</w:t>
        </w:r>
        <w:r>
          <w:rPr>
            <w:rFonts w:asciiTheme="minorHAnsi" w:eastAsiaTheme="minorEastAsia" w:hAnsiTheme="minorHAnsi" w:cstheme="minorBidi"/>
            <w:b w:val="0"/>
            <w:noProof/>
            <w:sz w:val="24"/>
            <w:szCs w:val="24"/>
            <w:lang w:val="en-AU"/>
          </w:rPr>
          <w:tab/>
        </w:r>
        <w:r w:rsidRPr="0071608E">
          <w:rPr>
            <w:rStyle w:val="Hyperlink"/>
            <w:noProof/>
          </w:rPr>
          <w:t>Judicial Review</w:t>
        </w:r>
        <w:r>
          <w:rPr>
            <w:noProof/>
            <w:webHidden/>
          </w:rPr>
          <w:tab/>
        </w:r>
        <w:r>
          <w:rPr>
            <w:noProof/>
            <w:webHidden/>
          </w:rPr>
          <w:fldChar w:fldCharType="begin"/>
        </w:r>
        <w:r>
          <w:rPr>
            <w:noProof/>
            <w:webHidden/>
          </w:rPr>
          <w:instrText xml:space="preserve"> PAGEREF _Toc128121977 \h </w:instrText>
        </w:r>
        <w:r>
          <w:rPr>
            <w:noProof/>
            <w:webHidden/>
          </w:rPr>
        </w:r>
        <w:r>
          <w:rPr>
            <w:noProof/>
            <w:webHidden/>
          </w:rPr>
          <w:fldChar w:fldCharType="separate"/>
        </w:r>
        <w:r>
          <w:rPr>
            <w:noProof/>
            <w:webHidden/>
          </w:rPr>
          <w:t>128</w:t>
        </w:r>
        <w:r>
          <w:rPr>
            <w:noProof/>
            <w:webHidden/>
          </w:rPr>
          <w:fldChar w:fldCharType="end"/>
        </w:r>
      </w:hyperlink>
    </w:p>
    <w:p w14:paraId="2DC2C257" w14:textId="3F5440F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8" w:history="1">
        <w:r w:rsidRPr="0071608E">
          <w:rPr>
            <w:rStyle w:val="Hyperlink"/>
            <w:noProof/>
          </w:rPr>
          <w:t>117.</w:t>
        </w:r>
        <w:r>
          <w:rPr>
            <w:rFonts w:asciiTheme="minorHAnsi" w:eastAsiaTheme="minorEastAsia" w:hAnsiTheme="minorHAnsi" w:cstheme="minorBidi"/>
            <w:b w:val="0"/>
            <w:noProof/>
            <w:sz w:val="24"/>
            <w:szCs w:val="24"/>
            <w:lang w:val="en-AU"/>
          </w:rPr>
          <w:tab/>
        </w:r>
        <w:r w:rsidRPr="0071608E">
          <w:rPr>
            <w:rStyle w:val="Hyperlink"/>
            <w:noProof/>
          </w:rPr>
          <w:t>Law Reviewed</w:t>
        </w:r>
        <w:r>
          <w:rPr>
            <w:noProof/>
            <w:webHidden/>
          </w:rPr>
          <w:tab/>
        </w:r>
        <w:r>
          <w:rPr>
            <w:noProof/>
            <w:webHidden/>
          </w:rPr>
          <w:fldChar w:fldCharType="begin"/>
        </w:r>
        <w:r>
          <w:rPr>
            <w:noProof/>
            <w:webHidden/>
          </w:rPr>
          <w:instrText xml:space="preserve"> PAGEREF _Toc128121978 \h </w:instrText>
        </w:r>
        <w:r>
          <w:rPr>
            <w:noProof/>
            <w:webHidden/>
          </w:rPr>
        </w:r>
        <w:r>
          <w:rPr>
            <w:noProof/>
            <w:webHidden/>
          </w:rPr>
          <w:fldChar w:fldCharType="separate"/>
        </w:r>
        <w:r>
          <w:rPr>
            <w:noProof/>
            <w:webHidden/>
          </w:rPr>
          <w:t>129</w:t>
        </w:r>
        <w:r>
          <w:rPr>
            <w:noProof/>
            <w:webHidden/>
          </w:rPr>
          <w:fldChar w:fldCharType="end"/>
        </w:r>
      </w:hyperlink>
    </w:p>
    <w:p w14:paraId="23A64219" w14:textId="3914D5D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79" w:history="1">
        <w:r w:rsidRPr="0071608E">
          <w:rPr>
            <w:rStyle w:val="Hyperlink"/>
            <w:noProof/>
          </w:rPr>
          <w:t>118.</w:t>
        </w:r>
        <w:r>
          <w:rPr>
            <w:rFonts w:asciiTheme="minorHAnsi" w:eastAsiaTheme="minorEastAsia" w:hAnsiTheme="minorHAnsi" w:cstheme="minorBidi"/>
            <w:b w:val="0"/>
            <w:noProof/>
            <w:sz w:val="24"/>
            <w:szCs w:val="24"/>
            <w:lang w:val="en-AU"/>
          </w:rPr>
          <w:tab/>
        </w:r>
        <w:r w:rsidRPr="0071608E">
          <w:rPr>
            <w:rStyle w:val="Hyperlink"/>
            <w:noProof/>
          </w:rPr>
          <w:t>Date Assent</w:t>
        </w:r>
        <w:r>
          <w:rPr>
            <w:noProof/>
            <w:webHidden/>
          </w:rPr>
          <w:tab/>
        </w:r>
        <w:r>
          <w:rPr>
            <w:noProof/>
            <w:webHidden/>
          </w:rPr>
          <w:fldChar w:fldCharType="begin"/>
        </w:r>
        <w:r>
          <w:rPr>
            <w:noProof/>
            <w:webHidden/>
          </w:rPr>
          <w:instrText xml:space="preserve"> PAGEREF _Toc128121979 \h </w:instrText>
        </w:r>
        <w:r>
          <w:rPr>
            <w:noProof/>
            <w:webHidden/>
          </w:rPr>
        </w:r>
        <w:r>
          <w:rPr>
            <w:noProof/>
            <w:webHidden/>
          </w:rPr>
          <w:fldChar w:fldCharType="separate"/>
        </w:r>
        <w:r>
          <w:rPr>
            <w:noProof/>
            <w:webHidden/>
          </w:rPr>
          <w:t>130</w:t>
        </w:r>
        <w:r>
          <w:rPr>
            <w:noProof/>
            <w:webHidden/>
          </w:rPr>
          <w:fldChar w:fldCharType="end"/>
        </w:r>
      </w:hyperlink>
    </w:p>
    <w:p w14:paraId="3C427F4A" w14:textId="24F0B73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0" w:history="1">
        <w:r w:rsidRPr="0071608E">
          <w:rPr>
            <w:rStyle w:val="Hyperlink"/>
            <w:noProof/>
          </w:rPr>
          <w:t>119.</w:t>
        </w:r>
        <w:r>
          <w:rPr>
            <w:rFonts w:asciiTheme="minorHAnsi" w:eastAsiaTheme="minorEastAsia" w:hAnsiTheme="minorHAnsi" w:cstheme="minorBidi"/>
            <w:b w:val="0"/>
            <w:noProof/>
            <w:sz w:val="24"/>
            <w:szCs w:val="24"/>
            <w:lang w:val="en-AU"/>
          </w:rPr>
          <w:tab/>
        </w:r>
        <w:r w:rsidRPr="0071608E">
          <w:rPr>
            <w:rStyle w:val="Hyperlink"/>
            <w:noProof/>
          </w:rPr>
          <w:t>Lower Court Constitutional Decision</w:t>
        </w:r>
        <w:r>
          <w:rPr>
            <w:noProof/>
            <w:webHidden/>
          </w:rPr>
          <w:tab/>
        </w:r>
        <w:r>
          <w:rPr>
            <w:noProof/>
            <w:webHidden/>
          </w:rPr>
          <w:fldChar w:fldCharType="begin"/>
        </w:r>
        <w:r>
          <w:rPr>
            <w:noProof/>
            <w:webHidden/>
          </w:rPr>
          <w:instrText xml:space="preserve"> PAGEREF _Toc128121980 \h </w:instrText>
        </w:r>
        <w:r>
          <w:rPr>
            <w:noProof/>
            <w:webHidden/>
          </w:rPr>
        </w:r>
        <w:r>
          <w:rPr>
            <w:noProof/>
            <w:webHidden/>
          </w:rPr>
          <w:fldChar w:fldCharType="separate"/>
        </w:r>
        <w:r>
          <w:rPr>
            <w:noProof/>
            <w:webHidden/>
          </w:rPr>
          <w:t>131</w:t>
        </w:r>
        <w:r>
          <w:rPr>
            <w:noProof/>
            <w:webHidden/>
          </w:rPr>
          <w:fldChar w:fldCharType="end"/>
        </w:r>
      </w:hyperlink>
    </w:p>
    <w:p w14:paraId="5E1A1B4A" w14:textId="0E0422B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1" w:history="1">
        <w:r w:rsidRPr="0071608E">
          <w:rPr>
            <w:rStyle w:val="Hyperlink"/>
            <w:noProof/>
          </w:rPr>
          <w:t>120.</w:t>
        </w:r>
        <w:r>
          <w:rPr>
            <w:rFonts w:asciiTheme="minorHAnsi" w:eastAsiaTheme="minorEastAsia" w:hAnsiTheme="minorHAnsi" w:cstheme="minorBidi"/>
            <w:b w:val="0"/>
            <w:noProof/>
            <w:sz w:val="24"/>
            <w:szCs w:val="24"/>
            <w:lang w:val="en-AU"/>
          </w:rPr>
          <w:tab/>
        </w:r>
        <w:r w:rsidRPr="0071608E">
          <w:rPr>
            <w:rStyle w:val="Hyperlink"/>
            <w:noProof/>
          </w:rPr>
          <w:t>Declaration of Unconstitutionality</w:t>
        </w:r>
        <w:r>
          <w:rPr>
            <w:noProof/>
            <w:webHidden/>
          </w:rPr>
          <w:tab/>
        </w:r>
        <w:r>
          <w:rPr>
            <w:noProof/>
            <w:webHidden/>
          </w:rPr>
          <w:fldChar w:fldCharType="begin"/>
        </w:r>
        <w:r>
          <w:rPr>
            <w:noProof/>
            <w:webHidden/>
          </w:rPr>
          <w:instrText xml:space="preserve"> PAGEREF _Toc128121981 \h </w:instrText>
        </w:r>
        <w:r>
          <w:rPr>
            <w:noProof/>
            <w:webHidden/>
          </w:rPr>
        </w:r>
        <w:r>
          <w:rPr>
            <w:noProof/>
            <w:webHidden/>
          </w:rPr>
          <w:fldChar w:fldCharType="separate"/>
        </w:r>
        <w:r>
          <w:rPr>
            <w:noProof/>
            <w:webHidden/>
          </w:rPr>
          <w:t>132</w:t>
        </w:r>
        <w:r>
          <w:rPr>
            <w:noProof/>
            <w:webHidden/>
          </w:rPr>
          <w:fldChar w:fldCharType="end"/>
        </w:r>
      </w:hyperlink>
    </w:p>
    <w:p w14:paraId="2A95C4D2" w14:textId="47AAB41C"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2" w:history="1">
        <w:r w:rsidRPr="0071608E">
          <w:rPr>
            <w:rStyle w:val="Hyperlink"/>
            <w:noProof/>
          </w:rPr>
          <w:t>121.</w:t>
        </w:r>
        <w:r>
          <w:rPr>
            <w:rFonts w:asciiTheme="minorHAnsi" w:eastAsiaTheme="minorEastAsia" w:hAnsiTheme="minorHAnsi" w:cstheme="minorBidi"/>
            <w:b w:val="0"/>
            <w:noProof/>
            <w:sz w:val="24"/>
            <w:szCs w:val="24"/>
            <w:lang w:val="en-AU"/>
          </w:rPr>
          <w:tab/>
        </w:r>
        <w:r w:rsidRPr="0071608E">
          <w:rPr>
            <w:rStyle w:val="Hyperlink"/>
            <w:noProof/>
          </w:rPr>
          <w:t>Disposition of Case</w:t>
        </w:r>
        <w:r>
          <w:rPr>
            <w:noProof/>
            <w:webHidden/>
          </w:rPr>
          <w:tab/>
        </w:r>
        <w:r>
          <w:rPr>
            <w:noProof/>
            <w:webHidden/>
          </w:rPr>
          <w:fldChar w:fldCharType="begin"/>
        </w:r>
        <w:r>
          <w:rPr>
            <w:noProof/>
            <w:webHidden/>
          </w:rPr>
          <w:instrText xml:space="preserve"> PAGEREF _Toc128121982 \h </w:instrText>
        </w:r>
        <w:r>
          <w:rPr>
            <w:noProof/>
            <w:webHidden/>
          </w:rPr>
        </w:r>
        <w:r>
          <w:rPr>
            <w:noProof/>
            <w:webHidden/>
          </w:rPr>
          <w:fldChar w:fldCharType="separate"/>
        </w:r>
        <w:r>
          <w:rPr>
            <w:noProof/>
            <w:webHidden/>
          </w:rPr>
          <w:t>133</w:t>
        </w:r>
        <w:r>
          <w:rPr>
            <w:noProof/>
            <w:webHidden/>
          </w:rPr>
          <w:fldChar w:fldCharType="end"/>
        </w:r>
      </w:hyperlink>
    </w:p>
    <w:p w14:paraId="4EAC6516" w14:textId="389B39C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3" w:history="1">
        <w:r w:rsidRPr="0071608E">
          <w:rPr>
            <w:rStyle w:val="Hyperlink"/>
            <w:noProof/>
          </w:rPr>
          <w:t>122.</w:t>
        </w:r>
        <w:r>
          <w:rPr>
            <w:rFonts w:asciiTheme="minorHAnsi" w:eastAsiaTheme="minorEastAsia" w:hAnsiTheme="minorHAnsi" w:cstheme="minorBidi"/>
            <w:b w:val="0"/>
            <w:noProof/>
            <w:sz w:val="24"/>
            <w:szCs w:val="24"/>
            <w:lang w:val="en-AU"/>
          </w:rPr>
          <w:tab/>
        </w:r>
        <w:r w:rsidRPr="0071608E">
          <w:rPr>
            <w:rStyle w:val="Hyperlink"/>
            <w:noProof/>
          </w:rPr>
          <w:t>Winning Party</w:t>
        </w:r>
        <w:r>
          <w:rPr>
            <w:noProof/>
            <w:webHidden/>
          </w:rPr>
          <w:tab/>
        </w:r>
        <w:r>
          <w:rPr>
            <w:noProof/>
            <w:webHidden/>
          </w:rPr>
          <w:fldChar w:fldCharType="begin"/>
        </w:r>
        <w:r>
          <w:rPr>
            <w:noProof/>
            <w:webHidden/>
          </w:rPr>
          <w:instrText xml:space="preserve"> PAGEREF _Toc128121983 \h </w:instrText>
        </w:r>
        <w:r>
          <w:rPr>
            <w:noProof/>
            <w:webHidden/>
          </w:rPr>
        </w:r>
        <w:r>
          <w:rPr>
            <w:noProof/>
            <w:webHidden/>
          </w:rPr>
          <w:fldChar w:fldCharType="separate"/>
        </w:r>
        <w:r>
          <w:rPr>
            <w:noProof/>
            <w:webHidden/>
          </w:rPr>
          <w:t>134</w:t>
        </w:r>
        <w:r>
          <w:rPr>
            <w:noProof/>
            <w:webHidden/>
          </w:rPr>
          <w:fldChar w:fldCharType="end"/>
        </w:r>
      </w:hyperlink>
    </w:p>
    <w:p w14:paraId="46AECAB1" w14:textId="18682ED6" w:rsidR="00E10140" w:rsidRDefault="00E10140">
      <w:pPr>
        <w:pStyle w:val="TOC1"/>
        <w:rPr>
          <w:rFonts w:asciiTheme="minorHAnsi" w:eastAsiaTheme="minorEastAsia" w:hAnsiTheme="minorHAnsi" w:cstheme="minorBidi"/>
          <w:b w:val="0"/>
          <w:caps w:val="0"/>
          <w:sz w:val="24"/>
          <w:szCs w:val="24"/>
          <w:lang w:val="en-AU"/>
        </w:rPr>
      </w:pPr>
      <w:hyperlink w:anchor="_Toc128121984" w:history="1">
        <w:r w:rsidRPr="0071608E">
          <w:rPr>
            <w:rStyle w:val="Hyperlink"/>
          </w:rPr>
          <w:t>Voting and Opinion Variables</w:t>
        </w:r>
        <w:r>
          <w:rPr>
            <w:webHidden/>
          </w:rPr>
          <w:tab/>
        </w:r>
        <w:r>
          <w:rPr>
            <w:webHidden/>
          </w:rPr>
          <w:fldChar w:fldCharType="begin"/>
        </w:r>
        <w:r>
          <w:rPr>
            <w:webHidden/>
          </w:rPr>
          <w:instrText xml:space="preserve"> PAGEREF _Toc128121984 \h </w:instrText>
        </w:r>
        <w:r>
          <w:rPr>
            <w:webHidden/>
          </w:rPr>
        </w:r>
        <w:r>
          <w:rPr>
            <w:webHidden/>
          </w:rPr>
          <w:fldChar w:fldCharType="separate"/>
        </w:r>
        <w:r>
          <w:rPr>
            <w:webHidden/>
          </w:rPr>
          <w:t>135</w:t>
        </w:r>
        <w:r>
          <w:rPr>
            <w:webHidden/>
          </w:rPr>
          <w:fldChar w:fldCharType="end"/>
        </w:r>
      </w:hyperlink>
    </w:p>
    <w:p w14:paraId="3AA2D001" w14:textId="7D24F7B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5" w:history="1">
        <w:r w:rsidRPr="0071608E">
          <w:rPr>
            <w:rStyle w:val="Hyperlink"/>
            <w:noProof/>
          </w:rPr>
          <w:t>123.</w:t>
        </w:r>
        <w:r>
          <w:rPr>
            <w:rFonts w:asciiTheme="minorHAnsi" w:eastAsiaTheme="minorEastAsia" w:hAnsiTheme="minorHAnsi" w:cstheme="minorBidi"/>
            <w:b w:val="0"/>
            <w:noProof/>
            <w:sz w:val="24"/>
            <w:szCs w:val="24"/>
            <w:lang w:val="en-AU"/>
          </w:rPr>
          <w:tab/>
        </w:r>
        <w:r w:rsidRPr="0071608E">
          <w:rPr>
            <w:rStyle w:val="Hyperlink"/>
            <w:noProof/>
          </w:rPr>
          <w:t>Majority Votes</w:t>
        </w:r>
        <w:r>
          <w:rPr>
            <w:noProof/>
            <w:webHidden/>
          </w:rPr>
          <w:tab/>
        </w:r>
        <w:r>
          <w:rPr>
            <w:noProof/>
            <w:webHidden/>
          </w:rPr>
          <w:fldChar w:fldCharType="begin"/>
        </w:r>
        <w:r>
          <w:rPr>
            <w:noProof/>
            <w:webHidden/>
          </w:rPr>
          <w:instrText xml:space="preserve"> PAGEREF _Toc128121985 \h </w:instrText>
        </w:r>
        <w:r>
          <w:rPr>
            <w:noProof/>
            <w:webHidden/>
          </w:rPr>
        </w:r>
        <w:r>
          <w:rPr>
            <w:noProof/>
            <w:webHidden/>
          </w:rPr>
          <w:fldChar w:fldCharType="separate"/>
        </w:r>
        <w:r>
          <w:rPr>
            <w:noProof/>
            <w:webHidden/>
          </w:rPr>
          <w:t>136</w:t>
        </w:r>
        <w:r>
          <w:rPr>
            <w:noProof/>
            <w:webHidden/>
          </w:rPr>
          <w:fldChar w:fldCharType="end"/>
        </w:r>
      </w:hyperlink>
    </w:p>
    <w:p w14:paraId="131278D4" w14:textId="4B9BCD8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6" w:history="1">
        <w:r w:rsidRPr="0071608E">
          <w:rPr>
            <w:rStyle w:val="Hyperlink"/>
            <w:noProof/>
          </w:rPr>
          <w:t>124.</w:t>
        </w:r>
        <w:r>
          <w:rPr>
            <w:rFonts w:asciiTheme="minorHAnsi" w:eastAsiaTheme="minorEastAsia" w:hAnsiTheme="minorHAnsi" w:cstheme="minorBidi"/>
            <w:b w:val="0"/>
            <w:noProof/>
            <w:sz w:val="24"/>
            <w:szCs w:val="24"/>
            <w:lang w:val="en-AU"/>
          </w:rPr>
          <w:tab/>
        </w:r>
        <w:r w:rsidRPr="0071608E">
          <w:rPr>
            <w:rStyle w:val="Hyperlink"/>
            <w:noProof/>
          </w:rPr>
          <w:t>Minority Votes</w:t>
        </w:r>
        <w:r>
          <w:rPr>
            <w:noProof/>
            <w:webHidden/>
          </w:rPr>
          <w:tab/>
        </w:r>
        <w:r>
          <w:rPr>
            <w:noProof/>
            <w:webHidden/>
          </w:rPr>
          <w:fldChar w:fldCharType="begin"/>
        </w:r>
        <w:r>
          <w:rPr>
            <w:noProof/>
            <w:webHidden/>
          </w:rPr>
          <w:instrText xml:space="preserve"> PAGEREF _Toc128121986 \h </w:instrText>
        </w:r>
        <w:r>
          <w:rPr>
            <w:noProof/>
            <w:webHidden/>
          </w:rPr>
        </w:r>
        <w:r>
          <w:rPr>
            <w:noProof/>
            <w:webHidden/>
          </w:rPr>
          <w:fldChar w:fldCharType="separate"/>
        </w:r>
        <w:r>
          <w:rPr>
            <w:noProof/>
            <w:webHidden/>
          </w:rPr>
          <w:t>137</w:t>
        </w:r>
        <w:r>
          <w:rPr>
            <w:noProof/>
            <w:webHidden/>
          </w:rPr>
          <w:fldChar w:fldCharType="end"/>
        </w:r>
      </w:hyperlink>
    </w:p>
    <w:p w14:paraId="46B214E9" w14:textId="6CDD0ED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7" w:history="1">
        <w:r w:rsidRPr="0071608E">
          <w:rPr>
            <w:rStyle w:val="Hyperlink"/>
            <w:noProof/>
          </w:rPr>
          <w:t>125.</w:t>
        </w:r>
        <w:r>
          <w:rPr>
            <w:rFonts w:asciiTheme="minorHAnsi" w:eastAsiaTheme="minorEastAsia" w:hAnsiTheme="minorHAnsi" w:cstheme="minorBidi"/>
            <w:b w:val="0"/>
            <w:noProof/>
            <w:sz w:val="24"/>
            <w:szCs w:val="24"/>
            <w:lang w:val="en-AU"/>
          </w:rPr>
          <w:tab/>
        </w:r>
        <w:r w:rsidRPr="0071608E">
          <w:rPr>
            <w:rStyle w:val="Hyperlink"/>
            <w:noProof/>
          </w:rPr>
          <w:t>Justice ID</w:t>
        </w:r>
        <w:r>
          <w:rPr>
            <w:noProof/>
            <w:webHidden/>
          </w:rPr>
          <w:tab/>
        </w:r>
        <w:r>
          <w:rPr>
            <w:noProof/>
            <w:webHidden/>
          </w:rPr>
          <w:fldChar w:fldCharType="begin"/>
        </w:r>
        <w:r>
          <w:rPr>
            <w:noProof/>
            <w:webHidden/>
          </w:rPr>
          <w:instrText xml:space="preserve"> PAGEREF _Toc128121987 \h </w:instrText>
        </w:r>
        <w:r>
          <w:rPr>
            <w:noProof/>
            <w:webHidden/>
          </w:rPr>
        </w:r>
        <w:r>
          <w:rPr>
            <w:noProof/>
            <w:webHidden/>
          </w:rPr>
          <w:fldChar w:fldCharType="separate"/>
        </w:r>
        <w:r>
          <w:rPr>
            <w:noProof/>
            <w:webHidden/>
          </w:rPr>
          <w:t>138</w:t>
        </w:r>
        <w:r>
          <w:rPr>
            <w:noProof/>
            <w:webHidden/>
          </w:rPr>
          <w:fldChar w:fldCharType="end"/>
        </w:r>
      </w:hyperlink>
    </w:p>
    <w:p w14:paraId="38D91BD1" w14:textId="42DE56A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8" w:history="1">
        <w:r w:rsidRPr="0071608E">
          <w:rPr>
            <w:rStyle w:val="Hyperlink"/>
            <w:noProof/>
          </w:rPr>
          <w:t>126.</w:t>
        </w:r>
        <w:r>
          <w:rPr>
            <w:rFonts w:asciiTheme="minorHAnsi" w:eastAsiaTheme="minorEastAsia" w:hAnsiTheme="minorHAnsi" w:cstheme="minorBidi"/>
            <w:b w:val="0"/>
            <w:noProof/>
            <w:sz w:val="24"/>
            <w:szCs w:val="24"/>
            <w:lang w:val="en-AU"/>
          </w:rPr>
          <w:tab/>
        </w:r>
        <w:r w:rsidRPr="0071608E">
          <w:rPr>
            <w:rStyle w:val="Hyperlink"/>
            <w:noProof/>
          </w:rPr>
          <w:t>Vote in the Case</w:t>
        </w:r>
        <w:r>
          <w:rPr>
            <w:noProof/>
            <w:webHidden/>
          </w:rPr>
          <w:tab/>
        </w:r>
        <w:r>
          <w:rPr>
            <w:noProof/>
            <w:webHidden/>
          </w:rPr>
          <w:fldChar w:fldCharType="begin"/>
        </w:r>
        <w:r>
          <w:rPr>
            <w:noProof/>
            <w:webHidden/>
          </w:rPr>
          <w:instrText xml:space="preserve"> PAGEREF _Toc128121988 \h </w:instrText>
        </w:r>
        <w:r>
          <w:rPr>
            <w:noProof/>
            <w:webHidden/>
          </w:rPr>
        </w:r>
        <w:r>
          <w:rPr>
            <w:noProof/>
            <w:webHidden/>
          </w:rPr>
          <w:fldChar w:fldCharType="separate"/>
        </w:r>
        <w:r>
          <w:rPr>
            <w:noProof/>
            <w:webHidden/>
          </w:rPr>
          <w:t>139</w:t>
        </w:r>
        <w:r>
          <w:rPr>
            <w:noProof/>
            <w:webHidden/>
          </w:rPr>
          <w:fldChar w:fldCharType="end"/>
        </w:r>
      </w:hyperlink>
    </w:p>
    <w:p w14:paraId="7C0CED59" w14:textId="69A4B39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89" w:history="1">
        <w:r w:rsidRPr="0071608E">
          <w:rPr>
            <w:rStyle w:val="Hyperlink"/>
            <w:noProof/>
          </w:rPr>
          <w:t>127.</w:t>
        </w:r>
        <w:r>
          <w:rPr>
            <w:rFonts w:asciiTheme="minorHAnsi" w:eastAsiaTheme="minorEastAsia" w:hAnsiTheme="minorHAnsi" w:cstheme="minorBidi"/>
            <w:b w:val="0"/>
            <w:noProof/>
            <w:sz w:val="24"/>
            <w:szCs w:val="24"/>
            <w:lang w:val="en-AU"/>
          </w:rPr>
          <w:tab/>
        </w:r>
        <w:r w:rsidRPr="0071608E">
          <w:rPr>
            <w:rStyle w:val="Hyperlink"/>
            <w:noProof/>
          </w:rPr>
          <w:t>Direction of the Individual Justice’s Votes</w:t>
        </w:r>
        <w:r>
          <w:rPr>
            <w:noProof/>
            <w:webHidden/>
          </w:rPr>
          <w:tab/>
        </w:r>
        <w:r>
          <w:rPr>
            <w:noProof/>
            <w:webHidden/>
          </w:rPr>
          <w:fldChar w:fldCharType="begin"/>
        </w:r>
        <w:r>
          <w:rPr>
            <w:noProof/>
            <w:webHidden/>
          </w:rPr>
          <w:instrText xml:space="preserve"> PAGEREF _Toc128121989 \h </w:instrText>
        </w:r>
        <w:r>
          <w:rPr>
            <w:noProof/>
            <w:webHidden/>
          </w:rPr>
        </w:r>
        <w:r>
          <w:rPr>
            <w:noProof/>
            <w:webHidden/>
          </w:rPr>
          <w:fldChar w:fldCharType="separate"/>
        </w:r>
        <w:r>
          <w:rPr>
            <w:noProof/>
            <w:webHidden/>
          </w:rPr>
          <w:t>140</w:t>
        </w:r>
        <w:r>
          <w:rPr>
            <w:noProof/>
            <w:webHidden/>
          </w:rPr>
          <w:fldChar w:fldCharType="end"/>
        </w:r>
      </w:hyperlink>
    </w:p>
    <w:p w14:paraId="16FA7A07" w14:textId="3D10C1E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0" w:history="1">
        <w:r w:rsidRPr="0071608E">
          <w:rPr>
            <w:rStyle w:val="Hyperlink"/>
            <w:noProof/>
          </w:rPr>
          <w:t>128.</w:t>
        </w:r>
        <w:r>
          <w:rPr>
            <w:rFonts w:asciiTheme="minorHAnsi" w:eastAsiaTheme="minorEastAsia" w:hAnsiTheme="minorHAnsi" w:cstheme="minorBidi"/>
            <w:b w:val="0"/>
            <w:noProof/>
            <w:sz w:val="24"/>
            <w:szCs w:val="24"/>
            <w:lang w:val="en-AU"/>
          </w:rPr>
          <w:tab/>
        </w:r>
        <w:r w:rsidRPr="0071608E">
          <w:rPr>
            <w:rStyle w:val="Hyperlink"/>
            <w:noProof/>
          </w:rPr>
          <w:t>Majority and Minority Voting by Justice</w:t>
        </w:r>
        <w:r>
          <w:rPr>
            <w:noProof/>
            <w:webHidden/>
          </w:rPr>
          <w:tab/>
        </w:r>
        <w:r>
          <w:rPr>
            <w:noProof/>
            <w:webHidden/>
          </w:rPr>
          <w:fldChar w:fldCharType="begin"/>
        </w:r>
        <w:r>
          <w:rPr>
            <w:noProof/>
            <w:webHidden/>
          </w:rPr>
          <w:instrText xml:space="preserve"> PAGEREF _Toc128121990 \h </w:instrText>
        </w:r>
        <w:r>
          <w:rPr>
            <w:noProof/>
            <w:webHidden/>
          </w:rPr>
        </w:r>
        <w:r>
          <w:rPr>
            <w:noProof/>
            <w:webHidden/>
          </w:rPr>
          <w:fldChar w:fldCharType="separate"/>
        </w:r>
        <w:r>
          <w:rPr>
            <w:noProof/>
            <w:webHidden/>
          </w:rPr>
          <w:t>141</w:t>
        </w:r>
        <w:r>
          <w:rPr>
            <w:noProof/>
            <w:webHidden/>
          </w:rPr>
          <w:fldChar w:fldCharType="end"/>
        </w:r>
      </w:hyperlink>
    </w:p>
    <w:p w14:paraId="22281A6A" w14:textId="042B658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1" w:history="1">
        <w:r w:rsidRPr="0071608E">
          <w:rPr>
            <w:rStyle w:val="Hyperlink"/>
            <w:noProof/>
          </w:rPr>
          <w:t>129.</w:t>
        </w:r>
        <w:r>
          <w:rPr>
            <w:rFonts w:asciiTheme="minorHAnsi" w:eastAsiaTheme="minorEastAsia" w:hAnsiTheme="minorHAnsi" w:cstheme="minorBidi"/>
            <w:b w:val="0"/>
            <w:noProof/>
            <w:sz w:val="24"/>
            <w:szCs w:val="24"/>
            <w:lang w:val="en-AU"/>
          </w:rPr>
          <w:tab/>
        </w:r>
        <w:r w:rsidRPr="0071608E">
          <w:rPr>
            <w:rStyle w:val="Hyperlink"/>
            <w:noProof/>
          </w:rPr>
          <w:t>Justice Coalition 1</w:t>
        </w:r>
        <w:r>
          <w:rPr>
            <w:noProof/>
            <w:webHidden/>
          </w:rPr>
          <w:tab/>
        </w:r>
        <w:r>
          <w:rPr>
            <w:noProof/>
            <w:webHidden/>
          </w:rPr>
          <w:fldChar w:fldCharType="begin"/>
        </w:r>
        <w:r>
          <w:rPr>
            <w:noProof/>
            <w:webHidden/>
          </w:rPr>
          <w:instrText xml:space="preserve"> PAGEREF _Toc128121991 \h </w:instrText>
        </w:r>
        <w:r>
          <w:rPr>
            <w:noProof/>
            <w:webHidden/>
          </w:rPr>
        </w:r>
        <w:r>
          <w:rPr>
            <w:noProof/>
            <w:webHidden/>
          </w:rPr>
          <w:fldChar w:fldCharType="separate"/>
        </w:r>
        <w:r>
          <w:rPr>
            <w:noProof/>
            <w:webHidden/>
          </w:rPr>
          <w:t>142</w:t>
        </w:r>
        <w:r>
          <w:rPr>
            <w:noProof/>
            <w:webHidden/>
          </w:rPr>
          <w:fldChar w:fldCharType="end"/>
        </w:r>
      </w:hyperlink>
    </w:p>
    <w:p w14:paraId="778A0D00" w14:textId="268D5CE8"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2" w:history="1">
        <w:r w:rsidRPr="0071608E">
          <w:rPr>
            <w:rStyle w:val="Hyperlink"/>
            <w:noProof/>
          </w:rPr>
          <w:t>130.</w:t>
        </w:r>
        <w:r>
          <w:rPr>
            <w:rFonts w:asciiTheme="minorHAnsi" w:eastAsiaTheme="minorEastAsia" w:hAnsiTheme="minorHAnsi" w:cstheme="minorBidi"/>
            <w:b w:val="0"/>
            <w:noProof/>
            <w:sz w:val="24"/>
            <w:szCs w:val="24"/>
            <w:lang w:val="en-AU"/>
          </w:rPr>
          <w:tab/>
        </w:r>
        <w:r w:rsidRPr="0071608E">
          <w:rPr>
            <w:rStyle w:val="Hyperlink"/>
            <w:noProof/>
          </w:rPr>
          <w:t>Justice Coalition 2</w:t>
        </w:r>
        <w:r>
          <w:rPr>
            <w:noProof/>
            <w:webHidden/>
          </w:rPr>
          <w:tab/>
        </w:r>
        <w:r>
          <w:rPr>
            <w:noProof/>
            <w:webHidden/>
          </w:rPr>
          <w:fldChar w:fldCharType="begin"/>
        </w:r>
        <w:r>
          <w:rPr>
            <w:noProof/>
            <w:webHidden/>
          </w:rPr>
          <w:instrText xml:space="preserve"> PAGEREF _Toc128121992 \h </w:instrText>
        </w:r>
        <w:r>
          <w:rPr>
            <w:noProof/>
            <w:webHidden/>
          </w:rPr>
        </w:r>
        <w:r>
          <w:rPr>
            <w:noProof/>
            <w:webHidden/>
          </w:rPr>
          <w:fldChar w:fldCharType="separate"/>
        </w:r>
        <w:r>
          <w:rPr>
            <w:noProof/>
            <w:webHidden/>
          </w:rPr>
          <w:t>142</w:t>
        </w:r>
        <w:r>
          <w:rPr>
            <w:noProof/>
            <w:webHidden/>
          </w:rPr>
          <w:fldChar w:fldCharType="end"/>
        </w:r>
      </w:hyperlink>
    </w:p>
    <w:p w14:paraId="0621B78F" w14:textId="4BC1AA6C"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3" w:history="1">
        <w:r w:rsidRPr="0071608E">
          <w:rPr>
            <w:rStyle w:val="Hyperlink"/>
            <w:noProof/>
          </w:rPr>
          <w:t>131.</w:t>
        </w:r>
        <w:r>
          <w:rPr>
            <w:rFonts w:asciiTheme="minorHAnsi" w:eastAsiaTheme="minorEastAsia" w:hAnsiTheme="minorHAnsi" w:cstheme="minorBidi"/>
            <w:b w:val="0"/>
            <w:noProof/>
            <w:sz w:val="24"/>
            <w:szCs w:val="24"/>
            <w:lang w:val="en-AU"/>
          </w:rPr>
          <w:tab/>
        </w:r>
        <w:r w:rsidRPr="0071608E">
          <w:rPr>
            <w:rStyle w:val="Hyperlink"/>
            <w:noProof/>
          </w:rPr>
          <w:t>Justice Coalition 3</w:t>
        </w:r>
        <w:r>
          <w:rPr>
            <w:noProof/>
            <w:webHidden/>
          </w:rPr>
          <w:tab/>
        </w:r>
        <w:r>
          <w:rPr>
            <w:noProof/>
            <w:webHidden/>
          </w:rPr>
          <w:fldChar w:fldCharType="begin"/>
        </w:r>
        <w:r>
          <w:rPr>
            <w:noProof/>
            <w:webHidden/>
          </w:rPr>
          <w:instrText xml:space="preserve"> PAGEREF _Toc128121993 \h </w:instrText>
        </w:r>
        <w:r>
          <w:rPr>
            <w:noProof/>
            <w:webHidden/>
          </w:rPr>
        </w:r>
        <w:r>
          <w:rPr>
            <w:noProof/>
            <w:webHidden/>
          </w:rPr>
          <w:fldChar w:fldCharType="separate"/>
        </w:r>
        <w:r>
          <w:rPr>
            <w:noProof/>
            <w:webHidden/>
          </w:rPr>
          <w:t>142</w:t>
        </w:r>
        <w:r>
          <w:rPr>
            <w:noProof/>
            <w:webHidden/>
          </w:rPr>
          <w:fldChar w:fldCharType="end"/>
        </w:r>
      </w:hyperlink>
    </w:p>
    <w:p w14:paraId="568B947B" w14:textId="4C20A9D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4" w:history="1">
        <w:r w:rsidRPr="0071608E">
          <w:rPr>
            <w:rStyle w:val="Hyperlink"/>
            <w:noProof/>
          </w:rPr>
          <w:t>132.</w:t>
        </w:r>
        <w:r>
          <w:rPr>
            <w:rFonts w:asciiTheme="minorHAnsi" w:eastAsiaTheme="minorEastAsia" w:hAnsiTheme="minorHAnsi" w:cstheme="minorBidi"/>
            <w:b w:val="0"/>
            <w:noProof/>
            <w:sz w:val="24"/>
            <w:szCs w:val="24"/>
            <w:lang w:val="en-AU"/>
          </w:rPr>
          <w:tab/>
        </w:r>
        <w:r w:rsidRPr="0071608E">
          <w:rPr>
            <w:rStyle w:val="Hyperlink"/>
            <w:noProof/>
          </w:rPr>
          <w:t>Justice Coalition 4</w:t>
        </w:r>
        <w:r>
          <w:rPr>
            <w:noProof/>
            <w:webHidden/>
          </w:rPr>
          <w:tab/>
        </w:r>
        <w:r>
          <w:rPr>
            <w:noProof/>
            <w:webHidden/>
          </w:rPr>
          <w:fldChar w:fldCharType="begin"/>
        </w:r>
        <w:r>
          <w:rPr>
            <w:noProof/>
            <w:webHidden/>
          </w:rPr>
          <w:instrText xml:space="preserve"> PAGEREF _Toc128121994 \h </w:instrText>
        </w:r>
        <w:r>
          <w:rPr>
            <w:noProof/>
            <w:webHidden/>
          </w:rPr>
        </w:r>
        <w:r>
          <w:rPr>
            <w:noProof/>
            <w:webHidden/>
          </w:rPr>
          <w:fldChar w:fldCharType="separate"/>
        </w:r>
        <w:r>
          <w:rPr>
            <w:noProof/>
            <w:webHidden/>
          </w:rPr>
          <w:t>142</w:t>
        </w:r>
        <w:r>
          <w:rPr>
            <w:noProof/>
            <w:webHidden/>
          </w:rPr>
          <w:fldChar w:fldCharType="end"/>
        </w:r>
      </w:hyperlink>
    </w:p>
    <w:p w14:paraId="43CC20FA" w14:textId="1634B21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5" w:history="1">
        <w:r w:rsidRPr="0071608E">
          <w:rPr>
            <w:rStyle w:val="Hyperlink"/>
            <w:noProof/>
          </w:rPr>
          <w:t>133.</w:t>
        </w:r>
        <w:r>
          <w:rPr>
            <w:rFonts w:asciiTheme="minorHAnsi" w:eastAsiaTheme="minorEastAsia" w:hAnsiTheme="minorHAnsi" w:cstheme="minorBidi"/>
            <w:b w:val="0"/>
            <w:noProof/>
            <w:sz w:val="24"/>
            <w:szCs w:val="24"/>
            <w:lang w:val="en-AU"/>
          </w:rPr>
          <w:tab/>
        </w:r>
        <w:r w:rsidRPr="0071608E">
          <w:rPr>
            <w:rStyle w:val="Hyperlink"/>
            <w:noProof/>
          </w:rPr>
          <w:t>Justice Coalition 5</w:t>
        </w:r>
        <w:r>
          <w:rPr>
            <w:noProof/>
            <w:webHidden/>
          </w:rPr>
          <w:tab/>
        </w:r>
        <w:r>
          <w:rPr>
            <w:noProof/>
            <w:webHidden/>
          </w:rPr>
          <w:fldChar w:fldCharType="begin"/>
        </w:r>
        <w:r>
          <w:rPr>
            <w:noProof/>
            <w:webHidden/>
          </w:rPr>
          <w:instrText xml:space="preserve"> PAGEREF _Toc128121995 \h </w:instrText>
        </w:r>
        <w:r>
          <w:rPr>
            <w:noProof/>
            <w:webHidden/>
          </w:rPr>
        </w:r>
        <w:r>
          <w:rPr>
            <w:noProof/>
            <w:webHidden/>
          </w:rPr>
          <w:fldChar w:fldCharType="separate"/>
        </w:r>
        <w:r>
          <w:rPr>
            <w:noProof/>
            <w:webHidden/>
          </w:rPr>
          <w:t>142</w:t>
        </w:r>
        <w:r>
          <w:rPr>
            <w:noProof/>
            <w:webHidden/>
          </w:rPr>
          <w:fldChar w:fldCharType="end"/>
        </w:r>
      </w:hyperlink>
    </w:p>
    <w:p w14:paraId="0919FF0D" w14:textId="6116330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6" w:history="1">
        <w:r w:rsidRPr="0071608E">
          <w:rPr>
            <w:rStyle w:val="Hyperlink"/>
            <w:noProof/>
          </w:rPr>
          <w:t>134.</w:t>
        </w:r>
        <w:r>
          <w:rPr>
            <w:rFonts w:asciiTheme="minorHAnsi" w:eastAsiaTheme="minorEastAsia" w:hAnsiTheme="minorHAnsi" w:cstheme="minorBidi"/>
            <w:b w:val="0"/>
            <w:noProof/>
            <w:sz w:val="24"/>
            <w:szCs w:val="24"/>
            <w:lang w:val="en-AU"/>
          </w:rPr>
          <w:tab/>
        </w:r>
        <w:r w:rsidRPr="0071608E">
          <w:rPr>
            <w:rStyle w:val="Hyperlink"/>
            <w:noProof/>
          </w:rPr>
          <w:t>Justice Coalition 6</w:t>
        </w:r>
        <w:r>
          <w:rPr>
            <w:noProof/>
            <w:webHidden/>
          </w:rPr>
          <w:tab/>
        </w:r>
        <w:r>
          <w:rPr>
            <w:noProof/>
            <w:webHidden/>
          </w:rPr>
          <w:fldChar w:fldCharType="begin"/>
        </w:r>
        <w:r>
          <w:rPr>
            <w:noProof/>
            <w:webHidden/>
          </w:rPr>
          <w:instrText xml:space="preserve"> PAGEREF _Toc128121996 \h </w:instrText>
        </w:r>
        <w:r>
          <w:rPr>
            <w:noProof/>
            <w:webHidden/>
          </w:rPr>
        </w:r>
        <w:r>
          <w:rPr>
            <w:noProof/>
            <w:webHidden/>
          </w:rPr>
          <w:fldChar w:fldCharType="separate"/>
        </w:r>
        <w:r>
          <w:rPr>
            <w:noProof/>
            <w:webHidden/>
          </w:rPr>
          <w:t>142</w:t>
        </w:r>
        <w:r>
          <w:rPr>
            <w:noProof/>
            <w:webHidden/>
          </w:rPr>
          <w:fldChar w:fldCharType="end"/>
        </w:r>
      </w:hyperlink>
    </w:p>
    <w:p w14:paraId="455A3C3C" w14:textId="2963C810" w:rsidR="00E10140" w:rsidRDefault="00E10140">
      <w:pPr>
        <w:pStyle w:val="TOC1"/>
        <w:rPr>
          <w:rFonts w:asciiTheme="minorHAnsi" w:eastAsiaTheme="minorEastAsia" w:hAnsiTheme="minorHAnsi" w:cstheme="minorBidi"/>
          <w:b w:val="0"/>
          <w:caps w:val="0"/>
          <w:sz w:val="24"/>
          <w:szCs w:val="24"/>
          <w:lang w:val="en-AU"/>
        </w:rPr>
      </w:pPr>
      <w:hyperlink w:anchor="_Toc128121997" w:history="1">
        <w:r w:rsidRPr="0071608E">
          <w:rPr>
            <w:rStyle w:val="Hyperlink"/>
          </w:rPr>
          <w:t>HCDB Appendix</w:t>
        </w:r>
        <w:r>
          <w:rPr>
            <w:webHidden/>
          </w:rPr>
          <w:tab/>
        </w:r>
        <w:r>
          <w:rPr>
            <w:webHidden/>
          </w:rPr>
          <w:fldChar w:fldCharType="begin"/>
        </w:r>
        <w:r>
          <w:rPr>
            <w:webHidden/>
          </w:rPr>
          <w:instrText xml:space="preserve"> PAGEREF _Toc128121997 \h </w:instrText>
        </w:r>
        <w:r>
          <w:rPr>
            <w:webHidden/>
          </w:rPr>
        </w:r>
        <w:r>
          <w:rPr>
            <w:webHidden/>
          </w:rPr>
          <w:fldChar w:fldCharType="separate"/>
        </w:r>
        <w:r>
          <w:rPr>
            <w:webHidden/>
          </w:rPr>
          <w:t>143</w:t>
        </w:r>
        <w:r>
          <w:rPr>
            <w:webHidden/>
          </w:rPr>
          <w:fldChar w:fldCharType="end"/>
        </w:r>
      </w:hyperlink>
    </w:p>
    <w:p w14:paraId="31C5B193" w14:textId="28F628A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8" w:history="1">
        <w:r w:rsidRPr="0071608E">
          <w:rPr>
            <w:rStyle w:val="Hyperlink"/>
            <w:noProof/>
          </w:rPr>
          <w:t xml:space="preserve">A1 </w:t>
        </w:r>
        <w:r>
          <w:rPr>
            <w:rFonts w:asciiTheme="minorHAnsi" w:eastAsiaTheme="minorEastAsia" w:hAnsiTheme="minorHAnsi" w:cstheme="minorBidi"/>
            <w:b w:val="0"/>
            <w:noProof/>
            <w:sz w:val="24"/>
            <w:szCs w:val="24"/>
            <w:lang w:val="en-AU"/>
          </w:rPr>
          <w:tab/>
        </w:r>
        <w:r w:rsidRPr="0071608E">
          <w:rPr>
            <w:rStyle w:val="Hyperlink"/>
            <w:noProof/>
          </w:rPr>
          <w:t>varAdminAction</w:t>
        </w:r>
        <w:r>
          <w:rPr>
            <w:noProof/>
            <w:webHidden/>
          </w:rPr>
          <w:tab/>
        </w:r>
        <w:r>
          <w:rPr>
            <w:noProof/>
            <w:webHidden/>
          </w:rPr>
          <w:fldChar w:fldCharType="begin"/>
        </w:r>
        <w:r>
          <w:rPr>
            <w:noProof/>
            <w:webHidden/>
          </w:rPr>
          <w:instrText xml:space="preserve"> PAGEREF _Toc128121998 \h </w:instrText>
        </w:r>
        <w:r>
          <w:rPr>
            <w:noProof/>
            <w:webHidden/>
          </w:rPr>
        </w:r>
        <w:r>
          <w:rPr>
            <w:noProof/>
            <w:webHidden/>
          </w:rPr>
          <w:fldChar w:fldCharType="separate"/>
        </w:r>
        <w:r>
          <w:rPr>
            <w:noProof/>
            <w:webHidden/>
          </w:rPr>
          <w:t>143</w:t>
        </w:r>
        <w:r>
          <w:rPr>
            <w:noProof/>
            <w:webHidden/>
          </w:rPr>
          <w:fldChar w:fldCharType="end"/>
        </w:r>
      </w:hyperlink>
    </w:p>
    <w:p w14:paraId="083A1DD6" w14:textId="4A55509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1999" w:history="1">
        <w:r w:rsidRPr="0071608E">
          <w:rPr>
            <w:rStyle w:val="Hyperlink"/>
            <w:noProof/>
          </w:rPr>
          <w:t xml:space="preserve">A2 </w:t>
        </w:r>
        <w:r>
          <w:rPr>
            <w:rFonts w:asciiTheme="minorHAnsi" w:eastAsiaTheme="minorEastAsia" w:hAnsiTheme="minorHAnsi" w:cstheme="minorBidi"/>
            <w:b w:val="0"/>
            <w:noProof/>
            <w:sz w:val="24"/>
            <w:szCs w:val="24"/>
            <w:lang w:val="en-AU"/>
          </w:rPr>
          <w:tab/>
        </w:r>
        <w:r w:rsidRPr="0071608E">
          <w:rPr>
            <w:rStyle w:val="Hyperlink"/>
            <w:noProof/>
          </w:rPr>
          <w:t>varAdminReview</w:t>
        </w:r>
        <w:r>
          <w:rPr>
            <w:noProof/>
            <w:webHidden/>
          </w:rPr>
          <w:tab/>
        </w:r>
        <w:r>
          <w:rPr>
            <w:noProof/>
            <w:webHidden/>
          </w:rPr>
          <w:fldChar w:fldCharType="begin"/>
        </w:r>
        <w:r>
          <w:rPr>
            <w:noProof/>
            <w:webHidden/>
          </w:rPr>
          <w:instrText xml:space="preserve"> PAGEREF _Toc128121999 \h </w:instrText>
        </w:r>
        <w:r>
          <w:rPr>
            <w:noProof/>
            <w:webHidden/>
          </w:rPr>
        </w:r>
        <w:r>
          <w:rPr>
            <w:noProof/>
            <w:webHidden/>
          </w:rPr>
          <w:fldChar w:fldCharType="separate"/>
        </w:r>
        <w:r>
          <w:rPr>
            <w:noProof/>
            <w:webHidden/>
          </w:rPr>
          <w:t>145</w:t>
        </w:r>
        <w:r>
          <w:rPr>
            <w:noProof/>
            <w:webHidden/>
          </w:rPr>
          <w:fldChar w:fldCharType="end"/>
        </w:r>
      </w:hyperlink>
    </w:p>
    <w:p w14:paraId="38974E85" w14:textId="4037E1D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0" w:history="1">
        <w:r w:rsidRPr="0071608E">
          <w:rPr>
            <w:rStyle w:val="Hyperlink"/>
            <w:noProof/>
          </w:rPr>
          <w:t>A3</w:t>
        </w:r>
        <w:r>
          <w:rPr>
            <w:rFonts w:asciiTheme="minorHAnsi" w:eastAsiaTheme="minorEastAsia" w:hAnsiTheme="minorHAnsi" w:cstheme="minorBidi"/>
            <w:b w:val="0"/>
            <w:noProof/>
            <w:sz w:val="24"/>
            <w:szCs w:val="24"/>
            <w:lang w:val="en-AU"/>
          </w:rPr>
          <w:tab/>
        </w:r>
        <w:r w:rsidRPr="0071608E">
          <w:rPr>
            <w:rStyle w:val="Hyperlink"/>
            <w:noProof/>
          </w:rPr>
          <w:t>varAppType</w:t>
        </w:r>
        <w:r>
          <w:rPr>
            <w:noProof/>
            <w:webHidden/>
          </w:rPr>
          <w:tab/>
        </w:r>
        <w:r>
          <w:rPr>
            <w:noProof/>
            <w:webHidden/>
          </w:rPr>
          <w:fldChar w:fldCharType="begin"/>
        </w:r>
        <w:r>
          <w:rPr>
            <w:noProof/>
            <w:webHidden/>
          </w:rPr>
          <w:instrText xml:space="preserve"> PAGEREF _Toc128122000 \h </w:instrText>
        </w:r>
        <w:r>
          <w:rPr>
            <w:noProof/>
            <w:webHidden/>
          </w:rPr>
        </w:r>
        <w:r>
          <w:rPr>
            <w:noProof/>
            <w:webHidden/>
          </w:rPr>
          <w:fldChar w:fldCharType="separate"/>
        </w:r>
        <w:r>
          <w:rPr>
            <w:noProof/>
            <w:webHidden/>
          </w:rPr>
          <w:t>146</w:t>
        </w:r>
        <w:r>
          <w:rPr>
            <w:noProof/>
            <w:webHidden/>
          </w:rPr>
          <w:fldChar w:fldCharType="end"/>
        </w:r>
      </w:hyperlink>
    </w:p>
    <w:p w14:paraId="1FAC0B80" w14:textId="487AC87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1" w:history="1">
        <w:r w:rsidRPr="0071608E">
          <w:rPr>
            <w:rStyle w:val="Hyperlink"/>
            <w:noProof/>
          </w:rPr>
          <w:t>A4</w:t>
        </w:r>
        <w:r>
          <w:rPr>
            <w:rFonts w:asciiTheme="minorHAnsi" w:eastAsiaTheme="minorEastAsia" w:hAnsiTheme="minorHAnsi" w:cstheme="minorBidi"/>
            <w:b w:val="0"/>
            <w:noProof/>
            <w:sz w:val="24"/>
            <w:szCs w:val="24"/>
            <w:lang w:val="en-AU"/>
          </w:rPr>
          <w:tab/>
        </w:r>
        <w:r w:rsidRPr="0071608E">
          <w:rPr>
            <w:rStyle w:val="Hyperlink"/>
            <w:noProof/>
          </w:rPr>
          <w:t>varAuthorityDecision</w:t>
        </w:r>
        <w:r>
          <w:rPr>
            <w:noProof/>
            <w:webHidden/>
          </w:rPr>
          <w:tab/>
        </w:r>
        <w:r>
          <w:rPr>
            <w:noProof/>
            <w:webHidden/>
          </w:rPr>
          <w:fldChar w:fldCharType="begin"/>
        </w:r>
        <w:r>
          <w:rPr>
            <w:noProof/>
            <w:webHidden/>
          </w:rPr>
          <w:instrText xml:space="preserve"> PAGEREF _Toc128122001 \h </w:instrText>
        </w:r>
        <w:r>
          <w:rPr>
            <w:noProof/>
            <w:webHidden/>
          </w:rPr>
        </w:r>
        <w:r>
          <w:rPr>
            <w:noProof/>
            <w:webHidden/>
          </w:rPr>
          <w:fldChar w:fldCharType="separate"/>
        </w:r>
        <w:r>
          <w:rPr>
            <w:noProof/>
            <w:webHidden/>
          </w:rPr>
          <w:t>146</w:t>
        </w:r>
        <w:r>
          <w:rPr>
            <w:noProof/>
            <w:webHidden/>
          </w:rPr>
          <w:fldChar w:fldCharType="end"/>
        </w:r>
      </w:hyperlink>
    </w:p>
    <w:p w14:paraId="2641F668" w14:textId="1F7C3A9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2" w:history="1">
        <w:r w:rsidRPr="0071608E">
          <w:rPr>
            <w:rStyle w:val="Hyperlink"/>
            <w:noProof/>
          </w:rPr>
          <w:t xml:space="preserve">A5 </w:t>
        </w:r>
        <w:r>
          <w:rPr>
            <w:rFonts w:asciiTheme="minorHAnsi" w:eastAsiaTheme="minorEastAsia" w:hAnsiTheme="minorHAnsi" w:cstheme="minorBidi"/>
            <w:b w:val="0"/>
            <w:noProof/>
            <w:sz w:val="24"/>
            <w:szCs w:val="24"/>
            <w:lang w:val="en-AU"/>
          </w:rPr>
          <w:tab/>
        </w:r>
        <w:r w:rsidRPr="0071608E">
          <w:rPr>
            <w:rStyle w:val="Hyperlink"/>
            <w:noProof/>
          </w:rPr>
          <w:t>varCaseDisposition</w:t>
        </w:r>
        <w:r>
          <w:rPr>
            <w:noProof/>
            <w:webHidden/>
          </w:rPr>
          <w:tab/>
        </w:r>
        <w:r>
          <w:rPr>
            <w:noProof/>
            <w:webHidden/>
          </w:rPr>
          <w:fldChar w:fldCharType="begin"/>
        </w:r>
        <w:r>
          <w:rPr>
            <w:noProof/>
            <w:webHidden/>
          </w:rPr>
          <w:instrText xml:space="preserve"> PAGEREF _Toc128122002 \h </w:instrText>
        </w:r>
        <w:r>
          <w:rPr>
            <w:noProof/>
            <w:webHidden/>
          </w:rPr>
        </w:r>
        <w:r>
          <w:rPr>
            <w:noProof/>
            <w:webHidden/>
          </w:rPr>
          <w:fldChar w:fldCharType="separate"/>
        </w:r>
        <w:r>
          <w:rPr>
            <w:noProof/>
            <w:webHidden/>
          </w:rPr>
          <w:t>147</w:t>
        </w:r>
        <w:r>
          <w:rPr>
            <w:noProof/>
            <w:webHidden/>
          </w:rPr>
          <w:fldChar w:fldCharType="end"/>
        </w:r>
      </w:hyperlink>
    </w:p>
    <w:p w14:paraId="4B96C381" w14:textId="59994A5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3" w:history="1">
        <w:r w:rsidRPr="0071608E">
          <w:rPr>
            <w:rStyle w:val="Hyperlink"/>
            <w:noProof/>
          </w:rPr>
          <w:t xml:space="preserve">A6 </w:t>
        </w:r>
        <w:r>
          <w:rPr>
            <w:rFonts w:asciiTheme="minorHAnsi" w:eastAsiaTheme="minorEastAsia" w:hAnsiTheme="minorHAnsi" w:cstheme="minorBidi"/>
            <w:b w:val="0"/>
            <w:noProof/>
            <w:sz w:val="24"/>
            <w:szCs w:val="24"/>
            <w:lang w:val="en-AU"/>
          </w:rPr>
          <w:tab/>
        </w:r>
        <w:r w:rsidRPr="0071608E">
          <w:rPr>
            <w:rStyle w:val="Hyperlink"/>
            <w:noProof/>
          </w:rPr>
          <w:t>varCaseSourceGeneral</w:t>
        </w:r>
        <w:r>
          <w:rPr>
            <w:noProof/>
            <w:webHidden/>
          </w:rPr>
          <w:tab/>
        </w:r>
        <w:r>
          <w:rPr>
            <w:noProof/>
            <w:webHidden/>
          </w:rPr>
          <w:fldChar w:fldCharType="begin"/>
        </w:r>
        <w:r>
          <w:rPr>
            <w:noProof/>
            <w:webHidden/>
          </w:rPr>
          <w:instrText xml:space="preserve"> PAGEREF _Toc128122003 \h </w:instrText>
        </w:r>
        <w:r>
          <w:rPr>
            <w:noProof/>
            <w:webHidden/>
          </w:rPr>
        </w:r>
        <w:r>
          <w:rPr>
            <w:noProof/>
            <w:webHidden/>
          </w:rPr>
          <w:fldChar w:fldCharType="separate"/>
        </w:r>
        <w:r>
          <w:rPr>
            <w:noProof/>
            <w:webHidden/>
          </w:rPr>
          <w:t>147</w:t>
        </w:r>
        <w:r>
          <w:rPr>
            <w:noProof/>
            <w:webHidden/>
          </w:rPr>
          <w:fldChar w:fldCharType="end"/>
        </w:r>
      </w:hyperlink>
    </w:p>
    <w:p w14:paraId="71D70FE4" w14:textId="2F1E1C3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4" w:history="1">
        <w:r w:rsidRPr="0071608E">
          <w:rPr>
            <w:rStyle w:val="Hyperlink"/>
            <w:noProof/>
          </w:rPr>
          <w:t>A7</w:t>
        </w:r>
        <w:r>
          <w:rPr>
            <w:rFonts w:asciiTheme="minorHAnsi" w:eastAsiaTheme="minorEastAsia" w:hAnsiTheme="minorHAnsi" w:cstheme="minorBidi"/>
            <w:b w:val="0"/>
            <w:noProof/>
            <w:sz w:val="24"/>
            <w:szCs w:val="24"/>
            <w:lang w:val="en-AU"/>
          </w:rPr>
          <w:tab/>
        </w:r>
        <w:r w:rsidRPr="0071608E">
          <w:rPr>
            <w:rStyle w:val="Hyperlink"/>
            <w:noProof/>
          </w:rPr>
          <w:t>varCaseSourceSpecific</w:t>
        </w:r>
        <w:r>
          <w:rPr>
            <w:noProof/>
            <w:webHidden/>
          </w:rPr>
          <w:tab/>
        </w:r>
        <w:r>
          <w:rPr>
            <w:noProof/>
            <w:webHidden/>
          </w:rPr>
          <w:fldChar w:fldCharType="begin"/>
        </w:r>
        <w:r>
          <w:rPr>
            <w:noProof/>
            <w:webHidden/>
          </w:rPr>
          <w:instrText xml:space="preserve"> PAGEREF _Toc128122004 \h </w:instrText>
        </w:r>
        <w:r>
          <w:rPr>
            <w:noProof/>
            <w:webHidden/>
          </w:rPr>
        </w:r>
        <w:r>
          <w:rPr>
            <w:noProof/>
            <w:webHidden/>
          </w:rPr>
          <w:fldChar w:fldCharType="separate"/>
        </w:r>
        <w:r>
          <w:rPr>
            <w:noProof/>
            <w:webHidden/>
          </w:rPr>
          <w:t>148</w:t>
        </w:r>
        <w:r>
          <w:rPr>
            <w:noProof/>
            <w:webHidden/>
          </w:rPr>
          <w:fldChar w:fldCharType="end"/>
        </w:r>
      </w:hyperlink>
    </w:p>
    <w:p w14:paraId="62898A79" w14:textId="0666EB3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5" w:history="1">
        <w:r w:rsidRPr="0071608E">
          <w:rPr>
            <w:rStyle w:val="Hyperlink"/>
            <w:noProof/>
          </w:rPr>
          <w:t>A8</w:t>
        </w:r>
        <w:r>
          <w:rPr>
            <w:rFonts w:asciiTheme="minorHAnsi" w:eastAsiaTheme="minorEastAsia" w:hAnsiTheme="minorHAnsi" w:cstheme="minorBidi"/>
            <w:b w:val="0"/>
            <w:noProof/>
            <w:sz w:val="24"/>
            <w:szCs w:val="24"/>
            <w:lang w:val="en-AU"/>
          </w:rPr>
          <w:tab/>
        </w:r>
        <w:r w:rsidRPr="0071608E">
          <w:rPr>
            <w:rStyle w:val="Hyperlink"/>
            <w:noProof/>
          </w:rPr>
          <w:t>varChief</w:t>
        </w:r>
        <w:r>
          <w:rPr>
            <w:noProof/>
            <w:webHidden/>
          </w:rPr>
          <w:tab/>
        </w:r>
        <w:r>
          <w:rPr>
            <w:noProof/>
            <w:webHidden/>
          </w:rPr>
          <w:fldChar w:fldCharType="begin"/>
        </w:r>
        <w:r>
          <w:rPr>
            <w:noProof/>
            <w:webHidden/>
          </w:rPr>
          <w:instrText xml:space="preserve"> PAGEREF _Toc128122005 \h </w:instrText>
        </w:r>
        <w:r>
          <w:rPr>
            <w:noProof/>
            <w:webHidden/>
          </w:rPr>
        </w:r>
        <w:r>
          <w:rPr>
            <w:noProof/>
            <w:webHidden/>
          </w:rPr>
          <w:fldChar w:fldCharType="separate"/>
        </w:r>
        <w:r>
          <w:rPr>
            <w:noProof/>
            <w:webHidden/>
          </w:rPr>
          <w:t>150</w:t>
        </w:r>
        <w:r>
          <w:rPr>
            <w:noProof/>
            <w:webHidden/>
          </w:rPr>
          <w:fldChar w:fldCharType="end"/>
        </w:r>
      </w:hyperlink>
    </w:p>
    <w:p w14:paraId="51922C7B" w14:textId="7110235F"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6" w:history="1">
        <w:r w:rsidRPr="0071608E">
          <w:rPr>
            <w:rStyle w:val="Hyperlink"/>
            <w:noProof/>
          </w:rPr>
          <w:t>A9</w:t>
        </w:r>
        <w:r>
          <w:rPr>
            <w:rFonts w:asciiTheme="minorHAnsi" w:eastAsiaTheme="minorEastAsia" w:hAnsiTheme="minorHAnsi" w:cstheme="minorBidi"/>
            <w:b w:val="0"/>
            <w:noProof/>
            <w:sz w:val="24"/>
            <w:szCs w:val="24"/>
            <w:lang w:val="en-AU"/>
          </w:rPr>
          <w:tab/>
        </w:r>
        <w:r w:rsidRPr="0071608E">
          <w:rPr>
            <w:rStyle w:val="Hyperlink"/>
            <w:noProof/>
          </w:rPr>
          <w:t>varCosts</w:t>
        </w:r>
        <w:r>
          <w:rPr>
            <w:noProof/>
            <w:webHidden/>
          </w:rPr>
          <w:tab/>
        </w:r>
        <w:r>
          <w:rPr>
            <w:noProof/>
            <w:webHidden/>
          </w:rPr>
          <w:fldChar w:fldCharType="begin"/>
        </w:r>
        <w:r>
          <w:rPr>
            <w:noProof/>
            <w:webHidden/>
          </w:rPr>
          <w:instrText xml:space="preserve"> PAGEREF _Toc128122006 \h </w:instrText>
        </w:r>
        <w:r>
          <w:rPr>
            <w:noProof/>
            <w:webHidden/>
          </w:rPr>
        </w:r>
        <w:r>
          <w:rPr>
            <w:noProof/>
            <w:webHidden/>
          </w:rPr>
          <w:fldChar w:fldCharType="separate"/>
        </w:r>
        <w:r>
          <w:rPr>
            <w:noProof/>
            <w:webHidden/>
          </w:rPr>
          <w:t>150</w:t>
        </w:r>
        <w:r>
          <w:rPr>
            <w:noProof/>
            <w:webHidden/>
          </w:rPr>
          <w:fldChar w:fldCharType="end"/>
        </w:r>
      </w:hyperlink>
    </w:p>
    <w:p w14:paraId="6FC1536E" w14:textId="45803DF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7" w:history="1">
        <w:r w:rsidRPr="0071608E">
          <w:rPr>
            <w:rStyle w:val="Hyperlink"/>
            <w:noProof/>
          </w:rPr>
          <w:t>A10</w:t>
        </w:r>
        <w:r>
          <w:rPr>
            <w:rFonts w:asciiTheme="minorHAnsi" w:eastAsiaTheme="minorEastAsia" w:hAnsiTheme="minorHAnsi" w:cstheme="minorBidi"/>
            <w:b w:val="0"/>
            <w:noProof/>
            <w:sz w:val="24"/>
            <w:szCs w:val="24"/>
            <w:lang w:val="en-AU"/>
          </w:rPr>
          <w:tab/>
        </w:r>
        <w:r w:rsidRPr="0071608E">
          <w:rPr>
            <w:rStyle w:val="Hyperlink"/>
            <w:noProof/>
          </w:rPr>
          <w:t>varDecisionDirection</w:t>
        </w:r>
        <w:r>
          <w:rPr>
            <w:noProof/>
            <w:webHidden/>
          </w:rPr>
          <w:tab/>
        </w:r>
        <w:r>
          <w:rPr>
            <w:noProof/>
            <w:webHidden/>
          </w:rPr>
          <w:fldChar w:fldCharType="begin"/>
        </w:r>
        <w:r>
          <w:rPr>
            <w:noProof/>
            <w:webHidden/>
          </w:rPr>
          <w:instrText xml:space="preserve"> PAGEREF _Toc128122007 \h </w:instrText>
        </w:r>
        <w:r>
          <w:rPr>
            <w:noProof/>
            <w:webHidden/>
          </w:rPr>
        </w:r>
        <w:r>
          <w:rPr>
            <w:noProof/>
            <w:webHidden/>
          </w:rPr>
          <w:fldChar w:fldCharType="separate"/>
        </w:r>
        <w:r>
          <w:rPr>
            <w:noProof/>
            <w:webHidden/>
          </w:rPr>
          <w:t>151</w:t>
        </w:r>
        <w:r>
          <w:rPr>
            <w:noProof/>
            <w:webHidden/>
          </w:rPr>
          <w:fldChar w:fldCharType="end"/>
        </w:r>
      </w:hyperlink>
    </w:p>
    <w:p w14:paraId="66AAA09D" w14:textId="100B6B4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8" w:history="1">
        <w:r w:rsidRPr="0071608E">
          <w:rPr>
            <w:rStyle w:val="Hyperlink"/>
            <w:noProof/>
          </w:rPr>
          <w:t>A11</w:t>
        </w:r>
        <w:r>
          <w:rPr>
            <w:rFonts w:asciiTheme="minorHAnsi" w:eastAsiaTheme="minorEastAsia" w:hAnsiTheme="minorHAnsi" w:cstheme="minorBidi"/>
            <w:b w:val="0"/>
            <w:noProof/>
            <w:sz w:val="24"/>
            <w:szCs w:val="24"/>
            <w:lang w:val="en-AU"/>
          </w:rPr>
          <w:tab/>
        </w:r>
        <w:r w:rsidRPr="0071608E">
          <w:rPr>
            <w:rStyle w:val="Hyperlink"/>
            <w:noProof/>
          </w:rPr>
          <w:t>varDecisionDirectionDissent</w:t>
        </w:r>
        <w:r>
          <w:rPr>
            <w:noProof/>
            <w:webHidden/>
          </w:rPr>
          <w:tab/>
        </w:r>
        <w:r>
          <w:rPr>
            <w:noProof/>
            <w:webHidden/>
          </w:rPr>
          <w:fldChar w:fldCharType="begin"/>
        </w:r>
        <w:r>
          <w:rPr>
            <w:noProof/>
            <w:webHidden/>
          </w:rPr>
          <w:instrText xml:space="preserve"> PAGEREF _Toc128122008 \h </w:instrText>
        </w:r>
        <w:r>
          <w:rPr>
            <w:noProof/>
            <w:webHidden/>
          </w:rPr>
        </w:r>
        <w:r>
          <w:rPr>
            <w:noProof/>
            <w:webHidden/>
          </w:rPr>
          <w:fldChar w:fldCharType="separate"/>
        </w:r>
        <w:r>
          <w:rPr>
            <w:noProof/>
            <w:webHidden/>
          </w:rPr>
          <w:t>151</w:t>
        </w:r>
        <w:r>
          <w:rPr>
            <w:noProof/>
            <w:webHidden/>
          </w:rPr>
          <w:fldChar w:fldCharType="end"/>
        </w:r>
      </w:hyperlink>
    </w:p>
    <w:p w14:paraId="3AE09867" w14:textId="266E30F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09" w:history="1">
        <w:r w:rsidRPr="0071608E">
          <w:rPr>
            <w:rStyle w:val="Hyperlink"/>
            <w:noProof/>
          </w:rPr>
          <w:t xml:space="preserve">A12 </w:t>
        </w:r>
        <w:r>
          <w:rPr>
            <w:rFonts w:asciiTheme="minorHAnsi" w:eastAsiaTheme="minorEastAsia" w:hAnsiTheme="minorHAnsi" w:cstheme="minorBidi"/>
            <w:b w:val="0"/>
            <w:noProof/>
            <w:sz w:val="24"/>
            <w:szCs w:val="24"/>
            <w:lang w:val="en-AU"/>
          </w:rPr>
          <w:tab/>
        </w:r>
        <w:r w:rsidRPr="0071608E">
          <w:rPr>
            <w:rStyle w:val="Hyperlink"/>
            <w:noProof/>
          </w:rPr>
          <w:t>varDecisionTypes</w:t>
        </w:r>
        <w:r>
          <w:rPr>
            <w:noProof/>
            <w:webHidden/>
          </w:rPr>
          <w:tab/>
        </w:r>
        <w:r>
          <w:rPr>
            <w:noProof/>
            <w:webHidden/>
          </w:rPr>
          <w:fldChar w:fldCharType="begin"/>
        </w:r>
        <w:r>
          <w:rPr>
            <w:noProof/>
            <w:webHidden/>
          </w:rPr>
          <w:instrText xml:space="preserve"> PAGEREF _Toc128122009 \h </w:instrText>
        </w:r>
        <w:r>
          <w:rPr>
            <w:noProof/>
            <w:webHidden/>
          </w:rPr>
        </w:r>
        <w:r>
          <w:rPr>
            <w:noProof/>
            <w:webHidden/>
          </w:rPr>
          <w:fldChar w:fldCharType="separate"/>
        </w:r>
        <w:r>
          <w:rPr>
            <w:noProof/>
            <w:webHidden/>
          </w:rPr>
          <w:t>151</w:t>
        </w:r>
        <w:r>
          <w:rPr>
            <w:noProof/>
            <w:webHidden/>
          </w:rPr>
          <w:fldChar w:fldCharType="end"/>
        </w:r>
      </w:hyperlink>
    </w:p>
    <w:p w14:paraId="55437A70" w14:textId="66E936B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0" w:history="1">
        <w:r w:rsidRPr="0071608E">
          <w:rPr>
            <w:rStyle w:val="Hyperlink"/>
            <w:noProof/>
          </w:rPr>
          <w:t>A13</w:t>
        </w:r>
        <w:r>
          <w:rPr>
            <w:rFonts w:asciiTheme="minorHAnsi" w:eastAsiaTheme="minorEastAsia" w:hAnsiTheme="minorHAnsi" w:cstheme="minorBidi"/>
            <w:b w:val="0"/>
            <w:noProof/>
            <w:sz w:val="24"/>
            <w:szCs w:val="24"/>
            <w:lang w:val="en-AU"/>
          </w:rPr>
          <w:tab/>
        </w:r>
        <w:r w:rsidRPr="0071608E">
          <w:rPr>
            <w:rStyle w:val="Hyperlink"/>
            <w:noProof/>
          </w:rPr>
          <w:t>varDeclarationUncon</w:t>
        </w:r>
        <w:r>
          <w:rPr>
            <w:noProof/>
            <w:webHidden/>
          </w:rPr>
          <w:tab/>
        </w:r>
        <w:r>
          <w:rPr>
            <w:noProof/>
            <w:webHidden/>
          </w:rPr>
          <w:fldChar w:fldCharType="begin"/>
        </w:r>
        <w:r>
          <w:rPr>
            <w:noProof/>
            <w:webHidden/>
          </w:rPr>
          <w:instrText xml:space="preserve"> PAGEREF _Toc128122010 \h </w:instrText>
        </w:r>
        <w:r>
          <w:rPr>
            <w:noProof/>
            <w:webHidden/>
          </w:rPr>
        </w:r>
        <w:r>
          <w:rPr>
            <w:noProof/>
            <w:webHidden/>
          </w:rPr>
          <w:fldChar w:fldCharType="separate"/>
        </w:r>
        <w:r>
          <w:rPr>
            <w:noProof/>
            <w:webHidden/>
          </w:rPr>
          <w:t>152</w:t>
        </w:r>
        <w:r>
          <w:rPr>
            <w:noProof/>
            <w:webHidden/>
          </w:rPr>
          <w:fldChar w:fldCharType="end"/>
        </w:r>
      </w:hyperlink>
    </w:p>
    <w:p w14:paraId="18BCFE6B" w14:textId="29565EE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1" w:history="1">
        <w:r w:rsidRPr="0071608E">
          <w:rPr>
            <w:rStyle w:val="Hyperlink"/>
            <w:noProof/>
          </w:rPr>
          <w:t xml:space="preserve">A14 </w:t>
        </w:r>
        <w:r>
          <w:rPr>
            <w:rFonts w:asciiTheme="minorHAnsi" w:eastAsiaTheme="minorEastAsia" w:hAnsiTheme="minorHAnsi" w:cstheme="minorBidi"/>
            <w:b w:val="0"/>
            <w:noProof/>
            <w:sz w:val="24"/>
            <w:szCs w:val="24"/>
            <w:lang w:val="en-AU"/>
          </w:rPr>
          <w:tab/>
        </w:r>
        <w:r w:rsidRPr="0071608E">
          <w:rPr>
            <w:rStyle w:val="Hyperlink"/>
            <w:noProof/>
          </w:rPr>
          <w:t>varIssues</w:t>
        </w:r>
        <w:r>
          <w:rPr>
            <w:noProof/>
            <w:webHidden/>
          </w:rPr>
          <w:tab/>
        </w:r>
        <w:r>
          <w:rPr>
            <w:noProof/>
            <w:webHidden/>
          </w:rPr>
          <w:fldChar w:fldCharType="begin"/>
        </w:r>
        <w:r>
          <w:rPr>
            <w:noProof/>
            <w:webHidden/>
          </w:rPr>
          <w:instrText xml:space="preserve"> PAGEREF _Toc128122011 \h </w:instrText>
        </w:r>
        <w:r>
          <w:rPr>
            <w:noProof/>
            <w:webHidden/>
          </w:rPr>
        </w:r>
        <w:r>
          <w:rPr>
            <w:noProof/>
            <w:webHidden/>
          </w:rPr>
          <w:fldChar w:fldCharType="separate"/>
        </w:r>
        <w:r>
          <w:rPr>
            <w:noProof/>
            <w:webHidden/>
          </w:rPr>
          <w:t>152</w:t>
        </w:r>
        <w:r>
          <w:rPr>
            <w:noProof/>
            <w:webHidden/>
          </w:rPr>
          <w:fldChar w:fldCharType="end"/>
        </w:r>
      </w:hyperlink>
    </w:p>
    <w:p w14:paraId="25791FA5" w14:textId="3F27D13A"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2" w:history="1">
        <w:r w:rsidRPr="0071608E">
          <w:rPr>
            <w:rStyle w:val="Hyperlink"/>
            <w:noProof/>
          </w:rPr>
          <w:t>A15</w:t>
        </w:r>
        <w:r>
          <w:rPr>
            <w:rFonts w:asciiTheme="minorHAnsi" w:eastAsiaTheme="minorEastAsia" w:hAnsiTheme="minorHAnsi" w:cstheme="minorBidi"/>
            <w:b w:val="0"/>
            <w:noProof/>
            <w:sz w:val="24"/>
            <w:szCs w:val="24"/>
            <w:lang w:val="en-AU"/>
          </w:rPr>
          <w:tab/>
        </w:r>
        <w:r w:rsidRPr="0071608E">
          <w:rPr>
            <w:rStyle w:val="Hyperlink"/>
            <w:noProof/>
          </w:rPr>
          <w:t>varIssueArea</w:t>
        </w:r>
        <w:r>
          <w:rPr>
            <w:noProof/>
            <w:webHidden/>
          </w:rPr>
          <w:tab/>
        </w:r>
        <w:r>
          <w:rPr>
            <w:noProof/>
            <w:webHidden/>
          </w:rPr>
          <w:fldChar w:fldCharType="begin"/>
        </w:r>
        <w:r>
          <w:rPr>
            <w:noProof/>
            <w:webHidden/>
          </w:rPr>
          <w:instrText xml:space="preserve"> PAGEREF _Toc128122012 \h </w:instrText>
        </w:r>
        <w:r>
          <w:rPr>
            <w:noProof/>
            <w:webHidden/>
          </w:rPr>
        </w:r>
        <w:r>
          <w:rPr>
            <w:noProof/>
            <w:webHidden/>
          </w:rPr>
          <w:fldChar w:fldCharType="separate"/>
        </w:r>
        <w:r>
          <w:rPr>
            <w:noProof/>
            <w:webHidden/>
          </w:rPr>
          <w:t>160</w:t>
        </w:r>
        <w:r>
          <w:rPr>
            <w:noProof/>
            <w:webHidden/>
          </w:rPr>
          <w:fldChar w:fldCharType="end"/>
        </w:r>
      </w:hyperlink>
    </w:p>
    <w:p w14:paraId="32BFCF70" w14:textId="40E87C9D"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3" w:history="1">
        <w:r w:rsidRPr="0071608E">
          <w:rPr>
            <w:rStyle w:val="Hyperlink"/>
            <w:noProof/>
          </w:rPr>
          <w:t>A16</w:t>
        </w:r>
        <w:r>
          <w:rPr>
            <w:rFonts w:asciiTheme="minorHAnsi" w:eastAsiaTheme="minorEastAsia" w:hAnsiTheme="minorHAnsi" w:cstheme="minorBidi"/>
            <w:b w:val="0"/>
            <w:noProof/>
            <w:sz w:val="24"/>
            <w:szCs w:val="24"/>
            <w:lang w:val="en-AU"/>
          </w:rPr>
          <w:tab/>
        </w:r>
        <w:r w:rsidRPr="0071608E">
          <w:rPr>
            <w:rStyle w:val="Hyperlink"/>
            <w:noProof/>
          </w:rPr>
          <w:t>varIssueSubArea</w:t>
        </w:r>
        <w:r>
          <w:rPr>
            <w:noProof/>
            <w:webHidden/>
          </w:rPr>
          <w:tab/>
        </w:r>
        <w:r>
          <w:rPr>
            <w:noProof/>
            <w:webHidden/>
          </w:rPr>
          <w:fldChar w:fldCharType="begin"/>
        </w:r>
        <w:r>
          <w:rPr>
            <w:noProof/>
            <w:webHidden/>
          </w:rPr>
          <w:instrText xml:space="preserve"> PAGEREF _Toc128122013 \h </w:instrText>
        </w:r>
        <w:r>
          <w:rPr>
            <w:noProof/>
            <w:webHidden/>
          </w:rPr>
        </w:r>
        <w:r>
          <w:rPr>
            <w:noProof/>
            <w:webHidden/>
          </w:rPr>
          <w:fldChar w:fldCharType="separate"/>
        </w:r>
        <w:r>
          <w:rPr>
            <w:noProof/>
            <w:webHidden/>
          </w:rPr>
          <w:t>160</w:t>
        </w:r>
        <w:r>
          <w:rPr>
            <w:noProof/>
            <w:webHidden/>
          </w:rPr>
          <w:fldChar w:fldCharType="end"/>
        </w:r>
      </w:hyperlink>
    </w:p>
    <w:p w14:paraId="0385D502" w14:textId="7A6EF33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4" w:history="1">
        <w:r w:rsidRPr="0071608E">
          <w:rPr>
            <w:rStyle w:val="Hyperlink"/>
            <w:noProof/>
          </w:rPr>
          <w:t>A17</w:t>
        </w:r>
        <w:r>
          <w:rPr>
            <w:rFonts w:asciiTheme="minorHAnsi" w:eastAsiaTheme="minorEastAsia" w:hAnsiTheme="minorHAnsi" w:cstheme="minorBidi"/>
            <w:b w:val="0"/>
            <w:noProof/>
            <w:sz w:val="24"/>
            <w:szCs w:val="24"/>
            <w:lang w:val="en-AU"/>
          </w:rPr>
          <w:tab/>
        </w:r>
        <w:r w:rsidRPr="0071608E">
          <w:rPr>
            <w:rStyle w:val="Hyperlink"/>
            <w:noProof/>
          </w:rPr>
          <w:t>varJurisdictionGeneral</w:t>
        </w:r>
        <w:r>
          <w:rPr>
            <w:noProof/>
            <w:webHidden/>
          </w:rPr>
          <w:tab/>
        </w:r>
        <w:r>
          <w:rPr>
            <w:noProof/>
            <w:webHidden/>
          </w:rPr>
          <w:fldChar w:fldCharType="begin"/>
        </w:r>
        <w:r>
          <w:rPr>
            <w:noProof/>
            <w:webHidden/>
          </w:rPr>
          <w:instrText xml:space="preserve"> PAGEREF _Toc128122014 \h </w:instrText>
        </w:r>
        <w:r>
          <w:rPr>
            <w:noProof/>
            <w:webHidden/>
          </w:rPr>
        </w:r>
        <w:r>
          <w:rPr>
            <w:noProof/>
            <w:webHidden/>
          </w:rPr>
          <w:fldChar w:fldCharType="separate"/>
        </w:r>
        <w:r>
          <w:rPr>
            <w:noProof/>
            <w:webHidden/>
          </w:rPr>
          <w:t>161</w:t>
        </w:r>
        <w:r>
          <w:rPr>
            <w:noProof/>
            <w:webHidden/>
          </w:rPr>
          <w:fldChar w:fldCharType="end"/>
        </w:r>
      </w:hyperlink>
    </w:p>
    <w:p w14:paraId="40494E9F" w14:textId="7501FC9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5" w:history="1">
        <w:r w:rsidRPr="0071608E">
          <w:rPr>
            <w:rStyle w:val="Hyperlink"/>
            <w:noProof/>
          </w:rPr>
          <w:t>A18</w:t>
        </w:r>
        <w:r>
          <w:rPr>
            <w:rFonts w:asciiTheme="minorHAnsi" w:eastAsiaTheme="minorEastAsia" w:hAnsiTheme="minorHAnsi" w:cstheme="minorBidi"/>
            <w:b w:val="0"/>
            <w:noProof/>
            <w:sz w:val="24"/>
            <w:szCs w:val="24"/>
            <w:lang w:val="en-AU"/>
          </w:rPr>
          <w:tab/>
        </w:r>
        <w:r w:rsidRPr="0071608E">
          <w:rPr>
            <w:rStyle w:val="Hyperlink"/>
            <w:noProof/>
          </w:rPr>
          <w:t>varJurisdictionSpecific</w:t>
        </w:r>
        <w:r>
          <w:rPr>
            <w:noProof/>
            <w:webHidden/>
          </w:rPr>
          <w:tab/>
        </w:r>
        <w:r>
          <w:rPr>
            <w:noProof/>
            <w:webHidden/>
          </w:rPr>
          <w:fldChar w:fldCharType="begin"/>
        </w:r>
        <w:r>
          <w:rPr>
            <w:noProof/>
            <w:webHidden/>
          </w:rPr>
          <w:instrText xml:space="preserve"> PAGEREF _Toc128122015 \h </w:instrText>
        </w:r>
        <w:r>
          <w:rPr>
            <w:noProof/>
            <w:webHidden/>
          </w:rPr>
        </w:r>
        <w:r>
          <w:rPr>
            <w:noProof/>
            <w:webHidden/>
          </w:rPr>
          <w:fldChar w:fldCharType="separate"/>
        </w:r>
        <w:r>
          <w:rPr>
            <w:noProof/>
            <w:webHidden/>
          </w:rPr>
          <w:t>162</w:t>
        </w:r>
        <w:r>
          <w:rPr>
            <w:noProof/>
            <w:webHidden/>
          </w:rPr>
          <w:fldChar w:fldCharType="end"/>
        </w:r>
      </w:hyperlink>
    </w:p>
    <w:p w14:paraId="5759F9A2" w14:textId="37276A6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6" w:history="1">
        <w:r w:rsidRPr="0071608E">
          <w:rPr>
            <w:rStyle w:val="Hyperlink"/>
            <w:noProof/>
          </w:rPr>
          <w:t>A19</w:t>
        </w:r>
        <w:r>
          <w:rPr>
            <w:rFonts w:asciiTheme="minorHAnsi" w:eastAsiaTheme="minorEastAsia" w:hAnsiTheme="minorHAnsi" w:cstheme="minorBidi"/>
            <w:b w:val="0"/>
            <w:noProof/>
            <w:sz w:val="24"/>
            <w:szCs w:val="24"/>
            <w:lang w:val="en-AU"/>
          </w:rPr>
          <w:tab/>
        </w:r>
        <w:r w:rsidRPr="0071608E">
          <w:rPr>
            <w:rStyle w:val="Hyperlink"/>
            <w:noProof/>
          </w:rPr>
          <w:t>varJustice</w:t>
        </w:r>
        <w:r>
          <w:rPr>
            <w:noProof/>
            <w:webHidden/>
          </w:rPr>
          <w:tab/>
        </w:r>
        <w:r>
          <w:rPr>
            <w:noProof/>
            <w:webHidden/>
          </w:rPr>
          <w:fldChar w:fldCharType="begin"/>
        </w:r>
        <w:r>
          <w:rPr>
            <w:noProof/>
            <w:webHidden/>
          </w:rPr>
          <w:instrText xml:space="preserve"> PAGEREF _Toc128122016 \h </w:instrText>
        </w:r>
        <w:r>
          <w:rPr>
            <w:noProof/>
            <w:webHidden/>
          </w:rPr>
        </w:r>
        <w:r>
          <w:rPr>
            <w:noProof/>
            <w:webHidden/>
          </w:rPr>
          <w:fldChar w:fldCharType="separate"/>
        </w:r>
        <w:r>
          <w:rPr>
            <w:noProof/>
            <w:webHidden/>
          </w:rPr>
          <w:t>163</w:t>
        </w:r>
        <w:r>
          <w:rPr>
            <w:noProof/>
            <w:webHidden/>
          </w:rPr>
          <w:fldChar w:fldCharType="end"/>
        </w:r>
      </w:hyperlink>
    </w:p>
    <w:p w14:paraId="31CAADD2" w14:textId="3D9076C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7" w:history="1">
        <w:r w:rsidRPr="0071608E">
          <w:rPr>
            <w:rStyle w:val="Hyperlink"/>
            <w:noProof/>
          </w:rPr>
          <w:t>A20</w:t>
        </w:r>
        <w:r>
          <w:rPr>
            <w:rFonts w:asciiTheme="minorHAnsi" w:eastAsiaTheme="minorEastAsia" w:hAnsiTheme="minorHAnsi" w:cstheme="minorBidi"/>
            <w:b w:val="0"/>
            <w:noProof/>
            <w:sz w:val="24"/>
            <w:szCs w:val="24"/>
            <w:lang w:val="en-AU"/>
          </w:rPr>
          <w:tab/>
        </w:r>
        <w:r w:rsidRPr="0071608E">
          <w:rPr>
            <w:rStyle w:val="Hyperlink"/>
            <w:noProof/>
          </w:rPr>
          <w:t>varJusticeDirection</w:t>
        </w:r>
        <w:r>
          <w:rPr>
            <w:noProof/>
            <w:webHidden/>
          </w:rPr>
          <w:tab/>
        </w:r>
        <w:r>
          <w:rPr>
            <w:noProof/>
            <w:webHidden/>
          </w:rPr>
          <w:fldChar w:fldCharType="begin"/>
        </w:r>
        <w:r>
          <w:rPr>
            <w:noProof/>
            <w:webHidden/>
          </w:rPr>
          <w:instrText xml:space="preserve"> PAGEREF _Toc128122017 \h </w:instrText>
        </w:r>
        <w:r>
          <w:rPr>
            <w:noProof/>
            <w:webHidden/>
          </w:rPr>
        </w:r>
        <w:r>
          <w:rPr>
            <w:noProof/>
            <w:webHidden/>
          </w:rPr>
          <w:fldChar w:fldCharType="separate"/>
        </w:r>
        <w:r>
          <w:rPr>
            <w:noProof/>
            <w:webHidden/>
          </w:rPr>
          <w:t>164</w:t>
        </w:r>
        <w:r>
          <w:rPr>
            <w:noProof/>
            <w:webHidden/>
          </w:rPr>
          <w:fldChar w:fldCharType="end"/>
        </w:r>
      </w:hyperlink>
    </w:p>
    <w:p w14:paraId="477B0F54" w14:textId="4C0720E2"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8" w:history="1">
        <w:r w:rsidRPr="0071608E">
          <w:rPr>
            <w:rStyle w:val="Hyperlink"/>
            <w:noProof/>
          </w:rPr>
          <w:t>A21</w:t>
        </w:r>
        <w:r>
          <w:rPr>
            <w:rFonts w:asciiTheme="minorHAnsi" w:eastAsiaTheme="minorEastAsia" w:hAnsiTheme="minorHAnsi" w:cstheme="minorBidi"/>
            <w:b w:val="0"/>
            <w:noProof/>
            <w:sz w:val="24"/>
            <w:szCs w:val="24"/>
            <w:lang w:val="en-AU"/>
          </w:rPr>
          <w:tab/>
        </w:r>
        <w:r w:rsidRPr="0071608E">
          <w:rPr>
            <w:rStyle w:val="Hyperlink"/>
            <w:noProof/>
          </w:rPr>
          <w:t>varJusticeMajority</w:t>
        </w:r>
        <w:r>
          <w:rPr>
            <w:noProof/>
            <w:webHidden/>
          </w:rPr>
          <w:tab/>
        </w:r>
        <w:r>
          <w:rPr>
            <w:noProof/>
            <w:webHidden/>
          </w:rPr>
          <w:fldChar w:fldCharType="begin"/>
        </w:r>
        <w:r>
          <w:rPr>
            <w:noProof/>
            <w:webHidden/>
          </w:rPr>
          <w:instrText xml:space="preserve"> PAGEREF _Toc128122018 \h </w:instrText>
        </w:r>
        <w:r>
          <w:rPr>
            <w:noProof/>
            <w:webHidden/>
          </w:rPr>
        </w:r>
        <w:r>
          <w:rPr>
            <w:noProof/>
            <w:webHidden/>
          </w:rPr>
          <w:fldChar w:fldCharType="separate"/>
        </w:r>
        <w:r>
          <w:rPr>
            <w:noProof/>
            <w:webHidden/>
          </w:rPr>
          <w:t>165</w:t>
        </w:r>
        <w:r>
          <w:rPr>
            <w:noProof/>
            <w:webHidden/>
          </w:rPr>
          <w:fldChar w:fldCharType="end"/>
        </w:r>
      </w:hyperlink>
    </w:p>
    <w:p w14:paraId="5707F2A4" w14:textId="5940E33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19" w:history="1">
        <w:r w:rsidRPr="0071608E">
          <w:rPr>
            <w:rStyle w:val="Hyperlink"/>
            <w:noProof/>
          </w:rPr>
          <w:t>A22</w:t>
        </w:r>
        <w:r>
          <w:rPr>
            <w:rFonts w:asciiTheme="minorHAnsi" w:eastAsiaTheme="minorEastAsia" w:hAnsiTheme="minorHAnsi" w:cstheme="minorBidi"/>
            <w:b w:val="0"/>
            <w:noProof/>
            <w:sz w:val="24"/>
            <w:szCs w:val="24"/>
            <w:lang w:val="en-AU"/>
          </w:rPr>
          <w:tab/>
        </w:r>
        <w:r w:rsidRPr="0071608E">
          <w:rPr>
            <w:rStyle w:val="Hyperlink"/>
            <w:noProof/>
          </w:rPr>
          <w:t>varLawArea</w:t>
        </w:r>
        <w:r>
          <w:rPr>
            <w:noProof/>
            <w:webHidden/>
          </w:rPr>
          <w:tab/>
        </w:r>
        <w:r>
          <w:rPr>
            <w:noProof/>
            <w:webHidden/>
          </w:rPr>
          <w:fldChar w:fldCharType="begin"/>
        </w:r>
        <w:r>
          <w:rPr>
            <w:noProof/>
            <w:webHidden/>
          </w:rPr>
          <w:instrText xml:space="preserve"> PAGEREF _Toc128122019 \h </w:instrText>
        </w:r>
        <w:r>
          <w:rPr>
            <w:noProof/>
            <w:webHidden/>
          </w:rPr>
        </w:r>
        <w:r>
          <w:rPr>
            <w:noProof/>
            <w:webHidden/>
          </w:rPr>
          <w:fldChar w:fldCharType="separate"/>
        </w:r>
        <w:r>
          <w:rPr>
            <w:noProof/>
            <w:webHidden/>
          </w:rPr>
          <w:t>165</w:t>
        </w:r>
        <w:r>
          <w:rPr>
            <w:noProof/>
            <w:webHidden/>
          </w:rPr>
          <w:fldChar w:fldCharType="end"/>
        </w:r>
      </w:hyperlink>
    </w:p>
    <w:p w14:paraId="66F45159" w14:textId="7441FE58"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20" w:history="1">
        <w:r w:rsidRPr="0071608E">
          <w:rPr>
            <w:rStyle w:val="Hyperlink"/>
            <w:noProof/>
          </w:rPr>
          <w:t>A23</w:t>
        </w:r>
        <w:r>
          <w:rPr>
            <w:rFonts w:asciiTheme="minorHAnsi" w:eastAsiaTheme="minorEastAsia" w:hAnsiTheme="minorHAnsi" w:cstheme="minorBidi"/>
            <w:b w:val="0"/>
            <w:noProof/>
            <w:sz w:val="24"/>
            <w:szCs w:val="24"/>
            <w:lang w:val="en-AU"/>
          </w:rPr>
          <w:tab/>
        </w:r>
        <w:r w:rsidRPr="0071608E">
          <w:rPr>
            <w:rStyle w:val="Hyperlink"/>
            <w:noProof/>
          </w:rPr>
          <w:t>varLegalProvisions</w:t>
        </w:r>
        <w:r>
          <w:rPr>
            <w:noProof/>
            <w:webHidden/>
          </w:rPr>
          <w:tab/>
        </w:r>
        <w:r>
          <w:rPr>
            <w:noProof/>
            <w:webHidden/>
          </w:rPr>
          <w:fldChar w:fldCharType="begin"/>
        </w:r>
        <w:r>
          <w:rPr>
            <w:noProof/>
            <w:webHidden/>
          </w:rPr>
          <w:instrText xml:space="preserve"> PAGEREF _Toc128122020 \h </w:instrText>
        </w:r>
        <w:r>
          <w:rPr>
            <w:noProof/>
            <w:webHidden/>
          </w:rPr>
        </w:r>
        <w:r>
          <w:rPr>
            <w:noProof/>
            <w:webHidden/>
          </w:rPr>
          <w:fldChar w:fldCharType="separate"/>
        </w:r>
        <w:r>
          <w:rPr>
            <w:noProof/>
            <w:webHidden/>
          </w:rPr>
          <w:t>165</w:t>
        </w:r>
        <w:r>
          <w:rPr>
            <w:noProof/>
            <w:webHidden/>
          </w:rPr>
          <w:fldChar w:fldCharType="end"/>
        </w:r>
      </w:hyperlink>
    </w:p>
    <w:p w14:paraId="45E1A005" w14:textId="3EE766E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21" w:history="1">
        <w:r w:rsidRPr="0071608E">
          <w:rPr>
            <w:rStyle w:val="Hyperlink"/>
            <w:noProof/>
          </w:rPr>
          <w:t>AX</w:t>
        </w:r>
        <w:r>
          <w:rPr>
            <w:rFonts w:asciiTheme="minorHAnsi" w:eastAsiaTheme="minorEastAsia" w:hAnsiTheme="minorHAnsi" w:cstheme="minorBidi"/>
            <w:b w:val="0"/>
            <w:noProof/>
            <w:sz w:val="24"/>
            <w:szCs w:val="24"/>
            <w:lang w:val="en-AU"/>
          </w:rPr>
          <w:tab/>
        </w:r>
        <w:r w:rsidRPr="0071608E">
          <w:rPr>
            <w:rStyle w:val="Hyperlink"/>
            <w:noProof/>
          </w:rPr>
          <w:t>varLowerCourtDisposition</w:t>
        </w:r>
        <w:r>
          <w:rPr>
            <w:noProof/>
            <w:webHidden/>
          </w:rPr>
          <w:tab/>
        </w:r>
        <w:r>
          <w:rPr>
            <w:noProof/>
            <w:webHidden/>
          </w:rPr>
          <w:fldChar w:fldCharType="begin"/>
        </w:r>
        <w:r>
          <w:rPr>
            <w:noProof/>
            <w:webHidden/>
          </w:rPr>
          <w:instrText xml:space="preserve"> PAGEREF _Toc128122021 \h </w:instrText>
        </w:r>
        <w:r>
          <w:rPr>
            <w:noProof/>
            <w:webHidden/>
          </w:rPr>
        </w:r>
        <w:r>
          <w:rPr>
            <w:noProof/>
            <w:webHidden/>
          </w:rPr>
          <w:fldChar w:fldCharType="separate"/>
        </w:r>
        <w:r>
          <w:rPr>
            <w:noProof/>
            <w:webHidden/>
          </w:rPr>
          <w:t>172</w:t>
        </w:r>
        <w:r>
          <w:rPr>
            <w:noProof/>
            <w:webHidden/>
          </w:rPr>
          <w:fldChar w:fldCharType="end"/>
        </w:r>
      </w:hyperlink>
    </w:p>
    <w:p w14:paraId="7BC4ADBD" w14:textId="45EB9B4B" w:rsidR="00E10140" w:rsidRDefault="00E10140">
      <w:pPr>
        <w:pStyle w:val="TOC2"/>
        <w:tabs>
          <w:tab w:val="right" w:pos="9010"/>
        </w:tabs>
        <w:rPr>
          <w:rFonts w:asciiTheme="minorHAnsi" w:eastAsiaTheme="minorEastAsia" w:hAnsiTheme="minorHAnsi" w:cstheme="minorBidi"/>
          <w:b w:val="0"/>
          <w:noProof/>
          <w:sz w:val="24"/>
          <w:szCs w:val="24"/>
          <w:lang w:val="en-AU"/>
        </w:rPr>
      </w:pPr>
      <w:hyperlink w:anchor="_Toc128122022" w:history="1">
        <w:r w:rsidRPr="0071608E">
          <w:rPr>
            <w:rStyle w:val="Hyperlink"/>
            <w:noProof/>
          </w:rPr>
          <w:t>Values:</w:t>
        </w:r>
        <w:r>
          <w:rPr>
            <w:noProof/>
            <w:webHidden/>
          </w:rPr>
          <w:tab/>
        </w:r>
        <w:r>
          <w:rPr>
            <w:noProof/>
            <w:webHidden/>
          </w:rPr>
          <w:fldChar w:fldCharType="begin"/>
        </w:r>
        <w:r>
          <w:rPr>
            <w:noProof/>
            <w:webHidden/>
          </w:rPr>
          <w:instrText xml:space="preserve"> PAGEREF _Toc128122022 \h </w:instrText>
        </w:r>
        <w:r>
          <w:rPr>
            <w:noProof/>
            <w:webHidden/>
          </w:rPr>
        </w:r>
        <w:r>
          <w:rPr>
            <w:noProof/>
            <w:webHidden/>
          </w:rPr>
          <w:fldChar w:fldCharType="separate"/>
        </w:r>
        <w:r>
          <w:rPr>
            <w:noProof/>
            <w:webHidden/>
          </w:rPr>
          <w:t>172</w:t>
        </w:r>
        <w:r>
          <w:rPr>
            <w:noProof/>
            <w:webHidden/>
          </w:rPr>
          <w:fldChar w:fldCharType="end"/>
        </w:r>
      </w:hyperlink>
    </w:p>
    <w:p w14:paraId="434A2844" w14:textId="10B818A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23" w:history="1">
        <w:r w:rsidRPr="0071608E">
          <w:rPr>
            <w:rStyle w:val="Hyperlink"/>
            <w:noProof/>
          </w:rPr>
          <w:t>A24</w:t>
        </w:r>
        <w:r>
          <w:rPr>
            <w:rFonts w:asciiTheme="minorHAnsi" w:eastAsiaTheme="minorEastAsia" w:hAnsiTheme="minorHAnsi" w:cstheme="minorBidi"/>
            <w:b w:val="0"/>
            <w:noProof/>
            <w:sz w:val="24"/>
            <w:szCs w:val="24"/>
            <w:lang w:val="en-AU"/>
          </w:rPr>
          <w:tab/>
        </w:r>
        <w:r w:rsidRPr="0071608E">
          <w:rPr>
            <w:rStyle w:val="Hyperlink"/>
            <w:noProof/>
          </w:rPr>
          <w:t>varLowerCourtDissent</w:t>
        </w:r>
        <w:r>
          <w:rPr>
            <w:noProof/>
            <w:webHidden/>
          </w:rPr>
          <w:tab/>
        </w:r>
        <w:r>
          <w:rPr>
            <w:noProof/>
            <w:webHidden/>
          </w:rPr>
          <w:fldChar w:fldCharType="begin"/>
        </w:r>
        <w:r>
          <w:rPr>
            <w:noProof/>
            <w:webHidden/>
          </w:rPr>
          <w:instrText xml:space="preserve"> PAGEREF _Toc128122023 \h </w:instrText>
        </w:r>
        <w:r>
          <w:rPr>
            <w:noProof/>
            <w:webHidden/>
          </w:rPr>
        </w:r>
        <w:r>
          <w:rPr>
            <w:noProof/>
            <w:webHidden/>
          </w:rPr>
          <w:fldChar w:fldCharType="separate"/>
        </w:r>
        <w:r>
          <w:rPr>
            <w:noProof/>
            <w:webHidden/>
          </w:rPr>
          <w:t>172</w:t>
        </w:r>
        <w:r>
          <w:rPr>
            <w:noProof/>
            <w:webHidden/>
          </w:rPr>
          <w:fldChar w:fldCharType="end"/>
        </w:r>
      </w:hyperlink>
    </w:p>
    <w:p w14:paraId="0EF7953E" w14:textId="7380481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24" w:history="1">
        <w:r w:rsidRPr="0071608E">
          <w:rPr>
            <w:rStyle w:val="Hyperlink"/>
            <w:noProof/>
          </w:rPr>
          <w:t>A25</w:t>
        </w:r>
        <w:r>
          <w:rPr>
            <w:rFonts w:asciiTheme="minorHAnsi" w:eastAsiaTheme="minorEastAsia" w:hAnsiTheme="minorHAnsi" w:cstheme="minorBidi"/>
            <w:b w:val="0"/>
            <w:noProof/>
            <w:sz w:val="24"/>
            <w:szCs w:val="24"/>
            <w:lang w:val="en-AU"/>
          </w:rPr>
          <w:tab/>
        </w:r>
        <w:r w:rsidRPr="0071608E">
          <w:rPr>
            <w:rStyle w:val="Hyperlink"/>
            <w:noProof/>
          </w:rPr>
          <w:t>varMultipleMatters</w:t>
        </w:r>
        <w:r>
          <w:rPr>
            <w:noProof/>
            <w:webHidden/>
          </w:rPr>
          <w:tab/>
        </w:r>
        <w:r>
          <w:rPr>
            <w:noProof/>
            <w:webHidden/>
          </w:rPr>
          <w:fldChar w:fldCharType="begin"/>
        </w:r>
        <w:r>
          <w:rPr>
            <w:noProof/>
            <w:webHidden/>
          </w:rPr>
          <w:instrText xml:space="preserve"> PAGEREF _Toc128122024 \h </w:instrText>
        </w:r>
        <w:r>
          <w:rPr>
            <w:noProof/>
            <w:webHidden/>
          </w:rPr>
        </w:r>
        <w:r>
          <w:rPr>
            <w:noProof/>
            <w:webHidden/>
          </w:rPr>
          <w:fldChar w:fldCharType="separate"/>
        </w:r>
        <w:r>
          <w:rPr>
            <w:noProof/>
            <w:webHidden/>
          </w:rPr>
          <w:t>172</w:t>
        </w:r>
        <w:r>
          <w:rPr>
            <w:noProof/>
            <w:webHidden/>
          </w:rPr>
          <w:fldChar w:fldCharType="end"/>
        </w:r>
      </w:hyperlink>
    </w:p>
    <w:p w14:paraId="4B252B83" w14:textId="4C0F6D3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25" w:history="1">
        <w:r w:rsidRPr="0071608E">
          <w:rPr>
            <w:rStyle w:val="Hyperlink"/>
            <w:noProof/>
          </w:rPr>
          <w:t xml:space="preserve">A26 </w:t>
        </w:r>
        <w:r>
          <w:rPr>
            <w:rFonts w:asciiTheme="minorHAnsi" w:eastAsiaTheme="minorEastAsia" w:hAnsiTheme="minorHAnsi" w:cstheme="minorBidi"/>
            <w:b w:val="0"/>
            <w:noProof/>
            <w:sz w:val="24"/>
            <w:szCs w:val="24"/>
            <w:lang w:val="en-AU"/>
          </w:rPr>
          <w:tab/>
        </w:r>
        <w:r w:rsidRPr="0071608E">
          <w:rPr>
            <w:rStyle w:val="Hyperlink"/>
            <w:noProof/>
          </w:rPr>
          <w:t>varNaturalCourt</w:t>
        </w:r>
        <w:r>
          <w:rPr>
            <w:noProof/>
            <w:webHidden/>
          </w:rPr>
          <w:tab/>
        </w:r>
        <w:r>
          <w:rPr>
            <w:noProof/>
            <w:webHidden/>
          </w:rPr>
          <w:fldChar w:fldCharType="begin"/>
        </w:r>
        <w:r>
          <w:rPr>
            <w:noProof/>
            <w:webHidden/>
          </w:rPr>
          <w:instrText xml:space="preserve"> PAGEREF _Toc128122025 \h </w:instrText>
        </w:r>
        <w:r>
          <w:rPr>
            <w:noProof/>
            <w:webHidden/>
          </w:rPr>
        </w:r>
        <w:r>
          <w:rPr>
            <w:noProof/>
            <w:webHidden/>
          </w:rPr>
          <w:fldChar w:fldCharType="separate"/>
        </w:r>
        <w:r>
          <w:rPr>
            <w:noProof/>
            <w:webHidden/>
          </w:rPr>
          <w:t>172</w:t>
        </w:r>
        <w:r>
          <w:rPr>
            <w:noProof/>
            <w:webHidden/>
          </w:rPr>
          <w:fldChar w:fldCharType="end"/>
        </w:r>
      </w:hyperlink>
    </w:p>
    <w:p w14:paraId="6C031F12" w14:textId="242BA6D7"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26" w:history="1">
        <w:r w:rsidRPr="0071608E">
          <w:rPr>
            <w:rStyle w:val="Hyperlink"/>
            <w:noProof/>
          </w:rPr>
          <w:t>A27</w:t>
        </w:r>
        <w:r>
          <w:rPr>
            <w:rFonts w:asciiTheme="minorHAnsi" w:eastAsiaTheme="minorEastAsia" w:hAnsiTheme="minorHAnsi" w:cstheme="minorBidi"/>
            <w:b w:val="0"/>
            <w:noProof/>
            <w:sz w:val="24"/>
            <w:szCs w:val="24"/>
            <w:lang w:val="en-AU"/>
          </w:rPr>
          <w:tab/>
        </w:r>
        <w:r w:rsidRPr="0071608E">
          <w:rPr>
            <w:rStyle w:val="Hyperlink"/>
            <w:noProof/>
          </w:rPr>
          <w:t>varParties</w:t>
        </w:r>
        <w:r>
          <w:rPr>
            <w:noProof/>
            <w:webHidden/>
          </w:rPr>
          <w:tab/>
        </w:r>
        <w:r>
          <w:rPr>
            <w:noProof/>
            <w:webHidden/>
          </w:rPr>
          <w:fldChar w:fldCharType="begin"/>
        </w:r>
        <w:r>
          <w:rPr>
            <w:noProof/>
            <w:webHidden/>
          </w:rPr>
          <w:instrText xml:space="preserve"> PAGEREF _Toc128122026 \h </w:instrText>
        </w:r>
        <w:r>
          <w:rPr>
            <w:noProof/>
            <w:webHidden/>
          </w:rPr>
        </w:r>
        <w:r>
          <w:rPr>
            <w:noProof/>
            <w:webHidden/>
          </w:rPr>
          <w:fldChar w:fldCharType="separate"/>
        </w:r>
        <w:r>
          <w:rPr>
            <w:noProof/>
            <w:webHidden/>
          </w:rPr>
          <w:t>177</w:t>
        </w:r>
        <w:r>
          <w:rPr>
            <w:noProof/>
            <w:webHidden/>
          </w:rPr>
          <w:fldChar w:fldCharType="end"/>
        </w:r>
      </w:hyperlink>
    </w:p>
    <w:p w14:paraId="4ECBF79D" w14:textId="4528EEE9"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27" w:history="1">
        <w:r w:rsidRPr="0071608E">
          <w:rPr>
            <w:rStyle w:val="Hyperlink"/>
            <w:noProof/>
          </w:rPr>
          <w:t>A28</w:t>
        </w:r>
        <w:r>
          <w:rPr>
            <w:rFonts w:asciiTheme="minorHAnsi" w:eastAsiaTheme="minorEastAsia" w:hAnsiTheme="minorHAnsi" w:cstheme="minorBidi"/>
            <w:b w:val="0"/>
            <w:noProof/>
            <w:sz w:val="24"/>
            <w:szCs w:val="24"/>
            <w:lang w:val="en-AU"/>
          </w:rPr>
          <w:tab/>
        </w:r>
        <w:r w:rsidRPr="0071608E">
          <w:rPr>
            <w:rStyle w:val="Hyperlink"/>
            <w:noProof/>
          </w:rPr>
          <w:t>varPartyWinning</w:t>
        </w:r>
        <w:r>
          <w:rPr>
            <w:noProof/>
            <w:webHidden/>
          </w:rPr>
          <w:tab/>
        </w:r>
        <w:r>
          <w:rPr>
            <w:noProof/>
            <w:webHidden/>
          </w:rPr>
          <w:fldChar w:fldCharType="begin"/>
        </w:r>
        <w:r>
          <w:rPr>
            <w:noProof/>
            <w:webHidden/>
          </w:rPr>
          <w:instrText xml:space="preserve"> PAGEREF _Toc128122027 \h </w:instrText>
        </w:r>
        <w:r>
          <w:rPr>
            <w:noProof/>
            <w:webHidden/>
          </w:rPr>
        </w:r>
        <w:r>
          <w:rPr>
            <w:noProof/>
            <w:webHidden/>
          </w:rPr>
          <w:fldChar w:fldCharType="separate"/>
        </w:r>
        <w:r>
          <w:rPr>
            <w:noProof/>
            <w:webHidden/>
          </w:rPr>
          <w:t>179</w:t>
        </w:r>
        <w:r>
          <w:rPr>
            <w:noProof/>
            <w:webHidden/>
          </w:rPr>
          <w:fldChar w:fldCharType="end"/>
        </w:r>
      </w:hyperlink>
    </w:p>
    <w:p w14:paraId="01E72877" w14:textId="5725BE6B"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28" w:history="1">
        <w:r w:rsidRPr="0071608E">
          <w:rPr>
            <w:rStyle w:val="Hyperlink"/>
            <w:noProof/>
          </w:rPr>
          <w:t>A29</w:t>
        </w:r>
        <w:r>
          <w:rPr>
            <w:rFonts w:asciiTheme="minorHAnsi" w:eastAsiaTheme="minorEastAsia" w:hAnsiTheme="minorHAnsi" w:cstheme="minorBidi"/>
            <w:b w:val="0"/>
            <w:noProof/>
            <w:sz w:val="24"/>
            <w:szCs w:val="24"/>
            <w:lang w:val="en-AU"/>
          </w:rPr>
          <w:tab/>
        </w:r>
        <w:r w:rsidRPr="0071608E">
          <w:rPr>
            <w:rStyle w:val="Hyperlink"/>
            <w:noProof/>
          </w:rPr>
          <w:t>varPoliticalPower</w:t>
        </w:r>
        <w:r>
          <w:rPr>
            <w:noProof/>
            <w:webHidden/>
          </w:rPr>
          <w:tab/>
        </w:r>
        <w:r>
          <w:rPr>
            <w:noProof/>
            <w:webHidden/>
          </w:rPr>
          <w:fldChar w:fldCharType="begin"/>
        </w:r>
        <w:r>
          <w:rPr>
            <w:noProof/>
            <w:webHidden/>
          </w:rPr>
          <w:instrText xml:space="preserve"> PAGEREF _Toc128122028 \h </w:instrText>
        </w:r>
        <w:r>
          <w:rPr>
            <w:noProof/>
            <w:webHidden/>
          </w:rPr>
        </w:r>
        <w:r>
          <w:rPr>
            <w:noProof/>
            <w:webHidden/>
          </w:rPr>
          <w:fldChar w:fldCharType="separate"/>
        </w:r>
        <w:r>
          <w:rPr>
            <w:noProof/>
            <w:webHidden/>
          </w:rPr>
          <w:t>179</w:t>
        </w:r>
        <w:r>
          <w:rPr>
            <w:noProof/>
            <w:webHidden/>
          </w:rPr>
          <w:fldChar w:fldCharType="end"/>
        </w:r>
      </w:hyperlink>
    </w:p>
    <w:p w14:paraId="1C081C53" w14:textId="2589EFAD" w:rsidR="00E10140" w:rsidRDefault="00E10140">
      <w:pPr>
        <w:pStyle w:val="TOC2"/>
        <w:tabs>
          <w:tab w:val="right" w:pos="9010"/>
        </w:tabs>
        <w:rPr>
          <w:rFonts w:asciiTheme="minorHAnsi" w:eastAsiaTheme="minorEastAsia" w:hAnsiTheme="minorHAnsi" w:cstheme="minorBidi"/>
          <w:b w:val="0"/>
          <w:noProof/>
          <w:sz w:val="24"/>
          <w:szCs w:val="24"/>
          <w:lang w:val="en-AU"/>
        </w:rPr>
      </w:pPr>
      <w:hyperlink w:anchor="_Toc128122029" w:history="1">
        <w:r w:rsidRPr="0071608E">
          <w:rPr>
            <w:rStyle w:val="Hyperlink"/>
            <w:noProof/>
          </w:rPr>
          <w:t>A30</w:t>
        </w:r>
        <w:r>
          <w:rPr>
            <w:noProof/>
            <w:webHidden/>
          </w:rPr>
          <w:tab/>
        </w:r>
        <w:r>
          <w:rPr>
            <w:noProof/>
            <w:webHidden/>
          </w:rPr>
          <w:fldChar w:fldCharType="begin"/>
        </w:r>
        <w:r>
          <w:rPr>
            <w:noProof/>
            <w:webHidden/>
          </w:rPr>
          <w:instrText xml:space="preserve"> PAGEREF _Toc128122029 \h </w:instrText>
        </w:r>
        <w:r>
          <w:rPr>
            <w:noProof/>
            <w:webHidden/>
          </w:rPr>
        </w:r>
        <w:r>
          <w:rPr>
            <w:noProof/>
            <w:webHidden/>
          </w:rPr>
          <w:fldChar w:fldCharType="separate"/>
        </w:r>
        <w:r>
          <w:rPr>
            <w:noProof/>
            <w:webHidden/>
          </w:rPr>
          <w:t>180</w:t>
        </w:r>
        <w:r>
          <w:rPr>
            <w:noProof/>
            <w:webHidden/>
          </w:rPr>
          <w:fldChar w:fldCharType="end"/>
        </w:r>
      </w:hyperlink>
    </w:p>
    <w:p w14:paraId="7E334D61" w14:textId="0D043875" w:rsidR="00E10140" w:rsidRDefault="00E10140">
      <w:pPr>
        <w:pStyle w:val="TOC2"/>
        <w:tabs>
          <w:tab w:val="right" w:pos="9010"/>
        </w:tabs>
        <w:rPr>
          <w:rFonts w:asciiTheme="minorHAnsi" w:eastAsiaTheme="minorEastAsia" w:hAnsiTheme="minorHAnsi" w:cstheme="minorBidi"/>
          <w:b w:val="0"/>
          <w:noProof/>
          <w:sz w:val="24"/>
          <w:szCs w:val="24"/>
          <w:lang w:val="en-AU"/>
        </w:rPr>
      </w:pPr>
      <w:hyperlink w:anchor="_Toc128122030" w:history="1">
        <w:r w:rsidRPr="0071608E">
          <w:rPr>
            <w:rStyle w:val="Hyperlink"/>
            <w:noProof/>
          </w:rPr>
          <w:t>varPreliminarySpecialLeaveHearing</w:t>
        </w:r>
        <w:r>
          <w:rPr>
            <w:noProof/>
            <w:webHidden/>
          </w:rPr>
          <w:tab/>
        </w:r>
        <w:r>
          <w:rPr>
            <w:noProof/>
            <w:webHidden/>
          </w:rPr>
          <w:fldChar w:fldCharType="begin"/>
        </w:r>
        <w:r>
          <w:rPr>
            <w:noProof/>
            <w:webHidden/>
          </w:rPr>
          <w:instrText xml:space="preserve"> PAGEREF _Toc128122030 \h </w:instrText>
        </w:r>
        <w:r>
          <w:rPr>
            <w:noProof/>
            <w:webHidden/>
          </w:rPr>
        </w:r>
        <w:r>
          <w:rPr>
            <w:noProof/>
            <w:webHidden/>
          </w:rPr>
          <w:fldChar w:fldCharType="separate"/>
        </w:r>
        <w:r>
          <w:rPr>
            <w:noProof/>
            <w:webHidden/>
          </w:rPr>
          <w:t>180</w:t>
        </w:r>
        <w:r>
          <w:rPr>
            <w:noProof/>
            <w:webHidden/>
          </w:rPr>
          <w:fldChar w:fldCharType="end"/>
        </w:r>
      </w:hyperlink>
    </w:p>
    <w:p w14:paraId="112C800C" w14:textId="4B456100"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1" w:history="1">
        <w:r w:rsidRPr="0071608E">
          <w:rPr>
            <w:rStyle w:val="Hyperlink"/>
            <w:noProof/>
          </w:rPr>
          <w:t>A31</w:t>
        </w:r>
        <w:r>
          <w:rPr>
            <w:rFonts w:asciiTheme="minorHAnsi" w:eastAsiaTheme="minorEastAsia" w:hAnsiTheme="minorHAnsi" w:cstheme="minorBidi"/>
            <w:b w:val="0"/>
            <w:noProof/>
            <w:sz w:val="24"/>
            <w:szCs w:val="24"/>
            <w:lang w:val="en-AU"/>
          </w:rPr>
          <w:tab/>
        </w:r>
        <w:r w:rsidRPr="0071608E">
          <w:rPr>
            <w:rStyle w:val="Hyperlink"/>
            <w:noProof/>
          </w:rPr>
          <w:t>varPrimeMinister</w:t>
        </w:r>
        <w:r>
          <w:rPr>
            <w:noProof/>
            <w:webHidden/>
          </w:rPr>
          <w:tab/>
        </w:r>
        <w:r>
          <w:rPr>
            <w:noProof/>
            <w:webHidden/>
          </w:rPr>
          <w:fldChar w:fldCharType="begin"/>
        </w:r>
        <w:r>
          <w:rPr>
            <w:noProof/>
            <w:webHidden/>
          </w:rPr>
          <w:instrText xml:space="preserve"> PAGEREF _Toc128122031 \h </w:instrText>
        </w:r>
        <w:r>
          <w:rPr>
            <w:noProof/>
            <w:webHidden/>
          </w:rPr>
        </w:r>
        <w:r>
          <w:rPr>
            <w:noProof/>
            <w:webHidden/>
          </w:rPr>
          <w:fldChar w:fldCharType="separate"/>
        </w:r>
        <w:r>
          <w:rPr>
            <w:noProof/>
            <w:webHidden/>
          </w:rPr>
          <w:t>181</w:t>
        </w:r>
        <w:r>
          <w:rPr>
            <w:noProof/>
            <w:webHidden/>
          </w:rPr>
          <w:fldChar w:fldCharType="end"/>
        </w:r>
      </w:hyperlink>
    </w:p>
    <w:p w14:paraId="7338FEEF" w14:textId="3B7BCA6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2" w:history="1">
        <w:r w:rsidRPr="0071608E">
          <w:rPr>
            <w:rStyle w:val="Hyperlink"/>
            <w:noProof/>
          </w:rPr>
          <w:t>A32</w:t>
        </w:r>
        <w:r>
          <w:rPr>
            <w:rFonts w:asciiTheme="minorHAnsi" w:eastAsiaTheme="minorEastAsia" w:hAnsiTheme="minorHAnsi" w:cstheme="minorBidi"/>
            <w:b w:val="0"/>
            <w:noProof/>
            <w:sz w:val="24"/>
            <w:szCs w:val="24"/>
            <w:lang w:val="en-AU"/>
          </w:rPr>
          <w:tab/>
        </w:r>
        <w:r w:rsidRPr="0071608E">
          <w:rPr>
            <w:rStyle w:val="Hyperlink"/>
            <w:noProof/>
          </w:rPr>
          <w:t>varRegistry</w:t>
        </w:r>
        <w:r>
          <w:rPr>
            <w:noProof/>
            <w:webHidden/>
          </w:rPr>
          <w:tab/>
        </w:r>
        <w:r>
          <w:rPr>
            <w:noProof/>
            <w:webHidden/>
          </w:rPr>
          <w:fldChar w:fldCharType="begin"/>
        </w:r>
        <w:r>
          <w:rPr>
            <w:noProof/>
            <w:webHidden/>
          </w:rPr>
          <w:instrText xml:space="preserve"> PAGEREF _Toc128122032 \h </w:instrText>
        </w:r>
        <w:r>
          <w:rPr>
            <w:noProof/>
            <w:webHidden/>
          </w:rPr>
        </w:r>
        <w:r>
          <w:rPr>
            <w:noProof/>
            <w:webHidden/>
          </w:rPr>
          <w:fldChar w:fldCharType="separate"/>
        </w:r>
        <w:r>
          <w:rPr>
            <w:noProof/>
            <w:webHidden/>
          </w:rPr>
          <w:t>182</w:t>
        </w:r>
        <w:r>
          <w:rPr>
            <w:noProof/>
            <w:webHidden/>
          </w:rPr>
          <w:fldChar w:fldCharType="end"/>
        </w:r>
      </w:hyperlink>
    </w:p>
    <w:p w14:paraId="6C9907F7" w14:textId="739A6321"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3" w:history="1">
        <w:r w:rsidRPr="0071608E">
          <w:rPr>
            <w:rStyle w:val="Hyperlink"/>
            <w:noProof/>
          </w:rPr>
          <w:t>A33</w:t>
        </w:r>
        <w:r>
          <w:rPr>
            <w:rFonts w:asciiTheme="minorHAnsi" w:eastAsiaTheme="minorEastAsia" w:hAnsiTheme="minorHAnsi" w:cstheme="minorBidi"/>
            <w:b w:val="0"/>
            <w:noProof/>
            <w:sz w:val="24"/>
            <w:szCs w:val="24"/>
            <w:lang w:val="en-AU"/>
          </w:rPr>
          <w:tab/>
        </w:r>
        <w:r w:rsidRPr="0071608E">
          <w:rPr>
            <w:rStyle w:val="Hyperlink"/>
            <w:noProof/>
          </w:rPr>
          <w:t>varSpecialLeaveMethod</w:t>
        </w:r>
        <w:r>
          <w:rPr>
            <w:noProof/>
            <w:webHidden/>
          </w:rPr>
          <w:tab/>
        </w:r>
        <w:r>
          <w:rPr>
            <w:noProof/>
            <w:webHidden/>
          </w:rPr>
          <w:fldChar w:fldCharType="begin"/>
        </w:r>
        <w:r>
          <w:rPr>
            <w:noProof/>
            <w:webHidden/>
          </w:rPr>
          <w:instrText xml:space="preserve"> PAGEREF _Toc128122033 \h </w:instrText>
        </w:r>
        <w:r>
          <w:rPr>
            <w:noProof/>
            <w:webHidden/>
          </w:rPr>
        </w:r>
        <w:r>
          <w:rPr>
            <w:noProof/>
            <w:webHidden/>
          </w:rPr>
          <w:fldChar w:fldCharType="separate"/>
        </w:r>
        <w:r>
          <w:rPr>
            <w:noProof/>
            <w:webHidden/>
          </w:rPr>
          <w:t>183</w:t>
        </w:r>
        <w:r>
          <w:rPr>
            <w:noProof/>
            <w:webHidden/>
          </w:rPr>
          <w:fldChar w:fldCharType="end"/>
        </w:r>
      </w:hyperlink>
    </w:p>
    <w:p w14:paraId="45D3735C" w14:textId="35F27966"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4" w:history="1">
        <w:r w:rsidRPr="0071608E">
          <w:rPr>
            <w:rStyle w:val="Hyperlink"/>
            <w:noProof/>
          </w:rPr>
          <w:t>A34</w:t>
        </w:r>
        <w:r>
          <w:rPr>
            <w:rFonts w:asciiTheme="minorHAnsi" w:eastAsiaTheme="minorEastAsia" w:hAnsiTheme="minorHAnsi" w:cstheme="minorBidi"/>
            <w:b w:val="0"/>
            <w:noProof/>
            <w:sz w:val="24"/>
            <w:szCs w:val="24"/>
            <w:lang w:val="en-AU"/>
          </w:rPr>
          <w:tab/>
        </w:r>
        <w:r w:rsidRPr="0071608E">
          <w:rPr>
            <w:rStyle w:val="Hyperlink"/>
            <w:noProof/>
          </w:rPr>
          <w:t>varSpecialLeaveOutcomeGeneral</w:t>
        </w:r>
        <w:r>
          <w:rPr>
            <w:noProof/>
            <w:webHidden/>
          </w:rPr>
          <w:tab/>
        </w:r>
        <w:r>
          <w:rPr>
            <w:noProof/>
            <w:webHidden/>
          </w:rPr>
          <w:fldChar w:fldCharType="begin"/>
        </w:r>
        <w:r>
          <w:rPr>
            <w:noProof/>
            <w:webHidden/>
          </w:rPr>
          <w:instrText xml:space="preserve"> PAGEREF _Toc128122034 \h </w:instrText>
        </w:r>
        <w:r>
          <w:rPr>
            <w:noProof/>
            <w:webHidden/>
          </w:rPr>
        </w:r>
        <w:r>
          <w:rPr>
            <w:noProof/>
            <w:webHidden/>
          </w:rPr>
          <w:fldChar w:fldCharType="separate"/>
        </w:r>
        <w:r>
          <w:rPr>
            <w:noProof/>
            <w:webHidden/>
          </w:rPr>
          <w:t>183</w:t>
        </w:r>
        <w:r>
          <w:rPr>
            <w:noProof/>
            <w:webHidden/>
          </w:rPr>
          <w:fldChar w:fldCharType="end"/>
        </w:r>
      </w:hyperlink>
    </w:p>
    <w:p w14:paraId="5BFD6829" w14:textId="7E28FC9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5" w:history="1">
        <w:r w:rsidRPr="0071608E">
          <w:rPr>
            <w:rStyle w:val="Hyperlink"/>
            <w:noProof/>
          </w:rPr>
          <w:t>A35</w:t>
        </w:r>
        <w:r>
          <w:rPr>
            <w:rFonts w:asciiTheme="minorHAnsi" w:eastAsiaTheme="minorEastAsia" w:hAnsiTheme="minorHAnsi" w:cstheme="minorBidi"/>
            <w:b w:val="0"/>
            <w:noProof/>
            <w:sz w:val="24"/>
            <w:szCs w:val="24"/>
            <w:lang w:val="en-AU"/>
          </w:rPr>
          <w:tab/>
        </w:r>
        <w:r w:rsidRPr="0071608E">
          <w:rPr>
            <w:rStyle w:val="Hyperlink"/>
            <w:noProof/>
          </w:rPr>
          <w:t>varSpecialLeavePanelPreliminary</w:t>
        </w:r>
        <w:r>
          <w:rPr>
            <w:noProof/>
            <w:webHidden/>
          </w:rPr>
          <w:tab/>
        </w:r>
        <w:r>
          <w:rPr>
            <w:noProof/>
            <w:webHidden/>
          </w:rPr>
          <w:fldChar w:fldCharType="begin"/>
        </w:r>
        <w:r>
          <w:rPr>
            <w:noProof/>
            <w:webHidden/>
          </w:rPr>
          <w:instrText xml:space="preserve"> PAGEREF _Toc128122035 \h </w:instrText>
        </w:r>
        <w:r>
          <w:rPr>
            <w:noProof/>
            <w:webHidden/>
          </w:rPr>
        </w:r>
        <w:r>
          <w:rPr>
            <w:noProof/>
            <w:webHidden/>
          </w:rPr>
          <w:fldChar w:fldCharType="separate"/>
        </w:r>
        <w:r>
          <w:rPr>
            <w:noProof/>
            <w:webHidden/>
          </w:rPr>
          <w:t>183</w:t>
        </w:r>
        <w:r>
          <w:rPr>
            <w:noProof/>
            <w:webHidden/>
          </w:rPr>
          <w:fldChar w:fldCharType="end"/>
        </w:r>
      </w:hyperlink>
    </w:p>
    <w:p w14:paraId="2391E1A3" w14:textId="0E4156D4"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6" w:history="1">
        <w:r w:rsidRPr="0071608E">
          <w:rPr>
            <w:rStyle w:val="Hyperlink"/>
            <w:noProof/>
          </w:rPr>
          <w:t>A36</w:t>
        </w:r>
        <w:r>
          <w:rPr>
            <w:rFonts w:asciiTheme="minorHAnsi" w:eastAsiaTheme="minorEastAsia" w:hAnsiTheme="minorHAnsi" w:cstheme="minorBidi"/>
            <w:b w:val="0"/>
            <w:noProof/>
            <w:sz w:val="24"/>
            <w:szCs w:val="24"/>
            <w:lang w:val="en-AU"/>
          </w:rPr>
          <w:tab/>
        </w:r>
        <w:r w:rsidRPr="0071608E">
          <w:rPr>
            <w:rStyle w:val="Hyperlink"/>
            <w:noProof/>
          </w:rPr>
          <w:t>varSpecialLeaveOutcomePreliminary</w:t>
        </w:r>
        <w:r>
          <w:rPr>
            <w:noProof/>
            <w:webHidden/>
          </w:rPr>
          <w:tab/>
        </w:r>
        <w:r>
          <w:rPr>
            <w:noProof/>
            <w:webHidden/>
          </w:rPr>
          <w:fldChar w:fldCharType="begin"/>
        </w:r>
        <w:r>
          <w:rPr>
            <w:noProof/>
            <w:webHidden/>
          </w:rPr>
          <w:instrText xml:space="preserve"> PAGEREF _Toc128122036 \h </w:instrText>
        </w:r>
        <w:r>
          <w:rPr>
            <w:noProof/>
            <w:webHidden/>
          </w:rPr>
        </w:r>
        <w:r>
          <w:rPr>
            <w:noProof/>
            <w:webHidden/>
          </w:rPr>
          <w:fldChar w:fldCharType="separate"/>
        </w:r>
        <w:r>
          <w:rPr>
            <w:noProof/>
            <w:webHidden/>
          </w:rPr>
          <w:t>184</w:t>
        </w:r>
        <w:r>
          <w:rPr>
            <w:noProof/>
            <w:webHidden/>
          </w:rPr>
          <w:fldChar w:fldCharType="end"/>
        </w:r>
      </w:hyperlink>
    </w:p>
    <w:p w14:paraId="2E89DD8B" w14:textId="6F241F38"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7" w:history="1">
        <w:r w:rsidRPr="0071608E">
          <w:rPr>
            <w:rStyle w:val="Hyperlink"/>
            <w:noProof/>
          </w:rPr>
          <w:t>A37</w:t>
        </w:r>
        <w:r>
          <w:rPr>
            <w:rFonts w:asciiTheme="minorHAnsi" w:eastAsiaTheme="minorEastAsia" w:hAnsiTheme="minorHAnsi" w:cstheme="minorBidi"/>
            <w:b w:val="0"/>
            <w:noProof/>
            <w:sz w:val="24"/>
            <w:szCs w:val="24"/>
            <w:lang w:val="en-AU"/>
          </w:rPr>
          <w:tab/>
        </w:r>
        <w:r w:rsidRPr="0071608E">
          <w:rPr>
            <w:rStyle w:val="Hyperlink"/>
            <w:noProof/>
          </w:rPr>
          <w:t>varSpecialLeaveOutcomeSpecific</w:t>
        </w:r>
        <w:r>
          <w:rPr>
            <w:noProof/>
            <w:webHidden/>
          </w:rPr>
          <w:tab/>
        </w:r>
        <w:r>
          <w:rPr>
            <w:noProof/>
            <w:webHidden/>
          </w:rPr>
          <w:fldChar w:fldCharType="begin"/>
        </w:r>
        <w:r>
          <w:rPr>
            <w:noProof/>
            <w:webHidden/>
          </w:rPr>
          <w:instrText xml:space="preserve"> PAGEREF _Toc128122037 \h </w:instrText>
        </w:r>
        <w:r>
          <w:rPr>
            <w:noProof/>
            <w:webHidden/>
          </w:rPr>
        </w:r>
        <w:r>
          <w:rPr>
            <w:noProof/>
            <w:webHidden/>
          </w:rPr>
          <w:fldChar w:fldCharType="separate"/>
        </w:r>
        <w:r>
          <w:rPr>
            <w:noProof/>
            <w:webHidden/>
          </w:rPr>
          <w:t>184</w:t>
        </w:r>
        <w:r>
          <w:rPr>
            <w:noProof/>
            <w:webHidden/>
          </w:rPr>
          <w:fldChar w:fldCharType="end"/>
        </w:r>
      </w:hyperlink>
    </w:p>
    <w:p w14:paraId="7A04E13A" w14:textId="00F91185"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8" w:history="1">
        <w:r w:rsidRPr="0071608E">
          <w:rPr>
            <w:rStyle w:val="Hyperlink"/>
            <w:noProof/>
          </w:rPr>
          <w:t xml:space="preserve">A38 </w:t>
        </w:r>
        <w:r>
          <w:rPr>
            <w:rFonts w:asciiTheme="minorHAnsi" w:eastAsiaTheme="minorEastAsia" w:hAnsiTheme="minorHAnsi" w:cstheme="minorBidi"/>
            <w:b w:val="0"/>
            <w:noProof/>
            <w:sz w:val="24"/>
            <w:szCs w:val="24"/>
            <w:lang w:val="en-AU"/>
          </w:rPr>
          <w:tab/>
        </w:r>
        <w:r w:rsidRPr="0071608E">
          <w:rPr>
            <w:rStyle w:val="Hyperlink"/>
            <w:noProof/>
          </w:rPr>
          <w:t>varSpecialLeaveReasons</w:t>
        </w:r>
        <w:r>
          <w:rPr>
            <w:noProof/>
            <w:webHidden/>
          </w:rPr>
          <w:tab/>
        </w:r>
        <w:r>
          <w:rPr>
            <w:noProof/>
            <w:webHidden/>
          </w:rPr>
          <w:fldChar w:fldCharType="begin"/>
        </w:r>
        <w:r>
          <w:rPr>
            <w:noProof/>
            <w:webHidden/>
          </w:rPr>
          <w:instrText xml:space="preserve"> PAGEREF _Toc128122038 \h </w:instrText>
        </w:r>
        <w:r>
          <w:rPr>
            <w:noProof/>
            <w:webHidden/>
          </w:rPr>
        </w:r>
        <w:r>
          <w:rPr>
            <w:noProof/>
            <w:webHidden/>
          </w:rPr>
          <w:fldChar w:fldCharType="separate"/>
        </w:r>
        <w:r>
          <w:rPr>
            <w:noProof/>
            <w:webHidden/>
          </w:rPr>
          <w:t>184</w:t>
        </w:r>
        <w:r>
          <w:rPr>
            <w:noProof/>
            <w:webHidden/>
          </w:rPr>
          <w:fldChar w:fldCharType="end"/>
        </w:r>
      </w:hyperlink>
    </w:p>
    <w:p w14:paraId="28417611" w14:textId="0CD713B3"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39" w:history="1">
        <w:r w:rsidRPr="0071608E">
          <w:rPr>
            <w:rStyle w:val="Hyperlink"/>
            <w:noProof/>
          </w:rPr>
          <w:t>A39</w:t>
        </w:r>
        <w:r>
          <w:rPr>
            <w:rFonts w:asciiTheme="minorHAnsi" w:eastAsiaTheme="minorEastAsia" w:hAnsiTheme="minorHAnsi" w:cstheme="minorBidi"/>
            <w:b w:val="0"/>
            <w:noProof/>
            <w:sz w:val="24"/>
            <w:szCs w:val="24"/>
            <w:lang w:val="en-AU"/>
          </w:rPr>
          <w:tab/>
        </w:r>
        <w:r w:rsidRPr="0071608E">
          <w:rPr>
            <w:rStyle w:val="Hyperlink"/>
            <w:noProof/>
          </w:rPr>
          <w:t>varStates</w:t>
        </w:r>
        <w:r>
          <w:rPr>
            <w:noProof/>
            <w:webHidden/>
          </w:rPr>
          <w:tab/>
        </w:r>
        <w:r>
          <w:rPr>
            <w:noProof/>
            <w:webHidden/>
          </w:rPr>
          <w:fldChar w:fldCharType="begin"/>
        </w:r>
        <w:r>
          <w:rPr>
            <w:noProof/>
            <w:webHidden/>
          </w:rPr>
          <w:instrText xml:space="preserve"> PAGEREF _Toc128122039 \h </w:instrText>
        </w:r>
        <w:r>
          <w:rPr>
            <w:noProof/>
            <w:webHidden/>
          </w:rPr>
        </w:r>
        <w:r>
          <w:rPr>
            <w:noProof/>
            <w:webHidden/>
          </w:rPr>
          <w:fldChar w:fldCharType="separate"/>
        </w:r>
        <w:r>
          <w:rPr>
            <w:noProof/>
            <w:webHidden/>
          </w:rPr>
          <w:t>185</w:t>
        </w:r>
        <w:r>
          <w:rPr>
            <w:noProof/>
            <w:webHidden/>
          </w:rPr>
          <w:fldChar w:fldCharType="end"/>
        </w:r>
      </w:hyperlink>
    </w:p>
    <w:p w14:paraId="725B37B9" w14:textId="29236F2E" w:rsidR="00E10140" w:rsidRDefault="00E10140">
      <w:pPr>
        <w:pStyle w:val="TOC2"/>
        <w:tabs>
          <w:tab w:val="left" w:pos="720"/>
          <w:tab w:val="right" w:pos="9010"/>
        </w:tabs>
        <w:rPr>
          <w:rFonts w:asciiTheme="minorHAnsi" w:eastAsiaTheme="minorEastAsia" w:hAnsiTheme="minorHAnsi" w:cstheme="minorBidi"/>
          <w:b w:val="0"/>
          <w:noProof/>
          <w:sz w:val="24"/>
          <w:szCs w:val="24"/>
          <w:lang w:val="en-AU"/>
        </w:rPr>
      </w:pPr>
      <w:hyperlink w:anchor="_Toc128122040" w:history="1">
        <w:r w:rsidRPr="0071608E">
          <w:rPr>
            <w:rStyle w:val="Hyperlink"/>
            <w:noProof/>
          </w:rPr>
          <w:t xml:space="preserve">A40 </w:t>
        </w:r>
        <w:r>
          <w:rPr>
            <w:rFonts w:asciiTheme="minorHAnsi" w:eastAsiaTheme="minorEastAsia" w:hAnsiTheme="minorHAnsi" w:cstheme="minorBidi"/>
            <w:b w:val="0"/>
            <w:noProof/>
            <w:sz w:val="24"/>
            <w:szCs w:val="24"/>
            <w:lang w:val="en-AU"/>
          </w:rPr>
          <w:tab/>
        </w:r>
        <w:r w:rsidRPr="0071608E">
          <w:rPr>
            <w:rStyle w:val="Hyperlink"/>
            <w:noProof/>
          </w:rPr>
          <w:t>varVote</w:t>
        </w:r>
        <w:r>
          <w:rPr>
            <w:noProof/>
            <w:webHidden/>
          </w:rPr>
          <w:tab/>
        </w:r>
        <w:r>
          <w:rPr>
            <w:noProof/>
            <w:webHidden/>
          </w:rPr>
          <w:fldChar w:fldCharType="begin"/>
        </w:r>
        <w:r>
          <w:rPr>
            <w:noProof/>
            <w:webHidden/>
          </w:rPr>
          <w:instrText xml:space="preserve"> PAGEREF _Toc128122040 \h </w:instrText>
        </w:r>
        <w:r>
          <w:rPr>
            <w:noProof/>
            <w:webHidden/>
          </w:rPr>
        </w:r>
        <w:r>
          <w:rPr>
            <w:noProof/>
            <w:webHidden/>
          </w:rPr>
          <w:fldChar w:fldCharType="separate"/>
        </w:r>
        <w:r>
          <w:rPr>
            <w:noProof/>
            <w:webHidden/>
          </w:rPr>
          <w:t>185</w:t>
        </w:r>
        <w:r>
          <w:rPr>
            <w:noProof/>
            <w:webHidden/>
          </w:rPr>
          <w:fldChar w:fldCharType="end"/>
        </w:r>
      </w:hyperlink>
    </w:p>
    <w:p w14:paraId="0B4ADFD2" w14:textId="3075B456" w:rsidR="00C40038" w:rsidRPr="003B55EE" w:rsidRDefault="000451CC" w:rsidP="003B55EE">
      <w:pPr>
        <w:jc w:val="both"/>
        <w:rPr>
          <w:rFonts w:ascii="Garamond" w:hAnsi="Garamond"/>
          <w:lang w:val="en-AU"/>
        </w:rPr>
      </w:pPr>
      <w:r>
        <w:rPr>
          <w:rFonts w:ascii="Garamond" w:hAnsi="Garamond"/>
          <w:lang w:val="en-AU"/>
        </w:rPr>
        <w:fldChar w:fldCharType="end"/>
      </w:r>
    </w:p>
    <w:p w14:paraId="52794026" w14:textId="109EC8E0" w:rsidR="00C40038" w:rsidRPr="00F3135E" w:rsidRDefault="00C40038" w:rsidP="008B038A">
      <w:pPr>
        <w:jc w:val="both"/>
        <w:rPr>
          <w:rFonts w:ascii="Garamond" w:hAnsi="Garamond"/>
          <w:sz w:val="28"/>
          <w:szCs w:val="28"/>
          <w:lang w:val="en-AU"/>
        </w:rPr>
      </w:pPr>
      <w:r w:rsidRPr="00F3135E">
        <w:rPr>
          <w:rFonts w:ascii="Garamond" w:hAnsi="Garamond"/>
          <w:sz w:val="28"/>
          <w:szCs w:val="28"/>
          <w:lang w:val="en-AU"/>
        </w:rPr>
        <w:br w:type="page"/>
      </w:r>
    </w:p>
    <w:p w14:paraId="368CEF66" w14:textId="07D0961F" w:rsidR="00C40038" w:rsidRPr="009E1104" w:rsidRDefault="009551B9" w:rsidP="008B038A">
      <w:pPr>
        <w:pStyle w:val="HCDB1"/>
        <w:jc w:val="both"/>
      </w:pPr>
      <w:bookmarkStart w:id="0" w:name="_Toc14854555"/>
      <w:bookmarkStart w:id="1" w:name="_Toc128121856"/>
      <w:r w:rsidRPr="009E1104">
        <w:lastRenderedPageBreak/>
        <w:t>Introduction</w:t>
      </w:r>
      <w:bookmarkEnd w:id="0"/>
      <w:bookmarkEnd w:id="1"/>
    </w:p>
    <w:p w14:paraId="083C543B" w14:textId="77777777" w:rsidR="00EF198D" w:rsidRPr="00F3135E" w:rsidRDefault="00EF198D" w:rsidP="008B038A">
      <w:pPr>
        <w:jc w:val="both"/>
        <w:rPr>
          <w:rFonts w:ascii="Garamond" w:hAnsi="Garamond"/>
          <w:sz w:val="28"/>
          <w:szCs w:val="28"/>
          <w:lang w:val="en-AU"/>
        </w:rPr>
      </w:pPr>
    </w:p>
    <w:p w14:paraId="5D334798" w14:textId="6CE612EF" w:rsidR="00CB367C" w:rsidRPr="00F3135E" w:rsidRDefault="00EF198D" w:rsidP="008B038A">
      <w:pPr>
        <w:jc w:val="both"/>
        <w:rPr>
          <w:rFonts w:ascii="Garamond" w:hAnsi="Garamond"/>
          <w:sz w:val="28"/>
          <w:szCs w:val="28"/>
          <w:lang w:val="en-AU"/>
        </w:rPr>
      </w:pPr>
      <w:r w:rsidRPr="00F3135E">
        <w:rPr>
          <w:rFonts w:ascii="Garamond" w:hAnsi="Garamond"/>
          <w:sz w:val="28"/>
          <w:szCs w:val="28"/>
          <w:lang w:val="en-AU"/>
        </w:rPr>
        <w:t>This document reflects the coding rules for the</w:t>
      </w:r>
      <w:r w:rsidR="00C77E86" w:rsidRPr="00F3135E">
        <w:rPr>
          <w:rFonts w:ascii="Garamond" w:hAnsi="Garamond"/>
          <w:sz w:val="28"/>
          <w:szCs w:val="28"/>
          <w:lang w:val="en-AU"/>
        </w:rPr>
        <w:t xml:space="preserve"> High Court Database. This code</w:t>
      </w:r>
      <w:r w:rsidRPr="00F3135E">
        <w:rPr>
          <w:rFonts w:ascii="Garamond" w:hAnsi="Garamond"/>
          <w:sz w:val="28"/>
          <w:szCs w:val="28"/>
          <w:lang w:val="en-AU"/>
        </w:rPr>
        <w:t xml:space="preserve">book was specifically and deliberatively modelled off the Supreme Court Database Code Book in order to facilitate comparative judicial politics research, as well as </w:t>
      </w:r>
      <w:r w:rsidR="00355E22" w:rsidRPr="00F3135E">
        <w:rPr>
          <w:rFonts w:ascii="Garamond" w:hAnsi="Garamond"/>
          <w:sz w:val="28"/>
          <w:szCs w:val="28"/>
          <w:lang w:val="en-AU"/>
        </w:rPr>
        <w:t xml:space="preserve">provide a robust dataset for Australian researchers interested in engaging with the empirical study of judicial politics. </w:t>
      </w:r>
    </w:p>
    <w:p w14:paraId="473A5794" w14:textId="77777777" w:rsidR="00CB367C" w:rsidRPr="00F3135E" w:rsidRDefault="00CB367C" w:rsidP="008B038A">
      <w:pPr>
        <w:jc w:val="both"/>
        <w:rPr>
          <w:rFonts w:ascii="Garamond" w:hAnsi="Garamond"/>
          <w:sz w:val="28"/>
          <w:szCs w:val="28"/>
          <w:lang w:val="en-AU"/>
        </w:rPr>
      </w:pPr>
    </w:p>
    <w:p w14:paraId="243EB663" w14:textId="7C18A6C4" w:rsidR="00CB367C" w:rsidRPr="00F3135E" w:rsidRDefault="00CB367C" w:rsidP="008B038A">
      <w:pPr>
        <w:jc w:val="both"/>
        <w:rPr>
          <w:rFonts w:ascii="Garamond" w:hAnsi="Garamond"/>
          <w:sz w:val="28"/>
          <w:szCs w:val="28"/>
          <w:lang w:val="en-AU"/>
        </w:rPr>
      </w:pPr>
      <w:r w:rsidRPr="00F3135E">
        <w:rPr>
          <w:rFonts w:ascii="Garamond" w:hAnsi="Garamond"/>
          <w:sz w:val="28"/>
          <w:szCs w:val="28"/>
          <w:lang w:val="en-AU"/>
        </w:rPr>
        <w:t>This</w:t>
      </w:r>
      <w:r w:rsidR="00355E22" w:rsidRPr="00F3135E">
        <w:rPr>
          <w:rFonts w:ascii="Garamond" w:hAnsi="Garamond"/>
          <w:sz w:val="28"/>
          <w:szCs w:val="28"/>
          <w:lang w:val="en-AU"/>
        </w:rPr>
        <w:t xml:space="preserve"> first iteration of the datab</w:t>
      </w:r>
      <w:r w:rsidR="009E52D0" w:rsidRPr="00F3135E">
        <w:rPr>
          <w:rFonts w:ascii="Garamond" w:hAnsi="Garamond"/>
          <w:sz w:val="28"/>
          <w:szCs w:val="28"/>
          <w:lang w:val="en-AU"/>
        </w:rPr>
        <w:t xml:space="preserve">ase extends from </w:t>
      </w:r>
      <w:r w:rsidR="004F6A56">
        <w:rPr>
          <w:rFonts w:ascii="Garamond" w:hAnsi="Garamond"/>
          <w:sz w:val="28"/>
          <w:szCs w:val="28"/>
          <w:lang w:val="en-AU"/>
        </w:rPr>
        <w:t>April 1995 (beginning of the Brennan Court)</w:t>
      </w:r>
      <w:r w:rsidR="00355E22" w:rsidRPr="00F3135E">
        <w:rPr>
          <w:rFonts w:ascii="Garamond" w:hAnsi="Garamond"/>
          <w:sz w:val="28"/>
          <w:szCs w:val="28"/>
          <w:lang w:val="en-AU"/>
        </w:rPr>
        <w:t xml:space="preserve"> to December 31, 20</w:t>
      </w:r>
      <w:r w:rsidR="00D8620C">
        <w:rPr>
          <w:rFonts w:ascii="Garamond" w:hAnsi="Garamond"/>
          <w:sz w:val="28"/>
          <w:szCs w:val="28"/>
          <w:lang w:val="en-AU"/>
        </w:rPr>
        <w:t>2</w:t>
      </w:r>
      <w:r w:rsidR="006304D2">
        <w:rPr>
          <w:rFonts w:ascii="Garamond" w:hAnsi="Garamond"/>
          <w:sz w:val="28"/>
          <w:szCs w:val="28"/>
          <w:lang w:val="en-AU"/>
        </w:rPr>
        <w:t>2</w:t>
      </w:r>
      <w:r w:rsidR="00355E22" w:rsidRPr="00F3135E">
        <w:rPr>
          <w:rFonts w:ascii="Garamond" w:hAnsi="Garamond"/>
          <w:sz w:val="28"/>
          <w:szCs w:val="28"/>
          <w:lang w:val="en-AU"/>
        </w:rPr>
        <w:t xml:space="preserve">. </w:t>
      </w:r>
      <w:r w:rsidR="00B94A57">
        <w:rPr>
          <w:rFonts w:ascii="Garamond" w:hAnsi="Garamond"/>
          <w:sz w:val="28"/>
          <w:szCs w:val="28"/>
          <w:lang w:val="en-AU"/>
        </w:rPr>
        <w:t>The second iteration will extend the dataset to include decided case from the beginning of the Mason Court in early 1987.</w:t>
      </w:r>
      <w:r w:rsidR="00224BD3">
        <w:rPr>
          <w:rFonts w:ascii="Garamond" w:hAnsi="Garamond"/>
          <w:sz w:val="28"/>
          <w:szCs w:val="28"/>
          <w:lang w:val="en-AU"/>
        </w:rPr>
        <w:t xml:space="preserve"> It is anticipated that the database will be updated annually in incorporate new decisions.</w:t>
      </w:r>
    </w:p>
    <w:p w14:paraId="588C7A63" w14:textId="77777777" w:rsidR="0077194C" w:rsidRPr="00F3135E" w:rsidRDefault="0077194C" w:rsidP="008B038A">
      <w:pPr>
        <w:jc w:val="both"/>
        <w:rPr>
          <w:rFonts w:ascii="Garamond" w:hAnsi="Garamond"/>
          <w:sz w:val="28"/>
          <w:szCs w:val="28"/>
          <w:lang w:val="en-AU"/>
        </w:rPr>
      </w:pPr>
    </w:p>
    <w:p w14:paraId="204002A1" w14:textId="60917AE8" w:rsidR="0077194C" w:rsidRPr="00F3135E" w:rsidRDefault="0077194C" w:rsidP="008B038A">
      <w:pPr>
        <w:jc w:val="both"/>
        <w:rPr>
          <w:rFonts w:ascii="Garamond" w:hAnsi="Garamond"/>
          <w:sz w:val="28"/>
          <w:szCs w:val="28"/>
          <w:lang w:val="en-AU"/>
        </w:rPr>
      </w:pPr>
      <w:r w:rsidRPr="00F3135E">
        <w:rPr>
          <w:rFonts w:ascii="Garamond" w:hAnsi="Garamond"/>
          <w:sz w:val="28"/>
          <w:szCs w:val="28"/>
          <w:lang w:val="en-AU"/>
        </w:rPr>
        <w:t>Thanks to</w:t>
      </w:r>
      <w:r w:rsidR="00CA62C8" w:rsidRPr="00F3135E">
        <w:rPr>
          <w:rFonts w:ascii="Garamond" w:hAnsi="Garamond"/>
          <w:sz w:val="28"/>
          <w:szCs w:val="28"/>
          <w:lang w:val="en-AU"/>
        </w:rPr>
        <w:t xml:space="preserve"> </w:t>
      </w:r>
      <w:r w:rsidRPr="00F3135E">
        <w:rPr>
          <w:rFonts w:ascii="Garamond" w:hAnsi="Garamond"/>
          <w:sz w:val="28"/>
          <w:szCs w:val="28"/>
          <w:lang w:val="en-AU"/>
        </w:rPr>
        <w:t>Ben Wickham, Special Senior Registrar at the High Court of Australia, for his assistance with the intricacies of High Court jurisdiction and opinion writing.</w:t>
      </w:r>
    </w:p>
    <w:p w14:paraId="5C007DC4" w14:textId="77777777" w:rsidR="00B01704" w:rsidRPr="00F3135E" w:rsidRDefault="00B01704" w:rsidP="008B038A">
      <w:pPr>
        <w:jc w:val="both"/>
        <w:rPr>
          <w:rFonts w:ascii="Garamond" w:hAnsi="Garamond"/>
          <w:sz w:val="28"/>
          <w:szCs w:val="28"/>
          <w:lang w:val="en-AU"/>
        </w:rPr>
      </w:pPr>
      <w:r w:rsidRPr="00F3135E">
        <w:rPr>
          <w:rFonts w:ascii="Garamond" w:hAnsi="Garamond"/>
          <w:sz w:val="28"/>
          <w:szCs w:val="28"/>
          <w:lang w:val="en-AU"/>
        </w:rPr>
        <w:br w:type="page"/>
      </w:r>
    </w:p>
    <w:p w14:paraId="59F77E9B" w14:textId="2D6B5BB8" w:rsidR="00B01704" w:rsidRPr="00F3135E" w:rsidRDefault="00A859D8" w:rsidP="008B038A">
      <w:pPr>
        <w:pStyle w:val="HCDB1"/>
        <w:jc w:val="both"/>
      </w:pPr>
      <w:bookmarkStart w:id="2" w:name="_Toc128121857"/>
      <w:r>
        <w:lastRenderedPageBreak/>
        <w:t>Data Sources</w:t>
      </w:r>
      <w:bookmarkEnd w:id="2"/>
    </w:p>
    <w:p w14:paraId="73BC3AFB" w14:textId="77777777" w:rsidR="00A17F47" w:rsidRPr="00F3135E" w:rsidRDefault="00A17F47" w:rsidP="008B038A">
      <w:pPr>
        <w:jc w:val="both"/>
        <w:rPr>
          <w:rFonts w:ascii="Garamond" w:hAnsi="Garamond"/>
          <w:sz w:val="28"/>
          <w:szCs w:val="28"/>
          <w:lang w:val="en-AU"/>
        </w:rPr>
      </w:pPr>
    </w:p>
    <w:p w14:paraId="7AC2F010" w14:textId="77777777" w:rsidR="00765560" w:rsidRPr="00A859D8" w:rsidRDefault="00765560" w:rsidP="00A859D8">
      <w:pPr>
        <w:jc w:val="both"/>
        <w:rPr>
          <w:rFonts w:ascii="Garamond" w:hAnsi="Garamond"/>
          <w:sz w:val="28"/>
          <w:szCs w:val="28"/>
          <w:lang w:val="en-AU"/>
        </w:rPr>
      </w:pPr>
    </w:p>
    <w:p w14:paraId="124276A2" w14:textId="00A0E5ED" w:rsidR="004B6EFC" w:rsidRPr="00F3135E" w:rsidRDefault="00923B2A" w:rsidP="00B9549C">
      <w:pPr>
        <w:pStyle w:val="ListParagraph"/>
        <w:numPr>
          <w:ilvl w:val="0"/>
          <w:numId w:val="13"/>
        </w:numPr>
        <w:jc w:val="both"/>
        <w:rPr>
          <w:rFonts w:ascii="Garamond" w:hAnsi="Garamond"/>
          <w:sz w:val="28"/>
          <w:szCs w:val="28"/>
          <w:lang w:val="en-AU"/>
        </w:rPr>
      </w:pPr>
      <w:r w:rsidRPr="00F3135E">
        <w:rPr>
          <w:rFonts w:ascii="Garamond" w:hAnsi="Garamond"/>
          <w:sz w:val="28"/>
          <w:szCs w:val="28"/>
          <w:lang w:val="en-AU"/>
        </w:rPr>
        <w:t>High Court of Australia judgments (</w:t>
      </w:r>
      <w:hyperlink r:id="rId8" w:history="1">
        <w:r w:rsidR="004B6EFC" w:rsidRPr="00F3135E">
          <w:rPr>
            <w:rStyle w:val="Hyperlink"/>
            <w:rFonts w:ascii="Garamond" w:hAnsi="Garamond"/>
            <w:sz w:val="28"/>
            <w:szCs w:val="28"/>
            <w:lang w:val="en-AU"/>
          </w:rPr>
          <w:t>http://eresources.hcourt.gov.au/</w:t>
        </w:r>
      </w:hyperlink>
      <w:r w:rsidR="004B6EFC" w:rsidRPr="00F3135E">
        <w:rPr>
          <w:rFonts w:ascii="Garamond" w:hAnsi="Garamond"/>
          <w:sz w:val="28"/>
          <w:szCs w:val="28"/>
          <w:lang w:val="en-AU"/>
        </w:rPr>
        <w:t>)</w:t>
      </w:r>
    </w:p>
    <w:p w14:paraId="15084039" w14:textId="77777777" w:rsidR="00765560" w:rsidRPr="00F3135E" w:rsidRDefault="00765560" w:rsidP="008B038A">
      <w:pPr>
        <w:pStyle w:val="ListParagraph"/>
        <w:jc w:val="both"/>
        <w:rPr>
          <w:rFonts w:ascii="Garamond" w:hAnsi="Garamond"/>
          <w:sz w:val="28"/>
          <w:szCs w:val="28"/>
          <w:lang w:val="en-AU"/>
        </w:rPr>
      </w:pPr>
    </w:p>
    <w:p w14:paraId="4B28A9D7" w14:textId="441379A6" w:rsidR="00765560" w:rsidRPr="00F3135E" w:rsidRDefault="00765560" w:rsidP="00B9549C">
      <w:pPr>
        <w:pStyle w:val="ListParagraph"/>
        <w:numPr>
          <w:ilvl w:val="0"/>
          <w:numId w:val="13"/>
        </w:numPr>
        <w:jc w:val="both"/>
        <w:rPr>
          <w:rFonts w:ascii="Garamond" w:hAnsi="Garamond"/>
          <w:sz w:val="28"/>
          <w:szCs w:val="28"/>
          <w:lang w:val="en-AU"/>
        </w:rPr>
      </w:pPr>
      <w:r w:rsidRPr="00F3135E">
        <w:rPr>
          <w:rFonts w:ascii="Garamond" w:hAnsi="Garamond"/>
          <w:sz w:val="28"/>
          <w:szCs w:val="28"/>
          <w:lang w:val="en-AU"/>
        </w:rPr>
        <w:t>Special leave and lower court decision information</w:t>
      </w:r>
      <w:r w:rsidR="00A859D8">
        <w:rPr>
          <w:rFonts w:ascii="Garamond" w:hAnsi="Garamond"/>
          <w:sz w:val="28"/>
          <w:szCs w:val="28"/>
          <w:lang w:val="en-AU"/>
        </w:rPr>
        <w:t>,</w:t>
      </w:r>
      <w:r w:rsidRPr="00F3135E">
        <w:rPr>
          <w:rFonts w:ascii="Garamond" w:hAnsi="Garamond"/>
          <w:sz w:val="28"/>
          <w:szCs w:val="28"/>
          <w:lang w:val="en-AU"/>
        </w:rPr>
        <w:t xml:space="preserve"> variously available via </w:t>
      </w:r>
    </w:p>
    <w:p w14:paraId="76E37543" w14:textId="1A0D7304" w:rsidR="00765560" w:rsidRPr="00F3135E" w:rsidRDefault="00000000" w:rsidP="00B9549C">
      <w:pPr>
        <w:pStyle w:val="ListParagraph"/>
        <w:numPr>
          <w:ilvl w:val="1"/>
          <w:numId w:val="13"/>
        </w:numPr>
        <w:jc w:val="both"/>
        <w:rPr>
          <w:rStyle w:val="Hyperlink"/>
          <w:rFonts w:ascii="Garamond" w:hAnsi="Garamond"/>
          <w:color w:val="auto"/>
          <w:sz w:val="28"/>
          <w:szCs w:val="28"/>
          <w:u w:val="none"/>
          <w:lang w:val="en-AU"/>
        </w:rPr>
      </w:pPr>
      <w:hyperlink r:id="rId9" w:history="1">
        <w:r w:rsidR="00765560" w:rsidRPr="00F3135E">
          <w:rPr>
            <w:rStyle w:val="Hyperlink"/>
            <w:rFonts w:ascii="Garamond" w:hAnsi="Garamond"/>
            <w:sz w:val="28"/>
            <w:szCs w:val="28"/>
            <w:lang w:val="en-AU"/>
          </w:rPr>
          <w:t>http://eresources.hcourt.gov.au/</w:t>
        </w:r>
      </w:hyperlink>
      <w:r w:rsidR="00765560" w:rsidRPr="00F3135E">
        <w:rPr>
          <w:rStyle w:val="Hyperlink"/>
          <w:rFonts w:ascii="Garamond" w:hAnsi="Garamond"/>
          <w:sz w:val="28"/>
          <w:szCs w:val="28"/>
          <w:lang w:val="en-AU"/>
        </w:rPr>
        <w:t xml:space="preserve"> </w:t>
      </w:r>
    </w:p>
    <w:p w14:paraId="1660A0FD" w14:textId="6953FABD" w:rsidR="00765560" w:rsidRPr="00F3135E" w:rsidRDefault="00000000" w:rsidP="00B9549C">
      <w:pPr>
        <w:pStyle w:val="ListParagraph"/>
        <w:numPr>
          <w:ilvl w:val="1"/>
          <w:numId w:val="13"/>
        </w:numPr>
        <w:jc w:val="both"/>
        <w:rPr>
          <w:rFonts w:ascii="Garamond" w:hAnsi="Garamond"/>
          <w:sz w:val="28"/>
          <w:szCs w:val="28"/>
          <w:lang w:val="en-AU"/>
        </w:rPr>
      </w:pPr>
      <w:hyperlink r:id="rId10" w:history="1">
        <w:r w:rsidR="00765560" w:rsidRPr="00F3135E">
          <w:rPr>
            <w:rStyle w:val="Hyperlink"/>
            <w:rFonts w:ascii="Garamond" w:hAnsi="Garamond"/>
            <w:sz w:val="28"/>
            <w:szCs w:val="28"/>
            <w:lang w:val="en-AU"/>
          </w:rPr>
          <w:t>http://www8.austlii.edu.au/cgi-bin/viewdb/au/cases/cth/HCASL/</w:t>
        </w:r>
      </w:hyperlink>
    </w:p>
    <w:p w14:paraId="3050FC22" w14:textId="09D92C9B" w:rsidR="00765560" w:rsidRPr="00F3135E" w:rsidRDefault="00000000" w:rsidP="00B9549C">
      <w:pPr>
        <w:pStyle w:val="ListParagraph"/>
        <w:numPr>
          <w:ilvl w:val="1"/>
          <w:numId w:val="13"/>
        </w:numPr>
        <w:jc w:val="both"/>
        <w:rPr>
          <w:rFonts w:ascii="Garamond" w:hAnsi="Garamond"/>
          <w:sz w:val="28"/>
          <w:szCs w:val="28"/>
          <w:lang w:val="en-AU"/>
        </w:rPr>
      </w:pPr>
      <w:hyperlink r:id="rId11" w:history="1">
        <w:r w:rsidR="00765560" w:rsidRPr="00F3135E">
          <w:rPr>
            <w:rStyle w:val="Hyperlink"/>
            <w:rFonts w:ascii="Garamond" w:hAnsi="Garamond"/>
            <w:sz w:val="28"/>
            <w:szCs w:val="28"/>
            <w:lang w:val="en-AU"/>
          </w:rPr>
          <w:t>https://jade.io/j/?clh=HCASL</w:t>
        </w:r>
      </w:hyperlink>
    </w:p>
    <w:p w14:paraId="379CA954" w14:textId="77777777" w:rsidR="00765560" w:rsidRPr="00F3135E" w:rsidRDefault="00765560" w:rsidP="008B038A">
      <w:pPr>
        <w:pStyle w:val="ListParagraph"/>
        <w:ind w:left="1440"/>
        <w:jc w:val="both"/>
        <w:rPr>
          <w:rFonts w:ascii="Garamond" w:hAnsi="Garamond"/>
          <w:sz w:val="28"/>
          <w:szCs w:val="28"/>
          <w:lang w:val="en-AU"/>
        </w:rPr>
      </w:pPr>
    </w:p>
    <w:p w14:paraId="536521F9" w14:textId="3FDA9686" w:rsidR="009551B9" w:rsidRPr="00F3135E" w:rsidRDefault="00A859D8" w:rsidP="008B038A">
      <w:pPr>
        <w:jc w:val="both"/>
        <w:rPr>
          <w:rFonts w:ascii="Garamond" w:hAnsi="Garamond"/>
          <w:sz w:val="28"/>
          <w:szCs w:val="28"/>
          <w:lang w:val="en-AU"/>
        </w:rPr>
      </w:pPr>
      <w:r>
        <w:rPr>
          <w:rFonts w:ascii="Garamond" w:hAnsi="Garamond"/>
          <w:sz w:val="28"/>
          <w:szCs w:val="28"/>
          <w:lang w:val="en-AU"/>
        </w:rPr>
        <w:t xml:space="preserve">Note: </w:t>
      </w:r>
      <w:r w:rsidR="001F47A1" w:rsidRPr="00A859D8">
        <w:rPr>
          <w:rFonts w:ascii="Garamond" w:hAnsi="Garamond"/>
          <w:sz w:val="28"/>
          <w:szCs w:val="28"/>
          <w:lang w:val="en-AU"/>
        </w:rPr>
        <w:t>Where a variable is irrelevant for the case being coded, enter 999.</w:t>
      </w:r>
      <w:r w:rsidR="009551B9" w:rsidRPr="00F3135E">
        <w:rPr>
          <w:rFonts w:ascii="Garamond" w:hAnsi="Garamond"/>
          <w:sz w:val="28"/>
          <w:szCs w:val="28"/>
          <w:lang w:val="en-AU"/>
        </w:rPr>
        <w:br w:type="page"/>
      </w:r>
    </w:p>
    <w:p w14:paraId="301C3662" w14:textId="71A134ED" w:rsidR="002E02C8" w:rsidRPr="00F3135E" w:rsidRDefault="005A3CED" w:rsidP="008B038A">
      <w:pPr>
        <w:pStyle w:val="HCDB1"/>
        <w:jc w:val="both"/>
      </w:pPr>
      <w:bookmarkStart w:id="3" w:name="_Toc14854558"/>
      <w:bookmarkStart w:id="4" w:name="_Toc128121858"/>
      <w:r w:rsidRPr="00F3135E">
        <w:lastRenderedPageBreak/>
        <w:t>Identification Variables</w:t>
      </w:r>
      <w:bookmarkEnd w:id="3"/>
      <w:bookmarkEnd w:id="4"/>
    </w:p>
    <w:p w14:paraId="57553D57" w14:textId="7C1F05C6" w:rsidR="002E02C8" w:rsidRPr="00F3135E" w:rsidRDefault="00C40038" w:rsidP="008B038A">
      <w:pPr>
        <w:jc w:val="both"/>
        <w:rPr>
          <w:rFonts w:ascii="Garamond" w:hAnsi="Garamond"/>
          <w:sz w:val="28"/>
          <w:szCs w:val="28"/>
          <w:lang w:val="en-AU"/>
        </w:rPr>
      </w:pPr>
      <w:r w:rsidRPr="00F3135E">
        <w:rPr>
          <w:rFonts w:ascii="Garamond" w:hAnsi="Garamond"/>
          <w:sz w:val="28"/>
          <w:szCs w:val="28"/>
          <w:lang w:val="en-AU"/>
        </w:rPr>
        <w:br w:type="page"/>
      </w:r>
    </w:p>
    <w:p w14:paraId="1CB4CEBF" w14:textId="49DD20E5" w:rsidR="002E02C8" w:rsidRPr="00FA1EFA" w:rsidRDefault="002E02C8" w:rsidP="0072339E">
      <w:pPr>
        <w:pStyle w:val="HCDB2"/>
      </w:pPr>
      <w:bookmarkStart w:id="5" w:name="_Toc14854559"/>
      <w:bookmarkStart w:id="6" w:name="_Toc128121859"/>
      <w:r w:rsidRPr="00FA1EFA">
        <w:lastRenderedPageBreak/>
        <w:t>HCDB Case ID</w:t>
      </w:r>
      <w:bookmarkEnd w:id="5"/>
      <w:bookmarkEnd w:id="6"/>
    </w:p>
    <w:p w14:paraId="5F6C3A3F" w14:textId="77777777" w:rsidR="002E02C8" w:rsidRPr="00F3135E" w:rsidRDefault="002E02C8" w:rsidP="008B038A">
      <w:pPr>
        <w:jc w:val="both"/>
        <w:rPr>
          <w:rFonts w:ascii="Garamond" w:hAnsi="Garamond"/>
          <w:sz w:val="28"/>
          <w:szCs w:val="28"/>
          <w:lang w:val="en-AU"/>
        </w:rPr>
      </w:pPr>
    </w:p>
    <w:p w14:paraId="560359F4" w14:textId="5316F6BB" w:rsidR="002E02C8" w:rsidRPr="00F3135E" w:rsidRDefault="00DE0DB6" w:rsidP="008B038A">
      <w:pPr>
        <w:jc w:val="both"/>
        <w:rPr>
          <w:rFonts w:ascii="Garamond" w:hAnsi="Garamond"/>
          <w:sz w:val="28"/>
          <w:szCs w:val="28"/>
          <w:lang w:val="en-AU"/>
        </w:rPr>
      </w:pPr>
      <w:r w:rsidRPr="00F3135E">
        <w:rPr>
          <w:rFonts w:ascii="Garamond" w:hAnsi="Garamond"/>
          <w:sz w:val="28"/>
          <w:szCs w:val="28"/>
          <w:lang w:val="en-AU"/>
        </w:rPr>
        <w:t xml:space="preserve">Variable </w:t>
      </w:r>
      <w:r w:rsidR="00A678D8" w:rsidRPr="00F3135E">
        <w:rPr>
          <w:rFonts w:ascii="Garamond" w:hAnsi="Garamond"/>
          <w:sz w:val="28"/>
          <w:szCs w:val="28"/>
          <w:lang w:val="en-AU"/>
        </w:rPr>
        <w:t xml:space="preserve">Label: </w:t>
      </w:r>
      <w:proofErr w:type="spellStart"/>
      <w:r w:rsidR="0063501F" w:rsidRPr="00F3135E">
        <w:rPr>
          <w:rFonts w:ascii="Garamond" w:hAnsi="Garamond"/>
          <w:sz w:val="28"/>
          <w:szCs w:val="28"/>
          <w:lang w:val="en-AU"/>
        </w:rPr>
        <w:t>HCDB</w:t>
      </w:r>
      <w:r w:rsidR="002E02C8" w:rsidRPr="00F3135E">
        <w:rPr>
          <w:rFonts w:ascii="Garamond" w:hAnsi="Garamond"/>
          <w:sz w:val="28"/>
          <w:szCs w:val="28"/>
          <w:lang w:val="en-AU"/>
        </w:rPr>
        <w:t>caseId</w:t>
      </w:r>
      <w:proofErr w:type="spellEnd"/>
    </w:p>
    <w:p w14:paraId="599EC207" w14:textId="57DC7915" w:rsidR="002E02C8"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75FBCC60" w14:textId="77777777" w:rsidR="00956CC4" w:rsidRPr="00F3135E" w:rsidRDefault="00956CC4" w:rsidP="008B038A">
      <w:pPr>
        <w:jc w:val="both"/>
        <w:rPr>
          <w:rFonts w:ascii="Garamond" w:hAnsi="Garamond"/>
          <w:sz w:val="28"/>
          <w:szCs w:val="28"/>
          <w:lang w:val="en-AU"/>
        </w:rPr>
      </w:pPr>
    </w:p>
    <w:p w14:paraId="6CA4280A" w14:textId="77777777" w:rsidR="00FD7950" w:rsidRPr="00F3135E" w:rsidRDefault="00862239" w:rsidP="008B038A">
      <w:pPr>
        <w:jc w:val="both"/>
        <w:rPr>
          <w:rFonts w:ascii="Garamond" w:hAnsi="Garamond"/>
          <w:sz w:val="28"/>
          <w:szCs w:val="28"/>
          <w:lang w:val="en-AU"/>
        </w:rPr>
      </w:pPr>
      <w:r w:rsidRPr="00F3135E">
        <w:rPr>
          <w:rFonts w:ascii="Garamond" w:hAnsi="Garamond"/>
          <w:sz w:val="28"/>
          <w:szCs w:val="28"/>
          <w:lang w:val="en-AU"/>
        </w:rPr>
        <w:t xml:space="preserve">The Case ID is </w:t>
      </w:r>
      <w:r w:rsidR="0051313A" w:rsidRPr="00F3135E">
        <w:rPr>
          <w:rFonts w:ascii="Garamond" w:hAnsi="Garamond"/>
          <w:sz w:val="28"/>
          <w:szCs w:val="28"/>
          <w:lang w:val="en-AU"/>
        </w:rPr>
        <w:t>the HCDB unique</w:t>
      </w:r>
      <w:r w:rsidRPr="00F3135E">
        <w:rPr>
          <w:rFonts w:ascii="Garamond" w:hAnsi="Garamond"/>
          <w:sz w:val="28"/>
          <w:szCs w:val="28"/>
          <w:lang w:val="en-AU"/>
        </w:rPr>
        <w:t xml:space="preserve"> internal identification number</w:t>
      </w:r>
      <w:r w:rsidR="0051313A" w:rsidRPr="00F3135E">
        <w:rPr>
          <w:rFonts w:ascii="Garamond" w:hAnsi="Garamond"/>
          <w:sz w:val="28"/>
          <w:szCs w:val="28"/>
          <w:lang w:val="en-AU"/>
        </w:rPr>
        <w:t xml:space="preserve">. </w:t>
      </w:r>
      <w:r w:rsidRPr="00F3135E">
        <w:rPr>
          <w:rFonts w:ascii="Garamond" w:hAnsi="Garamond"/>
          <w:sz w:val="28"/>
          <w:szCs w:val="28"/>
          <w:lang w:val="en-AU"/>
        </w:rPr>
        <w:t>The Case ID contains 7 digits; t</w:t>
      </w:r>
      <w:r w:rsidR="0051313A" w:rsidRPr="00F3135E">
        <w:rPr>
          <w:rFonts w:ascii="Garamond" w:hAnsi="Garamond"/>
          <w:sz w:val="28"/>
          <w:szCs w:val="28"/>
          <w:lang w:val="en-AU"/>
        </w:rPr>
        <w:t>he f</w:t>
      </w:r>
      <w:r w:rsidR="002E02C8" w:rsidRPr="00F3135E">
        <w:rPr>
          <w:rFonts w:ascii="Garamond" w:hAnsi="Garamond"/>
          <w:sz w:val="28"/>
          <w:szCs w:val="28"/>
          <w:lang w:val="en-AU"/>
        </w:rPr>
        <w:t>irst four digits are the year</w:t>
      </w:r>
      <w:r w:rsidR="0051313A" w:rsidRPr="00F3135E">
        <w:rPr>
          <w:rFonts w:ascii="Garamond" w:hAnsi="Garamond"/>
          <w:sz w:val="28"/>
          <w:szCs w:val="28"/>
          <w:lang w:val="en-AU"/>
        </w:rPr>
        <w:t>, as the year is reflective of the Term of the High Court</w:t>
      </w:r>
      <w:r w:rsidRPr="00F3135E">
        <w:rPr>
          <w:rFonts w:ascii="Garamond" w:hAnsi="Garamond"/>
          <w:sz w:val="28"/>
          <w:szCs w:val="28"/>
          <w:lang w:val="en-AU"/>
        </w:rPr>
        <w:t>, t</w:t>
      </w:r>
      <w:r w:rsidR="002E02C8" w:rsidRPr="00F3135E">
        <w:rPr>
          <w:rFonts w:ascii="Garamond" w:hAnsi="Garamond"/>
          <w:sz w:val="28"/>
          <w:szCs w:val="28"/>
          <w:lang w:val="en-AU"/>
        </w:rPr>
        <w:t xml:space="preserve">he next </w:t>
      </w:r>
      <w:r w:rsidR="00706258" w:rsidRPr="00F3135E">
        <w:rPr>
          <w:rFonts w:ascii="Garamond" w:hAnsi="Garamond"/>
          <w:sz w:val="28"/>
          <w:szCs w:val="28"/>
          <w:lang w:val="en-AU"/>
        </w:rPr>
        <w:t xml:space="preserve">three </w:t>
      </w:r>
      <w:r w:rsidR="002E02C8" w:rsidRPr="00F3135E">
        <w:rPr>
          <w:rFonts w:ascii="Garamond" w:hAnsi="Garamond"/>
          <w:sz w:val="28"/>
          <w:szCs w:val="28"/>
          <w:lang w:val="en-AU"/>
        </w:rPr>
        <w:t>are the case within the</w:t>
      </w:r>
      <w:r w:rsidR="00DE0DB6" w:rsidRPr="00F3135E">
        <w:rPr>
          <w:rFonts w:ascii="Garamond" w:hAnsi="Garamond"/>
          <w:sz w:val="28"/>
          <w:szCs w:val="28"/>
          <w:lang w:val="en-AU"/>
        </w:rPr>
        <w:t xml:space="preserve"> year</w:t>
      </w:r>
      <w:r w:rsidRPr="00F3135E">
        <w:rPr>
          <w:rFonts w:ascii="Garamond" w:hAnsi="Garamond"/>
          <w:sz w:val="28"/>
          <w:szCs w:val="28"/>
          <w:lang w:val="en-AU"/>
        </w:rPr>
        <w:t xml:space="preserve"> (determined in date order of the date of decision)</w:t>
      </w:r>
      <w:r w:rsidR="00425CB9" w:rsidRPr="00F3135E">
        <w:rPr>
          <w:rFonts w:ascii="Garamond" w:hAnsi="Garamond"/>
          <w:sz w:val="28"/>
          <w:szCs w:val="28"/>
          <w:lang w:val="en-AU"/>
        </w:rPr>
        <w:t>, starting at 0</w:t>
      </w:r>
      <w:r w:rsidR="002E02C8" w:rsidRPr="00F3135E">
        <w:rPr>
          <w:rFonts w:ascii="Garamond" w:hAnsi="Garamond"/>
          <w:sz w:val="28"/>
          <w:szCs w:val="28"/>
          <w:lang w:val="en-AU"/>
        </w:rPr>
        <w:t>01 and counting up.</w:t>
      </w:r>
    </w:p>
    <w:p w14:paraId="6B661DB1" w14:textId="77777777" w:rsidR="00FD7950" w:rsidRPr="00F3135E" w:rsidRDefault="00FD7950" w:rsidP="008B038A">
      <w:pPr>
        <w:jc w:val="both"/>
        <w:rPr>
          <w:rFonts w:ascii="Garamond" w:hAnsi="Garamond"/>
          <w:sz w:val="28"/>
          <w:szCs w:val="28"/>
          <w:lang w:val="en-AU"/>
        </w:rPr>
      </w:pPr>
    </w:p>
    <w:p w14:paraId="4FF5C3BB" w14:textId="25CBA2DE" w:rsidR="002E02C8" w:rsidRPr="00F3135E" w:rsidRDefault="00862239" w:rsidP="008B038A">
      <w:pPr>
        <w:jc w:val="both"/>
        <w:rPr>
          <w:rFonts w:ascii="Garamond" w:hAnsi="Garamond"/>
          <w:sz w:val="28"/>
          <w:szCs w:val="28"/>
          <w:lang w:val="en-AU"/>
        </w:rPr>
      </w:pPr>
      <w:r w:rsidRPr="00F3135E">
        <w:rPr>
          <w:rFonts w:ascii="Garamond" w:hAnsi="Garamond"/>
          <w:sz w:val="28"/>
          <w:szCs w:val="28"/>
          <w:lang w:val="en-AU"/>
        </w:rPr>
        <w:t>For example, the HCDB ID for the fifth relevant case decided in 2015 will 2015005</w:t>
      </w:r>
      <w:r w:rsidR="00706258" w:rsidRPr="00F3135E">
        <w:rPr>
          <w:rFonts w:ascii="Garamond" w:hAnsi="Garamond"/>
          <w:sz w:val="28"/>
          <w:szCs w:val="28"/>
          <w:lang w:val="en-AU"/>
        </w:rPr>
        <w:t>. Note the use of the term “relevant.” This indicates that the three numbers that reflect the case in the y</w:t>
      </w:r>
      <w:r w:rsidR="00FD7950" w:rsidRPr="00F3135E">
        <w:rPr>
          <w:rFonts w:ascii="Garamond" w:hAnsi="Garamond"/>
          <w:sz w:val="28"/>
          <w:szCs w:val="28"/>
          <w:lang w:val="en-AU"/>
        </w:rPr>
        <w:t>ear is not the docket—or case—</w:t>
      </w:r>
      <w:r w:rsidR="00706258" w:rsidRPr="00F3135E">
        <w:rPr>
          <w:rFonts w:ascii="Garamond" w:hAnsi="Garamond"/>
          <w:sz w:val="28"/>
          <w:szCs w:val="28"/>
          <w:lang w:val="en-AU"/>
        </w:rPr>
        <w:t>number assigned by the court, but rather is the number the coder will assign the case that the coder deems relevant for inclusion in the database.</w:t>
      </w:r>
    </w:p>
    <w:p w14:paraId="51D11CB4" w14:textId="77777777" w:rsidR="00EF4653" w:rsidRPr="00F3135E" w:rsidRDefault="00EF4653" w:rsidP="008B038A">
      <w:pPr>
        <w:jc w:val="both"/>
        <w:rPr>
          <w:rFonts w:ascii="Garamond" w:hAnsi="Garamond"/>
          <w:sz w:val="28"/>
          <w:szCs w:val="28"/>
          <w:lang w:val="en-AU"/>
        </w:rPr>
      </w:pPr>
    </w:p>
    <w:p w14:paraId="5E47079F" w14:textId="20BD3033"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D95274" w:rsidRPr="00F3135E">
        <w:rPr>
          <w:rFonts w:ascii="Garamond" w:hAnsi="Garamond"/>
          <w:i/>
          <w:sz w:val="28"/>
          <w:szCs w:val="28"/>
          <w:lang w:val="en-AU"/>
        </w:rPr>
        <w:t xml:space="preserve"> HCDB Case ID</w:t>
      </w:r>
      <w:r w:rsidRPr="00F3135E">
        <w:rPr>
          <w:rFonts w:ascii="Garamond" w:hAnsi="Garamond"/>
          <w:i/>
          <w:sz w:val="28"/>
          <w:szCs w:val="28"/>
          <w:lang w:val="en-AU"/>
        </w:rPr>
        <w:t>--</w:t>
      </w:r>
    </w:p>
    <w:p w14:paraId="3F783612" w14:textId="1850AA56" w:rsidR="008B768C" w:rsidRPr="00F3135E" w:rsidRDefault="004A4331" w:rsidP="008B038A">
      <w:pPr>
        <w:jc w:val="both"/>
        <w:rPr>
          <w:rFonts w:ascii="Garamond" w:hAnsi="Garamond"/>
          <w:sz w:val="28"/>
          <w:szCs w:val="28"/>
          <w:lang w:val="en-AU"/>
        </w:rPr>
      </w:pPr>
      <w:r w:rsidRPr="00F3135E">
        <w:rPr>
          <w:rFonts w:ascii="Garamond" w:hAnsi="Garamond"/>
          <w:sz w:val="28"/>
          <w:szCs w:val="28"/>
          <w:lang w:val="en-AU"/>
        </w:rPr>
        <w:br w:type="page"/>
      </w:r>
    </w:p>
    <w:p w14:paraId="62A9C68D" w14:textId="5923B321" w:rsidR="008B768C" w:rsidRPr="00F3135E" w:rsidRDefault="008B768C" w:rsidP="0072339E">
      <w:pPr>
        <w:pStyle w:val="HCDB2"/>
      </w:pPr>
      <w:bookmarkStart w:id="7" w:name="_Toc14854560"/>
      <w:bookmarkStart w:id="8" w:name="_Toc128121860"/>
      <w:r w:rsidRPr="00F3135E">
        <w:lastRenderedPageBreak/>
        <w:t>Commonwealth Law Reports Citation</w:t>
      </w:r>
      <w:bookmarkEnd w:id="7"/>
      <w:bookmarkEnd w:id="8"/>
    </w:p>
    <w:p w14:paraId="2AF7B4E3" w14:textId="77777777" w:rsidR="002D60EA" w:rsidRPr="00F3135E" w:rsidRDefault="002D60EA" w:rsidP="008B038A">
      <w:pPr>
        <w:jc w:val="both"/>
        <w:rPr>
          <w:rFonts w:ascii="Garamond" w:hAnsi="Garamond"/>
          <w:sz w:val="28"/>
          <w:szCs w:val="28"/>
          <w:lang w:val="en-AU"/>
        </w:rPr>
      </w:pPr>
    </w:p>
    <w:p w14:paraId="05DD4E4B" w14:textId="6E96C605" w:rsidR="008B768C" w:rsidRPr="00F3135E" w:rsidRDefault="004D2205"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00803BAD" w:rsidRPr="00F3135E">
        <w:rPr>
          <w:rFonts w:ascii="Garamond" w:hAnsi="Garamond"/>
          <w:sz w:val="28"/>
          <w:szCs w:val="28"/>
          <w:lang w:val="en-AU"/>
        </w:rPr>
        <w:t>clr</w:t>
      </w:r>
      <w:r w:rsidR="008B768C" w:rsidRPr="00F3135E">
        <w:rPr>
          <w:rFonts w:ascii="Garamond" w:hAnsi="Garamond"/>
          <w:sz w:val="28"/>
          <w:szCs w:val="28"/>
          <w:lang w:val="en-AU"/>
        </w:rPr>
        <w:t>Cite</w:t>
      </w:r>
      <w:proofErr w:type="spellEnd"/>
    </w:p>
    <w:p w14:paraId="7C14395F"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161158B5" w14:textId="77777777" w:rsidR="008B768C" w:rsidRPr="00F3135E" w:rsidRDefault="008B768C" w:rsidP="008B038A">
      <w:pPr>
        <w:jc w:val="both"/>
        <w:rPr>
          <w:rFonts w:ascii="Garamond" w:hAnsi="Garamond"/>
          <w:sz w:val="28"/>
          <w:szCs w:val="28"/>
          <w:lang w:val="en-AU"/>
        </w:rPr>
      </w:pPr>
    </w:p>
    <w:p w14:paraId="70282530" w14:textId="45006BBA" w:rsidR="00AB7BDE" w:rsidRPr="00F3135E" w:rsidRDefault="00887AF3" w:rsidP="008B038A">
      <w:pPr>
        <w:jc w:val="both"/>
        <w:rPr>
          <w:rFonts w:ascii="Garamond" w:hAnsi="Garamond"/>
          <w:sz w:val="28"/>
          <w:szCs w:val="28"/>
          <w:lang w:val="en-AU"/>
        </w:rPr>
      </w:pPr>
      <w:r w:rsidRPr="00F3135E">
        <w:rPr>
          <w:rFonts w:ascii="Garamond" w:hAnsi="Garamond"/>
          <w:sz w:val="28"/>
          <w:szCs w:val="28"/>
          <w:lang w:val="en-AU"/>
        </w:rPr>
        <w:t xml:space="preserve">The next </w:t>
      </w:r>
      <w:r w:rsidR="00BA78B7" w:rsidRPr="00F3135E">
        <w:rPr>
          <w:rFonts w:ascii="Garamond" w:hAnsi="Garamond"/>
          <w:sz w:val="28"/>
          <w:szCs w:val="28"/>
          <w:lang w:val="en-AU"/>
        </w:rPr>
        <w:t>four</w:t>
      </w:r>
      <w:r w:rsidRPr="00F3135E">
        <w:rPr>
          <w:rFonts w:ascii="Garamond" w:hAnsi="Garamond"/>
          <w:sz w:val="28"/>
          <w:szCs w:val="28"/>
          <w:lang w:val="en-AU"/>
        </w:rPr>
        <w:t xml:space="preserve"> variables provide </w:t>
      </w:r>
      <w:r w:rsidR="00AB7BDE" w:rsidRPr="00F3135E">
        <w:rPr>
          <w:rFonts w:ascii="Garamond" w:hAnsi="Garamond"/>
          <w:sz w:val="28"/>
          <w:szCs w:val="28"/>
          <w:lang w:val="en-AU"/>
        </w:rPr>
        <w:t xml:space="preserve">various </w:t>
      </w:r>
      <w:r w:rsidRPr="00F3135E">
        <w:rPr>
          <w:rFonts w:ascii="Garamond" w:hAnsi="Garamond"/>
          <w:sz w:val="28"/>
          <w:szCs w:val="28"/>
          <w:lang w:val="en-AU"/>
        </w:rPr>
        <w:t>citation</w:t>
      </w:r>
      <w:r w:rsidR="00AB7BDE" w:rsidRPr="00F3135E">
        <w:rPr>
          <w:rFonts w:ascii="Garamond" w:hAnsi="Garamond"/>
          <w:sz w:val="28"/>
          <w:szCs w:val="28"/>
          <w:lang w:val="en-AU"/>
        </w:rPr>
        <w:t>s</w:t>
      </w:r>
      <w:r w:rsidRPr="00F3135E">
        <w:rPr>
          <w:rFonts w:ascii="Garamond" w:hAnsi="Garamond"/>
          <w:sz w:val="28"/>
          <w:szCs w:val="28"/>
          <w:lang w:val="en-AU"/>
        </w:rPr>
        <w:t xml:space="preserve"> </w:t>
      </w:r>
      <w:r w:rsidR="00AB7BDE" w:rsidRPr="00F3135E">
        <w:rPr>
          <w:rFonts w:ascii="Garamond" w:hAnsi="Garamond"/>
          <w:sz w:val="28"/>
          <w:szCs w:val="28"/>
          <w:lang w:val="en-AU"/>
        </w:rPr>
        <w:t>for</w:t>
      </w:r>
      <w:r w:rsidRPr="00F3135E">
        <w:rPr>
          <w:rFonts w:ascii="Garamond" w:hAnsi="Garamond"/>
          <w:sz w:val="28"/>
          <w:szCs w:val="28"/>
          <w:lang w:val="en-AU"/>
        </w:rPr>
        <w:t xml:space="preserve"> each case</w:t>
      </w:r>
      <w:r w:rsidR="00AB7BDE" w:rsidRPr="00F3135E">
        <w:rPr>
          <w:rFonts w:ascii="Garamond" w:hAnsi="Garamond"/>
          <w:sz w:val="28"/>
          <w:szCs w:val="28"/>
          <w:lang w:val="en-AU"/>
        </w:rPr>
        <w:t>. This variable</w:t>
      </w:r>
      <w:r w:rsidRPr="00F3135E">
        <w:rPr>
          <w:rFonts w:ascii="Garamond" w:hAnsi="Garamond"/>
          <w:sz w:val="28"/>
          <w:szCs w:val="28"/>
          <w:lang w:val="en-AU"/>
        </w:rPr>
        <w:t xml:space="preserve"> </w:t>
      </w:r>
      <w:r w:rsidR="00AB7BDE" w:rsidRPr="00F3135E">
        <w:rPr>
          <w:rFonts w:ascii="Garamond" w:hAnsi="Garamond"/>
          <w:sz w:val="28"/>
          <w:szCs w:val="28"/>
          <w:lang w:val="en-AU"/>
        </w:rPr>
        <w:t>represents</w:t>
      </w:r>
      <w:r w:rsidRPr="00F3135E">
        <w:rPr>
          <w:rFonts w:ascii="Garamond" w:hAnsi="Garamond"/>
          <w:sz w:val="28"/>
          <w:szCs w:val="28"/>
          <w:lang w:val="en-AU"/>
        </w:rPr>
        <w:t xml:space="preserve"> the Commonwealth Law Reports</w:t>
      </w:r>
      <w:r w:rsidR="00AB7BDE" w:rsidRPr="00F3135E">
        <w:rPr>
          <w:rFonts w:ascii="Garamond" w:hAnsi="Garamond"/>
          <w:sz w:val="28"/>
          <w:szCs w:val="28"/>
          <w:lang w:val="en-AU"/>
        </w:rPr>
        <w:t xml:space="preserve"> citation, the authorized reporter for the decisions of the High Court.</w:t>
      </w:r>
    </w:p>
    <w:p w14:paraId="08E27F2F" w14:textId="77777777" w:rsidR="00EF4653" w:rsidRPr="00F3135E" w:rsidRDefault="00EF4653" w:rsidP="008B038A">
      <w:pPr>
        <w:jc w:val="both"/>
        <w:rPr>
          <w:rFonts w:ascii="Garamond" w:hAnsi="Garamond"/>
          <w:sz w:val="28"/>
          <w:szCs w:val="28"/>
          <w:lang w:val="en-AU"/>
        </w:rPr>
      </w:pPr>
    </w:p>
    <w:p w14:paraId="5303856B" w14:textId="6955AABB"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5C7F51" w:rsidRPr="00F3135E">
        <w:rPr>
          <w:rFonts w:ascii="Garamond" w:hAnsi="Garamond"/>
          <w:i/>
          <w:sz w:val="28"/>
          <w:szCs w:val="28"/>
          <w:lang w:val="en-AU"/>
        </w:rPr>
        <w:t xml:space="preserve"> Commonwealth Law Reports Citation</w:t>
      </w:r>
      <w:r w:rsidRPr="00F3135E">
        <w:rPr>
          <w:rFonts w:ascii="Garamond" w:hAnsi="Garamond"/>
          <w:i/>
          <w:sz w:val="28"/>
          <w:szCs w:val="28"/>
          <w:lang w:val="en-AU"/>
        </w:rPr>
        <w:t>--</w:t>
      </w:r>
    </w:p>
    <w:p w14:paraId="7435E79E" w14:textId="77777777" w:rsidR="00EF4653" w:rsidRPr="00F3135E" w:rsidRDefault="00EF4653" w:rsidP="008B038A">
      <w:pPr>
        <w:jc w:val="both"/>
        <w:rPr>
          <w:rFonts w:ascii="Garamond" w:hAnsi="Garamond"/>
          <w:sz w:val="28"/>
          <w:szCs w:val="28"/>
          <w:lang w:val="en-AU"/>
        </w:rPr>
      </w:pPr>
    </w:p>
    <w:p w14:paraId="77D77BA2" w14:textId="20AEECEA" w:rsidR="002E02C8" w:rsidRPr="00F3135E" w:rsidRDefault="004A4331" w:rsidP="008B038A">
      <w:pPr>
        <w:jc w:val="both"/>
        <w:rPr>
          <w:rFonts w:ascii="Garamond" w:hAnsi="Garamond"/>
          <w:sz w:val="28"/>
          <w:szCs w:val="28"/>
          <w:lang w:val="en-AU"/>
        </w:rPr>
      </w:pPr>
      <w:r w:rsidRPr="00F3135E">
        <w:rPr>
          <w:rFonts w:ascii="Garamond" w:hAnsi="Garamond"/>
          <w:sz w:val="28"/>
          <w:szCs w:val="28"/>
          <w:lang w:val="en-AU"/>
        </w:rPr>
        <w:br w:type="page"/>
      </w:r>
    </w:p>
    <w:p w14:paraId="6A47E3B0" w14:textId="4A99CCD7" w:rsidR="00765560" w:rsidRPr="00F3135E" w:rsidRDefault="00765560" w:rsidP="0072339E">
      <w:pPr>
        <w:pStyle w:val="HCDB2"/>
      </w:pPr>
      <w:bookmarkStart w:id="9" w:name="_Toc14854561"/>
      <w:bookmarkStart w:id="10" w:name="_Toc128121861"/>
      <w:r w:rsidRPr="00F3135E">
        <w:lastRenderedPageBreak/>
        <w:t>Australian Law Journal Report Citation</w:t>
      </w:r>
      <w:bookmarkEnd w:id="9"/>
      <w:bookmarkEnd w:id="10"/>
    </w:p>
    <w:p w14:paraId="62F6C827" w14:textId="77777777" w:rsidR="00765560" w:rsidRPr="00F3135E" w:rsidRDefault="00765560" w:rsidP="008B038A">
      <w:pPr>
        <w:jc w:val="both"/>
        <w:rPr>
          <w:rFonts w:ascii="Garamond" w:hAnsi="Garamond"/>
          <w:sz w:val="28"/>
          <w:szCs w:val="28"/>
          <w:lang w:val="en-AU"/>
        </w:rPr>
      </w:pPr>
    </w:p>
    <w:p w14:paraId="30696B9E" w14:textId="4403A7CB" w:rsidR="00765560" w:rsidRPr="00F3135E" w:rsidRDefault="00765560"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aljrCite</w:t>
      </w:r>
      <w:proofErr w:type="spellEnd"/>
    </w:p>
    <w:p w14:paraId="57525201" w14:textId="77777777" w:rsidR="00765560" w:rsidRPr="00F3135E" w:rsidRDefault="00765560" w:rsidP="008B038A">
      <w:pPr>
        <w:jc w:val="both"/>
        <w:rPr>
          <w:rFonts w:ascii="Garamond" w:hAnsi="Garamond"/>
          <w:sz w:val="28"/>
          <w:szCs w:val="28"/>
          <w:lang w:val="en-AU"/>
        </w:rPr>
      </w:pPr>
      <w:r w:rsidRPr="00F3135E">
        <w:rPr>
          <w:rFonts w:ascii="Garamond" w:hAnsi="Garamond"/>
          <w:sz w:val="28"/>
          <w:szCs w:val="28"/>
          <w:lang w:val="en-AU"/>
        </w:rPr>
        <w:t>Normalizations: N/A</w:t>
      </w:r>
    </w:p>
    <w:p w14:paraId="0C20E6C1" w14:textId="77777777" w:rsidR="00765560" w:rsidRPr="00F3135E" w:rsidRDefault="00765560" w:rsidP="008B038A">
      <w:pPr>
        <w:jc w:val="both"/>
        <w:rPr>
          <w:rFonts w:ascii="Garamond" w:hAnsi="Garamond"/>
          <w:sz w:val="28"/>
          <w:szCs w:val="28"/>
          <w:lang w:val="en-AU"/>
        </w:rPr>
      </w:pPr>
    </w:p>
    <w:p w14:paraId="65412D4A" w14:textId="37E5EAEE" w:rsidR="00765560" w:rsidRPr="00F3135E" w:rsidRDefault="00765560" w:rsidP="008B038A">
      <w:pPr>
        <w:jc w:val="both"/>
        <w:rPr>
          <w:rFonts w:ascii="Garamond" w:hAnsi="Garamond"/>
          <w:sz w:val="28"/>
          <w:szCs w:val="28"/>
          <w:lang w:val="en-AU"/>
        </w:rPr>
      </w:pPr>
      <w:r w:rsidRPr="00F3135E">
        <w:rPr>
          <w:rFonts w:ascii="Garamond" w:hAnsi="Garamond"/>
          <w:sz w:val="28"/>
          <w:szCs w:val="28"/>
          <w:lang w:val="en-AU"/>
        </w:rPr>
        <w:t>This variable represents the Australian Law Journal Report citation.</w:t>
      </w:r>
    </w:p>
    <w:p w14:paraId="10734C0C" w14:textId="77777777" w:rsidR="00765560" w:rsidRPr="00F3135E" w:rsidRDefault="00765560" w:rsidP="008B038A">
      <w:pPr>
        <w:jc w:val="both"/>
        <w:rPr>
          <w:rFonts w:ascii="Garamond" w:hAnsi="Garamond"/>
          <w:sz w:val="28"/>
          <w:szCs w:val="28"/>
          <w:lang w:val="en-AU"/>
        </w:rPr>
      </w:pPr>
    </w:p>
    <w:p w14:paraId="32392BDF" w14:textId="2DAF448F" w:rsidR="00765560" w:rsidRPr="00F3135E" w:rsidRDefault="00765560"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Australian Law Journal Report Citation--</w:t>
      </w:r>
    </w:p>
    <w:p w14:paraId="5654D6BD" w14:textId="77777777" w:rsidR="00765560" w:rsidRPr="00F3135E" w:rsidRDefault="00765560" w:rsidP="008B038A">
      <w:pPr>
        <w:jc w:val="both"/>
        <w:rPr>
          <w:rFonts w:ascii="Garamond" w:hAnsi="Garamond"/>
          <w:sz w:val="28"/>
          <w:szCs w:val="28"/>
          <w:lang w:val="en-AU"/>
        </w:rPr>
      </w:pPr>
    </w:p>
    <w:p w14:paraId="0FBEEA81" w14:textId="77777777" w:rsidR="00765560" w:rsidRPr="00F3135E" w:rsidRDefault="00765560" w:rsidP="008B038A">
      <w:pPr>
        <w:jc w:val="both"/>
        <w:rPr>
          <w:rFonts w:ascii="Garamond" w:hAnsi="Garamond"/>
          <w:sz w:val="28"/>
          <w:szCs w:val="28"/>
          <w:lang w:val="en-AU"/>
        </w:rPr>
      </w:pPr>
      <w:r w:rsidRPr="00F3135E">
        <w:rPr>
          <w:rFonts w:ascii="Garamond" w:hAnsi="Garamond"/>
          <w:sz w:val="28"/>
          <w:szCs w:val="28"/>
          <w:lang w:val="en-AU"/>
        </w:rPr>
        <w:br w:type="page"/>
      </w:r>
    </w:p>
    <w:p w14:paraId="22C473A1" w14:textId="03098CCF" w:rsidR="004733FE" w:rsidRPr="00F3135E" w:rsidRDefault="004733FE" w:rsidP="0072339E">
      <w:pPr>
        <w:pStyle w:val="HCDB2"/>
      </w:pPr>
      <w:bookmarkStart w:id="11" w:name="_Toc14854562"/>
      <w:bookmarkStart w:id="12" w:name="_Toc128121862"/>
      <w:r w:rsidRPr="00F3135E">
        <w:lastRenderedPageBreak/>
        <w:t>Australian Law Report Citation</w:t>
      </w:r>
      <w:bookmarkEnd w:id="11"/>
      <w:bookmarkEnd w:id="12"/>
    </w:p>
    <w:p w14:paraId="6594B81C" w14:textId="77777777" w:rsidR="004733FE" w:rsidRPr="00F3135E" w:rsidRDefault="004733FE" w:rsidP="008B038A">
      <w:pPr>
        <w:jc w:val="both"/>
        <w:rPr>
          <w:rFonts w:ascii="Garamond" w:hAnsi="Garamond"/>
          <w:sz w:val="28"/>
          <w:szCs w:val="28"/>
          <w:lang w:val="en-AU"/>
        </w:rPr>
      </w:pPr>
    </w:p>
    <w:p w14:paraId="1567F519" w14:textId="7C7F1993" w:rsidR="004733FE" w:rsidRPr="00F3135E" w:rsidRDefault="004733F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alrCite</w:t>
      </w:r>
      <w:proofErr w:type="spellEnd"/>
    </w:p>
    <w:p w14:paraId="50327B46" w14:textId="77777777" w:rsidR="004733FE" w:rsidRPr="00F3135E" w:rsidRDefault="004733FE" w:rsidP="008B038A">
      <w:pPr>
        <w:jc w:val="both"/>
        <w:rPr>
          <w:rFonts w:ascii="Garamond" w:hAnsi="Garamond"/>
          <w:sz w:val="28"/>
          <w:szCs w:val="28"/>
          <w:lang w:val="en-AU"/>
        </w:rPr>
      </w:pPr>
      <w:r w:rsidRPr="00F3135E">
        <w:rPr>
          <w:rFonts w:ascii="Garamond" w:hAnsi="Garamond"/>
          <w:sz w:val="28"/>
          <w:szCs w:val="28"/>
          <w:lang w:val="en-AU"/>
        </w:rPr>
        <w:t>Normalizations: N/A</w:t>
      </w:r>
    </w:p>
    <w:p w14:paraId="3BB0194D" w14:textId="77777777" w:rsidR="004733FE" w:rsidRPr="00F3135E" w:rsidRDefault="004733FE" w:rsidP="008B038A">
      <w:pPr>
        <w:jc w:val="both"/>
        <w:rPr>
          <w:rFonts w:ascii="Garamond" w:hAnsi="Garamond"/>
          <w:sz w:val="28"/>
          <w:szCs w:val="28"/>
          <w:lang w:val="en-AU"/>
        </w:rPr>
      </w:pPr>
    </w:p>
    <w:p w14:paraId="6DC775E3" w14:textId="206B8F6F" w:rsidR="004733FE" w:rsidRPr="00F3135E" w:rsidRDefault="004733FE" w:rsidP="008B038A">
      <w:pPr>
        <w:jc w:val="both"/>
        <w:rPr>
          <w:rFonts w:ascii="Garamond" w:hAnsi="Garamond"/>
          <w:sz w:val="28"/>
          <w:szCs w:val="28"/>
          <w:lang w:val="en-AU"/>
        </w:rPr>
      </w:pPr>
      <w:r w:rsidRPr="00F3135E">
        <w:rPr>
          <w:rFonts w:ascii="Garamond" w:hAnsi="Garamond"/>
          <w:sz w:val="28"/>
          <w:szCs w:val="28"/>
          <w:lang w:val="en-AU"/>
        </w:rPr>
        <w:t>This variable represents the Australian Law Report citation.</w:t>
      </w:r>
    </w:p>
    <w:p w14:paraId="18027A48" w14:textId="77777777" w:rsidR="004733FE" w:rsidRPr="00F3135E" w:rsidRDefault="004733FE" w:rsidP="008B038A">
      <w:pPr>
        <w:jc w:val="both"/>
        <w:rPr>
          <w:rFonts w:ascii="Garamond" w:hAnsi="Garamond"/>
          <w:sz w:val="28"/>
          <w:szCs w:val="28"/>
          <w:lang w:val="en-AU"/>
        </w:rPr>
      </w:pPr>
    </w:p>
    <w:p w14:paraId="3219D687" w14:textId="596A4B93" w:rsidR="004733FE" w:rsidRPr="00F3135E" w:rsidRDefault="004733F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Australian Law Report Citation--</w:t>
      </w:r>
    </w:p>
    <w:p w14:paraId="2447BFA1" w14:textId="77777777" w:rsidR="004733FE" w:rsidRPr="00F3135E" w:rsidRDefault="004733FE" w:rsidP="008B038A">
      <w:pPr>
        <w:jc w:val="both"/>
        <w:rPr>
          <w:rFonts w:ascii="Garamond" w:hAnsi="Garamond"/>
          <w:sz w:val="28"/>
          <w:szCs w:val="28"/>
          <w:lang w:val="en-AU"/>
        </w:rPr>
      </w:pPr>
    </w:p>
    <w:p w14:paraId="6F8F3B02" w14:textId="77777777" w:rsidR="004733FE" w:rsidRPr="00F3135E" w:rsidRDefault="004733FE" w:rsidP="008B038A">
      <w:pPr>
        <w:jc w:val="both"/>
        <w:rPr>
          <w:rFonts w:ascii="Garamond" w:hAnsi="Garamond"/>
          <w:sz w:val="28"/>
          <w:szCs w:val="28"/>
          <w:lang w:val="en-AU"/>
        </w:rPr>
      </w:pPr>
      <w:r w:rsidRPr="00F3135E">
        <w:rPr>
          <w:rFonts w:ascii="Garamond" w:hAnsi="Garamond"/>
          <w:sz w:val="28"/>
          <w:szCs w:val="28"/>
          <w:lang w:val="en-AU"/>
        </w:rPr>
        <w:br w:type="page"/>
      </w:r>
    </w:p>
    <w:p w14:paraId="36FCC640" w14:textId="7FD95AB8" w:rsidR="00E66A89" w:rsidRPr="00F3135E" w:rsidRDefault="00E66A89" w:rsidP="0072339E">
      <w:pPr>
        <w:pStyle w:val="HCDB2"/>
      </w:pPr>
      <w:bookmarkStart w:id="13" w:name="_Toc14854563"/>
      <w:bookmarkStart w:id="14" w:name="_Toc128121863"/>
      <w:r w:rsidRPr="00F3135E">
        <w:lastRenderedPageBreak/>
        <w:t>High Court Citation</w:t>
      </w:r>
      <w:bookmarkEnd w:id="13"/>
      <w:bookmarkEnd w:id="14"/>
    </w:p>
    <w:p w14:paraId="011ED84A" w14:textId="77777777" w:rsidR="00E66A89" w:rsidRPr="00F3135E" w:rsidRDefault="00E66A89" w:rsidP="008B038A">
      <w:pPr>
        <w:jc w:val="both"/>
        <w:rPr>
          <w:rFonts w:ascii="Garamond" w:hAnsi="Garamond"/>
          <w:sz w:val="28"/>
          <w:szCs w:val="28"/>
          <w:lang w:val="en-AU"/>
        </w:rPr>
      </w:pPr>
    </w:p>
    <w:p w14:paraId="68D994BE" w14:textId="538A8B38" w:rsidR="00E66A89" w:rsidRPr="00F3135E" w:rsidRDefault="00DF38D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00E66A89" w:rsidRPr="00F3135E">
        <w:rPr>
          <w:rFonts w:ascii="Garamond" w:hAnsi="Garamond"/>
          <w:sz w:val="28"/>
          <w:szCs w:val="28"/>
          <w:lang w:val="en-AU"/>
        </w:rPr>
        <w:t>hcaCite</w:t>
      </w:r>
      <w:proofErr w:type="spellEnd"/>
    </w:p>
    <w:p w14:paraId="2EE9E7C0"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175C5219" w14:textId="77777777" w:rsidR="00E66A89" w:rsidRPr="00F3135E" w:rsidRDefault="00E66A89" w:rsidP="008B038A">
      <w:pPr>
        <w:jc w:val="both"/>
        <w:rPr>
          <w:rFonts w:ascii="Garamond" w:hAnsi="Garamond"/>
          <w:sz w:val="28"/>
          <w:szCs w:val="28"/>
          <w:lang w:val="en-AU"/>
        </w:rPr>
      </w:pPr>
    </w:p>
    <w:p w14:paraId="036CB7A9" w14:textId="37C403C5" w:rsidR="00850764" w:rsidRPr="00F3135E" w:rsidRDefault="001C038C" w:rsidP="008B038A">
      <w:pPr>
        <w:jc w:val="both"/>
        <w:rPr>
          <w:rFonts w:ascii="Arial" w:hAnsi="Arial" w:cs="Arial"/>
          <w:color w:val="464646"/>
          <w:sz w:val="20"/>
          <w:szCs w:val="20"/>
          <w:lang w:val="en-US"/>
        </w:rPr>
      </w:pPr>
      <w:r w:rsidRPr="00F3135E">
        <w:rPr>
          <w:rFonts w:ascii="Garamond" w:hAnsi="Garamond"/>
          <w:sz w:val="28"/>
          <w:szCs w:val="28"/>
          <w:lang w:val="en-AU"/>
        </w:rPr>
        <w:t>This variable provides</w:t>
      </w:r>
      <w:r w:rsidR="00D53FB8" w:rsidRPr="00F3135E">
        <w:rPr>
          <w:rFonts w:ascii="Garamond" w:hAnsi="Garamond"/>
          <w:sz w:val="28"/>
          <w:szCs w:val="28"/>
          <w:lang w:val="en-AU"/>
        </w:rPr>
        <w:t xml:space="preserve"> medium neutral citation for the decision; that is,</w:t>
      </w:r>
      <w:r w:rsidRPr="00F3135E">
        <w:rPr>
          <w:rFonts w:ascii="Garamond" w:hAnsi="Garamond"/>
          <w:sz w:val="28"/>
          <w:szCs w:val="28"/>
          <w:lang w:val="en-AU"/>
        </w:rPr>
        <w:t xml:space="preserve"> the High Court’s </w:t>
      </w:r>
      <w:r w:rsidR="008E1651" w:rsidRPr="00F3135E">
        <w:rPr>
          <w:rFonts w:ascii="Garamond" w:hAnsi="Garamond"/>
          <w:sz w:val="28"/>
          <w:szCs w:val="28"/>
          <w:lang w:val="en-AU"/>
        </w:rPr>
        <w:t>internal</w:t>
      </w:r>
      <w:r w:rsidRPr="00F3135E">
        <w:rPr>
          <w:rFonts w:ascii="Garamond" w:hAnsi="Garamond"/>
          <w:sz w:val="28"/>
          <w:szCs w:val="28"/>
          <w:lang w:val="en-AU"/>
        </w:rPr>
        <w:t xml:space="preserve"> </w:t>
      </w:r>
      <w:r w:rsidR="005165A8" w:rsidRPr="00F3135E">
        <w:rPr>
          <w:rFonts w:ascii="Garamond" w:hAnsi="Garamond"/>
          <w:sz w:val="28"/>
          <w:szCs w:val="28"/>
          <w:lang w:val="en-AU"/>
        </w:rPr>
        <w:t>citation for the case.</w:t>
      </w:r>
      <w:r w:rsidR="00850764" w:rsidRPr="00F3135E">
        <w:rPr>
          <w:rFonts w:ascii="Garamond" w:hAnsi="Garamond"/>
          <w:sz w:val="28"/>
          <w:szCs w:val="28"/>
          <w:lang w:val="en-AU"/>
        </w:rPr>
        <w:t xml:space="preserve"> </w:t>
      </w:r>
    </w:p>
    <w:p w14:paraId="49223ECD" w14:textId="77777777" w:rsidR="00EF4653" w:rsidRPr="00F3135E" w:rsidRDefault="00EF4653" w:rsidP="008B038A">
      <w:pPr>
        <w:jc w:val="both"/>
        <w:rPr>
          <w:rFonts w:ascii="Garamond" w:hAnsi="Garamond"/>
          <w:sz w:val="28"/>
          <w:szCs w:val="28"/>
          <w:lang w:val="en-AU"/>
        </w:rPr>
      </w:pPr>
    </w:p>
    <w:p w14:paraId="655BBC97" w14:textId="2AF6272E"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314C51" w:rsidRPr="00F3135E">
        <w:rPr>
          <w:rFonts w:ascii="Garamond" w:hAnsi="Garamond"/>
          <w:i/>
          <w:sz w:val="28"/>
          <w:szCs w:val="28"/>
          <w:lang w:val="en-AU"/>
        </w:rPr>
        <w:t xml:space="preserve"> High Court Citation</w:t>
      </w:r>
      <w:r w:rsidRPr="00F3135E">
        <w:rPr>
          <w:rFonts w:ascii="Garamond" w:hAnsi="Garamond"/>
          <w:i/>
          <w:sz w:val="28"/>
          <w:szCs w:val="28"/>
          <w:lang w:val="en-AU"/>
        </w:rPr>
        <w:t>--</w:t>
      </w:r>
    </w:p>
    <w:p w14:paraId="41D00BA6" w14:textId="77777777" w:rsidR="00EF4653" w:rsidRPr="00F3135E" w:rsidRDefault="00EF4653" w:rsidP="008B038A">
      <w:pPr>
        <w:jc w:val="both"/>
        <w:rPr>
          <w:rFonts w:ascii="Garamond" w:hAnsi="Garamond"/>
          <w:sz w:val="28"/>
          <w:szCs w:val="28"/>
          <w:lang w:val="en-AU"/>
        </w:rPr>
      </w:pPr>
    </w:p>
    <w:p w14:paraId="6D73DCB1" w14:textId="3B4F4166" w:rsidR="0087298E" w:rsidRPr="00F3135E" w:rsidRDefault="004A4331" w:rsidP="008B038A">
      <w:pPr>
        <w:jc w:val="both"/>
        <w:rPr>
          <w:rFonts w:ascii="Garamond" w:hAnsi="Garamond"/>
          <w:sz w:val="28"/>
          <w:szCs w:val="28"/>
          <w:lang w:val="en-AU"/>
        </w:rPr>
      </w:pPr>
      <w:r w:rsidRPr="00F3135E">
        <w:rPr>
          <w:rFonts w:ascii="Garamond" w:hAnsi="Garamond"/>
          <w:sz w:val="28"/>
          <w:szCs w:val="28"/>
          <w:lang w:val="en-AU"/>
        </w:rPr>
        <w:br w:type="page"/>
      </w:r>
    </w:p>
    <w:p w14:paraId="6243A735" w14:textId="74C0E28B" w:rsidR="005165A8" w:rsidRPr="00F3135E" w:rsidRDefault="005165A8" w:rsidP="0072339E">
      <w:pPr>
        <w:pStyle w:val="HCDB2"/>
      </w:pPr>
      <w:bookmarkStart w:id="15" w:name="_Toc14854564"/>
      <w:bookmarkStart w:id="16" w:name="_Toc128121864"/>
      <w:r w:rsidRPr="00F3135E">
        <w:lastRenderedPageBreak/>
        <w:t>Case Number</w:t>
      </w:r>
      <w:bookmarkEnd w:id="15"/>
      <w:bookmarkEnd w:id="16"/>
    </w:p>
    <w:p w14:paraId="5DC14924" w14:textId="77777777" w:rsidR="002E02C8" w:rsidRPr="00F3135E" w:rsidRDefault="002E02C8" w:rsidP="008B038A">
      <w:pPr>
        <w:jc w:val="both"/>
        <w:rPr>
          <w:rFonts w:ascii="Garamond" w:hAnsi="Garamond"/>
          <w:sz w:val="28"/>
          <w:szCs w:val="28"/>
          <w:lang w:val="en-AU"/>
        </w:rPr>
      </w:pPr>
    </w:p>
    <w:p w14:paraId="3E3AFCA5" w14:textId="3A5E5177" w:rsidR="00F53D32" w:rsidRPr="00F3135E" w:rsidRDefault="00DF38D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caseNumber</w:t>
      </w:r>
      <w:proofErr w:type="spellEnd"/>
    </w:p>
    <w:p w14:paraId="795214FC"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146323BA" w14:textId="77777777" w:rsidR="00DF38DE" w:rsidRPr="00F3135E" w:rsidRDefault="00DF38DE" w:rsidP="008B038A">
      <w:pPr>
        <w:jc w:val="both"/>
        <w:rPr>
          <w:rFonts w:ascii="Garamond" w:hAnsi="Garamond"/>
          <w:sz w:val="28"/>
          <w:szCs w:val="28"/>
          <w:lang w:val="en-AU"/>
        </w:rPr>
      </w:pPr>
    </w:p>
    <w:p w14:paraId="6A8CB673" w14:textId="20731D7C" w:rsidR="0026584D" w:rsidRPr="00F3135E" w:rsidRDefault="005165A8" w:rsidP="008B038A">
      <w:pPr>
        <w:jc w:val="both"/>
        <w:rPr>
          <w:rFonts w:ascii="Garamond" w:hAnsi="Garamond"/>
          <w:sz w:val="28"/>
          <w:szCs w:val="28"/>
          <w:lang w:val="en-AU"/>
        </w:rPr>
      </w:pPr>
      <w:r w:rsidRPr="00F3135E">
        <w:rPr>
          <w:rFonts w:ascii="Garamond" w:hAnsi="Garamond"/>
          <w:sz w:val="28"/>
          <w:szCs w:val="28"/>
          <w:lang w:val="en-AU"/>
        </w:rPr>
        <w:t>This variable contains the case number that the High Court has assigned to the case</w:t>
      </w:r>
      <w:r w:rsidR="0017435B" w:rsidRPr="00F3135E">
        <w:rPr>
          <w:rFonts w:ascii="Garamond" w:hAnsi="Garamond"/>
          <w:sz w:val="28"/>
          <w:szCs w:val="28"/>
          <w:lang w:val="en-AU"/>
        </w:rPr>
        <w:t xml:space="preserve"> (</w:t>
      </w:r>
      <w:proofErr w:type="gramStart"/>
      <w:r w:rsidR="0017435B" w:rsidRPr="00F3135E">
        <w:rPr>
          <w:rFonts w:ascii="Garamond" w:hAnsi="Garamond"/>
          <w:sz w:val="28"/>
          <w:szCs w:val="28"/>
          <w:lang w:val="en-AU"/>
        </w:rPr>
        <w:t>i.e.</w:t>
      </w:r>
      <w:proofErr w:type="gramEnd"/>
      <w:r w:rsidR="0017435B" w:rsidRPr="00F3135E">
        <w:rPr>
          <w:rFonts w:ascii="Garamond" w:hAnsi="Garamond"/>
          <w:sz w:val="28"/>
          <w:szCs w:val="28"/>
          <w:lang w:val="en-AU"/>
        </w:rPr>
        <w:t xml:space="preserve"> docket number</w:t>
      </w:r>
      <w:r w:rsidR="00975843" w:rsidRPr="00F3135E">
        <w:rPr>
          <w:rFonts w:ascii="Garamond" w:hAnsi="Garamond"/>
          <w:sz w:val="28"/>
          <w:szCs w:val="28"/>
          <w:lang w:val="en-AU"/>
        </w:rPr>
        <w:t>/matter number</w:t>
      </w:r>
      <w:r w:rsidR="0017435B" w:rsidRPr="00F3135E">
        <w:rPr>
          <w:rFonts w:ascii="Garamond" w:hAnsi="Garamond"/>
          <w:sz w:val="28"/>
          <w:szCs w:val="28"/>
          <w:lang w:val="en-AU"/>
        </w:rPr>
        <w:t>)</w:t>
      </w:r>
      <w:r w:rsidRPr="00F3135E">
        <w:rPr>
          <w:rFonts w:ascii="Garamond" w:hAnsi="Garamond"/>
          <w:sz w:val="28"/>
          <w:szCs w:val="28"/>
          <w:lang w:val="en-AU"/>
        </w:rPr>
        <w:t>.</w:t>
      </w:r>
      <w:r w:rsidR="00F224B4" w:rsidRPr="00F3135E">
        <w:rPr>
          <w:rFonts w:ascii="Garamond" w:hAnsi="Garamond"/>
          <w:sz w:val="28"/>
          <w:szCs w:val="28"/>
          <w:lang w:val="en-AU"/>
        </w:rPr>
        <w:t xml:space="preserve"> </w:t>
      </w:r>
      <w:r w:rsidR="0026584D" w:rsidRPr="00F3135E">
        <w:rPr>
          <w:rFonts w:ascii="Garamond" w:hAnsi="Garamond"/>
          <w:sz w:val="28"/>
          <w:szCs w:val="28"/>
          <w:lang w:val="en-AU"/>
        </w:rPr>
        <w:t>Case numbers are assigned by the state in which the case is filed (</w:t>
      </w:r>
      <w:r w:rsidR="00D96679" w:rsidRPr="00F3135E">
        <w:rPr>
          <w:rFonts w:ascii="Garamond" w:hAnsi="Garamond"/>
          <w:sz w:val="28"/>
          <w:szCs w:val="28"/>
          <w:lang w:val="en-AU"/>
        </w:rPr>
        <w:t xml:space="preserve">and the state in which the case is filed in the High Court </w:t>
      </w:r>
      <w:r w:rsidR="0026584D" w:rsidRPr="00F3135E">
        <w:rPr>
          <w:rFonts w:ascii="Garamond" w:hAnsi="Garamond"/>
          <w:sz w:val="28"/>
          <w:szCs w:val="28"/>
          <w:lang w:val="en-AU"/>
        </w:rPr>
        <w:t xml:space="preserve">is </w:t>
      </w:r>
      <w:r w:rsidR="00D96679" w:rsidRPr="00F3135E">
        <w:rPr>
          <w:rFonts w:ascii="Garamond" w:hAnsi="Garamond"/>
          <w:sz w:val="28"/>
          <w:szCs w:val="28"/>
          <w:lang w:val="en-AU"/>
        </w:rPr>
        <w:t xml:space="preserve">the state </w:t>
      </w:r>
      <w:r w:rsidR="0026584D" w:rsidRPr="00F3135E">
        <w:rPr>
          <w:rFonts w:ascii="Garamond" w:hAnsi="Garamond"/>
          <w:sz w:val="28"/>
          <w:szCs w:val="28"/>
          <w:lang w:val="en-AU"/>
        </w:rPr>
        <w:t>where the case was heard prior to the High Court appeal), and then numerically in the order in which they were filed. For example, the first case filed in Sydney in 20</w:t>
      </w:r>
      <w:r w:rsidR="00D96679" w:rsidRPr="00F3135E">
        <w:rPr>
          <w:rFonts w:ascii="Garamond" w:hAnsi="Garamond"/>
          <w:sz w:val="28"/>
          <w:szCs w:val="28"/>
          <w:lang w:val="en-AU"/>
        </w:rPr>
        <w:t>17 will have the case number S1, the third case filed in Perth will have the case number P3, and so on.</w:t>
      </w:r>
    </w:p>
    <w:p w14:paraId="46362A73" w14:textId="77777777" w:rsidR="0026584D" w:rsidRPr="00F3135E" w:rsidRDefault="0026584D" w:rsidP="008B038A">
      <w:pPr>
        <w:jc w:val="both"/>
        <w:rPr>
          <w:rFonts w:ascii="Garamond" w:hAnsi="Garamond"/>
          <w:sz w:val="28"/>
          <w:szCs w:val="28"/>
          <w:lang w:val="en-AU"/>
        </w:rPr>
      </w:pPr>
    </w:p>
    <w:p w14:paraId="29926982" w14:textId="4A43A739" w:rsidR="00630252" w:rsidRPr="00F3135E" w:rsidRDefault="004F5EE6" w:rsidP="008B038A">
      <w:pPr>
        <w:jc w:val="both"/>
        <w:rPr>
          <w:rFonts w:ascii="Garamond" w:hAnsi="Garamond"/>
          <w:sz w:val="28"/>
          <w:szCs w:val="28"/>
          <w:lang w:val="en-AU"/>
        </w:rPr>
      </w:pPr>
      <w:r w:rsidRPr="00F3135E">
        <w:rPr>
          <w:rFonts w:ascii="Garamond" w:hAnsi="Garamond"/>
          <w:sz w:val="28"/>
          <w:szCs w:val="28"/>
          <w:lang w:val="en-AU"/>
        </w:rPr>
        <w:t xml:space="preserve">The </w:t>
      </w:r>
      <w:r w:rsidR="008701DE" w:rsidRPr="00F3135E">
        <w:rPr>
          <w:rFonts w:ascii="Garamond" w:hAnsi="Garamond"/>
          <w:sz w:val="28"/>
          <w:szCs w:val="28"/>
          <w:lang w:val="en-AU"/>
        </w:rPr>
        <w:t>Court can consolidate a number of cases, each with its</w:t>
      </w:r>
      <w:r w:rsidR="00995B49" w:rsidRPr="00F3135E">
        <w:rPr>
          <w:rFonts w:ascii="Garamond" w:hAnsi="Garamond"/>
          <w:sz w:val="28"/>
          <w:szCs w:val="28"/>
          <w:lang w:val="en-AU"/>
        </w:rPr>
        <w:t xml:space="preserve"> own case number, under one CLR</w:t>
      </w:r>
      <w:r w:rsidRPr="00F3135E">
        <w:rPr>
          <w:rFonts w:ascii="Garamond" w:hAnsi="Garamond"/>
          <w:sz w:val="28"/>
          <w:szCs w:val="28"/>
          <w:lang w:val="en-AU"/>
        </w:rPr>
        <w:t xml:space="preserve"> and/or HCA</w:t>
      </w:r>
      <w:r w:rsidR="008701DE" w:rsidRPr="00F3135E">
        <w:rPr>
          <w:rFonts w:ascii="Garamond" w:hAnsi="Garamond"/>
          <w:sz w:val="28"/>
          <w:szCs w:val="28"/>
          <w:lang w:val="en-AU"/>
        </w:rPr>
        <w:t xml:space="preserve"> citation. Every case</w:t>
      </w:r>
      <w:r w:rsidR="00975843" w:rsidRPr="00F3135E">
        <w:rPr>
          <w:rFonts w:ascii="Garamond" w:hAnsi="Garamond"/>
          <w:sz w:val="28"/>
          <w:szCs w:val="28"/>
          <w:lang w:val="en-AU"/>
        </w:rPr>
        <w:t xml:space="preserve"> (matter)</w:t>
      </w:r>
      <w:r w:rsidR="008701DE" w:rsidRPr="00F3135E">
        <w:rPr>
          <w:rFonts w:ascii="Garamond" w:hAnsi="Garamond"/>
          <w:sz w:val="28"/>
          <w:szCs w:val="28"/>
          <w:lang w:val="en-AU"/>
        </w:rPr>
        <w:t xml:space="preserve"> number must have its own entry into the dataset.</w:t>
      </w:r>
      <w:r w:rsidR="00861DA7" w:rsidRPr="00F3135E">
        <w:rPr>
          <w:rFonts w:ascii="Garamond" w:hAnsi="Garamond"/>
          <w:sz w:val="28"/>
          <w:szCs w:val="28"/>
          <w:lang w:val="en-AU"/>
        </w:rPr>
        <w:t xml:space="preserve"> Note that multiple case numbers under a single case citation will almost always contain the same issue(s) as the lead case, and the only difference will be the parties to the case, and the origin and source of the case.</w:t>
      </w:r>
    </w:p>
    <w:p w14:paraId="20AB71B0" w14:textId="77777777" w:rsidR="00EF4653" w:rsidRPr="00F3135E" w:rsidRDefault="00EF4653" w:rsidP="008B038A">
      <w:pPr>
        <w:jc w:val="both"/>
        <w:rPr>
          <w:rFonts w:ascii="Garamond" w:hAnsi="Garamond"/>
          <w:sz w:val="28"/>
          <w:szCs w:val="28"/>
          <w:lang w:val="en-AU"/>
        </w:rPr>
      </w:pPr>
    </w:p>
    <w:p w14:paraId="4A7FB765" w14:textId="473122F5" w:rsidR="006711E4"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17435B" w:rsidRPr="00F3135E">
        <w:rPr>
          <w:rFonts w:ascii="Garamond" w:hAnsi="Garamond"/>
          <w:i/>
          <w:sz w:val="28"/>
          <w:szCs w:val="28"/>
          <w:lang w:val="en-AU"/>
        </w:rPr>
        <w:t xml:space="preserve"> Case Number</w:t>
      </w:r>
      <w:r w:rsidRPr="00F3135E">
        <w:rPr>
          <w:rFonts w:ascii="Garamond" w:hAnsi="Garamond"/>
          <w:i/>
          <w:sz w:val="28"/>
          <w:szCs w:val="28"/>
          <w:lang w:val="en-AU"/>
        </w:rPr>
        <w:t>--</w:t>
      </w:r>
    </w:p>
    <w:p w14:paraId="4316E4C6" w14:textId="77777777" w:rsidR="006711E4" w:rsidRPr="00F3135E" w:rsidRDefault="006711E4" w:rsidP="008B038A">
      <w:pPr>
        <w:jc w:val="both"/>
        <w:rPr>
          <w:rFonts w:ascii="Garamond" w:hAnsi="Garamond"/>
          <w:i/>
          <w:sz w:val="28"/>
          <w:szCs w:val="28"/>
          <w:lang w:val="en-AU"/>
        </w:rPr>
      </w:pPr>
      <w:r w:rsidRPr="00F3135E">
        <w:rPr>
          <w:rFonts w:ascii="Garamond" w:hAnsi="Garamond"/>
          <w:i/>
          <w:sz w:val="28"/>
          <w:szCs w:val="28"/>
          <w:lang w:val="en-AU"/>
        </w:rPr>
        <w:br w:type="page"/>
      </w:r>
    </w:p>
    <w:p w14:paraId="239E9201" w14:textId="77777777" w:rsidR="000D685D" w:rsidRPr="00F3135E" w:rsidRDefault="000D685D" w:rsidP="0072339E">
      <w:pPr>
        <w:pStyle w:val="HCDB2"/>
      </w:pPr>
      <w:bookmarkStart w:id="17" w:name="_Toc14854565"/>
      <w:bookmarkStart w:id="18" w:name="_Toc128121865"/>
      <w:r w:rsidRPr="00F3135E">
        <w:lastRenderedPageBreak/>
        <w:t>Case Name</w:t>
      </w:r>
      <w:bookmarkEnd w:id="17"/>
      <w:bookmarkEnd w:id="18"/>
    </w:p>
    <w:p w14:paraId="1553F6CC" w14:textId="77777777" w:rsidR="000D685D" w:rsidRPr="00F3135E" w:rsidRDefault="000D685D" w:rsidP="008B038A">
      <w:pPr>
        <w:jc w:val="both"/>
        <w:rPr>
          <w:rFonts w:ascii="Garamond" w:hAnsi="Garamond"/>
          <w:sz w:val="28"/>
          <w:szCs w:val="28"/>
          <w:lang w:val="en-AU"/>
        </w:rPr>
      </w:pPr>
    </w:p>
    <w:p w14:paraId="512FC00F" w14:textId="77777777" w:rsidR="000D685D" w:rsidRPr="00F3135E" w:rsidRDefault="000D685D"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caseName</w:t>
      </w:r>
      <w:proofErr w:type="spellEnd"/>
    </w:p>
    <w:p w14:paraId="2FE7D206" w14:textId="77777777" w:rsidR="000D685D" w:rsidRPr="00F3135E" w:rsidRDefault="000D685D" w:rsidP="008B038A">
      <w:pPr>
        <w:jc w:val="both"/>
        <w:rPr>
          <w:rFonts w:ascii="Garamond" w:hAnsi="Garamond"/>
          <w:sz w:val="28"/>
          <w:szCs w:val="28"/>
          <w:lang w:val="en-AU"/>
        </w:rPr>
      </w:pPr>
      <w:r w:rsidRPr="00F3135E">
        <w:rPr>
          <w:rFonts w:ascii="Garamond" w:hAnsi="Garamond"/>
          <w:sz w:val="28"/>
          <w:szCs w:val="28"/>
          <w:lang w:val="en-AU"/>
        </w:rPr>
        <w:t>Normalizations: N/A</w:t>
      </w:r>
    </w:p>
    <w:p w14:paraId="6B70EA19" w14:textId="77777777" w:rsidR="000D685D" w:rsidRPr="00F3135E" w:rsidRDefault="000D685D" w:rsidP="008B038A">
      <w:pPr>
        <w:jc w:val="both"/>
        <w:rPr>
          <w:rFonts w:ascii="Garamond" w:hAnsi="Garamond"/>
          <w:sz w:val="28"/>
          <w:szCs w:val="28"/>
          <w:lang w:val="en-AU"/>
        </w:rPr>
      </w:pPr>
    </w:p>
    <w:p w14:paraId="65D1AA94" w14:textId="77777777" w:rsidR="000D685D" w:rsidRPr="00F3135E" w:rsidRDefault="000D685D" w:rsidP="008B038A">
      <w:pPr>
        <w:jc w:val="both"/>
        <w:rPr>
          <w:rFonts w:ascii="Garamond" w:hAnsi="Garamond"/>
          <w:sz w:val="28"/>
          <w:szCs w:val="28"/>
          <w:lang w:val="en-AU"/>
        </w:rPr>
      </w:pPr>
      <w:r w:rsidRPr="00F3135E">
        <w:rPr>
          <w:rFonts w:ascii="Garamond" w:hAnsi="Garamond"/>
          <w:sz w:val="28"/>
          <w:szCs w:val="28"/>
          <w:lang w:val="en-AU"/>
        </w:rPr>
        <w:t>This is the name of the case. The case name is associated with the case number, therefore where cases are consolidated the case name is not that of the lead case but rather the particular case, although the CLR and/or HCA citation will remain the same. Coders will manually enter the case name.</w:t>
      </w:r>
    </w:p>
    <w:p w14:paraId="3789E661" w14:textId="77777777" w:rsidR="000D685D" w:rsidRPr="00F3135E" w:rsidRDefault="000D685D" w:rsidP="008B038A">
      <w:pPr>
        <w:jc w:val="both"/>
        <w:rPr>
          <w:rFonts w:ascii="Garamond" w:hAnsi="Garamond"/>
          <w:sz w:val="28"/>
          <w:szCs w:val="28"/>
          <w:lang w:val="en-AU"/>
        </w:rPr>
      </w:pPr>
    </w:p>
    <w:p w14:paraId="4057DF52" w14:textId="77777777" w:rsidR="000D685D" w:rsidRPr="00F3135E" w:rsidRDefault="000D685D"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Case Name--</w:t>
      </w:r>
    </w:p>
    <w:p w14:paraId="6222B1A8" w14:textId="6806530B" w:rsidR="000D685D" w:rsidRPr="00F3135E" w:rsidRDefault="000D685D" w:rsidP="008B038A">
      <w:pPr>
        <w:jc w:val="both"/>
        <w:rPr>
          <w:rFonts w:ascii="Garamond" w:hAnsi="Garamond"/>
          <w:i/>
          <w:sz w:val="28"/>
          <w:szCs w:val="28"/>
          <w:lang w:val="en-AU"/>
        </w:rPr>
      </w:pPr>
      <w:r w:rsidRPr="00F3135E">
        <w:rPr>
          <w:rFonts w:ascii="Garamond" w:hAnsi="Garamond"/>
          <w:i/>
          <w:sz w:val="28"/>
          <w:szCs w:val="28"/>
          <w:lang w:val="en-AU"/>
        </w:rPr>
        <w:br w:type="page"/>
      </w:r>
    </w:p>
    <w:p w14:paraId="67CD39D9" w14:textId="31FB3165" w:rsidR="00EF4653" w:rsidRPr="00F3135E" w:rsidRDefault="006711E4" w:rsidP="0072339E">
      <w:pPr>
        <w:pStyle w:val="HCDB2"/>
      </w:pPr>
      <w:bookmarkStart w:id="19" w:name="_Toc14854566"/>
      <w:bookmarkStart w:id="20" w:name="_Toc128121866"/>
      <w:r w:rsidRPr="00F3135E">
        <w:lastRenderedPageBreak/>
        <w:t>Multiple Matters</w:t>
      </w:r>
      <w:bookmarkEnd w:id="19"/>
      <w:bookmarkEnd w:id="20"/>
      <w:r w:rsidRPr="00F3135E">
        <w:t xml:space="preserve"> </w:t>
      </w:r>
    </w:p>
    <w:p w14:paraId="60535C9D" w14:textId="77777777" w:rsidR="006711E4" w:rsidRPr="00F3135E" w:rsidRDefault="006711E4" w:rsidP="0072339E">
      <w:pPr>
        <w:pStyle w:val="HCDB2"/>
        <w:numPr>
          <w:ilvl w:val="0"/>
          <w:numId w:val="0"/>
        </w:numPr>
        <w:ind w:left="720"/>
      </w:pPr>
    </w:p>
    <w:p w14:paraId="5BB87A02" w14:textId="7E91DE67" w:rsidR="006711E4" w:rsidRPr="00F3135E" w:rsidRDefault="006711E4"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multipleMatters</w:t>
      </w:r>
      <w:proofErr w:type="spellEnd"/>
    </w:p>
    <w:p w14:paraId="4F2D90C4" w14:textId="61C1ADF7" w:rsidR="006711E4" w:rsidRPr="00F3135E" w:rsidRDefault="00434AFF"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varMultipleMatters</w:t>
      </w:r>
      <w:proofErr w:type="spellEnd"/>
      <w:r w:rsidRPr="00F3135E">
        <w:rPr>
          <w:rFonts w:ascii="Garamond" w:hAnsi="Garamond"/>
          <w:sz w:val="28"/>
          <w:szCs w:val="28"/>
          <w:lang w:val="en-AU"/>
        </w:rPr>
        <w:t xml:space="preserve"> (2)</w:t>
      </w:r>
    </w:p>
    <w:p w14:paraId="74E9DAE7" w14:textId="77777777" w:rsidR="00EF4653" w:rsidRPr="00F3135E" w:rsidRDefault="00EF4653" w:rsidP="008B038A">
      <w:pPr>
        <w:jc w:val="both"/>
        <w:rPr>
          <w:rFonts w:ascii="Garamond" w:hAnsi="Garamond"/>
          <w:sz w:val="28"/>
          <w:szCs w:val="28"/>
          <w:lang w:val="en-AU"/>
        </w:rPr>
      </w:pPr>
    </w:p>
    <w:p w14:paraId="432446EC" w14:textId="7D4E4FD7" w:rsidR="00434AFF" w:rsidRPr="00F3135E" w:rsidRDefault="00434AFF" w:rsidP="008B038A">
      <w:pPr>
        <w:jc w:val="both"/>
        <w:rPr>
          <w:rFonts w:ascii="Garamond" w:hAnsi="Garamond"/>
          <w:sz w:val="28"/>
          <w:szCs w:val="28"/>
          <w:lang w:val="en-AU"/>
        </w:rPr>
      </w:pPr>
      <w:r w:rsidRPr="00F3135E">
        <w:rPr>
          <w:rFonts w:ascii="Garamond" w:hAnsi="Garamond"/>
          <w:sz w:val="28"/>
          <w:szCs w:val="28"/>
          <w:lang w:val="en-AU"/>
        </w:rPr>
        <w:t xml:space="preserve">This variable identifies whether the </w:t>
      </w:r>
      <w:r w:rsidR="00B64C46" w:rsidRPr="00F3135E">
        <w:rPr>
          <w:rFonts w:ascii="Garamond" w:hAnsi="Garamond"/>
          <w:sz w:val="28"/>
          <w:szCs w:val="28"/>
          <w:lang w:val="en-AU"/>
        </w:rPr>
        <w:t>decision of the Court relates to a single matter (case) or multiple matters. If the decision issued by the Court relates to more than one matter, as identified by the presence of more than one matter number, coders should code the matter as a multiple matter.</w:t>
      </w:r>
    </w:p>
    <w:p w14:paraId="549DB7AF" w14:textId="77777777" w:rsidR="00964202" w:rsidRPr="00F3135E" w:rsidRDefault="00964202" w:rsidP="008B038A">
      <w:pPr>
        <w:jc w:val="both"/>
        <w:rPr>
          <w:rFonts w:ascii="Garamond" w:hAnsi="Garamond"/>
          <w:sz w:val="28"/>
          <w:szCs w:val="28"/>
          <w:lang w:val="en-AU"/>
        </w:rPr>
      </w:pPr>
    </w:p>
    <w:p w14:paraId="2DB16E73" w14:textId="5F384B80" w:rsidR="00964202" w:rsidRPr="00F3135E" w:rsidRDefault="00964202"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Multiple Matters--</w:t>
      </w:r>
    </w:p>
    <w:p w14:paraId="0DB547A4" w14:textId="77777777" w:rsidR="00964202" w:rsidRPr="00F3135E" w:rsidRDefault="00964202" w:rsidP="008B038A">
      <w:pPr>
        <w:jc w:val="both"/>
        <w:rPr>
          <w:rFonts w:ascii="Garamond" w:hAnsi="Garamond"/>
          <w:i/>
          <w:sz w:val="28"/>
          <w:szCs w:val="28"/>
          <w:lang w:val="en-AU"/>
        </w:rPr>
      </w:pPr>
      <w:r w:rsidRPr="00F3135E">
        <w:rPr>
          <w:rFonts w:ascii="Garamond" w:hAnsi="Garamond"/>
          <w:i/>
          <w:sz w:val="28"/>
          <w:szCs w:val="28"/>
          <w:lang w:val="en-AU"/>
        </w:rPr>
        <w:br w:type="page"/>
      </w:r>
    </w:p>
    <w:p w14:paraId="74BF0539" w14:textId="2859D930" w:rsidR="00964202" w:rsidRPr="00F3135E" w:rsidRDefault="00964202" w:rsidP="0072339E">
      <w:pPr>
        <w:pStyle w:val="HCDB2"/>
      </w:pPr>
      <w:bookmarkStart w:id="21" w:name="_Toc14854567"/>
      <w:bookmarkStart w:id="22" w:name="_Toc128121867"/>
      <w:r w:rsidRPr="00F3135E">
        <w:lastRenderedPageBreak/>
        <w:t>Number of Multiple Matters</w:t>
      </w:r>
      <w:bookmarkEnd w:id="21"/>
      <w:bookmarkEnd w:id="22"/>
    </w:p>
    <w:p w14:paraId="5FD9DF9D" w14:textId="77777777" w:rsidR="00964202" w:rsidRPr="00F3135E" w:rsidRDefault="00964202" w:rsidP="0072339E">
      <w:pPr>
        <w:pStyle w:val="HCDB2"/>
        <w:numPr>
          <w:ilvl w:val="0"/>
          <w:numId w:val="0"/>
        </w:numPr>
      </w:pPr>
    </w:p>
    <w:p w14:paraId="58776460" w14:textId="655C5438" w:rsidR="00964202" w:rsidRPr="00F3135E" w:rsidRDefault="0096420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numMultipleMatters</w:t>
      </w:r>
      <w:proofErr w:type="spellEnd"/>
    </w:p>
    <w:p w14:paraId="195B23C1" w14:textId="775298BA" w:rsidR="00964202" w:rsidRPr="00F3135E" w:rsidRDefault="00964202" w:rsidP="008B038A">
      <w:pPr>
        <w:jc w:val="both"/>
        <w:rPr>
          <w:rFonts w:ascii="Garamond" w:hAnsi="Garamond"/>
          <w:sz w:val="28"/>
          <w:szCs w:val="28"/>
        </w:rPr>
      </w:pPr>
      <w:r w:rsidRPr="00F3135E">
        <w:rPr>
          <w:rFonts w:ascii="Garamond" w:hAnsi="Garamond"/>
          <w:sz w:val="28"/>
          <w:szCs w:val="28"/>
        </w:rPr>
        <w:t>Normalizations: N/A</w:t>
      </w:r>
    </w:p>
    <w:p w14:paraId="32FC00A5" w14:textId="77777777" w:rsidR="00643CB2" w:rsidRPr="00F3135E" w:rsidRDefault="00643CB2" w:rsidP="008B038A">
      <w:pPr>
        <w:jc w:val="both"/>
        <w:rPr>
          <w:rFonts w:ascii="Garamond" w:hAnsi="Garamond"/>
          <w:sz w:val="28"/>
          <w:szCs w:val="28"/>
        </w:rPr>
      </w:pPr>
    </w:p>
    <w:p w14:paraId="44366C8B" w14:textId="1B2BE871" w:rsidR="00964202" w:rsidRPr="00F3135E" w:rsidRDefault="00643CB2" w:rsidP="008B038A">
      <w:pPr>
        <w:jc w:val="both"/>
        <w:rPr>
          <w:rFonts w:ascii="Garamond" w:hAnsi="Garamond"/>
          <w:sz w:val="28"/>
          <w:szCs w:val="28"/>
        </w:rPr>
      </w:pPr>
      <w:r w:rsidRPr="00F3135E">
        <w:rPr>
          <w:rFonts w:ascii="Garamond" w:hAnsi="Garamond"/>
          <w:sz w:val="28"/>
          <w:szCs w:val="28"/>
        </w:rPr>
        <w:t xml:space="preserve">Coders should hard code the total number of matters </w:t>
      </w:r>
      <w:r w:rsidR="0087045E" w:rsidRPr="00F3135E">
        <w:rPr>
          <w:rFonts w:ascii="Garamond" w:hAnsi="Garamond"/>
          <w:sz w:val="28"/>
          <w:szCs w:val="28"/>
        </w:rPr>
        <w:t>decided in the decision issues by the Court</w:t>
      </w:r>
      <w:r w:rsidR="00D51742" w:rsidRPr="00F3135E">
        <w:rPr>
          <w:rFonts w:ascii="Garamond" w:hAnsi="Garamond"/>
          <w:sz w:val="28"/>
          <w:szCs w:val="28"/>
        </w:rPr>
        <w:t>, including the matter being coded</w:t>
      </w:r>
      <w:r w:rsidR="0087045E" w:rsidRPr="00F3135E">
        <w:rPr>
          <w:rFonts w:ascii="Garamond" w:hAnsi="Garamond"/>
          <w:sz w:val="28"/>
          <w:szCs w:val="28"/>
        </w:rPr>
        <w:t>. For example, if the decision lists 3 matter numbers under one medium neutral citation, then “3” should be coded for this variable.</w:t>
      </w:r>
    </w:p>
    <w:p w14:paraId="76EEE024" w14:textId="77777777" w:rsidR="00964202" w:rsidRPr="00F3135E" w:rsidRDefault="00964202" w:rsidP="0072339E">
      <w:pPr>
        <w:pStyle w:val="HCDB2"/>
        <w:numPr>
          <w:ilvl w:val="0"/>
          <w:numId w:val="0"/>
        </w:numPr>
      </w:pPr>
    </w:p>
    <w:p w14:paraId="5A35DB99" w14:textId="092DC76C" w:rsidR="00964202" w:rsidRPr="00F3135E" w:rsidRDefault="00964202"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Number of Multiple Matters--</w:t>
      </w:r>
    </w:p>
    <w:p w14:paraId="446462FA" w14:textId="77777777" w:rsidR="00964202" w:rsidRPr="00F3135E" w:rsidRDefault="00964202" w:rsidP="0072339E">
      <w:pPr>
        <w:pStyle w:val="HCDB2"/>
        <w:numPr>
          <w:ilvl w:val="0"/>
          <w:numId w:val="0"/>
        </w:numPr>
      </w:pPr>
    </w:p>
    <w:p w14:paraId="419C8BF1" w14:textId="77777777" w:rsidR="00964202" w:rsidRPr="00F3135E" w:rsidRDefault="00964202" w:rsidP="008B038A">
      <w:pPr>
        <w:jc w:val="both"/>
        <w:rPr>
          <w:rFonts w:ascii="Garamond" w:hAnsi="Garamond"/>
          <w:sz w:val="28"/>
          <w:szCs w:val="28"/>
          <w:lang w:val="en-AU"/>
        </w:rPr>
      </w:pPr>
    </w:p>
    <w:p w14:paraId="6858B505" w14:textId="77777777" w:rsidR="000D685D" w:rsidRPr="00F3135E" w:rsidRDefault="004A4331" w:rsidP="0072339E">
      <w:pPr>
        <w:pStyle w:val="HCDB2"/>
      </w:pPr>
      <w:r w:rsidRPr="00F3135E">
        <w:br w:type="page"/>
      </w:r>
      <w:bookmarkStart w:id="23" w:name="_Toc14854568"/>
      <w:bookmarkStart w:id="24" w:name="_Toc128121868"/>
      <w:r w:rsidR="000D685D" w:rsidRPr="00F3135E">
        <w:lastRenderedPageBreak/>
        <w:t>Multiple Matters HCDB Identification 1</w:t>
      </w:r>
      <w:bookmarkEnd w:id="23"/>
      <w:bookmarkEnd w:id="24"/>
    </w:p>
    <w:p w14:paraId="2E2572C9" w14:textId="0E8F0462" w:rsidR="000D685D" w:rsidRPr="00F3135E" w:rsidRDefault="000D685D" w:rsidP="0072339E">
      <w:pPr>
        <w:pStyle w:val="HCDB2"/>
      </w:pPr>
      <w:bookmarkStart w:id="25" w:name="_Toc14854569"/>
      <w:bookmarkStart w:id="26" w:name="_Toc128121869"/>
      <w:r w:rsidRPr="00F3135E">
        <w:t>Multiple Matters HCDB Identification 2</w:t>
      </w:r>
      <w:bookmarkEnd w:id="25"/>
      <w:bookmarkEnd w:id="26"/>
    </w:p>
    <w:p w14:paraId="6DB1470F" w14:textId="718BD16C" w:rsidR="000D685D" w:rsidRPr="00F3135E" w:rsidRDefault="000D685D" w:rsidP="0072339E">
      <w:pPr>
        <w:pStyle w:val="HCDB2"/>
      </w:pPr>
      <w:bookmarkStart w:id="27" w:name="_Toc14854570"/>
      <w:bookmarkStart w:id="28" w:name="_Toc128121870"/>
      <w:r w:rsidRPr="00F3135E">
        <w:t>Multiple Matters HCDB Identification 3</w:t>
      </w:r>
      <w:bookmarkEnd w:id="27"/>
      <w:bookmarkEnd w:id="28"/>
    </w:p>
    <w:p w14:paraId="44FFF393" w14:textId="6F168303" w:rsidR="000D685D" w:rsidRPr="00F3135E" w:rsidRDefault="000D685D" w:rsidP="0072339E">
      <w:pPr>
        <w:pStyle w:val="HCDB2"/>
      </w:pPr>
      <w:bookmarkStart w:id="29" w:name="_Toc14854571"/>
      <w:bookmarkStart w:id="30" w:name="_Toc128121871"/>
      <w:r w:rsidRPr="00F3135E">
        <w:t>Multiple Matters HCDB Identification 4</w:t>
      </w:r>
      <w:bookmarkEnd w:id="29"/>
      <w:bookmarkEnd w:id="30"/>
    </w:p>
    <w:p w14:paraId="2A302240" w14:textId="63A1B534" w:rsidR="000D685D" w:rsidRPr="00F3135E" w:rsidRDefault="000D685D" w:rsidP="0072339E">
      <w:pPr>
        <w:pStyle w:val="HCDB2"/>
      </w:pPr>
      <w:bookmarkStart w:id="31" w:name="_Toc14854572"/>
      <w:bookmarkStart w:id="32" w:name="_Toc128121872"/>
      <w:r w:rsidRPr="00F3135E">
        <w:t>Multiple Matters HCDB Identification 5</w:t>
      </w:r>
      <w:bookmarkEnd w:id="31"/>
      <w:bookmarkEnd w:id="32"/>
    </w:p>
    <w:p w14:paraId="139EAE8B" w14:textId="49314B6C" w:rsidR="000D685D" w:rsidRPr="00F3135E" w:rsidRDefault="000D685D" w:rsidP="0072339E">
      <w:pPr>
        <w:pStyle w:val="HCDB2"/>
      </w:pPr>
      <w:bookmarkStart w:id="33" w:name="_Toc14854573"/>
      <w:bookmarkStart w:id="34" w:name="_Toc128121873"/>
      <w:r w:rsidRPr="00F3135E">
        <w:t>Multiple Matters HCDB Identification 6</w:t>
      </w:r>
      <w:bookmarkEnd w:id="33"/>
      <w:bookmarkEnd w:id="34"/>
    </w:p>
    <w:p w14:paraId="499AD44D" w14:textId="1296D573" w:rsidR="000D685D" w:rsidRPr="00F3135E" w:rsidRDefault="000D685D" w:rsidP="0072339E">
      <w:pPr>
        <w:pStyle w:val="HCDB2"/>
      </w:pPr>
      <w:bookmarkStart w:id="35" w:name="_Toc14854574"/>
      <w:bookmarkStart w:id="36" w:name="_Toc128121874"/>
      <w:r w:rsidRPr="00F3135E">
        <w:t>Multiple Matters HCDB Identification 7</w:t>
      </w:r>
      <w:bookmarkEnd w:id="35"/>
      <w:bookmarkEnd w:id="36"/>
    </w:p>
    <w:p w14:paraId="53CF6497" w14:textId="1B320F2D" w:rsidR="000D685D" w:rsidRPr="00F3135E" w:rsidRDefault="000D685D" w:rsidP="0072339E">
      <w:pPr>
        <w:pStyle w:val="HCDB2"/>
      </w:pPr>
      <w:bookmarkStart w:id="37" w:name="_Toc14854575"/>
      <w:bookmarkStart w:id="38" w:name="_Toc128121875"/>
      <w:r w:rsidRPr="00F3135E">
        <w:t>Multiple Matters HCDB Identification 8</w:t>
      </w:r>
      <w:bookmarkEnd w:id="37"/>
      <w:bookmarkEnd w:id="38"/>
    </w:p>
    <w:p w14:paraId="5652CDCB" w14:textId="77777777" w:rsidR="000D685D" w:rsidRPr="00F3135E" w:rsidRDefault="000D685D" w:rsidP="008B038A">
      <w:pPr>
        <w:jc w:val="both"/>
      </w:pPr>
    </w:p>
    <w:p w14:paraId="41ADD5E3" w14:textId="77777777" w:rsidR="000D685D" w:rsidRPr="00F3135E" w:rsidRDefault="000D685D"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multipleMatterHCDBID</w:t>
      </w:r>
      <w:proofErr w:type="spellEnd"/>
    </w:p>
    <w:p w14:paraId="44F349F2" w14:textId="77777777" w:rsidR="000D685D" w:rsidRPr="00F3135E" w:rsidRDefault="000D685D" w:rsidP="008B038A">
      <w:pPr>
        <w:jc w:val="both"/>
        <w:rPr>
          <w:rFonts w:ascii="Garamond" w:hAnsi="Garamond"/>
          <w:sz w:val="28"/>
          <w:szCs w:val="28"/>
          <w:lang w:val="en-AU"/>
        </w:rPr>
      </w:pPr>
      <w:r w:rsidRPr="00F3135E">
        <w:rPr>
          <w:rFonts w:ascii="Garamond" w:hAnsi="Garamond"/>
          <w:sz w:val="28"/>
          <w:szCs w:val="28"/>
          <w:lang w:val="en-AU"/>
        </w:rPr>
        <w:t>Normalizations: N/A</w:t>
      </w:r>
    </w:p>
    <w:p w14:paraId="446892A5" w14:textId="77777777" w:rsidR="000D685D" w:rsidRPr="00F3135E" w:rsidRDefault="000D685D" w:rsidP="008B038A">
      <w:pPr>
        <w:jc w:val="both"/>
      </w:pPr>
    </w:p>
    <w:p w14:paraId="575AD5EC" w14:textId="3061CD6A" w:rsidR="000D685D" w:rsidRPr="00F3135E" w:rsidRDefault="00056B82" w:rsidP="008B038A">
      <w:pPr>
        <w:jc w:val="both"/>
        <w:rPr>
          <w:rFonts w:ascii="Garamond" w:hAnsi="Garamond"/>
          <w:sz w:val="28"/>
          <w:szCs w:val="28"/>
        </w:rPr>
      </w:pPr>
      <w:r w:rsidRPr="00F3135E">
        <w:rPr>
          <w:rFonts w:ascii="Garamond" w:hAnsi="Garamond"/>
          <w:sz w:val="28"/>
          <w:szCs w:val="28"/>
        </w:rPr>
        <w:t xml:space="preserve">These 8 variables </w:t>
      </w:r>
      <w:r w:rsidR="00464E18" w:rsidRPr="00F3135E">
        <w:rPr>
          <w:rFonts w:ascii="Garamond" w:hAnsi="Garamond"/>
          <w:sz w:val="28"/>
          <w:szCs w:val="28"/>
        </w:rPr>
        <w:t>identify the HCDBID of all matters that were decided in the same decision of the Court.</w:t>
      </w:r>
      <w:r w:rsidR="00761E06" w:rsidRPr="00F3135E">
        <w:rPr>
          <w:rFonts w:ascii="Garamond" w:hAnsi="Garamond"/>
          <w:sz w:val="28"/>
          <w:szCs w:val="28"/>
        </w:rPr>
        <w:t xml:space="preserve"> Each related matter should be coded by HCDBID and any irrelevant cells coded as 999. The related matters only relate to those decided with the matter being coded, not heard with</w:t>
      </w:r>
      <w:r w:rsidR="004D4DF6" w:rsidRPr="00F3135E">
        <w:rPr>
          <w:rFonts w:ascii="Garamond" w:hAnsi="Garamond"/>
          <w:sz w:val="28"/>
          <w:szCs w:val="28"/>
        </w:rPr>
        <w:t xml:space="preserve"> the matter being coded</w:t>
      </w:r>
      <w:r w:rsidR="00761E06" w:rsidRPr="00F3135E">
        <w:rPr>
          <w:rFonts w:ascii="Garamond" w:hAnsi="Garamond"/>
          <w:sz w:val="28"/>
          <w:szCs w:val="28"/>
        </w:rPr>
        <w:t>.</w:t>
      </w:r>
    </w:p>
    <w:p w14:paraId="1F1AEC90" w14:textId="77777777" w:rsidR="000D685D" w:rsidRPr="00F3135E" w:rsidRDefault="000D685D" w:rsidP="008B038A">
      <w:pPr>
        <w:jc w:val="both"/>
      </w:pPr>
    </w:p>
    <w:p w14:paraId="52CDB4AC" w14:textId="77777777" w:rsidR="000D685D" w:rsidRPr="00F3135E" w:rsidRDefault="000D685D"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Multiple Matters HCDB Identification--</w:t>
      </w:r>
    </w:p>
    <w:p w14:paraId="652371CD" w14:textId="1BD1BAE3" w:rsidR="00630252" w:rsidRPr="00F3135E" w:rsidRDefault="000D685D" w:rsidP="008B038A">
      <w:pPr>
        <w:jc w:val="both"/>
        <w:rPr>
          <w:rFonts w:ascii="Garamond" w:hAnsi="Garamond"/>
          <w:sz w:val="28"/>
          <w:szCs w:val="28"/>
          <w:lang w:val="en-AU"/>
        </w:rPr>
      </w:pPr>
      <w:r w:rsidRPr="00F3135E">
        <w:rPr>
          <w:rFonts w:ascii="Garamond" w:hAnsi="Garamond"/>
          <w:sz w:val="28"/>
          <w:szCs w:val="28"/>
          <w:lang w:val="en-AU"/>
        </w:rPr>
        <w:br w:type="page"/>
      </w:r>
    </w:p>
    <w:p w14:paraId="13473323" w14:textId="77777777" w:rsidR="00630252" w:rsidRPr="00F3135E" w:rsidRDefault="00630252" w:rsidP="008B038A">
      <w:pPr>
        <w:pStyle w:val="HCDB1"/>
        <w:jc w:val="both"/>
      </w:pPr>
      <w:bookmarkStart w:id="39" w:name="_Toc14854576"/>
      <w:bookmarkStart w:id="40" w:name="_Toc128121876"/>
      <w:r w:rsidRPr="00F3135E">
        <w:lastRenderedPageBreak/>
        <w:t>Background Variables</w:t>
      </w:r>
      <w:bookmarkEnd w:id="39"/>
      <w:bookmarkEnd w:id="40"/>
    </w:p>
    <w:p w14:paraId="65FF13DD" w14:textId="3BC61857" w:rsidR="001A21AF" w:rsidRPr="00F3135E" w:rsidRDefault="00F971BB" w:rsidP="008B038A">
      <w:pPr>
        <w:jc w:val="both"/>
        <w:rPr>
          <w:rFonts w:ascii="Garamond" w:hAnsi="Garamond"/>
          <w:sz w:val="28"/>
          <w:szCs w:val="28"/>
          <w:lang w:val="en-AU"/>
        </w:rPr>
      </w:pPr>
      <w:r w:rsidRPr="00F3135E">
        <w:rPr>
          <w:rFonts w:ascii="Garamond" w:hAnsi="Garamond"/>
          <w:sz w:val="28"/>
          <w:szCs w:val="28"/>
          <w:lang w:val="en-AU"/>
        </w:rPr>
        <w:br w:type="page"/>
      </w:r>
    </w:p>
    <w:p w14:paraId="7A3C62F8" w14:textId="096E736F" w:rsidR="00306856" w:rsidRPr="00F3135E" w:rsidRDefault="00306856" w:rsidP="0072339E">
      <w:pPr>
        <w:pStyle w:val="HCDB2"/>
      </w:pPr>
      <w:bookmarkStart w:id="41" w:name="_Toc14854577"/>
      <w:bookmarkStart w:id="42" w:name="_Toc128121877"/>
      <w:r w:rsidRPr="00F3135E">
        <w:lastRenderedPageBreak/>
        <w:t>Appellant/Petitioner Type</w:t>
      </w:r>
      <w:bookmarkEnd w:id="41"/>
      <w:bookmarkEnd w:id="42"/>
    </w:p>
    <w:p w14:paraId="79ADC2CB" w14:textId="77777777" w:rsidR="00306856" w:rsidRPr="00F3135E" w:rsidRDefault="00306856" w:rsidP="008B038A">
      <w:pPr>
        <w:jc w:val="both"/>
        <w:rPr>
          <w:rFonts w:ascii="Garamond" w:hAnsi="Garamond"/>
          <w:sz w:val="28"/>
          <w:szCs w:val="28"/>
          <w:lang w:val="en-AU"/>
        </w:rPr>
      </w:pPr>
    </w:p>
    <w:p w14:paraId="1E18393F" w14:textId="6CD7371A" w:rsidR="00C739FB" w:rsidRPr="00F3135E" w:rsidRDefault="00C739FB"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appType</w:t>
      </w:r>
      <w:proofErr w:type="spellEnd"/>
    </w:p>
    <w:p w14:paraId="0676442F" w14:textId="0F2D33DA" w:rsidR="00306856" w:rsidRPr="00F3135E" w:rsidRDefault="00271AC5"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varAppType</w:t>
      </w:r>
      <w:proofErr w:type="spellEnd"/>
      <w:r w:rsidR="004A4331" w:rsidRPr="00F3135E">
        <w:rPr>
          <w:rFonts w:ascii="Garamond" w:hAnsi="Garamond"/>
          <w:sz w:val="28"/>
          <w:szCs w:val="28"/>
          <w:lang w:val="en-AU"/>
        </w:rPr>
        <w:t xml:space="preserve"> (3</w:t>
      </w:r>
      <w:r w:rsidR="002165A8" w:rsidRPr="00F3135E">
        <w:rPr>
          <w:rFonts w:ascii="Garamond" w:hAnsi="Garamond"/>
          <w:sz w:val="28"/>
          <w:szCs w:val="28"/>
          <w:lang w:val="en-AU"/>
        </w:rPr>
        <w:t>)</w:t>
      </w:r>
    </w:p>
    <w:p w14:paraId="3F0CEDDA" w14:textId="77777777" w:rsidR="00271AC5" w:rsidRPr="00F3135E" w:rsidRDefault="00271AC5" w:rsidP="008B038A">
      <w:pPr>
        <w:jc w:val="both"/>
        <w:rPr>
          <w:rFonts w:ascii="Garamond" w:hAnsi="Garamond"/>
          <w:sz w:val="28"/>
          <w:szCs w:val="28"/>
          <w:lang w:val="en-AU"/>
        </w:rPr>
      </w:pPr>
    </w:p>
    <w:p w14:paraId="1A16EBF2" w14:textId="5BE8EB3A" w:rsidR="00306856" w:rsidRPr="00F3135E" w:rsidRDefault="00C739FB" w:rsidP="008B038A">
      <w:pPr>
        <w:jc w:val="both"/>
        <w:rPr>
          <w:rFonts w:ascii="Garamond" w:hAnsi="Garamond"/>
          <w:sz w:val="28"/>
          <w:szCs w:val="28"/>
          <w:lang w:val="en-AU"/>
        </w:rPr>
      </w:pPr>
      <w:r w:rsidRPr="00F3135E">
        <w:rPr>
          <w:rFonts w:ascii="Garamond" w:hAnsi="Garamond"/>
          <w:sz w:val="28"/>
          <w:szCs w:val="28"/>
          <w:lang w:val="en-AU"/>
        </w:rPr>
        <w:t>Identifies the party as a petitioner (case filed in the Court’s original jurisdiction), appellant (case filed in the Court’s appellate jurisdiction)</w:t>
      </w:r>
      <w:r w:rsidR="004A4331" w:rsidRPr="00F3135E">
        <w:rPr>
          <w:rFonts w:ascii="Garamond" w:hAnsi="Garamond"/>
          <w:sz w:val="28"/>
          <w:szCs w:val="28"/>
          <w:lang w:val="en-AU"/>
        </w:rPr>
        <w:t>, or appellant after remit (where the case was filed in the Court’s original jurisdiction, remitted to a lower court, and appealed to the High Court).</w:t>
      </w:r>
    </w:p>
    <w:p w14:paraId="1644F04F" w14:textId="77777777" w:rsidR="00F03F89" w:rsidRPr="00F3135E" w:rsidRDefault="00F03F89" w:rsidP="008B038A">
      <w:pPr>
        <w:jc w:val="both"/>
        <w:rPr>
          <w:rFonts w:ascii="Garamond" w:hAnsi="Garamond"/>
          <w:sz w:val="28"/>
          <w:szCs w:val="28"/>
          <w:lang w:val="en-AU"/>
        </w:rPr>
      </w:pPr>
    </w:p>
    <w:p w14:paraId="34DFF654" w14:textId="77777777" w:rsidR="00CE4B7E" w:rsidRPr="00F3135E" w:rsidRDefault="00F03F89" w:rsidP="008B038A">
      <w:pPr>
        <w:jc w:val="both"/>
        <w:rPr>
          <w:rFonts w:ascii="Garamond" w:hAnsi="Garamond"/>
          <w:sz w:val="28"/>
          <w:szCs w:val="28"/>
          <w:lang w:val="en-AU"/>
        </w:rPr>
      </w:pPr>
      <w:r w:rsidRPr="00F3135E">
        <w:rPr>
          <w:rFonts w:ascii="Garamond" w:hAnsi="Garamond"/>
          <w:sz w:val="28"/>
          <w:szCs w:val="28"/>
          <w:lang w:val="en-AU"/>
        </w:rPr>
        <w:t>This variable was included because of the variety of paths by which a case can be heard by the full High Court. To this end, this variable identifies the nature of the appellant or petitioner.</w:t>
      </w:r>
    </w:p>
    <w:p w14:paraId="2093A90D" w14:textId="77777777" w:rsidR="00CE4B7E" w:rsidRPr="00F3135E" w:rsidRDefault="00CE4B7E" w:rsidP="008B038A">
      <w:pPr>
        <w:jc w:val="both"/>
        <w:rPr>
          <w:rFonts w:ascii="Garamond" w:hAnsi="Garamond"/>
          <w:sz w:val="28"/>
          <w:szCs w:val="28"/>
          <w:lang w:val="en-AU"/>
        </w:rPr>
      </w:pPr>
    </w:p>
    <w:p w14:paraId="6DC3BCB8" w14:textId="60FAE676" w:rsidR="00F03F89" w:rsidRPr="00F3135E" w:rsidRDefault="00C64D1C" w:rsidP="008B038A">
      <w:pPr>
        <w:jc w:val="both"/>
        <w:rPr>
          <w:rFonts w:ascii="Garamond" w:hAnsi="Garamond"/>
          <w:sz w:val="28"/>
          <w:szCs w:val="28"/>
          <w:lang w:val="en-AU"/>
        </w:rPr>
      </w:pPr>
      <w:r w:rsidRPr="00F3135E">
        <w:rPr>
          <w:rFonts w:ascii="Garamond" w:hAnsi="Garamond"/>
          <w:sz w:val="28"/>
          <w:szCs w:val="28"/>
          <w:lang w:val="en-AU"/>
        </w:rPr>
        <w:t xml:space="preserve">Note that where an appellant has appealed from a decision of a single High Court justice to the full court, this is coded as appellant. It is only when </w:t>
      </w:r>
      <w:r w:rsidR="00CE4B7E" w:rsidRPr="00F3135E">
        <w:rPr>
          <w:rFonts w:ascii="Garamond" w:hAnsi="Garamond"/>
          <w:sz w:val="28"/>
          <w:szCs w:val="28"/>
          <w:lang w:val="en-AU"/>
        </w:rPr>
        <w:t>a case is filed in the Court’s original jurisdiction and referred immediately to the full court for hearing that the part</w:t>
      </w:r>
      <w:r w:rsidR="009418E3" w:rsidRPr="00F3135E">
        <w:rPr>
          <w:rFonts w:ascii="Garamond" w:hAnsi="Garamond"/>
          <w:sz w:val="28"/>
          <w:szCs w:val="28"/>
          <w:lang w:val="en-AU"/>
        </w:rPr>
        <w:t>y will be coded as petitioner; this situation will be rare.</w:t>
      </w:r>
    </w:p>
    <w:p w14:paraId="3969DDD2" w14:textId="77777777" w:rsidR="00EF4653" w:rsidRPr="00F3135E" w:rsidRDefault="00EF4653" w:rsidP="008B038A">
      <w:pPr>
        <w:jc w:val="both"/>
        <w:rPr>
          <w:rFonts w:ascii="Garamond" w:hAnsi="Garamond"/>
          <w:sz w:val="28"/>
          <w:szCs w:val="28"/>
          <w:lang w:val="en-AU"/>
        </w:rPr>
      </w:pPr>
    </w:p>
    <w:p w14:paraId="2A51F8AF" w14:textId="4F5099B3" w:rsidR="00EF4653"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F03F89" w:rsidRPr="00F3135E">
        <w:rPr>
          <w:rFonts w:ascii="Garamond" w:hAnsi="Garamond"/>
          <w:i/>
          <w:sz w:val="28"/>
          <w:szCs w:val="28"/>
          <w:lang w:val="en-AU"/>
        </w:rPr>
        <w:t xml:space="preserve"> Appellant/Petitioner Type</w:t>
      </w:r>
      <w:r w:rsidR="00C31960">
        <w:rPr>
          <w:rFonts w:ascii="Garamond" w:hAnsi="Garamond"/>
          <w:i/>
          <w:sz w:val="28"/>
          <w:szCs w:val="28"/>
          <w:lang w:val="en-AU"/>
        </w:rPr>
        <w:t>--</w:t>
      </w:r>
    </w:p>
    <w:p w14:paraId="6CABBA24" w14:textId="0C78FA71" w:rsidR="00792C28" w:rsidRDefault="00792C28" w:rsidP="008B038A">
      <w:pPr>
        <w:jc w:val="both"/>
        <w:rPr>
          <w:rFonts w:ascii="Garamond" w:hAnsi="Garamond"/>
          <w:i/>
          <w:sz w:val="28"/>
          <w:szCs w:val="28"/>
          <w:lang w:val="en-AU"/>
        </w:rPr>
      </w:pPr>
      <w:r>
        <w:rPr>
          <w:rFonts w:ascii="Garamond" w:hAnsi="Garamond"/>
          <w:i/>
          <w:sz w:val="28"/>
          <w:szCs w:val="28"/>
          <w:lang w:val="en-AU"/>
        </w:rPr>
        <w:br w:type="page"/>
      </w:r>
    </w:p>
    <w:p w14:paraId="42B70C91" w14:textId="1C828325" w:rsidR="00792C28" w:rsidRPr="00F3135E" w:rsidRDefault="00792C28" w:rsidP="0072339E">
      <w:pPr>
        <w:pStyle w:val="HCDB2"/>
      </w:pPr>
      <w:bookmarkStart w:id="43" w:name="_Toc14854578"/>
      <w:bookmarkStart w:id="44" w:name="_Toc128121878"/>
      <w:r>
        <w:lastRenderedPageBreak/>
        <w:t>Number of Appellants/Petitioners</w:t>
      </w:r>
      <w:bookmarkEnd w:id="43"/>
      <w:bookmarkEnd w:id="44"/>
    </w:p>
    <w:p w14:paraId="0369EBCC" w14:textId="77777777" w:rsidR="00792C28" w:rsidRPr="00F3135E" w:rsidRDefault="00792C28" w:rsidP="008B038A">
      <w:pPr>
        <w:jc w:val="both"/>
        <w:rPr>
          <w:rFonts w:ascii="Garamond" w:hAnsi="Garamond"/>
          <w:sz w:val="28"/>
          <w:szCs w:val="28"/>
          <w:lang w:val="en-AU"/>
        </w:rPr>
      </w:pPr>
    </w:p>
    <w:p w14:paraId="1187B1C7" w14:textId="20EF41A4" w:rsidR="00792C28" w:rsidRPr="00F3135E" w:rsidRDefault="00792C28" w:rsidP="008B038A">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numAppellants</w:t>
      </w:r>
      <w:proofErr w:type="spellEnd"/>
    </w:p>
    <w:p w14:paraId="1DBBC968" w14:textId="2865EE27" w:rsidR="00792C28" w:rsidRPr="00F3135E" w:rsidRDefault="00792C28" w:rsidP="008B038A">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182C7594" w14:textId="77777777" w:rsidR="00792C28" w:rsidRPr="00F3135E" w:rsidRDefault="00792C28" w:rsidP="008B038A">
      <w:pPr>
        <w:jc w:val="both"/>
        <w:rPr>
          <w:rFonts w:ascii="Garamond" w:hAnsi="Garamond"/>
          <w:i/>
          <w:sz w:val="28"/>
          <w:szCs w:val="28"/>
          <w:lang w:val="en-AU"/>
        </w:rPr>
      </w:pPr>
    </w:p>
    <w:p w14:paraId="2D6F851A" w14:textId="58609B90" w:rsidR="00EF4653" w:rsidRPr="00F3135E" w:rsidRDefault="00C31960" w:rsidP="008B038A">
      <w:pPr>
        <w:jc w:val="both"/>
        <w:rPr>
          <w:rFonts w:ascii="Garamond" w:hAnsi="Garamond"/>
          <w:sz w:val="28"/>
          <w:szCs w:val="28"/>
          <w:lang w:val="en-AU"/>
        </w:rPr>
      </w:pPr>
      <w:r>
        <w:rPr>
          <w:rFonts w:ascii="Garamond" w:hAnsi="Garamond"/>
          <w:sz w:val="28"/>
          <w:szCs w:val="28"/>
          <w:lang w:val="en-AU"/>
        </w:rPr>
        <w:t xml:space="preserve">This variable identifies the total number of appellants/petitioners in any given matter. </w:t>
      </w:r>
      <w:r w:rsidR="00861C15">
        <w:rPr>
          <w:rFonts w:ascii="Garamond" w:hAnsi="Garamond"/>
          <w:sz w:val="28"/>
          <w:szCs w:val="28"/>
          <w:lang w:val="en-AU"/>
        </w:rPr>
        <w:t>T</w:t>
      </w:r>
      <w:r>
        <w:rPr>
          <w:rFonts w:ascii="Garamond" w:hAnsi="Garamond"/>
          <w:sz w:val="28"/>
          <w:szCs w:val="28"/>
          <w:lang w:val="en-AU"/>
        </w:rPr>
        <w:t xml:space="preserve">he total number of appellants listed </w:t>
      </w:r>
      <w:r w:rsidR="00861C15">
        <w:rPr>
          <w:rFonts w:ascii="Garamond" w:hAnsi="Garamond"/>
          <w:sz w:val="28"/>
          <w:szCs w:val="28"/>
          <w:lang w:val="en-AU"/>
        </w:rPr>
        <w:t xml:space="preserve">are counted, with this </w:t>
      </w:r>
      <w:r>
        <w:rPr>
          <w:rFonts w:ascii="Garamond" w:hAnsi="Garamond"/>
          <w:sz w:val="28"/>
          <w:szCs w:val="28"/>
          <w:lang w:val="en-AU"/>
        </w:rPr>
        <w:t xml:space="preserve">information </w:t>
      </w:r>
      <w:r w:rsidR="00861C15">
        <w:rPr>
          <w:rFonts w:ascii="Garamond" w:hAnsi="Garamond"/>
          <w:sz w:val="28"/>
          <w:szCs w:val="28"/>
          <w:lang w:val="en-AU"/>
        </w:rPr>
        <w:t xml:space="preserve">identified </w:t>
      </w:r>
      <w:r>
        <w:rPr>
          <w:rFonts w:ascii="Garamond" w:hAnsi="Garamond"/>
          <w:sz w:val="28"/>
          <w:szCs w:val="28"/>
          <w:lang w:val="en-AU"/>
        </w:rPr>
        <w:t>from the transcript of the hearing). In the instance where multiple parties are listed under one appellant (</w:t>
      </w:r>
      <w:proofErr w:type="gramStart"/>
      <w:r>
        <w:rPr>
          <w:rFonts w:ascii="Garamond" w:hAnsi="Garamond"/>
          <w:sz w:val="28"/>
          <w:szCs w:val="28"/>
          <w:lang w:val="en-AU"/>
        </w:rPr>
        <w:t>e.g.</w:t>
      </w:r>
      <w:proofErr w:type="gramEnd"/>
      <w:r>
        <w:rPr>
          <w:rFonts w:ascii="Garamond" w:hAnsi="Garamond"/>
          <w:sz w:val="28"/>
          <w:szCs w:val="28"/>
          <w:lang w:val="en-AU"/>
        </w:rPr>
        <w:t xml:space="preserve"> “first appellant, James Bond and Bob Builder”) this should be coded as one party</w:t>
      </w:r>
      <w:r w:rsidR="00300609">
        <w:rPr>
          <w:rFonts w:ascii="Garamond" w:hAnsi="Garamond"/>
          <w:sz w:val="28"/>
          <w:szCs w:val="28"/>
          <w:lang w:val="en-AU"/>
        </w:rPr>
        <w:t>. The exception to this is where only one appellant is listed (e.g., “appellant”) and there are multiple parties that are distinct party type, such as an individual and a corporation (e.g., “first appellant, James Bond and Bob Builder Pty Ltd). In this instance the parties should be disaggregated and coded as multiple parties.</w:t>
      </w:r>
    </w:p>
    <w:p w14:paraId="75D35038" w14:textId="77777777" w:rsidR="00C31960" w:rsidRDefault="00C31960" w:rsidP="008B038A">
      <w:pPr>
        <w:jc w:val="both"/>
        <w:rPr>
          <w:rFonts w:ascii="Garamond" w:hAnsi="Garamond"/>
          <w:sz w:val="28"/>
          <w:szCs w:val="28"/>
          <w:lang w:val="en-AU"/>
        </w:rPr>
      </w:pPr>
    </w:p>
    <w:p w14:paraId="447C3210" w14:textId="1ABDCD0A" w:rsidR="00C31960" w:rsidRDefault="00C31960"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Appellant/Petitioner Type</w:t>
      </w:r>
      <w:r>
        <w:rPr>
          <w:rFonts w:ascii="Garamond" w:hAnsi="Garamond"/>
          <w:i/>
          <w:sz w:val="28"/>
          <w:szCs w:val="28"/>
          <w:lang w:val="en-AU"/>
        </w:rPr>
        <w:t>--</w:t>
      </w:r>
    </w:p>
    <w:p w14:paraId="6EF519A2" w14:textId="5EDE00DF" w:rsidR="00B76F46" w:rsidRDefault="00B76F46">
      <w:pPr>
        <w:rPr>
          <w:rFonts w:ascii="Garamond" w:hAnsi="Garamond"/>
          <w:i/>
          <w:sz w:val="28"/>
          <w:szCs w:val="28"/>
          <w:lang w:val="en-AU"/>
        </w:rPr>
      </w:pPr>
      <w:r>
        <w:rPr>
          <w:rFonts w:ascii="Garamond" w:hAnsi="Garamond"/>
          <w:i/>
          <w:sz w:val="28"/>
          <w:szCs w:val="28"/>
          <w:lang w:val="en-AU"/>
        </w:rPr>
        <w:br w:type="page"/>
      </w:r>
    </w:p>
    <w:p w14:paraId="28BE0935" w14:textId="25211F30" w:rsidR="00B76F46" w:rsidRPr="00F3135E" w:rsidRDefault="00B76F46" w:rsidP="0072339E">
      <w:pPr>
        <w:pStyle w:val="HCDB2"/>
      </w:pPr>
      <w:bookmarkStart w:id="45" w:name="_Toc14854579"/>
      <w:bookmarkStart w:id="46" w:name="_Toc128121879"/>
      <w:r>
        <w:lastRenderedPageBreak/>
        <w:t>Number of Appellants, Federal Government</w:t>
      </w:r>
      <w:bookmarkEnd w:id="45"/>
      <w:bookmarkEnd w:id="46"/>
    </w:p>
    <w:p w14:paraId="1D73F2E0" w14:textId="77777777" w:rsidR="00B76F46" w:rsidRPr="00F3135E" w:rsidRDefault="00B76F46" w:rsidP="00B76F46">
      <w:pPr>
        <w:jc w:val="both"/>
        <w:rPr>
          <w:rFonts w:ascii="Garamond" w:hAnsi="Garamond"/>
          <w:sz w:val="28"/>
          <w:szCs w:val="28"/>
          <w:lang w:val="en-AU"/>
        </w:rPr>
      </w:pPr>
    </w:p>
    <w:p w14:paraId="04392CD5" w14:textId="63F5A5DA" w:rsidR="00B76F46" w:rsidRPr="00F3135E" w:rsidRDefault="00B76F46" w:rsidP="00B76F46">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numAppellants</w:t>
      </w:r>
      <w:r w:rsidR="008966A0">
        <w:rPr>
          <w:rFonts w:ascii="Garamond" w:hAnsi="Garamond"/>
          <w:sz w:val="28"/>
          <w:szCs w:val="28"/>
          <w:lang w:val="en-AU"/>
        </w:rPr>
        <w:t>Fed</w:t>
      </w:r>
      <w:proofErr w:type="spellEnd"/>
    </w:p>
    <w:p w14:paraId="2079965C" w14:textId="77777777" w:rsidR="00B76F46" w:rsidRPr="00F3135E" w:rsidRDefault="00B76F46" w:rsidP="00B76F46">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738A1CFD" w14:textId="77777777" w:rsidR="00B76F46" w:rsidRPr="00F3135E" w:rsidRDefault="00B76F46" w:rsidP="00B76F46">
      <w:pPr>
        <w:jc w:val="both"/>
        <w:rPr>
          <w:rFonts w:ascii="Garamond" w:hAnsi="Garamond"/>
          <w:i/>
          <w:sz w:val="28"/>
          <w:szCs w:val="28"/>
          <w:lang w:val="en-AU"/>
        </w:rPr>
      </w:pPr>
    </w:p>
    <w:p w14:paraId="14870063" w14:textId="22342D75" w:rsidR="00B76F46" w:rsidRPr="00F3135E" w:rsidRDefault="00B76F46" w:rsidP="00B76F46">
      <w:pPr>
        <w:jc w:val="both"/>
        <w:rPr>
          <w:rFonts w:ascii="Garamond" w:hAnsi="Garamond"/>
          <w:sz w:val="28"/>
          <w:szCs w:val="28"/>
          <w:lang w:val="en-AU"/>
        </w:rPr>
      </w:pPr>
      <w:r>
        <w:rPr>
          <w:rFonts w:ascii="Garamond" w:hAnsi="Garamond"/>
          <w:sz w:val="28"/>
          <w:szCs w:val="28"/>
          <w:lang w:val="en-AU"/>
        </w:rPr>
        <w:t>This variable identifies the total number of appellants/petitioners that can be categorized as the federal government in any given matter. This includes individuals involved in litigation in their capacity as a federal government employee, e.g., Minister for Employment.</w:t>
      </w:r>
    </w:p>
    <w:p w14:paraId="1A268DCA" w14:textId="77777777" w:rsidR="00B76F46" w:rsidRDefault="00B76F46" w:rsidP="00B76F46">
      <w:pPr>
        <w:jc w:val="both"/>
        <w:rPr>
          <w:rFonts w:ascii="Garamond" w:hAnsi="Garamond"/>
          <w:sz w:val="28"/>
          <w:szCs w:val="28"/>
          <w:lang w:val="en-AU"/>
        </w:rPr>
      </w:pPr>
    </w:p>
    <w:p w14:paraId="541A3E39" w14:textId="3BDD1752" w:rsidR="00B76F46" w:rsidRDefault="00B76F46" w:rsidP="00B76F46">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 xml:space="preserve">Number </w:t>
      </w:r>
      <w:r w:rsidRPr="00F3135E">
        <w:rPr>
          <w:rFonts w:ascii="Garamond" w:hAnsi="Garamond"/>
          <w:i/>
          <w:sz w:val="28"/>
          <w:szCs w:val="28"/>
          <w:lang w:val="en-AU"/>
        </w:rPr>
        <w:t>Appellant/Petitioner</w:t>
      </w:r>
      <w:r>
        <w:rPr>
          <w:rFonts w:ascii="Garamond" w:hAnsi="Garamond"/>
          <w:i/>
          <w:sz w:val="28"/>
          <w:szCs w:val="28"/>
          <w:lang w:val="en-AU"/>
        </w:rPr>
        <w:t>, Federal Government--</w:t>
      </w:r>
    </w:p>
    <w:p w14:paraId="0DD1E142" w14:textId="77777777" w:rsidR="00B76F46" w:rsidRDefault="00B76F46" w:rsidP="00B76F46">
      <w:pPr>
        <w:jc w:val="both"/>
        <w:rPr>
          <w:rFonts w:ascii="Garamond" w:hAnsi="Garamond"/>
          <w:i/>
          <w:sz w:val="28"/>
          <w:szCs w:val="28"/>
          <w:lang w:val="en-AU"/>
        </w:rPr>
      </w:pPr>
    </w:p>
    <w:p w14:paraId="05D45E7B" w14:textId="047C852B" w:rsidR="00C30A45" w:rsidRDefault="00C30A45">
      <w:pPr>
        <w:rPr>
          <w:rFonts w:ascii="Garamond" w:hAnsi="Garamond"/>
          <w:i/>
          <w:sz w:val="28"/>
          <w:szCs w:val="28"/>
          <w:lang w:val="en-AU"/>
        </w:rPr>
      </w:pPr>
      <w:r>
        <w:rPr>
          <w:rFonts w:ascii="Garamond" w:hAnsi="Garamond"/>
          <w:i/>
          <w:sz w:val="28"/>
          <w:szCs w:val="28"/>
          <w:lang w:val="en-AU"/>
        </w:rPr>
        <w:br w:type="page"/>
      </w:r>
    </w:p>
    <w:p w14:paraId="74B26EB2" w14:textId="746E0DBB" w:rsidR="00C30A45" w:rsidRPr="00F3135E" w:rsidRDefault="00C30A45" w:rsidP="0072339E">
      <w:pPr>
        <w:pStyle w:val="HCDB2"/>
      </w:pPr>
      <w:bookmarkStart w:id="47" w:name="_Toc14854580"/>
      <w:bookmarkStart w:id="48" w:name="_Toc128121880"/>
      <w:r>
        <w:lastRenderedPageBreak/>
        <w:t>Number of Appellants, State Government</w:t>
      </w:r>
      <w:bookmarkEnd w:id="47"/>
      <w:bookmarkEnd w:id="48"/>
    </w:p>
    <w:p w14:paraId="7C4D9081" w14:textId="77777777" w:rsidR="00C30A45" w:rsidRPr="00F3135E" w:rsidRDefault="00C30A45" w:rsidP="00C30A45">
      <w:pPr>
        <w:jc w:val="both"/>
        <w:rPr>
          <w:rFonts w:ascii="Garamond" w:hAnsi="Garamond"/>
          <w:sz w:val="28"/>
          <w:szCs w:val="28"/>
          <w:lang w:val="en-AU"/>
        </w:rPr>
      </w:pPr>
    </w:p>
    <w:p w14:paraId="46ADB028" w14:textId="67D8785E" w:rsidR="00C30A45" w:rsidRPr="00F3135E" w:rsidRDefault="00C30A45" w:rsidP="00C30A45">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numAppellants</w:t>
      </w:r>
      <w:r w:rsidR="00913ED5">
        <w:rPr>
          <w:rFonts w:ascii="Garamond" w:hAnsi="Garamond"/>
          <w:sz w:val="28"/>
          <w:szCs w:val="28"/>
          <w:lang w:val="en-AU"/>
        </w:rPr>
        <w:t>State</w:t>
      </w:r>
      <w:proofErr w:type="spellEnd"/>
    </w:p>
    <w:p w14:paraId="104BBBC9" w14:textId="77777777" w:rsidR="00C30A45" w:rsidRPr="00F3135E" w:rsidRDefault="00C30A45" w:rsidP="00C30A45">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446FCBE9" w14:textId="77777777" w:rsidR="00C30A45" w:rsidRPr="00F3135E" w:rsidRDefault="00C30A45" w:rsidP="00C30A45">
      <w:pPr>
        <w:jc w:val="both"/>
        <w:rPr>
          <w:rFonts w:ascii="Garamond" w:hAnsi="Garamond"/>
          <w:i/>
          <w:sz w:val="28"/>
          <w:szCs w:val="28"/>
          <w:lang w:val="en-AU"/>
        </w:rPr>
      </w:pPr>
    </w:p>
    <w:p w14:paraId="0FEE84D6" w14:textId="56288670" w:rsidR="00C30A45" w:rsidRPr="00F3135E" w:rsidRDefault="00C30A45" w:rsidP="00C30A45">
      <w:pPr>
        <w:jc w:val="both"/>
        <w:rPr>
          <w:rFonts w:ascii="Garamond" w:hAnsi="Garamond"/>
          <w:sz w:val="28"/>
          <w:szCs w:val="28"/>
          <w:lang w:val="en-AU"/>
        </w:rPr>
      </w:pPr>
      <w:r>
        <w:rPr>
          <w:rFonts w:ascii="Garamond" w:hAnsi="Garamond"/>
          <w:sz w:val="28"/>
          <w:szCs w:val="28"/>
          <w:lang w:val="en-AU"/>
        </w:rPr>
        <w:t>This variable identifies the total number of appellants/petitioners that can be categorized as the state government in any given matter. This includes individuals involved in litigation in their capacity as a state or local government employee.</w:t>
      </w:r>
    </w:p>
    <w:p w14:paraId="4C6ABB64" w14:textId="77777777" w:rsidR="00C30A45" w:rsidRDefault="00C30A45" w:rsidP="00C30A45">
      <w:pPr>
        <w:jc w:val="both"/>
        <w:rPr>
          <w:rFonts w:ascii="Garamond" w:hAnsi="Garamond"/>
          <w:sz w:val="28"/>
          <w:szCs w:val="28"/>
          <w:lang w:val="en-AU"/>
        </w:rPr>
      </w:pPr>
    </w:p>
    <w:p w14:paraId="35A3C744" w14:textId="5390DCD3" w:rsidR="00C30A45" w:rsidRDefault="00C30A45" w:rsidP="00C30A45">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 xml:space="preserve">Number </w:t>
      </w:r>
      <w:r w:rsidRPr="00F3135E">
        <w:rPr>
          <w:rFonts w:ascii="Garamond" w:hAnsi="Garamond"/>
          <w:i/>
          <w:sz w:val="28"/>
          <w:szCs w:val="28"/>
          <w:lang w:val="en-AU"/>
        </w:rPr>
        <w:t>Appellant/Petitioner</w:t>
      </w:r>
      <w:r>
        <w:rPr>
          <w:rFonts w:ascii="Garamond" w:hAnsi="Garamond"/>
          <w:i/>
          <w:sz w:val="28"/>
          <w:szCs w:val="28"/>
          <w:lang w:val="en-AU"/>
        </w:rPr>
        <w:t>, State Government--</w:t>
      </w:r>
    </w:p>
    <w:p w14:paraId="380D6397" w14:textId="77777777" w:rsidR="00C31960" w:rsidRDefault="00C31960" w:rsidP="008B038A">
      <w:pPr>
        <w:jc w:val="both"/>
        <w:rPr>
          <w:rFonts w:ascii="Garamond" w:hAnsi="Garamond"/>
          <w:i/>
          <w:sz w:val="28"/>
          <w:szCs w:val="28"/>
          <w:lang w:val="en-AU"/>
        </w:rPr>
      </w:pPr>
    </w:p>
    <w:p w14:paraId="36C1D103" w14:textId="7CC19B39" w:rsidR="00913ED5" w:rsidRDefault="00913ED5">
      <w:pPr>
        <w:rPr>
          <w:rFonts w:ascii="Garamond" w:hAnsi="Garamond"/>
          <w:i/>
          <w:sz w:val="28"/>
          <w:szCs w:val="28"/>
          <w:lang w:val="en-AU"/>
        </w:rPr>
      </w:pPr>
      <w:r>
        <w:rPr>
          <w:rFonts w:ascii="Garamond" w:hAnsi="Garamond"/>
          <w:i/>
          <w:sz w:val="28"/>
          <w:szCs w:val="28"/>
          <w:lang w:val="en-AU"/>
        </w:rPr>
        <w:br w:type="page"/>
      </w:r>
    </w:p>
    <w:p w14:paraId="2B5E2380" w14:textId="1C5764FA" w:rsidR="00913ED5" w:rsidRPr="00F3135E" w:rsidRDefault="00913ED5" w:rsidP="0072339E">
      <w:pPr>
        <w:pStyle w:val="HCDB2"/>
      </w:pPr>
      <w:bookmarkStart w:id="49" w:name="_Toc14854581"/>
      <w:bookmarkStart w:id="50" w:name="_Toc128121881"/>
      <w:r>
        <w:lastRenderedPageBreak/>
        <w:t>Number of Appellants, Corporation</w:t>
      </w:r>
      <w:bookmarkEnd w:id="49"/>
      <w:bookmarkEnd w:id="50"/>
    </w:p>
    <w:p w14:paraId="5584A0FE" w14:textId="77777777" w:rsidR="00913ED5" w:rsidRPr="00F3135E" w:rsidRDefault="00913ED5" w:rsidP="00913ED5">
      <w:pPr>
        <w:jc w:val="both"/>
        <w:rPr>
          <w:rFonts w:ascii="Garamond" w:hAnsi="Garamond"/>
          <w:sz w:val="28"/>
          <w:szCs w:val="28"/>
          <w:lang w:val="en-AU"/>
        </w:rPr>
      </w:pPr>
    </w:p>
    <w:p w14:paraId="5C2112A7" w14:textId="57E4C26D" w:rsidR="00913ED5" w:rsidRPr="00F3135E" w:rsidRDefault="00913ED5" w:rsidP="00913ED5">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numAppellantsCorp</w:t>
      </w:r>
      <w:proofErr w:type="spellEnd"/>
    </w:p>
    <w:p w14:paraId="7BD57D76" w14:textId="77777777" w:rsidR="00913ED5" w:rsidRPr="00F3135E" w:rsidRDefault="00913ED5" w:rsidP="00913ED5">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483B0E2E" w14:textId="77777777" w:rsidR="00913ED5" w:rsidRPr="00F3135E" w:rsidRDefault="00913ED5" w:rsidP="00913ED5">
      <w:pPr>
        <w:jc w:val="both"/>
        <w:rPr>
          <w:rFonts w:ascii="Garamond" w:hAnsi="Garamond"/>
          <w:i/>
          <w:sz w:val="28"/>
          <w:szCs w:val="28"/>
          <w:lang w:val="en-AU"/>
        </w:rPr>
      </w:pPr>
    </w:p>
    <w:p w14:paraId="1C9BCD5C" w14:textId="4B9FE71F" w:rsidR="00913ED5" w:rsidRPr="00F3135E" w:rsidRDefault="00913ED5" w:rsidP="00913ED5">
      <w:pPr>
        <w:jc w:val="both"/>
        <w:rPr>
          <w:rFonts w:ascii="Garamond" w:hAnsi="Garamond"/>
          <w:sz w:val="28"/>
          <w:szCs w:val="28"/>
          <w:lang w:val="en-AU"/>
        </w:rPr>
      </w:pPr>
      <w:r>
        <w:rPr>
          <w:rFonts w:ascii="Garamond" w:hAnsi="Garamond"/>
          <w:sz w:val="28"/>
          <w:szCs w:val="28"/>
          <w:lang w:val="en-AU"/>
        </w:rPr>
        <w:t>This variable identifies the total number of appellants/petitioners that can be categorized as a corporate entity in any given matter. This includes any corporate form.</w:t>
      </w:r>
    </w:p>
    <w:p w14:paraId="20220350" w14:textId="77777777" w:rsidR="00913ED5" w:rsidRDefault="00913ED5" w:rsidP="00913ED5">
      <w:pPr>
        <w:jc w:val="both"/>
        <w:rPr>
          <w:rFonts w:ascii="Garamond" w:hAnsi="Garamond"/>
          <w:sz w:val="28"/>
          <w:szCs w:val="28"/>
          <w:lang w:val="en-AU"/>
        </w:rPr>
      </w:pPr>
    </w:p>
    <w:p w14:paraId="53E5D314" w14:textId="6BDD28D7" w:rsidR="00913ED5" w:rsidRDefault="00913ED5" w:rsidP="00913ED5">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 xml:space="preserve">Number </w:t>
      </w:r>
      <w:r w:rsidRPr="00F3135E">
        <w:rPr>
          <w:rFonts w:ascii="Garamond" w:hAnsi="Garamond"/>
          <w:i/>
          <w:sz w:val="28"/>
          <w:szCs w:val="28"/>
          <w:lang w:val="en-AU"/>
        </w:rPr>
        <w:t>Appellant/Petitioner</w:t>
      </w:r>
      <w:r>
        <w:rPr>
          <w:rFonts w:ascii="Garamond" w:hAnsi="Garamond"/>
          <w:i/>
          <w:sz w:val="28"/>
          <w:szCs w:val="28"/>
          <w:lang w:val="en-AU"/>
        </w:rPr>
        <w:t>, Corporation--</w:t>
      </w:r>
    </w:p>
    <w:p w14:paraId="2A6CCF6C" w14:textId="2CDC46A3" w:rsidR="00C06409" w:rsidRDefault="00C06409">
      <w:pPr>
        <w:rPr>
          <w:rFonts w:ascii="Garamond" w:hAnsi="Garamond"/>
          <w:i/>
          <w:sz w:val="28"/>
          <w:szCs w:val="28"/>
          <w:lang w:val="en-AU"/>
        </w:rPr>
      </w:pPr>
      <w:r>
        <w:rPr>
          <w:rFonts w:ascii="Garamond" w:hAnsi="Garamond"/>
          <w:i/>
          <w:sz w:val="28"/>
          <w:szCs w:val="28"/>
          <w:lang w:val="en-AU"/>
        </w:rPr>
        <w:br w:type="page"/>
      </w:r>
    </w:p>
    <w:p w14:paraId="1262F028" w14:textId="343C9375" w:rsidR="00C06409" w:rsidRPr="00F3135E" w:rsidRDefault="00C06409" w:rsidP="0072339E">
      <w:pPr>
        <w:pStyle w:val="HCDB2"/>
      </w:pPr>
      <w:bookmarkStart w:id="51" w:name="_Toc14854582"/>
      <w:bookmarkStart w:id="52" w:name="_Toc128121882"/>
      <w:r>
        <w:lastRenderedPageBreak/>
        <w:t>Number of Appellants, Non-Corporate Entity</w:t>
      </w:r>
      <w:bookmarkEnd w:id="51"/>
      <w:bookmarkEnd w:id="52"/>
    </w:p>
    <w:p w14:paraId="78A3FA95" w14:textId="77777777" w:rsidR="00C06409" w:rsidRPr="00F3135E" w:rsidRDefault="00C06409" w:rsidP="00C06409">
      <w:pPr>
        <w:jc w:val="both"/>
        <w:rPr>
          <w:rFonts w:ascii="Garamond" w:hAnsi="Garamond"/>
          <w:sz w:val="28"/>
          <w:szCs w:val="28"/>
          <w:lang w:val="en-AU"/>
        </w:rPr>
      </w:pPr>
    </w:p>
    <w:p w14:paraId="45D10DFB" w14:textId="74F1F6EA" w:rsidR="00C06409" w:rsidRPr="00F3135E" w:rsidRDefault="00C06409" w:rsidP="00C06409">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numAppellantsNonCorp</w:t>
      </w:r>
      <w:proofErr w:type="spellEnd"/>
    </w:p>
    <w:p w14:paraId="001226BC" w14:textId="77777777" w:rsidR="00C06409" w:rsidRPr="00F3135E" w:rsidRDefault="00C06409" w:rsidP="00C06409">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5364B7E3" w14:textId="77777777" w:rsidR="00C06409" w:rsidRPr="00F3135E" w:rsidRDefault="00C06409" w:rsidP="00C06409">
      <w:pPr>
        <w:jc w:val="both"/>
        <w:rPr>
          <w:rFonts w:ascii="Garamond" w:hAnsi="Garamond"/>
          <w:i/>
          <w:sz w:val="28"/>
          <w:szCs w:val="28"/>
          <w:lang w:val="en-AU"/>
        </w:rPr>
      </w:pPr>
    </w:p>
    <w:p w14:paraId="59EF6525" w14:textId="62B6CED4" w:rsidR="00C06409" w:rsidRPr="00F3135E" w:rsidRDefault="00C06409" w:rsidP="00C06409">
      <w:pPr>
        <w:jc w:val="both"/>
        <w:rPr>
          <w:rFonts w:ascii="Garamond" w:hAnsi="Garamond"/>
          <w:sz w:val="28"/>
          <w:szCs w:val="28"/>
          <w:lang w:val="en-AU"/>
        </w:rPr>
      </w:pPr>
      <w:r>
        <w:rPr>
          <w:rFonts w:ascii="Garamond" w:hAnsi="Garamond"/>
          <w:sz w:val="28"/>
          <w:szCs w:val="28"/>
          <w:lang w:val="en-AU"/>
        </w:rPr>
        <w:t xml:space="preserve">This variable identifies the total number of appellants/petitioners that can be categorized as a non-corporate entity in any given matter. This includes any unions, </w:t>
      </w:r>
      <w:proofErr w:type="gramStart"/>
      <w:r>
        <w:rPr>
          <w:rFonts w:ascii="Garamond" w:hAnsi="Garamond"/>
          <w:sz w:val="28"/>
          <w:szCs w:val="28"/>
          <w:lang w:val="en-AU"/>
        </w:rPr>
        <w:t>interests</w:t>
      </w:r>
      <w:proofErr w:type="gramEnd"/>
      <w:r>
        <w:rPr>
          <w:rFonts w:ascii="Garamond" w:hAnsi="Garamond"/>
          <w:sz w:val="28"/>
          <w:szCs w:val="28"/>
          <w:lang w:val="en-AU"/>
        </w:rPr>
        <w:t xml:space="preserve"> groups, and (less ideally), foreign nations.</w:t>
      </w:r>
    </w:p>
    <w:p w14:paraId="50081036" w14:textId="77777777" w:rsidR="00C06409" w:rsidRDefault="00C06409" w:rsidP="00C06409">
      <w:pPr>
        <w:jc w:val="both"/>
        <w:rPr>
          <w:rFonts w:ascii="Garamond" w:hAnsi="Garamond"/>
          <w:sz w:val="28"/>
          <w:szCs w:val="28"/>
          <w:lang w:val="en-AU"/>
        </w:rPr>
      </w:pPr>
    </w:p>
    <w:p w14:paraId="6062C44D" w14:textId="4E0AFC85" w:rsidR="00C06409" w:rsidRDefault="00C06409" w:rsidP="00C06409">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 xml:space="preserve">Number </w:t>
      </w:r>
      <w:r w:rsidRPr="00F3135E">
        <w:rPr>
          <w:rFonts w:ascii="Garamond" w:hAnsi="Garamond"/>
          <w:i/>
          <w:sz w:val="28"/>
          <w:szCs w:val="28"/>
          <w:lang w:val="en-AU"/>
        </w:rPr>
        <w:t>Appellant/Petitioner</w:t>
      </w:r>
      <w:r>
        <w:rPr>
          <w:rFonts w:ascii="Garamond" w:hAnsi="Garamond"/>
          <w:i/>
          <w:sz w:val="28"/>
          <w:szCs w:val="28"/>
          <w:lang w:val="en-AU"/>
        </w:rPr>
        <w:t>, Non-Corporate Entity--</w:t>
      </w:r>
    </w:p>
    <w:p w14:paraId="4811B243" w14:textId="0DAB38EB" w:rsidR="008B102C" w:rsidRDefault="008B102C">
      <w:pPr>
        <w:rPr>
          <w:rFonts w:ascii="Garamond" w:hAnsi="Garamond"/>
          <w:i/>
          <w:sz w:val="28"/>
          <w:szCs w:val="28"/>
          <w:lang w:val="en-AU"/>
        </w:rPr>
      </w:pPr>
      <w:r>
        <w:rPr>
          <w:rFonts w:ascii="Garamond" w:hAnsi="Garamond"/>
          <w:i/>
          <w:sz w:val="28"/>
          <w:szCs w:val="28"/>
          <w:lang w:val="en-AU"/>
        </w:rPr>
        <w:br w:type="page"/>
      </w:r>
    </w:p>
    <w:p w14:paraId="05DE7C13" w14:textId="651BB859" w:rsidR="008B102C" w:rsidRPr="00F3135E" w:rsidRDefault="008B102C" w:rsidP="0072339E">
      <w:pPr>
        <w:pStyle w:val="HCDB2"/>
      </w:pPr>
      <w:bookmarkStart w:id="53" w:name="_Toc14854583"/>
      <w:bookmarkStart w:id="54" w:name="_Toc128121883"/>
      <w:r>
        <w:lastRenderedPageBreak/>
        <w:t>Number of Appellants, Individuals</w:t>
      </w:r>
      <w:bookmarkEnd w:id="53"/>
      <w:bookmarkEnd w:id="54"/>
    </w:p>
    <w:p w14:paraId="434A98FA" w14:textId="77777777" w:rsidR="008B102C" w:rsidRPr="00F3135E" w:rsidRDefault="008B102C" w:rsidP="008B102C">
      <w:pPr>
        <w:jc w:val="both"/>
        <w:rPr>
          <w:rFonts w:ascii="Garamond" w:hAnsi="Garamond"/>
          <w:sz w:val="28"/>
          <w:szCs w:val="28"/>
          <w:lang w:val="en-AU"/>
        </w:rPr>
      </w:pPr>
    </w:p>
    <w:p w14:paraId="1FDB91E1" w14:textId="7A16D042" w:rsidR="008B102C" w:rsidRPr="00F3135E" w:rsidRDefault="008B102C" w:rsidP="008B102C">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numAppellantsIndividuals</w:t>
      </w:r>
      <w:proofErr w:type="spellEnd"/>
    </w:p>
    <w:p w14:paraId="45781D29" w14:textId="77777777" w:rsidR="008B102C" w:rsidRPr="00F3135E" w:rsidRDefault="008B102C" w:rsidP="008B102C">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2C037F1E" w14:textId="77777777" w:rsidR="008B102C" w:rsidRPr="00F3135E" w:rsidRDefault="008B102C" w:rsidP="008B102C">
      <w:pPr>
        <w:jc w:val="both"/>
        <w:rPr>
          <w:rFonts w:ascii="Garamond" w:hAnsi="Garamond"/>
          <w:i/>
          <w:sz w:val="28"/>
          <w:szCs w:val="28"/>
          <w:lang w:val="en-AU"/>
        </w:rPr>
      </w:pPr>
    </w:p>
    <w:p w14:paraId="1D3077D8" w14:textId="6059D876" w:rsidR="008B102C" w:rsidRPr="00F3135E" w:rsidRDefault="008B102C" w:rsidP="008B102C">
      <w:pPr>
        <w:jc w:val="both"/>
        <w:rPr>
          <w:rFonts w:ascii="Garamond" w:hAnsi="Garamond"/>
          <w:sz w:val="28"/>
          <w:szCs w:val="28"/>
          <w:lang w:val="en-AU"/>
        </w:rPr>
      </w:pPr>
      <w:r>
        <w:rPr>
          <w:rFonts w:ascii="Garamond" w:hAnsi="Garamond"/>
          <w:sz w:val="28"/>
          <w:szCs w:val="28"/>
          <w:lang w:val="en-AU"/>
        </w:rPr>
        <w:t>This variable identifies the total number of appellants/petitioners that can be categorized as individuals.</w:t>
      </w:r>
    </w:p>
    <w:p w14:paraId="67725A0E" w14:textId="77777777" w:rsidR="008B102C" w:rsidRDefault="008B102C" w:rsidP="008B102C">
      <w:pPr>
        <w:jc w:val="both"/>
        <w:rPr>
          <w:rFonts w:ascii="Garamond" w:hAnsi="Garamond"/>
          <w:sz w:val="28"/>
          <w:szCs w:val="28"/>
          <w:lang w:val="en-AU"/>
        </w:rPr>
      </w:pPr>
    </w:p>
    <w:p w14:paraId="28F5BAF5" w14:textId="471B876F" w:rsidR="008B102C" w:rsidRDefault="008B102C" w:rsidP="008B102C">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 xml:space="preserve">Number </w:t>
      </w:r>
      <w:r w:rsidRPr="00F3135E">
        <w:rPr>
          <w:rFonts w:ascii="Garamond" w:hAnsi="Garamond"/>
          <w:i/>
          <w:sz w:val="28"/>
          <w:szCs w:val="28"/>
          <w:lang w:val="en-AU"/>
        </w:rPr>
        <w:t>Appellant/Petitioner</w:t>
      </w:r>
      <w:r>
        <w:rPr>
          <w:rFonts w:ascii="Garamond" w:hAnsi="Garamond"/>
          <w:i/>
          <w:sz w:val="28"/>
          <w:szCs w:val="28"/>
          <w:lang w:val="en-AU"/>
        </w:rPr>
        <w:t>, Individuals--</w:t>
      </w:r>
    </w:p>
    <w:p w14:paraId="7CB34EAF" w14:textId="77777777" w:rsidR="00C06409" w:rsidRDefault="00C06409" w:rsidP="00C06409">
      <w:pPr>
        <w:jc w:val="both"/>
        <w:rPr>
          <w:rFonts w:ascii="Garamond" w:hAnsi="Garamond"/>
          <w:i/>
          <w:sz w:val="28"/>
          <w:szCs w:val="28"/>
          <w:lang w:val="en-AU"/>
        </w:rPr>
      </w:pPr>
    </w:p>
    <w:p w14:paraId="198EB282" w14:textId="77777777" w:rsidR="00C31960" w:rsidRDefault="00C31960" w:rsidP="008B038A">
      <w:pPr>
        <w:jc w:val="both"/>
        <w:rPr>
          <w:rFonts w:ascii="Garamond" w:hAnsi="Garamond"/>
          <w:i/>
          <w:sz w:val="28"/>
          <w:szCs w:val="28"/>
          <w:lang w:val="en-AU"/>
        </w:rPr>
      </w:pPr>
    </w:p>
    <w:p w14:paraId="36923A72" w14:textId="4BE54CD8" w:rsidR="00344F88" w:rsidRPr="00F3135E" w:rsidRDefault="004A4331" w:rsidP="008B038A">
      <w:pPr>
        <w:jc w:val="both"/>
        <w:rPr>
          <w:rFonts w:ascii="Garamond" w:hAnsi="Garamond"/>
          <w:i/>
          <w:sz w:val="28"/>
          <w:szCs w:val="28"/>
          <w:lang w:val="en-AU"/>
        </w:rPr>
      </w:pPr>
      <w:r w:rsidRPr="00F3135E">
        <w:rPr>
          <w:rFonts w:ascii="Garamond" w:hAnsi="Garamond"/>
          <w:i/>
          <w:sz w:val="28"/>
          <w:szCs w:val="28"/>
          <w:lang w:val="en-AU"/>
        </w:rPr>
        <w:br w:type="page"/>
      </w:r>
    </w:p>
    <w:p w14:paraId="14AA6133" w14:textId="3C5C2D2F" w:rsidR="00AD6ACA" w:rsidRPr="00F3135E" w:rsidRDefault="00622CD1" w:rsidP="0072339E">
      <w:pPr>
        <w:pStyle w:val="HCDB2"/>
      </w:pPr>
      <w:bookmarkStart w:id="55" w:name="_Toc14854584"/>
      <w:bookmarkStart w:id="56" w:name="_Toc128121884"/>
      <w:r w:rsidRPr="00F3135E">
        <w:lastRenderedPageBreak/>
        <w:t>Appellant/Petitioner</w:t>
      </w:r>
      <w:r w:rsidR="00E1332C" w:rsidRPr="00F3135E">
        <w:t xml:space="preserve"> [1] to [34]</w:t>
      </w:r>
      <w:bookmarkEnd w:id="55"/>
      <w:bookmarkEnd w:id="56"/>
    </w:p>
    <w:p w14:paraId="785B0930" w14:textId="77777777" w:rsidR="00F53D32" w:rsidRPr="00F3135E" w:rsidRDefault="00F53D32" w:rsidP="008B038A">
      <w:pPr>
        <w:jc w:val="both"/>
        <w:rPr>
          <w:rFonts w:ascii="Garamond" w:hAnsi="Garamond"/>
          <w:sz w:val="28"/>
          <w:szCs w:val="28"/>
          <w:lang w:val="en-AU"/>
        </w:rPr>
      </w:pPr>
    </w:p>
    <w:p w14:paraId="57E4448B" w14:textId="75318966" w:rsidR="00AD6ACA" w:rsidRPr="00F3135E" w:rsidRDefault="00C12D4D" w:rsidP="008B038A">
      <w:pPr>
        <w:jc w:val="both"/>
        <w:rPr>
          <w:rFonts w:ascii="Garamond" w:hAnsi="Garamond"/>
          <w:sz w:val="28"/>
          <w:szCs w:val="28"/>
          <w:lang w:val="en-AU"/>
        </w:rPr>
      </w:pPr>
      <w:r w:rsidRPr="00F3135E">
        <w:rPr>
          <w:rFonts w:ascii="Garamond" w:hAnsi="Garamond"/>
          <w:sz w:val="28"/>
          <w:szCs w:val="28"/>
          <w:lang w:val="en-AU"/>
        </w:rPr>
        <w:t>Variable Label: appellant</w:t>
      </w:r>
    </w:p>
    <w:p w14:paraId="719EB742" w14:textId="31502923" w:rsidR="003A339F" w:rsidRPr="00F3135E" w:rsidRDefault="003A339F"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w:t>
      </w:r>
      <w:r w:rsidR="00C35796" w:rsidRPr="00F3135E">
        <w:rPr>
          <w:rFonts w:ascii="Garamond" w:hAnsi="Garamond"/>
          <w:sz w:val="28"/>
          <w:szCs w:val="28"/>
          <w:lang w:val="en-AU"/>
        </w:rPr>
        <w:t>Parties</w:t>
      </w:r>
      <w:proofErr w:type="spellEnd"/>
      <w:r w:rsidR="005F7C90" w:rsidRPr="00F3135E">
        <w:rPr>
          <w:rFonts w:ascii="Garamond" w:hAnsi="Garamond"/>
          <w:sz w:val="28"/>
          <w:szCs w:val="28"/>
          <w:lang w:val="en-AU"/>
        </w:rPr>
        <w:t xml:space="preserve"> </w:t>
      </w:r>
      <w:r w:rsidR="001D35BF" w:rsidRPr="00F3135E">
        <w:rPr>
          <w:rFonts w:ascii="Garamond" w:hAnsi="Garamond"/>
          <w:sz w:val="28"/>
          <w:szCs w:val="28"/>
          <w:lang w:val="en-AU"/>
        </w:rPr>
        <w:t>(5</w:t>
      </w:r>
      <w:r w:rsidR="005B2325">
        <w:rPr>
          <w:rFonts w:ascii="Garamond" w:hAnsi="Garamond"/>
          <w:sz w:val="28"/>
          <w:szCs w:val="28"/>
          <w:lang w:val="en-AU"/>
        </w:rPr>
        <w:t>8</w:t>
      </w:r>
      <w:r w:rsidR="00D03C05" w:rsidRPr="00F3135E">
        <w:rPr>
          <w:rFonts w:ascii="Garamond" w:hAnsi="Garamond"/>
          <w:sz w:val="28"/>
          <w:szCs w:val="28"/>
          <w:lang w:val="en-AU"/>
        </w:rPr>
        <w:t xml:space="preserve">) </w:t>
      </w:r>
    </w:p>
    <w:p w14:paraId="0BBB9725" w14:textId="77777777" w:rsidR="00946877" w:rsidRPr="00F3135E" w:rsidRDefault="00946877" w:rsidP="008B038A">
      <w:pPr>
        <w:jc w:val="both"/>
        <w:rPr>
          <w:rFonts w:ascii="Garamond" w:hAnsi="Garamond"/>
          <w:sz w:val="28"/>
          <w:szCs w:val="28"/>
          <w:lang w:val="en-AU"/>
        </w:rPr>
      </w:pPr>
    </w:p>
    <w:p w14:paraId="5B0FD5CB" w14:textId="39D3DDCB" w:rsidR="0022796A" w:rsidRPr="00F3135E" w:rsidRDefault="00C12D4D" w:rsidP="008B038A">
      <w:pPr>
        <w:jc w:val="both"/>
        <w:rPr>
          <w:rFonts w:ascii="Garamond" w:hAnsi="Garamond"/>
          <w:sz w:val="28"/>
          <w:szCs w:val="28"/>
          <w:lang w:val="en-AU"/>
        </w:rPr>
      </w:pPr>
      <w:r w:rsidRPr="00F3135E">
        <w:rPr>
          <w:rFonts w:ascii="Garamond" w:hAnsi="Garamond"/>
          <w:sz w:val="28"/>
          <w:szCs w:val="28"/>
          <w:lang w:val="en-AU"/>
        </w:rPr>
        <w:t>This variable identifies the party who appealed to the High Court. Reference should be made to the variable “Appellant/Petitioner type” to identify whether this party is in fact an appellant, or a petitioner (applied in the HCA’s original jurisdiction).</w:t>
      </w:r>
    </w:p>
    <w:p w14:paraId="03551CD0" w14:textId="77777777" w:rsidR="0022796A" w:rsidRPr="00F3135E" w:rsidRDefault="0022796A" w:rsidP="008B038A">
      <w:pPr>
        <w:jc w:val="both"/>
        <w:rPr>
          <w:rFonts w:ascii="Garamond" w:hAnsi="Garamond"/>
          <w:sz w:val="28"/>
          <w:szCs w:val="28"/>
          <w:lang w:val="en-AU"/>
        </w:rPr>
      </w:pPr>
    </w:p>
    <w:p w14:paraId="194D984F" w14:textId="6C3639A4" w:rsidR="00827CC6" w:rsidRPr="00F3135E" w:rsidRDefault="00010BED" w:rsidP="008B038A">
      <w:pPr>
        <w:jc w:val="both"/>
        <w:rPr>
          <w:rFonts w:ascii="Garamond" w:hAnsi="Garamond"/>
          <w:sz w:val="28"/>
          <w:szCs w:val="28"/>
          <w:lang w:val="en-AU"/>
        </w:rPr>
      </w:pPr>
      <w:r w:rsidRPr="00F3135E">
        <w:rPr>
          <w:rFonts w:ascii="Garamond" w:hAnsi="Garamond"/>
          <w:sz w:val="28"/>
          <w:szCs w:val="28"/>
          <w:lang w:val="en-AU"/>
        </w:rPr>
        <w:t>The variable, along with the variable “respondent” provides information as to the identity of the parties</w:t>
      </w:r>
      <w:r w:rsidR="0026584D" w:rsidRPr="00F3135E">
        <w:rPr>
          <w:rFonts w:ascii="Garamond" w:hAnsi="Garamond"/>
          <w:sz w:val="28"/>
          <w:szCs w:val="28"/>
          <w:lang w:val="en-AU"/>
        </w:rPr>
        <w:t xml:space="preserve"> in terms of the </w:t>
      </w:r>
      <w:r w:rsidR="0026584D" w:rsidRPr="00F3135E">
        <w:rPr>
          <w:rFonts w:ascii="Garamond" w:hAnsi="Garamond"/>
          <w:i/>
          <w:sz w:val="28"/>
          <w:szCs w:val="28"/>
          <w:lang w:val="en-AU"/>
        </w:rPr>
        <w:t>capacity</w:t>
      </w:r>
      <w:r w:rsidR="0026584D" w:rsidRPr="00F3135E">
        <w:rPr>
          <w:rFonts w:ascii="Garamond" w:hAnsi="Garamond"/>
          <w:sz w:val="28"/>
          <w:szCs w:val="28"/>
          <w:lang w:val="en-AU"/>
        </w:rPr>
        <w:t xml:space="preserve"> in which the party is acting in the litigation. The </w:t>
      </w:r>
      <w:r w:rsidRPr="00F3135E">
        <w:rPr>
          <w:rFonts w:ascii="Garamond" w:hAnsi="Garamond"/>
          <w:sz w:val="28"/>
          <w:szCs w:val="28"/>
          <w:lang w:val="en-AU"/>
        </w:rPr>
        <w:t>ex</w:t>
      </w:r>
      <w:r w:rsidR="00363B67" w:rsidRPr="00F3135E">
        <w:rPr>
          <w:rFonts w:ascii="Garamond" w:hAnsi="Garamond"/>
          <w:sz w:val="28"/>
          <w:szCs w:val="28"/>
          <w:lang w:val="en-AU"/>
        </w:rPr>
        <w:t>cep</w:t>
      </w:r>
      <w:r w:rsidRPr="00F3135E">
        <w:rPr>
          <w:rFonts w:ascii="Garamond" w:hAnsi="Garamond"/>
          <w:sz w:val="28"/>
          <w:szCs w:val="28"/>
          <w:lang w:val="en-AU"/>
        </w:rPr>
        <w:t>t</w:t>
      </w:r>
      <w:r w:rsidR="0026584D" w:rsidRPr="00F3135E">
        <w:rPr>
          <w:rFonts w:ascii="Garamond" w:hAnsi="Garamond"/>
          <w:sz w:val="28"/>
          <w:szCs w:val="28"/>
          <w:lang w:val="en-AU"/>
        </w:rPr>
        <w:t>ion to this is</w:t>
      </w:r>
      <w:r w:rsidRPr="00F3135E">
        <w:rPr>
          <w:rFonts w:ascii="Garamond" w:hAnsi="Garamond"/>
          <w:sz w:val="28"/>
          <w:szCs w:val="28"/>
          <w:lang w:val="en-AU"/>
        </w:rPr>
        <w:t xml:space="preserve"> where the parties are states or a subdivision of the state, when this variable only identifies the party as a state and a subsequent variable i</w:t>
      </w:r>
      <w:r w:rsidR="00666D18" w:rsidRPr="00F3135E">
        <w:rPr>
          <w:rFonts w:ascii="Garamond" w:hAnsi="Garamond"/>
          <w:sz w:val="28"/>
          <w:szCs w:val="28"/>
          <w:lang w:val="en-AU"/>
        </w:rPr>
        <w:t>dentifies the particular state.</w:t>
      </w:r>
      <w:r w:rsidR="00827CC6" w:rsidRPr="00F3135E">
        <w:rPr>
          <w:rFonts w:ascii="Garamond" w:hAnsi="Garamond"/>
          <w:sz w:val="28"/>
          <w:szCs w:val="28"/>
          <w:lang w:val="en-AU"/>
        </w:rPr>
        <w:t xml:space="preserve"> Therefore, if a state or a subdivision of a state is a party, the </w:t>
      </w:r>
      <w:r w:rsidR="00D03C05" w:rsidRPr="00F3135E">
        <w:rPr>
          <w:rFonts w:ascii="Garamond" w:hAnsi="Garamond"/>
          <w:sz w:val="28"/>
          <w:szCs w:val="28"/>
          <w:lang w:val="en-AU"/>
        </w:rPr>
        <w:t>value</w:t>
      </w:r>
      <w:r w:rsidR="00827CC6" w:rsidRPr="00F3135E">
        <w:rPr>
          <w:rFonts w:ascii="Garamond" w:hAnsi="Garamond"/>
          <w:sz w:val="28"/>
          <w:szCs w:val="28"/>
          <w:lang w:val="en-AU"/>
        </w:rPr>
        <w:t xml:space="preserve"> will </w:t>
      </w:r>
      <w:r w:rsidR="00D03C05" w:rsidRPr="00F3135E">
        <w:rPr>
          <w:rFonts w:ascii="Garamond" w:hAnsi="Garamond"/>
          <w:sz w:val="28"/>
          <w:szCs w:val="28"/>
          <w:lang w:val="en-AU"/>
        </w:rPr>
        <w:t xml:space="preserve">reflect this, </w:t>
      </w:r>
      <w:r w:rsidR="00827CC6" w:rsidRPr="00F3135E">
        <w:rPr>
          <w:rFonts w:ascii="Garamond" w:hAnsi="Garamond"/>
          <w:sz w:val="28"/>
          <w:szCs w:val="28"/>
          <w:lang w:val="en-AU"/>
        </w:rPr>
        <w:t xml:space="preserve">and the subsequent variable </w:t>
      </w:r>
      <w:proofErr w:type="spellStart"/>
      <w:r w:rsidR="00827CC6" w:rsidRPr="00F3135E">
        <w:rPr>
          <w:rFonts w:ascii="Garamond" w:hAnsi="Garamond"/>
          <w:sz w:val="28"/>
          <w:szCs w:val="28"/>
          <w:lang w:val="en-AU"/>
        </w:rPr>
        <w:t>appellantState</w:t>
      </w:r>
      <w:proofErr w:type="spellEnd"/>
      <w:r w:rsidR="00827CC6" w:rsidRPr="00F3135E">
        <w:rPr>
          <w:rFonts w:ascii="Garamond" w:hAnsi="Garamond"/>
          <w:sz w:val="28"/>
          <w:szCs w:val="28"/>
          <w:lang w:val="en-AU"/>
        </w:rPr>
        <w:t xml:space="preserve"> notes the identity of the specific state.</w:t>
      </w:r>
      <w:r w:rsidR="000D5AF3" w:rsidRPr="00F3135E">
        <w:rPr>
          <w:rFonts w:ascii="Garamond" w:hAnsi="Garamond"/>
          <w:sz w:val="28"/>
          <w:szCs w:val="28"/>
          <w:lang w:val="en-AU"/>
        </w:rPr>
        <w:t xml:space="preserve"> Note that if the Commonwealth government is a party, then the state variable includes a code to reflect this.</w:t>
      </w:r>
    </w:p>
    <w:p w14:paraId="073CFD3E" w14:textId="77777777" w:rsidR="00666D18" w:rsidRPr="00F3135E" w:rsidRDefault="00666D18" w:rsidP="008B038A">
      <w:pPr>
        <w:jc w:val="both"/>
        <w:rPr>
          <w:rFonts w:ascii="Garamond" w:hAnsi="Garamond"/>
          <w:sz w:val="28"/>
          <w:szCs w:val="28"/>
          <w:lang w:val="en-AU"/>
        </w:rPr>
      </w:pPr>
    </w:p>
    <w:p w14:paraId="6FECFD62" w14:textId="65E1DA20" w:rsidR="00C12D4D" w:rsidRPr="00F3135E" w:rsidRDefault="00537207" w:rsidP="008B038A">
      <w:pPr>
        <w:jc w:val="both"/>
        <w:rPr>
          <w:rFonts w:ascii="Garamond" w:hAnsi="Garamond"/>
          <w:sz w:val="28"/>
          <w:szCs w:val="28"/>
          <w:lang w:val="en-AU"/>
        </w:rPr>
      </w:pPr>
      <w:r w:rsidRPr="00F3135E">
        <w:rPr>
          <w:rFonts w:ascii="Garamond" w:hAnsi="Garamond"/>
          <w:sz w:val="28"/>
          <w:szCs w:val="28"/>
          <w:lang w:val="en-AU"/>
        </w:rPr>
        <w:t>T</w:t>
      </w:r>
      <w:r w:rsidR="00010BED" w:rsidRPr="00F3135E">
        <w:rPr>
          <w:rFonts w:ascii="Garamond" w:hAnsi="Garamond"/>
          <w:sz w:val="28"/>
          <w:szCs w:val="28"/>
          <w:lang w:val="en-AU"/>
        </w:rPr>
        <w:t>he appellant(s) and respondent(s) are characterized as the Court’s opinion identifies them.</w:t>
      </w:r>
      <w:r w:rsidR="001A4E34" w:rsidRPr="00F3135E">
        <w:rPr>
          <w:rFonts w:ascii="Garamond" w:hAnsi="Garamond"/>
          <w:sz w:val="28"/>
          <w:szCs w:val="28"/>
          <w:lang w:val="en-AU"/>
        </w:rPr>
        <w:t xml:space="preserve"> </w:t>
      </w:r>
      <w:r w:rsidR="00337BDD" w:rsidRPr="00F3135E">
        <w:rPr>
          <w:rFonts w:ascii="Garamond" w:hAnsi="Garamond"/>
          <w:sz w:val="28"/>
          <w:szCs w:val="28"/>
          <w:lang w:val="en-AU"/>
        </w:rPr>
        <w:t>That is, the parties are characterized as the opinion describes them in the context of the litigation. For example, an employer who is also a business is characterized as an employer if the litigation involves the businesses role as an employer, and a business if the litigation involves another capacity.</w:t>
      </w:r>
    </w:p>
    <w:p w14:paraId="6143CAB7" w14:textId="77777777" w:rsidR="00320779" w:rsidRPr="00F3135E" w:rsidRDefault="00320779" w:rsidP="008B038A">
      <w:pPr>
        <w:jc w:val="both"/>
        <w:rPr>
          <w:rFonts w:ascii="Garamond" w:hAnsi="Garamond"/>
          <w:sz w:val="28"/>
          <w:szCs w:val="28"/>
          <w:lang w:val="en-AU"/>
        </w:rPr>
      </w:pPr>
    </w:p>
    <w:p w14:paraId="14682672" w14:textId="069AA4D7" w:rsidR="009418E3" w:rsidRPr="00F3135E" w:rsidRDefault="00F80777" w:rsidP="008B038A">
      <w:pPr>
        <w:jc w:val="both"/>
        <w:rPr>
          <w:rFonts w:ascii="Garamond" w:hAnsi="Garamond"/>
          <w:sz w:val="28"/>
          <w:szCs w:val="28"/>
          <w:lang w:val="en-AU"/>
        </w:rPr>
      </w:pPr>
      <w:r w:rsidRPr="00F3135E">
        <w:rPr>
          <w:rFonts w:ascii="Garamond" w:hAnsi="Garamond"/>
          <w:sz w:val="28"/>
          <w:szCs w:val="28"/>
          <w:lang w:val="en-AU"/>
        </w:rPr>
        <w:t xml:space="preserve">Each party is coded independently. </w:t>
      </w:r>
      <w:r w:rsidRPr="00F3135E">
        <w:rPr>
          <w:rFonts w:ascii="Garamond" w:hAnsi="Garamond"/>
          <w:sz w:val="28"/>
          <w:szCs w:val="28"/>
          <w:u w:val="single"/>
          <w:lang w:val="en-AU"/>
        </w:rPr>
        <w:t>Currently there 34 appellant variables, starting with appellant1 and continuing sequentially up to and including appellant34</w:t>
      </w:r>
      <w:r w:rsidR="00BF7F6A" w:rsidRPr="00F3135E">
        <w:rPr>
          <w:rFonts w:ascii="Garamond" w:hAnsi="Garamond"/>
          <w:sz w:val="28"/>
          <w:szCs w:val="28"/>
          <w:u w:val="single"/>
          <w:lang w:val="en-AU"/>
        </w:rPr>
        <w:t xml:space="preserve">. </w:t>
      </w:r>
      <w:r w:rsidR="00BF7F6A" w:rsidRPr="00F3135E">
        <w:rPr>
          <w:rFonts w:ascii="Garamond" w:hAnsi="Garamond"/>
          <w:sz w:val="28"/>
          <w:szCs w:val="28"/>
          <w:lang w:val="en-AU"/>
        </w:rPr>
        <w:t xml:space="preserve">Irrelevant cells </w:t>
      </w:r>
      <w:r w:rsidR="00354619">
        <w:rPr>
          <w:rFonts w:ascii="Garamond" w:hAnsi="Garamond"/>
          <w:sz w:val="28"/>
          <w:szCs w:val="28"/>
          <w:lang w:val="en-AU"/>
        </w:rPr>
        <w:t>are</w:t>
      </w:r>
      <w:r w:rsidR="00BF7F6A" w:rsidRPr="00F3135E">
        <w:rPr>
          <w:rFonts w:ascii="Garamond" w:hAnsi="Garamond"/>
          <w:sz w:val="28"/>
          <w:szCs w:val="28"/>
          <w:lang w:val="en-AU"/>
        </w:rPr>
        <w:t xml:space="preserve"> coded as “999” (</w:t>
      </w:r>
      <w:proofErr w:type="gramStart"/>
      <w:r w:rsidR="00BF7F6A" w:rsidRPr="00F3135E">
        <w:rPr>
          <w:rFonts w:ascii="Garamond" w:hAnsi="Garamond"/>
          <w:sz w:val="28"/>
          <w:szCs w:val="28"/>
          <w:lang w:val="en-AU"/>
        </w:rPr>
        <w:t>i.e.</w:t>
      </w:r>
      <w:proofErr w:type="gramEnd"/>
      <w:r w:rsidR="00BF7F6A" w:rsidRPr="00F3135E">
        <w:rPr>
          <w:rFonts w:ascii="Garamond" w:hAnsi="Garamond"/>
          <w:sz w:val="28"/>
          <w:szCs w:val="28"/>
          <w:lang w:val="en-AU"/>
        </w:rPr>
        <w:t xml:space="preserve"> if there is only 1 appellant, the remaining appellant variables from appellant2 to appellant34 should be coded 999).</w:t>
      </w:r>
    </w:p>
    <w:p w14:paraId="1BFFA5AB" w14:textId="77777777" w:rsidR="00F80777" w:rsidRPr="00F3135E" w:rsidRDefault="00F80777" w:rsidP="008B038A">
      <w:pPr>
        <w:jc w:val="both"/>
        <w:rPr>
          <w:rFonts w:ascii="Garamond" w:hAnsi="Garamond"/>
          <w:sz w:val="28"/>
          <w:szCs w:val="28"/>
          <w:lang w:val="en-AU"/>
        </w:rPr>
      </w:pPr>
    </w:p>
    <w:p w14:paraId="5411E728" w14:textId="577D5B34" w:rsidR="00B84B8B" w:rsidRDefault="009418E3" w:rsidP="008B038A">
      <w:pPr>
        <w:jc w:val="both"/>
        <w:rPr>
          <w:rFonts w:ascii="Garamond" w:hAnsi="Garamond"/>
          <w:sz w:val="28"/>
          <w:szCs w:val="28"/>
          <w:lang w:val="en-AU"/>
        </w:rPr>
      </w:pPr>
      <w:r w:rsidRPr="00F3135E">
        <w:rPr>
          <w:rFonts w:ascii="Garamond" w:hAnsi="Garamond"/>
          <w:sz w:val="28"/>
          <w:szCs w:val="28"/>
          <w:lang w:val="en-AU"/>
        </w:rPr>
        <w:t>Note</w:t>
      </w:r>
      <w:r w:rsidR="00B84B8B">
        <w:rPr>
          <w:rFonts w:ascii="Garamond" w:hAnsi="Garamond"/>
          <w:sz w:val="28"/>
          <w:szCs w:val="28"/>
          <w:lang w:val="en-AU"/>
        </w:rPr>
        <w:t>s</w:t>
      </w:r>
      <w:r w:rsidRPr="00F3135E">
        <w:rPr>
          <w:rFonts w:ascii="Garamond" w:hAnsi="Garamond"/>
          <w:sz w:val="28"/>
          <w:szCs w:val="28"/>
          <w:lang w:val="en-AU"/>
        </w:rPr>
        <w:t xml:space="preserve">: </w:t>
      </w:r>
    </w:p>
    <w:p w14:paraId="61528077" w14:textId="2F54BC25" w:rsidR="00B84B8B" w:rsidRDefault="00B84B8B" w:rsidP="00B9549C">
      <w:pPr>
        <w:pStyle w:val="ListParagraph"/>
        <w:numPr>
          <w:ilvl w:val="0"/>
          <w:numId w:val="15"/>
        </w:numPr>
        <w:jc w:val="both"/>
        <w:rPr>
          <w:rFonts w:ascii="Garamond" w:hAnsi="Garamond"/>
          <w:sz w:val="28"/>
          <w:szCs w:val="28"/>
          <w:lang w:val="en-AU"/>
        </w:rPr>
      </w:pPr>
      <w:r>
        <w:rPr>
          <w:rFonts w:ascii="Garamond" w:hAnsi="Garamond"/>
          <w:sz w:val="28"/>
          <w:szCs w:val="28"/>
          <w:lang w:val="en-AU"/>
        </w:rPr>
        <w:t>Where the party is the Queen in a criminal matter, the party and related state code will be either 10 &amp; 1 (Commonwealth) or 40 &amp; [relevant state code] (state). The choice is dependent on the legislation/code under which the defendant was originally charged. If the defendant was charged under the Commonwealth criminal law, despite the crime being prosecuted in, for example, NSW, the code will be 10 &amp; 1.</w:t>
      </w:r>
    </w:p>
    <w:p w14:paraId="7A979444" w14:textId="76F3BE0E" w:rsidR="009418E3" w:rsidRPr="00B84B8B" w:rsidRDefault="00B84B8B" w:rsidP="00B9549C">
      <w:pPr>
        <w:pStyle w:val="ListParagraph"/>
        <w:numPr>
          <w:ilvl w:val="0"/>
          <w:numId w:val="15"/>
        </w:numPr>
        <w:jc w:val="both"/>
        <w:rPr>
          <w:rFonts w:ascii="Garamond" w:hAnsi="Garamond"/>
          <w:sz w:val="28"/>
          <w:szCs w:val="28"/>
          <w:lang w:val="en-AU"/>
        </w:rPr>
      </w:pPr>
      <w:r>
        <w:rPr>
          <w:rFonts w:ascii="Garamond" w:hAnsi="Garamond"/>
          <w:sz w:val="28"/>
          <w:szCs w:val="28"/>
          <w:lang w:val="en-AU"/>
        </w:rPr>
        <w:t>W</w:t>
      </w:r>
      <w:r w:rsidR="009418E3" w:rsidRPr="00B84B8B">
        <w:rPr>
          <w:rFonts w:ascii="Garamond" w:hAnsi="Garamond"/>
          <w:sz w:val="28"/>
          <w:szCs w:val="28"/>
          <w:lang w:val="en-AU"/>
        </w:rPr>
        <w:t xml:space="preserve">here the </w:t>
      </w:r>
      <w:proofErr w:type="spellStart"/>
      <w:r w:rsidR="009418E3" w:rsidRPr="00B84B8B">
        <w:rPr>
          <w:rFonts w:ascii="Garamond" w:hAnsi="Garamond"/>
          <w:sz w:val="28"/>
          <w:szCs w:val="28"/>
          <w:lang w:val="en-AU"/>
        </w:rPr>
        <w:t>varParties</w:t>
      </w:r>
      <w:proofErr w:type="spellEnd"/>
      <w:r w:rsidR="009418E3" w:rsidRPr="00B84B8B">
        <w:rPr>
          <w:rFonts w:ascii="Garamond" w:hAnsi="Garamond"/>
          <w:sz w:val="28"/>
          <w:szCs w:val="28"/>
          <w:lang w:val="en-AU"/>
        </w:rPr>
        <w:t xml:space="preserve"> does not contain an option that describes the appellant or respondent, the code </w:t>
      </w:r>
      <w:r w:rsidR="00EA68F2">
        <w:rPr>
          <w:rFonts w:ascii="Garamond" w:hAnsi="Garamond"/>
          <w:sz w:val="28"/>
          <w:szCs w:val="28"/>
          <w:lang w:val="en-AU"/>
        </w:rPr>
        <w:t>will be</w:t>
      </w:r>
      <w:r w:rsidR="009418E3" w:rsidRPr="00B84B8B">
        <w:rPr>
          <w:rFonts w:ascii="Garamond" w:hAnsi="Garamond"/>
          <w:sz w:val="28"/>
          <w:szCs w:val="28"/>
          <w:lang w:val="en-AU"/>
        </w:rPr>
        <w:t xml:space="preserve"> “other”</w:t>
      </w:r>
      <w:r w:rsidR="001D35BF" w:rsidRPr="00B84B8B">
        <w:rPr>
          <w:rFonts w:ascii="Garamond" w:hAnsi="Garamond"/>
          <w:sz w:val="28"/>
          <w:szCs w:val="28"/>
          <w:lang w:val="en-AU"/>
        </w:rPr>
        <w:t xml:space="preserve"> (52)</w:t>
      </w:r>
      <w:r w:rsidR="009418E3" w:rsidRPr="00B84B8B">
        <w:rPr>
          <w:rFonts w:ascii="Garamond" w:hAnsi="Garamond"/>
          <w:sz w:val="28"/>
          <w:szCs w:val="28"/>
          <w:lang w:val="en-AU"/>
        </w:rPr>
        <w:t>.</w:t>
      </w:r>
    </w:p>
    <w:p w14:paraId="25BE1AEE" w14:textId="77777777" w:rsidR="00EF4653" w:rsidRPr="00F3135E" w:rsidRDefault="00EF4653" w:rsidP="008B038A">
      <w:pPr>
        <w:jc w:val="both"/>
        <w:rPr>
          <w:rFonts w:ascii="Garamond" w:hAnsi="Garamond"/>
          <w:sz w:val="28"/>
          <w:szCs w:val="28"/>
          <w:lang w:val="en-AU"/>
        </w:rPr>
      </w:pPr>
    </w:p>
    <w:p w14:paraId="0FC4E528" w14:textId="6EB23A7D"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9A35E0" w:rsidRPr="00F3135E">
        <w:rPr>
          <w:rFonts w:ascii="Garamond" w:hAnsi="Garamond"/>
          <w:i/>
          <w:sz w:val="28"/>
          <w:szCs w:val="28"/>
          <w:lang w:val="en-AU"/>
        </w:rPr>
        <w:t xml:space="preserve"> Appellant/Petitioner</w:t>
      </w:r>
      <w:r w:rsidRPr="00F3135E">
        <w:rPr>
          <w:rFonts w:ascii="Garamond" w:hAnsi="Garamond"/>
          <w:i/>
          <w:sz w:val="28"/>
          <w:szCs w:val="28"/>
          <w:lang w:val="en-AU"/>
        </w:rPr>
        <w:t>--</w:t>
      </w:r>
    </w:p>
    <w:p w14:paraId="091BEFA3" w14:textId="77777777" w:rsidR="00EF4653" w:rsidRPr="00F3135E" w:rsidRDefault="00EF4653" w:rsidP="008B038A">
      <w:pPr>
        <w:jc w:val="both"/>
        <w:rPr>
          <w:rFonts w:ascii="Garamond" w:hAnsi="Garamond"/>
          <w:sz w:val="28"/>
          <w:szCs w:val="28"/>
          <w:lang w:val="en-AU"/>
        </w:rPr>
      </w:pPr>
    </w:p>
    <w:p w14:paraId="246DB807" w14:textId="2039B697" w:rsidR="00CF44DD" w:rsidRPr="00F3135E" w:rsidRDefault="00CF44DD" w:rsidP="008B038A">
      <w:pPr>
        <w:jc w:val="both"/>
        <w:rPr>
          <w:rFonts w:ascii="Garamond" w:hAnsi="Garamond"/>
          <w:sz w:val="28"/>
          <w:szCs w:val="28"/>
          <w:lang w:val="en-AU"/>
        </w:rPr>
      </w:pPr>
      <w:r w:rsidRPr="00F3135E">
        <w:rPr>
          <w:rFonts w:ascii="Garamond" w:hAnsi="Garamond"/>
          <w:sz w:val="28"/>
          <w:szCs w:val="28"/>
          <w:lang w:val="en-AU"/>
        </w:rPr>
        <w:br w:type="page"/>
      </w:r>
    </w:p>
    <w:p w14:paraId="5ED4A91C" w14:textId="71684543" w:rsidR="00622CD1" w:rsidRPr="00F3135E" w:rsidRDefault="003F6302" w:rsidP="0072339E">
      <w:pPr>
        <w:pStyle w:val="HCDB2"/>
      </w:pPr>
      <w:bookmarkStart w:id="57" w:name="_Toc14854585"/>
      <w:bookmarkStart w:id="58" w:name="_Toc128121885"/>
      <w:r w:rsidRPr="00F3135E">
        <w:lastRenderedPageBreak/>
        <w:t>Appellant/</w:t>
      </w:r>
      <w:r w:rsidR="00622CD1" w:rsidRPr="00F3135E">
        <w:t>Petitioner State</w:t>
      </w:r>
      <w:r w:rsidR="00E1332C" w:rsidRPr="00F3135E">
        <w:t xml:space="preserve"> [1] to [34]</w:t>
      </w:r>
      <w:bookmarkEnd w:id="57"/>
      <w:bookmarkEnd w:id="58"/>
    </w:p>
    <w:p w14:paraId="46CE017D" w14:textId="77777777" w:rsidR="00AD6ACA" w:rsidRPr="00F3135E" w:rsidRDefault="00AD6ACA" w:rsidP="008B038A">
      <w:pPr>
        <w:jc w:val="both"/>
        <w:rPr>
          <w:rFonts w:ascii="Garamond" w:hAnsi="Garamond"/>
          <w:sz w:val="28"/>
          <w:szCs w:val="28"/>
          <w:lang w:val="en-AU"/>
        </w:rPr>
      </w:pPr>
    </w:p>
    <w:p w14:paraId="5634A0E9" w14:textId="69C10626" w:rsidR="003F6302" w:rsidRPr="00F3135E" w:rsidRDefault="003F630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app</w:t>
      </w:r>
      <w:r w:rsidR="007A182F" w:rsidRPr="00F3135E">
        <w:rPr>
          <w:rFonts w:ascii="Garamond" w:hAnsi="Garamond"/>
          <w:sz w:val="28"/>
          <w:szCs w:val="28"/>
          <w:lang w:val="en-AU"/>
        </w:rPr>
        <w:t>ellant</w:t>
      </w:r>
      <w:r w:rsidRPr="00F3135E">
        <w:rPr>
          <w:rFonts w:ascii="Garamond" w:hAnsi="Garamond"/>
          <w:sz w:val="28"/>
          <w:szCs w:val="28"/>
          <w:lang w:val="en-AU"/>
        </w:rPr>
        <w:t>State</w:t>
      </w:r>
      <w:proofErr w:type="spellEnd"/>
    </w:p>
    <w:p w14:paraId="1BDBB17C" w14:textId="276FDC5B" w:rsidR="003F6302" w:rsidRPr="00F3135E" w:rsidRDefault="00C35796"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varStates</w:t>
      </w:r>
      <w:proofErr w:type="spellEnd"/>
      <w:r w:rsidR="00A857F9" w:rsidRPr="00F3135E">
        <w:rPr>
          <w:rFonts w:ascii="Garamond" w:hAnsi="Garamond"/>
          <w:sz w:val="28"/>
          <w:szCs w:val="28"/>
          <w:lang w:val="en-AU"/>
        </w:rPr>
        <w:t xml:space="preserve"> (10</w:t>
      </w:r>
      <w:r w:rsidR="002165A8" w:rsidRPr="00F3135E">
        <w:rPr>
          <w:rFonts w:ascii="Garamond" w:hAnsi="Garamond"/>
          <w:sz w:val="28"/>
          <w:szCs w:val="28"/>
          <w:lang w:val="en-AU"/>
        </w:rPr>
        <w:t>)</w:t>
      </w:r>
    </w:p>
    <w:p w14:paraId="795141B2" w14:textId="1702D154" w:rsidR="009F23A7" w:rsidRPr="00F3135E" w:rsidRDefault="009F23A7" w:rsidP="008B038A">
      <w:pPr>
        <w:jc w:val="both"/>
        <w:rPr>
          <w:rFonts w:ascii="Garamond" w:hAnsi="Garamond"/>
          <w:sz w:val="28"/>
          <w:szCs w:val="28"/>
          <w:lang w:val="en-AU"/>
        </w:rPr>
      </w:pPr>
    </w:p>
    <w:p w14:paraId="4820B7D6" w14:textId="5D00C974" w:rsidR="00A3713F" w:rsidRPr="00F3135E" w:rsidRDefault="00A3713F" w:rsidP="008B038A">
      <w:pPr>
        <w:jc w:val="both"/>
        <w:rPr>
          <w:rFonts w:ascii="Garamond" w:hAnsi="Garamond"/>
          <w:sz w:val="28"/>
          <w:szCs w:val="28"/>
          <w:lang w:val="en-AU"/>
        </w:rPr>
      </w:pPr>
      <w:r w:rsidRPr="00F3135E">
        <w:rPr>
          <w:rFonts w:ascii="Garamond" w:hAnsi="Garamond"/>
          <w:sz w:val="28"/>
          <w:szCs w:val="28"/>
          <w:lang w:val="en-AU"/>
        </w:rPr>
        <w:t>Following the SCDB Codebook coding rules, this variable identifies if the state or any</w:t>
      </w:r>
      <w:r w:rsidR="00C42D2B" w:rsidRPr="00F3135E">
        <w:rPr>
          <w:rFonts w:ascii="Garamond" w:hAnsi="Garamond"/>
          <w:sz w:val="28"/>
          <w:szCs w:val="28"/>
          <w:lang w:val="en-AU"/>
        </w:rPr>
        <w:t xml:space="preserve"> state actor (including</w:t>
      </w:r>
      <w:r w:rsidR="00426B25" w:rsidRPr="00F3135E">
        <w:rPr>
          <w:rFonts w:ascii="Garamond" w:hAnsi="Garamond"/>
          <w:sz w:val="28"/>
          <w:szCs w:val="28"/>
          <w:lang w:val="en-AU"/>
        </w:rPr>
        <w:t xml:space="preserve"> prosecutors in criminal matters</w:t>
      </w:r>
      <w:r w:rsidR="00C42D2B" w:rsidRPr="00F3135E">
        <w:rPr>
          <w:rFonts w:ascii="Garamond" w:hAnsi="Garamond"/>
          <w:sz w:val="28"/>
          <w:szCs w:val="28"/>
          <w:lang w:val="en-AU"/>
        </w:rPr>
        <w:t>)</w:t>
      </w:r>
      <w:r w:rsidR="000E7420" w:rsidRPr="00F3135E">
        <w:rPr>
          <w:rFonts w:ascii="Garamond" w:hAnsi="Garamond"/>
          <w:sz w:val="28"/>
          <w:szCs w:val="28"/>
          <w:lang w:val="en-AU"/>
        </w:rPr>
        <w:t xml:space="preserve"> is the petitioner, incl</w:t>
      </w:r>
      <w:r w:rsidR="00F163DF" w:rsidRPr="00F3135E">
        <w:rPr>
          <w:rFonts w:ascii="Garamond" w:hAnsi="Garamond"/>
          <w:sz w:val="28"/>
          <w:szCs w:val="28"/>
          <w:lang w:val="en-AU"/>
        </w:rPr>
        <w:t xml:space="preserve">uding federal government action, </w:t>
      </w:r>
      <w:r w:rsidR="00770D2C" w:rsidRPr="00F3135E">
        <w:rPr>
          <w:rFonts w:ascii="Garamond" w:hAnsi="Garamond"/>
          <w:sz w:val="28"/>
          <w:szCs w:val="28"/>
          <w:lang w:val="en-AU"/>
        </w:rPr>
        <w:t>courts and judicial officers.</w:t>
      </w:r>
      <w:r w:rsidR="00426B25" w:rsidRPr="00F3135E">
        <w:rPr>
          <w:rFonts w:ascii="Garamond" w:hAnsi="Garamond"/>
          <w:sz w:val="28"/>
          <w:szCs w:val="28"/>
          <w:lang w:val="en-AU"/>
        </w:rPr>
        <w:t xml:space="preserve"> </w:t>
      </w:r>
    </w:p>
    <w:p w14:paraId="7BA886F4" w14:textId="77777777" w:rsidR="004B0533" w:rsidRPr="00F3135E" w:rsidRDefault="004B0533" w:rsidP="008B038A">
      <w:pPr>
        <w:jc w:val="both"/>
        <w:rPr>
          <w:rFonts w:ascii="Garamond" w:hAnsi="Garamond"/>
          <w:sz w:val="28"/>
          <w:szCs w:val="28"/>
          <w:lang w:val="en-AU"/>
        </w:rPr>
      </w:pPr>
    </w:p>
    <w:p w14:paraId="0B4E3661" w14:textId="48F8DD65" w:rsidR="004B0533" w:rsidRPr="00F3135E" w:rsidRDefault="004B0533" w:rsidP="008B038A">
      <w:pPr>
        <w:jc w:val="both"/>
        <w:rPr>
          <w:rFonts w:ascii="Garamond" w:hAnsi="Garamond"/>
          <w:sz w:val="28"/>
          <w:szCs w:val="28"/>
          <w:lang w:val="en-AU"/>
        </w:rPr>
      </w:pPr>
      <w:r w:rsidRPr="00F3135E">
        <w:rPr>
          <w:rFonts w:ascii="Garamond" w:hAnsi="Garamond"/>
          <w:sz w:val="28"/>
          <w:szCs w:val="28"/>
          <w:lang w:val="en-AU"/>
        </w:rPr>
        <w:t xml:space="preserve">As noted above, each party is coded independently and consequentially each party variable has an associated state variable. </w:t>
      </w:r>
      <w:r w:rsidRPr="00F3135E">
        <w:rPr>
          <w:rFonts w:ascii="Garamond" w:hAnsi="Garamond"/>
          <w:sz w:val="28"/>
          <w:szCs w:val="28"/>
          <w:u w:val="single"/>
          <w:lang w:val="en-AU"/>
        </w:rPr>
        <w:t xml:space="preserve">Currently there 34 appellant variables and 34 associated appellant state variables. </w:t>
      </w:r>
      <w:r w:rsidRPr="00F3135E">
        <w:rPr>
          <w:rFonts w:ascii="Garamond" w:hAnsi="Garamond"/>
          <w:sz w:val="28"/>
          <w:szCs w:val="28"/>
          <w:lang w:val="en-AU"/>
        </w:rPr>
        <w:t xml:space="preserve">Irrelevant cells </w:t>
      </w:r>
      <w:r w:rsidR="009F19A3">
        <w:rPr>
          <w:rFonts w:ascii="Garamond" w:hAnsi="Garamond"/>
          <w:sz w:val="28"/>
          <w:szCs w:val="28"/>
          <w:lang w:val="en-AU"/>
        </w:rPr>
        <w:t>are</w:t>
      </w:r>
      <w:r w:rsidRPr="00F3135E">
        <w:rPr>
          <w:rFonts w:ascii="Garamond" w:hAnsi="Garamond"/>
          <w:sz w:val="28"/>
          <w:szCs w:val="28"/>
          <w:lang w:val="en-AU"/>
        </w:rPr>
        <w:t xml:space="preserve"> coded as “999”.</w:t>
      </w:r>
    </w:p>
    <w:p w14:paraId="0F97F811" w14:textId="77777777" w:rsidR="00EF4653" w:rsidRPr="00F3135E" w:rsidRDefault="00EF4653" w:rsidP="008B038A">
      <w:pPr>
        <w:jc w:val="both"/>
        <w:rPr>
          <w:rFonts w:ascii="Garamond" w:hAnsi="Garamond"/>
          <w:sz w:val="28"/>
          <w:szCs w:val="28"/>
          <w:lang w:val="en-AU"/>
        </w:rPr>
      </w:pPr>
    </w:p>
    <w:p w14:paraId="2A767EB9" w14:textId="327BF032"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D74715" w:rsidRPr="00F3135E">
        <w:rPr>
          <w:rFonts w:ascii="Garamond" w:hAnsi="Garamond"/>
          <w:i/>
          <w:sz w:val="28"/>
          <w:szCs w:val="28"/>
          <w:lang w:val="en-AU"/>
        </w:rPr>
        <w:t xml:space="preserve"> Appellant/Petitioner State</w:t>
      </w:r>
      <w:r w:rsidRPr="00F3135E">
        <w:rPr>
          <w:rFonts w:ascii="Garamond" w:hAnsi="Garamond"/>
          <w:i/>
          <w:sz w:val="28"/>
          <w:szCs w:val="28"/>
          <w:lang w:val="en-AU"/>
        </w:rPr>
        <w:t>--</w:t>
      </w:r>
    </w:p>
    <w:p w14:paraId="5414510F" w14:textId="77777777" w:rsidR="00EF4653" w:rsidRPr="00F3135E" w:rsidRDefault="00EF4653" w:rsidP="008B038A">
      <w:pPr>
        <w:jc w:val="both"/>
        <w:rPr>
          <w:rFonts w:ascii="Garamond" w:hAnsi="Garamond"/>
          <w:sz w:val="28"/>
          <w:szCs w:val="28"/>
          <w:lang w:val="en-AU"/>
        </w:rPr>
      </w:pPr>
    </w:p>
    <w:p w14:paraId="78E93EB7" w14:textId="77777777" w:rsidR="008D4FCC" w:rsidRDefault="007D3181" w:rsidP="008B038A">
      <w:pPr>
        <w:jc w:val="both"/>
        <w:rPr>
          <w:rFonts w:ascii="Garamond" w:hAnsi="Garamond"/>
          <w:sz w:val="28"/>
          <w:szCs w:val="28"/>
          <w:lang w:val="en-AU"/>
        </w:rPr>
      </w:pPr>
      <w:r w:rsidRPr="00F3135E">
        <w:rPr>
          <w:rFonts w:ascii="Garamond" w:hAnsi="Garamond"/>
          <w:sz w:val="28"/>
          <w:szCs w:val="28"/>
          <w:lang w:val="en-AU"/>
        </w:rPr>
        <w:br w:type="page"/>
      </w:r>
    </w:p>
    <w:p w14:paraId="551792B8" w14:textId="494DA5B6" w:rsidR="008D4FCC" w:rsidRPr="00F3135E" w:rsidRDefault="00AD3AC3" w:rsidP="0072339E">
      <w:pPr>
        <w:pStyle w:val="HCDB2"/>
      </w:pPr>
      <w:r>
        <w:lastRenderedPageBreak/>
        <w:t xml:space="preserve"> </w:t>
      </w:r>
      <w:bookmarkStart w:id="59" w:name="_Toc14854586"/>
      <w:bookmarkStart w:id="60" w:name="_Toc128121886"/>
      <w:r w:rsidR="008D4FCC">
        <w:t xml:space="preserve">Number of </w:t>
      </w:r>
      <w:r w:rsidR="008D4FCC" w:rsidRPr="00F3135E">
        <w:t>Respondent</w:t>
      </w:r>
      <w:r w:rsidR="008D4FCC">
        <w:t>s</w:t>
      </w:r>
      <w:bookmarkEnd w:id="59"/>
      <w:bookmarkEnd w:id="60"/>
    </w:p>
    <w:p w14:paraId="04648539" w14:textId="77777777" w:rsidR="008D4FCC" w:rsidRPr="00F3135E" w:rsidRDefault="008D4FCC" w:rsidP="008B038A">
      <w:pPr>
        <w:jc w:val="both"/>
        <w:rPr>
          <w:rFonts w:ascii="Garamond" w:hAnsi="Garamond"/>
          <w:sz w:val="28"/>
          <w:szCs w:val="28"/>
          <w:lang w:val="en-AU"/>
        </w:rPr>
      </w:pPr>
    </w:p>
    <w:p w14:paraId="1F579029" w14:textId="5CF595CE" w:rsidR="008D4FCC" w:rsidRPr="00F3135E" w:rsidRDefault="008D4FCC"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Pr>
          <w:rFonts w:ascii="Garamond" w:hAnsi="Garamond"/>
          <w:sz w:val="28"/>
          <w:szCs w:val="28"/>
          <w:lang w:val="en-AU"/>
        </w:rPr>
        <w:t>numR</w:t>
      </w:r>
      <w:r w:rsidRPr="00F3135E">
        <w:rPr>
          <w:rFonts w:ascii="Garamond" w:hAnsi="Garamond"/>
          <w:sz w:val="28"/>
          <w:szCs w:val="28"/>
          <w:lang w:val="en-AU"/>
        </w:rPr>
        <w:t>espondent</w:t>
      </w:r>
      <w:r>
        <w:rPr>
          <w:rFonts w:ascii="Garamond" w:hAnsi="Garamond"/>
          <w:sz w:val="28"/>
          <w:szCs w:val="28"/>
          <w:lang w:val="en-AU"/>
        </w:rPr>
        <w:t>s</w:t>
      </w:r>
      <w:proofErr w:type="spellEnd"/>
    </w:p>
    <w:p w14:paraId="7D422E10" w14:textId="246EC14E" w:rsidR="008D4FCC" w:rsidRPr="00F3135E" w:rsidRDefault="008D4FCC" w:rsidP="008B038A">
      <w:pPr>
        <w:jc w:val="both"/>
        <w:rPr>
          <w:rFonts w:ascii="Garamond" w:hAnsi="Garamond"/>
          <w:sz w:val="28"/>
          <w:szCs w:val="28"/>
          <w:lang w:val="en-AU"/>
        </w:rPr>
      </w:pPr>
      <w:r w:rsidRPr="00F3135E">
        <w:rPr>
          <w:rFonts w:ascii="Garamond" w:hAnsi="Garamond"/>
          <w:sz w:val="28"/>
          <w:szCs w:val="28"/>
          <w:lang w:val="en-AU"/>
        </w:rPr>
        <w:t xml:space="preserve">Normalizations: </w:t>
      </w:r>
      <w:r>
        <w:rPr>
          <w:rFonts w:ascii="Garamond" w:hAnsi="Garamond"/>
          <w:sz w:val="28"/>
          <w:szCs w:val="28"/>
          <w:lang w:val="en-AU"/>
        </w:rPr>
        <w:t>N/A</w:t>
      </w:r>
    </w:p>
    <w:p w14:paraId="5A8FAEDF" w14:textId="77777777" w:rsidR="008D4FCC" w:rsidRDefault="008D4FCC" w:rsidP="008B038A">
      <w:pPr>
        <w:jc w:val="both"/>
        <w:rPr>
          <w:rFonts w:ascii="Garamond" w:hAnsi="Garamond"/>
          <w:sz w:val="28"/>
          <w:szCs w:val="28"/>
          <w:lang w:val="en-AU"/>
        </w:rPr>
      </w:pPr>
    </w:p>
    <w:p w14:paraId="47FA957E" w14:textId="68735620" w:rsidR="008D4FCC" w:rsidRDefault="00F0376E" w:rsidP="008B038A">
      <w:pPr>
        <w:jc w:val="both"/>
        <w:rPr>
          <w:rFonts w:ascii="Garamond" w:hAnsi="Garamond"/>
          <w:sz w:val="28"/>
          <w:szCs w:val="28"/>
          <w:lang w:val="en-AU"/>
        </w:rPr>
      </w:pPr>
      <w:r>
        <w:rPr>
          <w:rFonts w:ascii="Garamond" w:hAnsi="Garamond"/>
          <w:sz w:val="28"/>
          <w:szCs w:val="28"/>
          <w:lang w:val="en-AU"/>
        </w:rPr>
        <w:t xml:space="preserve">See instructions for variable </w:t>
      </w:r>
      <w:proofErr w:type="spellStart"/>
      <w:r>
        <w:rPr>
          <w:rFonts w:ascii="Garamond" w:hAnsi="Garamond"/>
          <w:sz w:val="28"/>
          <w:szCs w:val="28"/>
          <w:lang w:val="en-AU"/>
        </w:rPr>
        <w:t>numAppellants</w:t>
      </w:r>
      <w:proofErr w:type="spellEnd"/>
      <w:r>
        <w:rPr>
          <w:rFonts w:ascii="Garamond" w:hAnsi="Garamond"/>
          <w:sz w:val="28"/>
          <w:szCs w:val="28"/>
          <w:lang w:val="en-AU"/>
        </w:rPr>
        <w:t>.</w:t>
      </w:r>
    </w:p>
    <w:p w14:paraId="0AC09748" w14:textId="77777777" w:rsidR="00F0376E" w:rsidRDefault="00F0376E" w:rsidP="008B038A">
      <w:pPr>
        <w:jc w:val="both"/>
        <w:rPr>
          <w:rFonts w:ascii="Garamond" w:hAnsi="Garamond"/>
          <w:sz w:val="28"/>
          <w:szCs w:val="28"/>
          <w:lang w:val="en-AU"/>
        </w:rPr>
      </w:pPr>
    </w:p>
    <w:p w14:paraId="1AF21DBA" w14:textId="77777777" w:rsidR="00F0376E" w:rsidRPr="00F3135E" w:rsidRDefault="00F0376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Respondent--</w:t>
      </w:r>
    </w:p>
    <w:p w14:paraId="25431E67" w14:textId="26D74410" w:rsidR="00351C40" w:rsidRDefault="00351C40">
      <w:pPr>
        <w:rPr>
          <w:rFonts w:ascii="Garamond" w:hAnsi="Garamond"/>
          <w:sz w:val="28"/>
          <w:szCs w:val="28"/>
          <w:lang w:val="en-AU"/>
        </w:rPr>
      </w:pPr>
      <w:r>
        <w:rPr>
          <w:rFonts w:ascii="Garamond" w:hAnsi="Garamond"/>
          <w:sz w:val="28"/>
          <w:szCs w:val="28"/>
          <w:lang w:val="en-AU"/>
        </w:rPr>
        <w:br w:type="page"/>
      </w:r>
    </w:p>
    <w:p w14:paraId="581D438D" w14:textId="5F65EBD3" w:rsidR="00351C40" w:rsidRPr="00F3135E" w:rsidRDefault="00351C40" w:rsidP="0072339E">
      <w:pPr>
        <w:pStyle w:val="HCDB2"/>
      </w:pPr>
      <w:bookmarkStart w:id="61" w:name="_Toc14854587"/>
      <w:bookmarkStart w:id="62" w:name="_Toc128121887"/>
      <w:r>
        <w:lastRenderedPageBreak/>
        <w:t>Number of Respondents, Federal Government</w:t>
      </w:r>
      <w:bookmarkEnd w:id="61"/>
      <w:bookmarkEnd w:id="62"/>
    </w:p>
    <w:p w14:paraId="75B5549B" w14:textId="77777777" w:rsidR="00351C40" w:rsidRPr="00F3135E" w:rsidRDefault="00351C40" w:rsidP="00351C40">
      <w:pPr>
        <w:jc w:val="both"/>
        <w:rPr>
          <w:rFonts w:ascii="Garamond" w:hAnsi="Garamond"/>
          <w:sz w:val="28"/>
          <w:szCs w:val="28"/>
          <w:lang w:val="en-AU"/>
        </w:rPr>
      </w:pPr>
    </w:p>
    <w:p w14:paraId="487BBD16" w14:textId="336ECACF" w:rsidR="00351C40" w:rsidRPr="00F3135E" w:rsidRDefault="00351C40" w:rsidP="00351C40">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numRespondentsFed</w:t>
      </w:r>
      <w:proofErr w:type="spellEnd"/>
    </w:p>
    <w:p w14:paraId="4E11DBB8" w14:textId="77777777" w:rsidR="00351C40" w:rsidRPr="00F3135E" w:rsidRDefault="00351C40" w:rsidP="00351C40">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1E26FCCF" w14:textId="77777777" w:rsidR="00351C40" w:rsidRPr="00F3135E" w:rsidRDefault="00351C40" w:rsidP="00351C40">
      <w:pPr>
        <w:jc w:val="both"/>
        <w:rPr>
          <w:rFonts w:ascii="Garamond" w:hAnsi="Garamond"/>
          <w:i/>
          <w:sz w:val="28"/>
          <w:szCs w:val="28"/>
          <w:lang w:val="en-AU"/>
        </w:rPr>
      </w:pPr>
    </w:p>
    <w:p w14:paraId="58BD584E" w14:textId="2697E089" w:rsidR="00351C40" w:rsidRPr="00F3135E" w:rsidRDefault="00351C40" w:rsidP="00351C40">
      <w:pPr>
        <w:jc w:val="both"/>
        <w:rPr>
          <w:rFonts w:ascii="Garamond" w:hAnsi="Garamond"/>
          <w:sz w:val="28"/>
          <w:szCs w:val="28"/>
          <w:lang w:val="en-AU"/>
        </w:rPr>
      </w:pPr>
      <w:r>
        <w:rPr>
          <w:rFonts w:ascii="Garamond" w:hAnsi="Garamond"/>
          <w:sz w:val="28"/>
          <w:szCs w:val="28"/>
          <w:lang w:val="en-AU"/>
        </w:rPr>
        <w:t>This variable identifies the total number of r</w:t>
      </w:r>
      <w:r w:rsidRPr="00351C40">
        <w:rPr>
          <w:rFonts w:ascii="Garamond" w:hAnsi="Garamond"/>
          <w:sz w:val="28"/>
          <w:szCs w:val="28"/>
          <w:lang w:val="en-AU"/>
        </w:rPr>
        <w:t>espondent</w:t>
      </w:r>
      <w:r>
        <w:rPr>
          <w:rFonts w:ascii="Garamond" w:hAnsi="Garamond"/>
          <w:sz w:val="28"/>
          <w:szCs w:val="28"/>
          <w:lang w:val="en-AU"/>
        </w:rPr>
        <w:t>s that can be categorized as the federal government in any given matter. This includes individuals involved in litigation in their capacity as a federal government employee, e.g., Minister for Employment.</w:t>
      </w:r>
    </w:p>
    <w:p w14:paraId="72F190A2" w14:textId="77777777" w:rsidR="00351C40" w:rsidRDefault="00351C40" w:rsidP="00351C40">
      <w:pPr>
        <w:jc w:val="both"/>
        <w:rPr>
          <w:rFonts w:ascii="Garamond" w:hAnsi="Garamond"/>
          <w:sz w:val="28"/>
          <w:szCs w:val="28"/>
          <w:lang w:val="en-AU"/>
        </w:rPr>
      </w:pPr>
    </w:p>
    <w:p w14:paraId="3846910F" w14:textId="0B108DD7" w:rsidR="00351C40" w:rsidRDefault="00351C40" w:rsidP="00351C40">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Number Respondent, Federal Government--</w:t>
      </w:r>
    </w:p>
    <w:p w14:paraId="0637D02F" w14:textId="77777777" w:rsidR="00351C40" w:rsidRDefault="00351C40" w:rsidP="00351C40">
      <w:pPr>
        <w:jc w:val="both"/>
        <w:rPr>
          <w:rFonts w:ascii="Garamond" w:hAnsi="Garamond"/>
          <w:i/>
          <w:sz w:val="28"/>
          <w:szCs w:val="28"/>
          <w:lang w:val="en-AU"/>
        </w:rPr>
      </w:pPr>
    </w:p>
    <w:p w14:paraId="263A457C" w14:textId="77777777" w:rsidR="00351C40" w:rsidRDefault="00351C40" w:rsidP="00351C40">
      <w:pPr>
        <w:rPr>
          <w:rFonts w:ascii="Garamond" w:hAnsi="Garamond"/>
          <w:i/>
          <w:sz w:val="28"/>
          <w:szCs w:val="28"/>
          <w:lang w:val="en-AU"/>
        </w:rPr>
      </w:pPr>
      <w:r>
        <w:rPr>
          <w:rFonts w:ascii="Garamond" w:hAnsi="Garamond"/>
          <w:i/>
          <w:sz w:val="28"/>
          <w:szCs w:val="28"/>
          <w:lang w:val="en-AU"/>
        </w:rPr>
        <w:br w:type="page"/>
      </w:r>
    </w:p>
    <w:p w14:paraId="2488788C" w14:textId="76EA9F1E" w:rsidR="00351C40" w:rsidRPr="00F3135E" w:rsidRDefault="00351C40" w:rsidP="0072339E">
      <w:pPr>
        <w:pStyle w:val="HCDB2"/>
      </w:pPr>
      <w:bookmarkStart w:id="63" w:name="_Toc14854588"/>
      <w:bookmarkStart w:id="64" w:name="_Toc128121888"/>
      <w:r>
        <w:lastRenderedPageBreak/>
        <w:t xml:space="preserve">Number of </w:t>
      </w:r>
      <w:r w:rsidRPr="00351C40">
        <w:t>Respondent</w:t>
      </w:r>
      <w:r>
        <w:t>, State Government</w:t>
      </w:r>
      <w:bookmarkEnd w:id="63"/>
      <w:bookmarkEnd w:id="64"/>
    </w:p>
    <w:p w14:paraId="228545D0" w14:textId="77777777" w:rsidR="00351C40" w:rsidRPr="00F3135E" w:rsidRDefault="00351C40" w:rsidP="00351C40">
      <w:pPr>
        <w:jc w:val="both"/>
        <w:rPr>
          <w:rFonts w:ascii="Garamond" w:hAnsi="Garamond"/>
          <w:sz w:val="28"/>
          <w:szCs w:val="28"/>
          <w:lang w:val="en-AU"/>
        </w:rPr>
      </w:pPr>
    </w:p>
    <w:p w14:paraId="6DD403D1" w14:textId="3678A1F4" w:rsidR="00351C40" w:rsidRPr="00F3135E" w:rsidRDefault="00351C40" w:rsidP="00351C40">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w:t>
      </w:r>
      <w:r w:rsidRPr="00351C40">
        <w:rPr>
          <w:rFonts w:ascii="Garamond" w:hAnsi="Garamond"/>
          <w:sz w:val="28"/>
          <w:szCs w:val="28"/>
          <w:lang w:val="en-AU"/>
        </w:rPr>
        <w:t>Respondent</w:t>
      </w:r>
      <w:r>
        <w:rPr>
          <w:rFonts w:ascii="Garamond" w:hAnsi="Garamond"/>
          <w:sz w:val="28"/>
          <w:szCs w:val="28"/>
          <w:lang w:val="en-AU"/>
        </w:rPr>
        <w:t>State</w:t>
      </w:r>
      <w:proofErr w:type="spellEnd"/>
    </w:p>
    <w:p w14:paraId="79A35F29" w14:textId="77777777" w:rsidR="00351C40" w:rsidRPr="00F3135E" w:rsidRDefault="00351C40" w:rsidP="00351C40">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0B869A04" w14:textId="77777777" w:rsidR="00351C40" w:rsidRPr="00F3135E" w:rsidRDefault="00351C40" w:rsidP="00351C40">
      <w:pPr>
        <w:jc w:val="both"/>
        <w:rPr>
          <w:rFonts w:ascii="Garamond" w:hAnsi="Garamond"/>
          <w:i/>
          <w:sz w:val="28"/>
          <w:szCs w:val="28"/>
          <w:lang w:val="en-AU"/>
        </w:rPr>
      </w:pPr>
    </w:p>
    <w:p w14:paraId="45CF3124" w14:textId="0031E28C" w:rsidR="00351C40" w:rsidRPr="00F3135E" w:rsidRDefault="00351C40" w:rsidP="00351C40">
      <w:pPr>
        <w:jc w:val="both"/>
        <w:rPr>
          <w:rFonts w:ascii="Garamond" w:hAnsi="Garamond"/>
          <w:sz w:val="28"/>
          <w:szCs w:val="28"/>
          <w:lang w:val="en-AU"/>
        </w:rPr>
      </w:pPr>
      <w:r>
        <w:rPr>
          <w:rFonts w:ascii="Garamond" w:hAnsi="Garamond"/>
          <w:sz w:val="28"/>
          <w:szCs w:val="28"/>
          <w:lang w:val="en-AU"/>
        </w:rPr>
        <w:t>This variable identifies the total number of respondents that can be categorized as the state government in any given matter. This includes individuals involved in litigation in their capacity as a state or local government employee.</w:t>
      </w:r>
    </w:p>
    <w:p w14:paraId="389D19EE" w14:textId="77777777" w:rsidR="00351C40" w:rsidRDefault="00351C40" w:rsidP="00351C40">
      <w:pPr>
        <w:jc w:val="both"/>
        <w:rPr>
          <w:rFonts w:ascii="Garamond" w:hAnsi="Garamond"/>
          <w:sz w:val="28"/>
          <w:szCs w:val="28"/>
          <w:lang w:val="en-AU"/>
        </w:rPr>
      </w:pPr>
    </w:p>
    <w:p w14:paraId="7DF88FDB" w14:textId="0D4892C6" w:rsidR="00351C40" w:rsidRDefault="00351C40" w:rsidP="00351C40">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Number Respondent, State Government--</w:t>
      </w:r>
    </w:p>
    <w:p w14:paraId="43B3C0F1" w14:textId="77777777" w:rsidR="00351C40" w:rsidRDefault="00351C40" w:rsidP="00351C40">
      <w:pPr>
        <w:jc w:val="both"/>
        <w:rPr>
          <w:rFonts w:ascii="Garamond" w:hAnsi="Garamond"/>
          <w:i/>
          <w:sz w:val="28"/>
          <w:szCs w:val="28"/>
          <w:lang w:val="en-AU"/>
        </w:rPr>
      </w:pPr>
    </w:p>
    <w:p w14:paraId="61FDA51B" w14:textId="77777777" w:rsidR="00351C40" w:rsidRDefault="00351C40" w:rsidP="00351C40">
      <w:pPr>
        <w:rPr>
          <w:rFonts w:ascii="Garamond" w:hAnsi="Garamond"/>
          <w:i/>
          <w:sz w:val="28"/>
          <w:szCs w:val="28"/>
          <w:lang w:val="en-AU"/>
        </w:rPr>
      </w:pPr>
      <w:r>
        <w:rPr>
          <w:rFonts w:ascii="Garamond" w:hAnsi="Garamond"/>
          <w:i/>
          <w:sz w:val="28"/>
          <w:szCs w:val="28"/>
          <w:lang w:val="en-AU"/>
        </w:rPr>
        <w:br w:type="page"/>
      </w:r>
    </w:p>
    <w:p w14:paraId="5AB3E88E" w14:textId="36589237" w:rsidR="00351C40" w:rsidRPr="00F3135E" w:rsidRDefault="00351C40" w:rsidP="0072339E">
      <w:pPr>
        <w:pStyle w:val="HCDB2"/>
      </w:pPr>
      <w:bookmarkStart w:id="65" w:name="_Toc14854589"/>
      <w:bookmarkStart w:id="66" w:name="_Toc128121889"/>
      <w:r>
        <w:lastRenderedPageBreak/>
        <w:t xml:space="preserve">Number of </w:t>
      </w:r>
      <w:r w:rsidRPr="00351C40">
        <w:t>Respondent</w:t>
      </w:r>
      <w:r>
        <w:t>, Corporation</w:t>
      </w:r>
      <w:bookmarkEnd w:id="65"/>
      <w:bookmarkEnd w:id="66"/>
    </w:p>
    <w:p w14:paraId="42ED7111" w14:textId="77777777" w:rsidR="00351C40" w:rsidRPr="00F3135E" w:rsidRDefault="00351C40" w:rsidP="00351C40">
      <w:pPr>
        <w:jc w:val="both"/>
        <w:rPr>
          <w:rFonts w:ascii="Garamond" w:hAnsi="Garamond"/>
          <w:sz w:val="28"/>
          <w:szCs w:val="28"/>
          <w:lang w:val="en-AU"/>
        </w:rPr>
      </w:pPr>
    </w:p>
    <w:p w14:paraId="2A177F14" w14:textId="22F2A926" w:rsidR="00351C40" w:rsidRPr="00F3135E" w:rsidRDefault="00351C40" w:rsidP="00351C40">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numRespondentsCorp</w:t>
      </w:r>
      <w:proofErr w:type="spellEnd"/>
    </w:p>
    <w:p w14:paraId="6272FD4D" w14:textId="77777777" w:rsidR="00351C40" w:rsidRPr="00F3135E" w:rsidRDefault="00351C40" w:rsidP="00351C40">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706C6769" w14:textId="77777777" w:rsidR="00351C40" w:rsidRPr="00F3135E" w:rsidRDefault="00351C40" w:rsidP="00351C40">
      <w:pPr>
        <w:jc w:val="both"/>
        <w:rPr>
          <w:rFonts w:ascii="Garamond" w:hAnsi="Garamond"/>
          <w:i/>
          <w:sz w:val="28"/>
          <w:szCs w:val="28"/>
          <w:lang w:val="en-AU"/>
        </w:rPr>
      </w:pPr>
    </w:p>
    <w:p w14:paraId="09C80B54" w14:textId="0E5C29FD" w:rsidR="00351C40" w:rsidRPr="00F3135E" w:rsidRDefault="00351C40" w:rsidP="00351C40">
      <w:pPr>
        <w:jc w:val="both"/>
        <w:rPr>
          <w:rFonts w:ascii="Garamond" w:hAnsi="Garamond"/>
          <w:sz w:val="28"/>
          <w:szCs w:val="28"/>
          <w:lang w:val="en-AU"/>
        </w:rPr>
      </w:pPr>
      <w:r>
        <w:rPr>
          <w:rFonts w:ascii="Garamond" w:hAnsi="Garamond"/>
          <w:sz w:val="28"/>
          <w:szCs w:val="28"/>
          <w:lang w:val="en-AU"/>
        </w:rPr>
        <w:t>This variable identifies the total number of respondents that can be categorized as a corporate entity in any given matter. This includes any corporate form.</w:t>
      </w:r>
    </w:p>
    <w:p w14:paraId="5A674372" w14:textId="77777777" w:rsidR="00351C40" w:rsidRDefault="00351C40" w:rsidP="00351C40">
      <w:pPr>
        <w:jc w:val="both"/>
        <w:rPr>
          <w:rFonts w:ascii="Garamond" w:hAnsi="Garamond"/>
          <w:sz w:val="28"/>
          <w:szCs w:val="28"/>
          <w:lang w:val="en-AU"/>
        </w:rPr>
      </w:pPr>
    </w:p>
    <w:p w14:paraId="46935384" w14:textId="68B872C3" w:rsidR="00351C40" w:rsidRDefault="00351C40" w:rsidP="00351C40">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Number Respondent, Corporation--</w:t>
      </w:r>
    </w:p>
    <w:p w14:paraId="1CF7C666" w14:textId="77777777" w:rsidR="00351C40" w:rsidRDefault="00351C40" w:rsidP="00351C40">
      <w:pPr>
        <w:rPr>
          <w:rFonts w:ascii="Garamond" w:hAnsi="Garamond"/>
          <w:i/>
          <w:sz w:val="28"/>
          <w:szCs w:val="28"/>
          <w:lang w:val="en-AU"/>
        </w:rPr>
      </w:pPr>
      <w:r>
        <w:rPr>
          <w:rFonts w:ascii="Garamond" w:hAnsi="Garamond"/>
          <w:i/>
          <w:sz w:val="28"/>
          <w:szCs w:val="28"/>
          <w:lang w:val="en-AU"/>
        </w:rPr>
        <w:br w:type="page"/>
      </w:r>
    </w:p>
    <w:p w14:paraId="6882E98E" w14:textId="2EBD3251" w:rsidR="00351C40" w:rsidRPr="00F3135E" w:rsidRDefault="00351C40" w:rsidP="0072339E">
      <w:pPr>
        <w:pStyle w:val="HCDB2"/>
      </w:pPr>
      <w:bookmarkStart w:id="67" w:name="_Toc14854590"/>
      <w:bookmarkStart w:id="68" w:name="_Toc128121890"/>
      <w:r>
        <w:lastRenderedPageBreak/>
        <w:t xml:space="preserve">Number of </w:t>
      </w:r>
      <w:r w:rsidRPr="00351C40">
        <w:t>Respondent</w:t>
      </w:r>
      <w:r>
        <w:t>, Non-Corporate Entity</w:t>
      </w:r>
      <w:bookmarkEnd w:id="67"/>
      <w:bookmarkEnd w:id="68"/>
    </w:p>
    <w:p w14:paraId="0146D6C3" w14:textId="77777777" w:rsidR="00351C40" w:rsidRPr="00F3135E" w:rsidRDefault="00351C40" w:rsidP="00351C40">
      <w:pPr>
        <w:jc w:val="both"/>
        <w:rPr>
          <w:rFonts w:ascii="Garamond" w:hAnsi="Garamond"/>
          <w:sz w:val="28"/>
          <w:szCs w:val="28"/>
          <w:lang w:val="en-AU"/>
        </w:rPr>
      </w:pPr>
    </w:p>
    <w:p w14:paraId="15A9B914" w14:textId="35B872C3" w:rsidR="00351C40" w:rsidRPr="00F3135E" w:rsidRDefault="00351C40" w:rsidP="00351C40">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numRespondentsNonCorp</w:t>
      </w:r>
      <w:proofErr w:type="spellEnd"/>
    </w:p>
    <w:p w14:paraId="2B2DFDA0" w14:textId="77777777" w:rsidR="00351C40" w:rsidRPr="00F3135E" w:rsidRDefault="00351C40" w:rsidP="00351C40">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1E679B70" w14:textId="77777777" w:rsidR="00351C40" w:rsidRPr="00F3135E" w:rsidRDefault="00351C40" w:rsidP="00351C40">
      <w:pPr>
        <w:jc w:val="both"/>
        <w:rPr>
          <w:rFonts w:ascii="Garamond" w:hAnsi="Garamond"/>
          <w:i/>
          <w:sz w:val="28"/>
          <w:szCs w:val="28"/>
          <w:lang w:val="en-AU"/>
        </w:rPr>
      </w:pPr>
    </w:p>
    <w:p w14:paraId="07C2CB48" w14:textId="39C95F8A" w:rsidR="00351C40" w:rsidRPr="00F3135E" w:rsidRDefault="00351C40" w:rsidP="00351C40">
      <w:pPr>
        <w:jc w:val="both"/>
        <w:rPr>
          <w:rFonts w:ascii="Garamond" w:hAnsi="Garamond"/>
          <w:sz w:val="28"/>
          <w:szCs w:val="28"/>
          <w:lang w:val="en-AU"/>
        </w:rPr>
      </w:pPr>
      <w:r>
        <w:rPr>
          <w:rFonts w:ascii="Garamond" w:hAnsi="Garamond"/>
          <w:sz w:val="28"/>
          <w:szCs w:val="28"/>
          <w:lang w:val="en-AU"/>
        </w:rPr>
        <w:t>This variable identifies the total number of respondents that can be categorized as a non-corporate entity in any given matter. This includes any unions, interest groups, and (less ideally), foreign nations.</w:t>
      </w:r>
    </w:p>
    <w:p w14:paraId="56FD2BBC" w14:textId="77777777" w:rsidR="00351C40" w:rsidRDefault="00351C40" w:rsidP="00351C40">
      <w:pPr>
        <w:jc w:val="both"/>
        <w:rPr>
          <w:rFonts w:ascii="Garamond" w:hAnsi="Garamond"/>
          <w:sz w:val="28"/>
          <w:szCs w:val="28"/>
          <w:lang w:val="en-AU"/>
        </w:rPr>
      </w:pPr>
    </w:p>
    <w:p w14:paraId="4983B1B0" w14:textId="289833DA" w:rsidR="00351C40" w:rsidRDefault="00351C40" w:rsidP="00351C40">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Number Respondents, Non-Corporate Entity--</w:t>
      </w:r>
    </w:p>
    <w:p w14:paraId="5C447BC3" w14:textId="77777777" w:rsidR="00351C40" w:rsidRDefault="00351C40" w:rsidP="00351C40">
      <w:pPr>
        <w:rPr>
          <w:rFonts w:ascii="Garamond" w:hAnsi="Garamond"/>
          <w:i/>
          <w:sz w:val="28"/>
          <w:szCs w:val="28"/>
          <w:lang w:val="en-AU"/>
        </w:rPr>
      </w:pPr>
      <w:r>
        <w:rPr>
          <w:rFonts w:ascii="Garamond" w:hAnsi="Garamond"/>
          <w:i/>
          <w:sz w:val="28"/>
          <w:szCs w:val="28"/>
          <w:lang w:val="en-AU"/>
        </w:rPr>
        <w:br w:type="page"/>
      </w:r>
    </w:p>
    <w:p w14:paraId="4A4CC4FA" w14:textId="7D0B3C53" w:rsidR="00351C40" w:rsidRPr="00F3135E" w:rsidRDefault="00351C40" w:rsidP="0072339E">
      <w:pPr>
        <w:pStyle w:val="HCDB2"/>
      </w:pPr>
      <w:bookmarkStart w:id="69" w:name="_Toc14854591"/>
      <w:bookmarkStart w:id="70" w:name="_Toc128121891"/>
      <w:r>
        <w:lastRenderedPageBreak/>
        <w:t xml:space="preserve">Number of </w:t>
      </w:r>
      <w:r w:rsidRPr="00351C40">
        <w:t>Respondent</w:t>
      </w:r>
      <w:r>
        <w:t>s, Individuals</w:t>
      </w:r>
      <w:bookmarkEnd w:id="69"/>
      <w:bookmarkEnd w:id="70"/>
    </w:p>
    <w:p w14:paraId="7E2D7C30" w14:textId="77777777" w:rsidR="00351C40" w:rsidRPr="00F3135E" w:rsidRDefault="00351C40" w:rsidP="00351C40">
      <w:pPr>
        <w:jc w:val="both"/>
        <w:rPr>
          <w:rFonts w:ascii="Garamond" w:hAnsi="Garamond"/>
          <w:sz w:val="28"/>
          <w:szCs w:val="28"/>
          <w:lang w:val="en-AU"/>
        </w:rPr>
      </w:pPr>
    </w:p>
    <w:p w14:paraId="320247AE" w14:textId="3B2A7D95" w:rsidR="00351C40" w:rsidRPr="00F3135E" w:rsidRDefault="00351C40" w:rsidP="00351C40">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numRespondentsIndividuals</w:t>
      </w:r>
      <w:proofErr w:type="spellEnd"/>
    </w:p>
    <w:p w14:paraId="1C84BCFF" w14:textId="77777777" w:rsidR="00351C40" w:rsidRPr="00F3135E" w:rsidRDefault="00351C40" w:rsidP="00351C40">
      <w:pPr>
        <w:jc w:val="both"/>
        <w:rPr>
          <w:rFonts w:ascii="Garamond" w:hAnsi="Garamond"/>
          <w:sz w:val="28"/>
          <w:szCs w:val="28"/>
          <w:lang w:val="en-AU"/>
        </w:rPr>
      </w:pPr>
      <w:r w:rsidRPr="00F3135E">
        <w:rPr>
          <w:rFonts w:ascii="Garamond" w:hAnsi="Garamond"/>
          <w:sz w:val="28"/>
          <w:szCs w:val="28"/>
          <w:lang w:val="en-AU"/>
        </w:rPr>
        <w:t>Normalizations</w:t>
      </w:r>
      <w:r>
        <w:rPr>
          <w:rFonts w:ascii="Garamond" w:hAnsi="Garamond"/>
          <w:sz w:val="28"/>
          <w:szCs w:val="28"/>
          <w:lang w:val="en-AU"/>
        </w:rPr>
        <w:t>: N/A</w:t>
      </w:r>
      <w:r w:rsidRPr="00F3135E">
        <w:rPr>
          <w:rFonts w:ascii="Garamond" w:hAnsi="Garamond"/>
          <w:sz w:val="28"/>
          <w:szCs w:val="28"/>
          <w:lang w:val="en-AU"/>
        </w:rPr>
        <w:t xml:space="preserve"> </w:t>
      </w:r>
    </w:p>
    <w:p w14:paraId="2B5353DC" w14:textId="77777777" w:rsidR="00351C40" w:rsidRPr="00F3135E" w:rsidRDefault="00351C40" w:rsidP="00351C40">
      <w:pPr>
        <w:jc w:val="both"/>
        <w:rPr>
          <w:rFonts w:ascii="Garamond" w:hAnsi="Garamond"/>
          <w:i/>
          <w:sz w:val="28"/>
          <w:szCs w:val="28"/>
          <w:lang w:val="en-AU"/>
        </w:rPr>
      </w:pPr>
    </w:p>
    <w:p w14:paraId="36C4F4DE" w14:textId="4D2455EF" w:rsidR="00351C40" w:rsidRPr="00F3135E" w:rsidRDefault="00351C40" w:rsidP="00351C40">
      <w:pPr>
        <w:jc w:val="both"/>
        <w:rPr>
          <w:rFonts w:ascii="Garamond" w:hAnsi="Garamond"/>
          <w:sz w:val="28"/>
          <w:szCs w:val="28"/>
          <w:lang w:val="en-AU"/>
        </w:rPr>
      </w:pPr>
      <w:r>
        <w:rPr>
          <w:rFonts w:ascii="Garamond" w:hAnsi="Garamond"/>
          <w:sz w:val="28"/>
          <w:szCs w:val="28"/>
          <w:lang w:val="en-AU"/>
        </w:rPr>
        <w:t>This variable identifies the total number of respondents that can be categorized as individuals.</w:t>
      </w:r>
    </w:p>
    <w:p w14:paraId="3CF2A93D" w14:textId="77777777" w:rsidR="00351C40" w:rsidRDefault="00351C40" w:rsidP="00351C40">
      <w:pPr>
        <w:jc w:val="both"/>
        <w:rPr>
          <w:rFonts w:ascii="Garamond" w:hAnsi="Garamond"/>
          <w:sz w:val="28"/>
          <w:szCs w:val="28"/>
          <w:lang w:val="en-AU"/>
        </w:rPr>
      </w:pPr>
    </w:p>
    <w:p w14:paraId="445352AA" w14:textId="4EAA33DD" w:rsidR="00351C40" w:rsidRDefault="00351C40" w:rsidP="00351C40">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Number Respondents, Individuals--</w:t>
      </w:r>
    </w:p>
    <w:p w14:paraId="4B9724DD" w14:textId="77777777" w:rsidR="00351C40" w:rsidRDefault="00351C40" w:rsidP="00351C40">
      <w:pPr>
        <w:jc w:val="both"/>
        <w:rPr>
          <w:rFonts w:ascii="Garamond" w:hAnsi="Garamond"/>
          <w:i/>
          <w:sz w:val="28"/>
          <w:szCs w:val="28"/>
          <w:lang w:val="en-AU"/>
        </w:rPr>
      </w:pPr>
    </w:p>
    <w:p w14:paraId="006E1BB7" w14:textId="77777777" w:rsidR="00351C40" w:rsidRDefault="00351C40" w:rsidP="00351C40">
      <w:pPr>
        <w:jc w:val="both"/>
        <w:rPr>
          <w:rFonts w:ascii="Garamond" w:hAnsi="Garamond"/>
          <w:i/>
          <w:sz w:val="28"/>
          <w:szCs w:val="28"/>
          <w:lang w:val="en-AU"/>
        </w:rPr>
      </w:pPr>
    </w:p>
    <w:p w14:paraId="1D58F630" w14:textId="4EDEA159" w:rsidR="00B55884" w:rsidRPr="009964EC" w:rsidRDefault="00351C40" w:rsidP="008B038A">
      <w:pPr>
        <w:jc w:val="both"/>
        <w:rPr>
          <w:rFonts w:ascii="Garamond" w:hAnsi="Garamond"/>
          <w:i/>
          <w:sz w:val="28"/>
          <w:szCs w:val="28"/>
          <w:lang w:val="en-AU"/>
        </w:rPr>
      </w:pPr>
      <w:r w:rsidRPr="00F3135E">
        <w:rPr>
          <w:rFonts w:ascii="Garamond" w:hAnsi="Garamond"/>
          <w:i/>
          <w:sz w:val="28"/>
          <w:szCs w:val="28"/>
          <w:lang w:val="en-AU"/>
        </w:rPr>
        <w:br w:type="page"/>
      </w:r>
    </w:p>
    <w:p w14:paraId="3B6E6BE7" w14:textId="108BB6EA" w:rsidR="00B55884" w:rsidRPr="00F3135E" w:rsidRDefault="00622CD1" w:rsidP="0072339E">
      <w:pPr>
        <w:pStyle w:val="HCDB2"/>
      </w:pPr>
      <w:bookmarkStart w:id="71" w:name="_Toc14854592"/>
      <w:bookmarkStart w:id="72" w:name="_Toc128121892"/>
      <w:r w:rsidRPr="00F3135E">
        <w:lastRenderedPageBreak/>
        <w:t>Respondent</w:t>
      </w:r>
      <w:r w:rsidR="00E1332C" w:rsidRPr="00F3135E">
        <w:t xml:space="preserve"> [1] to [49]</w:t>
      </w:r>
      <w:bookmarkEnd w:id="71"/>
      <w:bookmarkEnd w:id="72"/>
    </w:p>
    <w:p w14:paraId="58DC1F08" w14:textId="70452BAA" w:rsidR="00622CD1" w:rsidRPr="00F3135E" w:rsidRDefault="00622CD1" w:rsidP="008B038A">
      <w:pPr>
        <w:jc w:val="both"/>
        <w:rPr>
          <w:rFonts w:ascii="Garamond" w:hAnsi="Garamond"/>
          <w:sz w:val="28"/>
          <w:szCs w:val="28"/>
          <w:lang w:val="en-AU"/>
        </w:rPr>
      </w:pPr>
    </w:p>
    <w:p w14:paraId="6FB0FC48" w14:textId="00D01AC7" w:rsidR="00F15ABE" w:rsidRPr="00F3135E" w:rsidRDefault="00F15ABE" w:rsidP="008B038A">
      <w:pPr>
        <w:jc w:val="both"/>
        <w:rPr>
          <w:rFonts w:ascii="Garamond" w:hAnsi="Garamond"/>
          <w:sz w:val="28"/>
          <w:szCs w:val="28"/>
          <w:lang w:val="en-AU"/>
        </w:rPr>
      </w:pPr>
      <w:r w:rsidRPr="00F3135E">
        <w:rPr>
          <w:rFonts w:ascii="Garamond" w:hAnsi="Garamond"/>
          <w:sz w:val="28"/>
          <w:szCs w:val="28"/>
          <w:lang w:val="en-AU"/>
        </w:rPr>
        <w:t>Variable Label: respondent</w:t>
      </w:r>
    </w:p>
    <w:p w14:paraId="6BA3A279" w14:textId="6DD3E59F" w:rsidR="00F15ABE" w:rsidRPr="00F3135E" w:rsidRDefault="00F15ABE"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varParties</w:t>
      </w:r>
      <w:proofErr w:type="spellEnd"/>
      <w:r w:rsidR="007D3181" w:rsidRPr="00F3135E">
        <w:rPr>
          <w:rFonts w:ascii="Garamond" w:hAnsi="Garamond"/>
          <w:sz w:val="28"/>
          <w:szCs w:val="28"/>
          <w:lang w:val="en-AU"/>
        </w:rPr>
        <w:t xml:space="preserve"> (</w:t>
      </w:r>
      <w:r w:rsidR="001D35BF" w:rsidRPr="00F3135E">
        <w:rPr>
          <w:rFonts w:ascii="Garamond" w:hAnsi="Garamond"/>
          <w:sz w:val="28"/>
          <w:szCs w:val="28"/>
          <w:lang w:val="en-AU"/>
        </w:rPr>
        <w:t>52</w:t>
      </w:r>
      <w:r w:rsidR="007D3181" w:rsidRPr="00F3135E">
        <w:rPr>
          <w:rFonts w:ascii="Garamond" w:hAnsi="Garamond"/>
          <w:sz w:val="28"/>
          <w:szCs w:val="28"/>
          <w:lang w:val="en-AU"/>
        </w:rPr>
        <w:t>)</w:t>
      </w:r>
    </w:p>
    <w:p w14:paraId="7F9CF15E" w14:textId="77777777" w:rsidR="00F15ABE" w:rsidRPr="00F3135E" w:rsidRDefault="00F15ABE" w:rsidP="008B038A">
      <w:pPr>
        <w:jc w:val="both"/>
        <w:rPr>
          <w:rFonts w:ascii="Garamond" w:hAnsi="Garamond"/>
          <w:sz w:val="28"/>
          <w:szCs w:val="28"/>
          <w:lang w:val="en-AU"/>
        </w:rPr>
      </w:pPr>
    </w:p>
    <w:p w14:paraId="7762A9E9" w14:textId="6E1EDA14" w:rsidR="00EC01F6" w:rsidRPr="00F3135E" w:rsidRDefault="009F23A7" w:rsidP="008B038A">
      <w:pPr>
        <w:jc w:val="both"/>
        <w:rPr>
          <w:rFonts w:ascii="Garamond" w:hAnsi="Garamond"/>
          <w:sz w:val="28"/>
          <w:szCs w:val="28"/>
          <w:lang w:val="en-AU"/>
        </w:rPr>
      </w:pPr>
      <w:r w:rsidRPr="00F3135E">
        <w:rPr>
          <w:rFonts w:ascii="Garamond" w:hAnsi="Garamond"/>
          <w:sz w:val="28"/>
          <w:szCs w:val="28"/>
          <w:lang w:val="en-AU"/>
        </w:rPr>
        <w:t>See appellant variable.</w:t>
      </w:r>
      <w:r w:rsidR="00EC01F6" w:rsidRPr="00F3135E">
        <w:rPr>
          <w:rFonts w:ascii="Garamond" w:hAnsi="Garamond"/>
          <w:sz w:val="28"/>
          <w:szCs w:val="28"/>
          <w:lang w:val="en-AU"/>
        </w:rPr>
        <w:t xml:space="preserve"> Note that there are </w:t>
      </w:r>
      <w:r w:rsidR="00EC01F6" w:rsidRPr="00F3135E">
        <w:rPr>
          <w:rFonts w:ascii="Garamond" w:hAnsi="Garamond"/>
          <w:sz w:val="28"/>
          <w:szCs w:val="28"/>
          <w:u w:val="single"/>
          <w:lang w:val="en-AU"/>
        </w:rPr>
        <w:t>currently 49 respondent variables, starting with respondent1 and continuing sequentially up to and including respondent</w:t>
      </w:r>
      <w:r w:rsidR="004B7CC2" w:rsidRPr="00F3135E">
        <w:rPr>
          <w:rFonts w:ascii="Garamond" w:hAnsi="Garamond"/>
          <w:sz w:val="28"/>
          <w:szCs w:val="28"/>
          <w:u w:val="single"/>
          <w:lang w:val="en-AU"/>
        </w:rPr>
        <w:t>49</w:t>
      </w:r>
      <w:r w:rsidR="00EC01F6" w:rsidRPr="00F3135E">
        <w:rPr>
          <w:rFonts w:ascii="Garamond" w:hAnsi="Garamond"/>
          <w:sz w:val="28"/>
          <w:szCs w:val="28"/>
          <w:u w:val="single"/>
          <w:lang w:val="en-AU"/>
        </w:rPr>
        <w:t xml:space="preserve">. </w:t>
      </w:r>
      <w:r w:rsidR="00EC01F6" w:rsidRPr="00F3135E">
        <w:rPr>
          <w:rFonts w:ascii="Garamond" w:hAnsi="Garamond"/>
          <w:sz w:val="28"/>
          <w:szCs w:val="28"/>
          <w:lang w:val="en-AU"/>
        </w:rPr>
        <w:t xml:space="preserve">Irrelevant cells </w:t>
      </w:r>
      <w:r w:rsidR="007B72CB">
        <w:rPr>
          <w:rFonts w:ascii="Garamond" w:hAnsi="Garamond"/>
          <w:sz w:val="28"/>
          <w:szCs w:val="28"/>
          <w:lang w:val="en-AU"/>
        </w:rPr>
        <w:t>are</w:t>
      </w:r>
      <w:r w:rsidR="00EC01F6" w:rsidRPr="00F3135E">
        <w:rPr>
          <w:rFonts w:ascii="Garamond" w:hAnsi="Garamond"/>
          <w:sz w:val="28"/>
          <w:szCs w:val="28"/>
          <w:lang w:val="en-AU"/>
        </w:rPr>
        <w:t xml:space="preserve"> coded as “999” (</w:t>
      </w:r>
      <w:proofErr w:type="gramStart"/>
      <w:r w:rsidR="00EC01F6" w:rsidRPr="00F3135E">
        <w:rPr>
          <w:rFonts w:ascii="Garamond" w:hAnsi="Garamond"/>
          <w:sz w:val="28"/>
          <w:szCs w:val="28"/>
          <w:lang w:val="en-AU"/>
        </w:rPr>
        <w:t>i.e.</w:t>
      </w:r>
      <w:proofErr w:type="gramEnd"/>
      <w:r w:rsidR="00EC01F6" w:rsidRPr="00F3135E">
        <w:rPr>
          <w:rFonts w:ascii="Garamond" w:hAnsi="Garamond"/>
          <w:sz w:val="28"/>
          <w:szCs w:val="28"/>
          <w:lang w:val="en-AU"/>
        </w:rPr>
        <w:t xml:space="preserve"> if there is only 1 appellant, the remaining appellant variables from </w:t>
      </w:r>
      <w:r w:rsidR="004B7CC2" w:rsidRPr="00F3135E">
        <w:rPr>
          <w:rFonts w:ascii="Garamond" w:hAnsi="Garamond"/>
          <w:sz w:val="28"/>
          <w:szCs w:val="28"/>
          <w:lang w:val="en-AU"/>
        </w:rPr>
        <w:t>respondent</w:t>
      </w:r>
      <w:r w:rsidR="00EC01F6" w:rsidRPr="00F3135E">
        <w:rPr>
          <w:rFonts w:ascii="Garamond" w:hAnsi="Garamond"/>
          <w:sz w:val="28"/>
          <w:szCs w:val="28"/>
          <w:lang w:val="en-AU"/>
        </w:rPr>
        <w:t xml:space="preserve">2 to </w:t>
      </w:r>
      <w:r w:rsidR="004B7CC2" w:rsidRPr="00F3135E">
        <w:rPr>
          <w:rFonts w:ascii="Garamond" w:hAnsi="Garamond"/>
          <w:sz w:val="28"/>
          <w:szCs w:val="28"/>
          <w:lang w:val="en-AU"/>
        </w:rPr>
        <w:t>respondent49</w:t>
      </w:r>
      <w:r w:rsidR="00EC01F6" w:rsidRPr="00F3135E">
        <w:rPr>
          <w:rFonts w:ascii="Garamond" w:hAnsi="Garamond"/>
          <w:sz w:val="28"/>
          <w:szCs w:val="28"/>
          <w:lang w:val="en-AU"/>
        </w:rPr>
        <w:t xml:space="preserve"> </w:t>
      </w:r>
      <w:r w:rsidR="00A94691">
        <w:rPr>
          <w:rFonts w:ascii="Garamond" w:hAnsi="Garamond"/>
          <w:sz w:val="28"/>
          <w:szCs w:val="28"/>
          <w:lang w:val="en-AU"/>
        </w:rPr>
        <w:t>are</w:t>
      </w:r>
      <w:r w:rsidR="00EC01F6" w:rsidRPr="00F3135E">
        <w:rPr>
          <w:rFonts w:ascii="Garamond" w:hAnsi="Garamond"/>
          <w:sz w:val="28"/>
          <w:szCs w:val="28"/>
          <w:lang w:val="en-AU"/>
        </w:rPr>
        <w:t xml:space="preserve"> coded 999).</w:t>
      </w:r>
    </w:p>
    <w:p w14:paraId="7EC53A58" w14:textId="623DC95C" w:rsidR="00622CD1" w:rsidRPr="00F3135E" w:rsidRDefault="00622CD1" w:rsidP="008B038A">
      <w:pPr>
        <w:jc w:val="both"/>
        <w:rPr>
          <w:rFonts w:ascii="Garamond" w:hAnsi="Garamond"/>
          <w:sz w:val="28"/>
          <w:szCs w:val="28"/>
          <w:lang w:val="en-AU"/>
        </w:rPr>
      </w:pPr>
    </w:p>
    <w:p w14:paraId="1EE8439E" w14:textId="77777777" w:rsidR="00EF4653" w:rsidRPr="00F3135E" w:rsidRDefault="00EF4653" w:rsidP="008B038A">
      <w:pPr>
        <w:jc w:val="both"/>
        <w:rPr>
          <w:rFonts w:ascii="Garamond" w:hAnsi="Garamond"/>
          <w:sz w:val="28"/>
          <w:szCs w:val="28"/>
          <w:lang w:val="en-AU"/>
        </w:rPr>
      </w:pPr>
    </w:p>
    <w:p w14:paraId="1D4A0692" w14:textId="0050C335"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C7447C" w:rsidRPr="00F3135E">
        <w:rPr>
          <w:rFonts w:ascii="Garamond" w:hAnsi="Garamond"/>
          <w:i/>
          <w:sz w:val="28"/>
          <w:szCs w:val="28"/>
          <w:lang w:val="en-AU"/>
        </w:rPr>
        <w:t xml:space="preserve"> Respondent</w:t>
      </w:r>
      <w:r w:rsidRPr="00F3135E">
        <w:rPr>
          <w:rFonts w:ascii="Garamond" w:hAnsi="Garamond"/>
          <w:i/>
          <w:sz w:val="28"/>
          <w:szCs w:val="28"/>
          <w:lang w:val="en-AU"/>
        </w:rPr>
        <w:t>--</w:t>
      </w:r>
    </w:p>
    <w:p w14:paraId="4F76D805" w14:textId="77777777" w:rsidR="00EF4653" w:rsidRPr="00F3135E" w:rsidRDefault="00EF4653" w:rsidP="008B038A">
      <w:pPr>
        <w:jc w:val="both"/>
        <w:rPr>
          <w:rFonts w:ascii="Garamond" w:hAnsi="Garamond"/>
          <w:sz w:val="28"/>
          <w:szCs w:val="28"/>
          <w:lang w:val="en-AU"/>
        </w:rPr>
      </w:pPr>
    </w:p>
    <w:p w14:paraId="2994DF61" w14:textId="4F4A676D" w:rsidR="00622CD1" w:rsidRPr="00F3135E" w:rsidRDefault="007D3181" w:rsidP="008B038A">
      <w:pPr>
        <w:jc w:val="both"/>
        <w:rPr>
          <w:rFonts w:ascii="Garamond" w:hAnsi="Garamond"/>
          <w:sz w:val="28"/>
          <w:szCs w:val="28"/>
          <w:lang w:val="en-AU"/>
        </w:rPr>
      </w:pPr>
      <w:r w:rsidRPr="00F3135E">
        <w:rPr>
          <w:rFonts w:ascii="Garamond" w:hAnsi="Garamond"/>
          <w:sz w:val="28"/>
          <w:szCs w:val="28"/>
          <w:lang w:val="en-AU"/>
        </w:rPr>
        <w:br w:type="page"/>
      </w:r>
    </w:p>
    <w:p w14:paraId="3DEE0B90" w14:textId="60359790" w:rsidR="00622CD1" w:rsidRPr="00F3135E" w:rsidRDefault="00622CD1" w:rsidP="0072339E">
      <w:pPr>
        <w:pStyle w:val="HCDB2"/>
      </w:pPr>
      <w:bookmarkStart w:id="73" w:name="_Toc14854593"/>
      <w:bookmarkStart w:id="74" w:name="_Toc128121893"/>
      <w:r w:rsidRPr="00F3135E">
        <w:lastRenderedPageBreak/>
        <w:t>Respondent State</w:t>
      </w:r>
      <w:r w:rsidR="00E1332C" w:rsidRPr="00F3135E">
        <w:t xml:space="preserve"> [1] to [49]</w:t>
      </w:r>
      <w:bookmarkEnd w:id="73"/>
      <w:bookmarkEnd w:id="74"/>
    </w:p>
    <w:p w14:paraId="162E3E68" w14:textId="77777777" w:rsidR="00B55884" w:rsidRPr="00F3135E" w:rsidRDefault="00B55884" w:rsidP="008B038A">
      <w:pPr>
        <w:jc w:val="both"/>
        <w:rPr>
          <w:rFonts w:ascii="Garamond" w:hAnsi="Garamond"/>
          <w:sz w:val="28"/>
          <w:szCs w:val="28"/>
          <w:lang w:val="en-AU"/>
        </w:rPr>
      </w:pPr>
    </w:p>
    <w:p w14:paraId="1E352B4E" w14:textId="7FB2688F" w:rsidR="00F15ABE" w:rsidRPr="00F3135E" w:rsidRDefault="00F15AB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respondentState</w:t>
      </w:r>
      <w:proofErr w:type="spellEnd"/>
    </w:p>
    <w:p w14:paraId="78CB1863" w14:textId="0F7973A1" w:rsidR="00F15ABE" w:rsidRPr="00F3135E" w:rsidRDefault="00F15ABE"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varStates</w:t>
      </w:r>
      <w:proofErr w:type="spellEnd"/>
      <w:r w:rsidR="00A857F9" w:rsidRPr="00F3135E">
        <w:rPr>
          <w:rFonts w:ascii="Garamond" w:hAnsi="Garamond"/>
          <w:sz w:val="28"/>
          <w:szCs w:val="28"/>
          <w:lang w:val="en-AU"/>
        </w:rPr>
        <w:t xml:space="preserve"> (10</w:t>
      </w:r>
      <w:r w:rsidR="002165A8" w:rsidRPr="00F3135E">
        <w:rPr>
          <w:rFonts w:ascii="Garamond" w:hAnsi="Garamond"/>
          <w:sz w:val="28"/>
          <w:szCs w:val="28"/>
          <w:lang w:val="en-AU"/>
        </w:rPr>
        <w:t>)</w:t>
      </w:r>
    </w:p>
    <w:p w14:paraId="36A97689" w14:textId="77777777" w:rsidR="00F15ABE" w:rsidRPr="00F3135E" w:rsidRDefault="00F15ABE" w:rsidP="008B038A">
      <w:pPr>
        <w:jc w:val="both"/>
        <w:rPr>
          <w:rFonts w:ascii="Garamond" w:hAnsi="Garamond"/>
          <w:sz w:val="28"/>
          <w:szCs w:val="28"/>
          <w:lang w:val="en-AU"/>
        </w:rPr>
      </w:pPr>
    </w:p>
    <w:p w14:paraId="4CEDD956" w14:textId="5BB790CE" w:rsidR="00C35796" w:rsidRPr="00F3135E" w:rsidRDefault="00C35796" w:rsidP="008B038A">
      <w:pPr>
        <w:jc w:val="both"/>
        <w:rPr>
          <w:rFonts w:ascii="Garamond" w:hAnsi="Garamond"/>
          <w:sz w:val="28"/>
          <w:szCs w:val="28"/>
          <w:lang w:val="en-AU"/>
        </w:rPr>
      </w:pPr>
      <w:r w:rsidRPr="00F3135E">
        <w:rPr>
          <w:rFonts w:ascii="Garamond" w:hAnsi="Garamond"/>
          <w:sz w:val="28"/>
          <w:szCs w:val="28"/>
          <w:lang w:val="en-AU"/>
        </w:rPr>
        <w:t xml:space="preserve">See </w:t>
      </w:r>
      <w:proofErr w:type="spellStart"/>
      <w:r w:rsidRPr="00F3135E">
        <w:rPr>
          <w:rFonts w:ascii="Garamond" w:hAnsi="Garamond"/>
          <w:sz w:val="28"/>
          <w:szCs w:val="28"/>
          <w:lang w:val="en-AU"/>
        </w:rPr>
        <w:t>appellantState</w:t>
      </w:r>
      <w:proofErr w:type="spellEnd"/>
      <w:r w:rsidRPr="00F3135E">
        <w:rPr>
          <w:rFonts w:ascii="Garamond" w:hAnsi="Garamond"/>
          <w:sz w:val="28"/>
          <w:szCs w:val="28"/>
          <w:lang w:val="en-AU"/>
        </w:rPr>
        <w:t xml:space="preserve"> variable.</w:t>
      </w:r>
    </w:p>
    <w:p w14:paraId="3BEABED8" w14:textId="77777777" w:rsidR="00EF4653" w:rsidRPr="00F3135E" w:rsidRDefault="00EF4653" w:rsidP="008B038A">
      <w:pPr>
        <w:jc w:val="both"/>
        <w:rPr>
          <w:rFonts w:ascii="Garamond" w:hAnsi="Garamond"/>
          <w:sz w:val="28"/>
          <w:szCs w:val="28"/>
          <w:lang w:val="en-AU"/>
        </w:rPr>
      </w:pPr>
    </w:p>
    <w:p w14:paraId="4BC475DF" w14:textId="655BC309" w:rsidR="00ED0FC0"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76632D" w:rsidRPr="00F3135E">
        <w:rPr>
          <w:rFonts w:ascii="Garamond" w:hAnsi="Garamond"/>
          <w:i/>
          <w:sz w:val="28"/>
          <w:szCs w:val="28"/>
          <w:lang w:val="en-AU"/>
        </w:rPr>
        <w:t xml:space="preserve"> Respondent State</w:t>
      </w:r>
      <w:r w:rsidRPr="00F3135E">
        <w:rPr>
          <w:rFonts w:ascii="Garamond" w:hAnsi="Garamond"/>
          <w:i/>
          <w:sz w:val="28"/>
          <w:szCs w:val="28"/>
          <w:lang w:val="en-AU"/>
        </w:rPr>
        <w:t>--</w:t>
      </w:r>
    </w:p>
    <w:p w14:paraId="0C562888" w14:textId="77777777" w:rsidR="00ED0FC0" w:rsidRDefault="00ED0FC0" w:rsidP="008B038A">
      <w:pPr>
        <w:jc w:val="both"/>
        <w:rPr>
          <w:rFonts w:ascii="Garamond" w:hAnsi="Garamond"/>
          <w:i/>
          <w:sz w:val="28"/>
          <w:szCs w:val="28"/>
          <w:lang w:val="en-AU"/>
        </w:rPr>
      </w:pPr>
      <w:r>
        <w:rPr>
          <w:rFonts w:ascii="Garamond" w:hAnsi="Garamond"/>
          <w:i/>
          <w:sz w:val="28"/>
          <w:szCs w:val="28"/>
          <w:lang w:val="en-AU"/>
        </w:rPr>
        <w:br w:type="page"/>
      </w:r>
    </w:p>
    <w:p w14:paraId="605DB156" w14:textId="3B91F535" w:rsidR="00ED0FC0" w:rsidRPr="00F3135E" w:rsidRDefault="00ED0FC0" w:rsidP="0072339E">
      <w:pPr>
        <w:pStyle w:val="HCDB2"/>
      </w:pPr>
      <w:bookmarkStart w:id="75" w:name="_Toc14854594"/>
      <w:bookmarkStart w:id="76" w:name="_Toc128121894"/>
      <w:r>
        <w:lastRenderedPageBreak/>
        <w:t>Intervener</w:t>
      </w:r>
      <w:bookmarkEnd w:id="75"/>
      <w:bookmarkEnd w:id="76"/>
    </w:p>
    <w:p w14:paraId="05691879" w14:textId="77777777" w:rsidR="00ED0FC0" w:rsidRPr="00F3135E" w:rsidRDefault="00ED0FC0" w:rsidP="008B038A">
      <w:pPr>
        <w:jc w:val="both"/>
        <w:rPr>
          <w:rFonts w:ascii="Garamond" w:hAnsi="Garamond"/>
          <w:sz w:val="28"/>
          <w:szCs w:val="28"/>
          <w:lang w:val="en-AU"/>
        </w:rPr>
      </w:pPr>
    </w:p>
    <w:p w14:paraId="2BDC8079" w14:textId="5B40ACA2" w:rsidR="00ED0FC0" w:rsidRPr="00F3135E" w:rsidRDefault="00ED0FC0" w:rsidP="008B038A">
      <w:pPr>
        <w:jc w:val="both"/>
        <w:rPr>
          <w:rFonts w:ascii="Garamond" w:hAnsi="Garamond"/>
          <w:sz w:val="28"/>
          <w:szCs w:val="28"/>
          <w:lang w:val="en-AU"/>
        </w:rPr>
      </w:pPr>
      <w:r w:rsidRPr="00F3135E">
        <w:rPr>
          <w:rFonts w:ascii="Garamond" w:hAnsi="Garamond"/>
          <w:sz w:val="28"/>
          <w:szCs w:val="28"/>
          <w:lang w:val="en-AU"/>
        </w:rPr>
        <w:t xml:space="preserve">Variable Label: </w:t>
      </w:r>
      <w:r>
        <w:rPr>
          <w:rFonts w:ascii="Garamond" w:hAnsi="Garamond"/>
          <w:sz w:val="28"/>
          <w:szCs w:val="28"/>
          <w:lang w:val="en-AU"/>
        </w:rPr>
        <w:t>intervener</w:t>
      </w:r>
    </w:p>
    <w:p w14:paraId="4539635F" w14:textId="7FE968C8" w:rsidR="00ED0FC0" w:rsidRPr="00F3135E" w:rsidRDefault="00ED0FC0" w:rsidP="008B038A">
      <w:pPr>
        <w:jc w:val="both"/>
        <w:rPr>
          <w:rFonts w:ascii="Garamond" w:hAnsi="Garamond"/>
          <w:sz w:val="28"/>
          <w:szCs w:val="28"/>
          <w:lang w:val="en-AU"/>
        </w:rPr>
      </w:pPr>
      <w:r w:rsidRPr="00F3135E">
        <w:rPr>
          <w:rFonts w:ascii="Garamond" w:hAnsi="Garamond"/>
          <w:sz w:val="28"/>
          <w:szCs w:val="28"/>
          <w:lang w:val="en-AU"/>
        </w:rPr>
        <w:t xml:space="preserve">Normalizations: </w:t>
      </w:r>
      <w:r>
        <w:rPr>
          <w:rFonts w:ascii="Garamond" w:hAnsi="Garamond"/>
          <w:sz w:val="28"/>
          <w:szCs w:val="28"/>
          <w:lang w:val="en-AU"/>
        </w:rPr>
        <w:t>intervener (2)</w:t>
      </w:r>
    </w:p>
    <w:p w14:paraId="45A5FCF1" w14:textId="77777777" w:rsidR="00ED0FC0" w:rsidRPr="00F3135E" w:rsidRDefault="00ED0FC0" w:rsidP="008B038A">
      <w:pPr>
        <w:jc w:val="both"/>
        <w:rPr>
          <w:rFonts w:ascii="Garamond" w:hAnsi="Garamond"/>
          <w:sz w:val="28"/>
          <w:szCs w:val="28"/>
          <w:lang w:val="en-AU"/>
        </w:rPr>
      </w:pPr>
    </w:p>
    <w:p w14:paraId="7EF9E47B" w14:textId="74800778" w:rsidR="00ED0FC0" w:rsidRPr="00F3135E" w:rsidRDefault="00ED0FC0" w:rsidP="008B038A">
      <w:pPr>
        <w:jc w:val="both"/>
        <w:rPr>
          <w:rFonts w:ascii="Garamond" w:hAnsi="Garamond"/>
          <w:sz w:val="28"/>
          <w:szCs w:val="28"/>
          <w:lang w:val="en-AU"/>
        </w:rPr>
      </w:pPr>
      <w:r>
        <w:rPr>
          <w:rFonts w:ascii="Garamond" w:hAnsi="Garamond"/>
          <w:sz w:val="28"/>
          <w:szCs w:val="28"/>
          <w:lang w:val="en-AU"/>
        </w:rPr>
        <w:t xml:space="preserve">This variable denotes whether there is an intervener </w:t>
      </w:r>
      <w:r w:rsidR="005E435E">
        <w:rPr>
          <w:rFonts w:ascii="Garamond" w:hAnsi="Garamond"/>
          <w:sz w:val="28"/>
          <w:szCs w:val="28"/>
          <w:lang w:val="en-AU"/>
        </w:rPr>
        <w:t>participating in the case, where 1 denotes no intervener, and 2 denotes the presence of an intervener.</w:t>
      </w:r>
    </w:p>
    <w:p w14:paraId="53BF31F4" w14:textId="77777777" w:rsidR="00ED0FC0" w:rsidRPr="00F3135E" w:rsidRDefault="00ED0FC0" w:rsidP="008B038A">
      <w:pPr>
        <w:jc w:val="both"/>
        <w:rPr>
          <w:rFonts w:ascii="Garamond" w:hAnsi="Garamond"/>
          <w:sz w:val="28"/>
          <w:szCs w:val="28"/>
          <w:lang w:val="en-AU"/>
        </w:rPr>
      </w:pPr>
    </w:p>
    <w:p w14:paraId="68EC2D70" w14:textId="2E312975" w:rsidR="00D654F0" w:rsidRDefault="00ED0FC0"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sidR="005E435E">
        <w:rPr>
          <w:rFonts w:ascii="Garamond" w:hAnsi="Garamond"/>
          <w:i/>
          <w:sz w:val="28"/>
          <w:szCs w:val="28"/>
          <w:lang w:val="en-AU"/>
        </w:rPr>
        <w:t>Intervener</w:t>
      </w:r>
      <w:r w:rsidR="007353EC">
        <w:rPr>
          <w:rFonts w:ascii="Garamond" w:hAnsi="Garamond"/>
          <w:i/>
          <w:sz w:val="28"/>
          <w:szCs w:val="28"/>
          <w:lang w:val="en-AU"/>
        </w:rPr>
        <w:t>--</w:t>
      </w:r>
    </w:p>
    <w:p w14:paraId="43CEAF3B" w14:textId="012FD4CC" w:rsidR="00426941" w:rsidRDefault="00426941" w:rsidP="008B038A">
      <w:pPr>
        <w:jc w:val="both"/>
        <w:rPr>
          <w:rFonts w:ascii="Garamond" w:hAnsi="Garamond"/>
          <w:i/>
          <w:sz w:val="28"/>
          <w:szCs w:val="28"/>
          <w:lang w:val="en-AU"/>
        </w:rPr>
      </w:pPr>
      <w:r>
        <w:rPr>
          <w:rFonts w:ascii="Garamond" w:hAnsi="Garamond"/>
          <w:i/>
          <w:sz w:val="28"/>
          <w:szCs w:val="28"/>
          <w:lang w:val="en-AU"/>
        </w:rPr>
        <w:br w:type="page"/>
      </w:r>
    </w:p>
    <w:p w14:paraId="494FF365" w14:textId="77E1E04D" w:rsidR="00426941" w:rsidRPr="00F3135E" w:rsidRDefault="00426941" w:rsidP="0072339E">
      <w:pPr>
        <w:pStyle w:val="HCDB2"/>
      </w:pPr>
      <w:bookmarkStart w:id="77" w:name="_Toc14854595"/>
      <w:bookmarkStart w:id="78" w:name="_Toc128121895"/>
      <w:r>
        <w:lastRenderedPageBreak/>
        <w:t>Number of Interveners</w:t>
      </w:r>
      <w:bookmarkEnd w:id="77"/>
      <w:bookmarkEnd w:id="78"/>
    </w:p>
    <w:p w14:paraId="1B395404" w14:textId="77777777" w:rsidR="00426941" w:rsidRPr="00F3135E" w:rsidRDefault="00426941" w:rsidP="008B038A">
      <w:pPr>
        <w:jc w:val="both"/>
        <w:rPr>
          <w:rFonts w:ascii="Garamond" w:hAnsi="Garamond"/>
          <w:sz w:val="28"/>
          <w:szCs w:val="28"/>
          <w:lang w:val="en-AU"/>
        </w:rPr>
      </w:pPr>
    </w:p>
    <w:p w14:paraId="0158EDA1" w14:textId="727D38B0" w:rsidR="00426941" w:rsidRPr="00F3135E" w:rsidRDefault="00426941"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Pr>
          <w:rFonts w:ascii="Garamond" w:hAnsi="Garamond"/>
          <w:sz w:val="28"/>
          <w:szCs w:val="28"/>
          <w:lang w:val="en-AU"/>
        </w:rPr>
        <w:t>numIntervener</w:t>
      </w:r>
      <w:proofErr w:type="spellEnd"/>
    </w:p>
    <w:p w14:paraId="4BA0FA9A" w14:textId="6C75F8E8" w:rsidR="00426941" w:rsidRPr="00F3135E" w:rsidRDefault="00426941" w:rsidP="008B038A">
      <w:pPr>
        <w:jc w:val="both"/>
        <w:rPr>
          <w:rFonts w:ascii="Garamond" w:hAnsi="Garamond"/>
          <w:sz w:val="28"/>
          <w:szCs w:val="28"/>
          <w:lang w:val="en-AU"/>
        </w:rPr>
      </w:pPr>
      <w:r w:rsidRPr="00F3135E">
        <w:rPr>
          <w:rFonts w:ascii="Garamond" w:hAnsi="Garamond"/>
          <w:sz w:val="28"/>
          <w:szCs w:val="28"/>
          <w:lang w:val="en-AU"/>
        </w:rPr>
        <w:t xml:space="preserve">Normalizations: </w:t>
      </w:r>
      <w:r>
        <w:rPr>
          <w:rFonts w:ascii="Garamond" w:hAnsi="Garamond"/>
          <w:sz w:val="28"/>
          <w:szCs w:val="28"/>
          <w:lang w:val="en-AU"/>
        </w:rPr>
        <w:t>N/A</w:t>
      </w:r>
    </w:p>
    <w:p w14:paraId="23034A1D" w14:textId="1F1206B2" w:rsidR="00426941" w:rsidRDefault="00426941" w:rsidP="008B038A">
      <w:pPr>
        <w:jc w:val="both"/>
        <w:rPr>
          <w:rFonts w:ascii="Garamond" w:hAnsi="Garamond"/>
          <w:i/>
          <w:sz w:val="28"/>
          <w:szCs w:val="28"/>
          <w:lang w:val="en-AU"/>
        </w:rPr>
      </w:pPr>
    </w:p>
    <w:p w14:paraId="7E79C9A5" w14:textId="77777777" w:rsidR="007353EC" w:rsidRDefault="007353EC" w:rsidP="008B038A">
      <w:pPr>
        <w:jc w:val="both"/>
        <w:rPr>
          <w:rFonts w:ascii="Garamond" w:hAnsi="Garamond"/>
          <w:sz w:val="28"/>
          <w:szCs w:val="28"/>
          <w:lang w:val="en-AU"/>
        </w:rPr>
      </w:pPr>
      <w:r>
        <w:rPr>
          <w:rFonts w:ascii="Garamond" w:hAnsi="Garamond"/>
          <w:sz w:val="28"/>
          <w:szCs w:val="28"/>
          <w:lang w:val="en-AU"/>
        </w:rPr>
        <w:t xml:space="preserve">See instructions for variable </w:t>
      </w:r>
      <w:proofErr w:type="spellStart"/>
      <w:r>
        <w:rPr>
          <w:rFonts w:ascii="Garamond" w:hAnsi="Garamond"/>
          <w:sz w:val="28"/>
          <w:szCs w:val="28"/>
          <w:lang w:val="en-AU"/>
        </w:rPr>
        <w:t>numAppellants</w:t>
      </w:r>
      <w:proofErr w:type="spellEnd"/>
      <w:r>
        <w:rPr>
          <w:rFonts w:ascii="Garamond" w:hAnsi="Garamond"/>
          <w:sz w:val="28"/>
          <w:szCs w:val="28"/>
          <w:lang w:val="en-AU"/>
        </w:rPr>
        <w:t>.</w:t>
      </w:r>
    </w:p>
    <w:p w14:paraId="11978FF1" w14:textId="77777777" w:rsidR="007353EC" w:rsidRDefault="007353EC" w:rsidP="008B038A">
      <w:pPr>
        <w:jc w:val="both"/>
        <w:rPr>
          <w:rFonts w:ascii="Garamond" w:hAnsi="Garamond"/>
          <w:i/>
          <w:sz w:val="28"/>
          <w:szCs w:val="28"/>
          <w:lang w:val="en-AU"/>
        </w:rPr>
      </w:pPr>
    </w:p>
    <w:p w14:paraId="276EAEDC" w14:textId="31863351" w:rsidR="007353EC" w:rsidRDefault="007353EC"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Number of Interveners--</w:t>
      </w:r>
    </w:p>
    <w:p w14:paraId="09B95E98" w14:textId="77777777" w:rsidR="007353EC" w:rsidRDefault="007353EC" w:rsidP="008B038A">
      <w:pPr>
        <w:jc w:val="both"/>
        <w:rPr>
          <w:rFonts w:ascii="Garamond" w:hAnsi="Garamond"/>
          <w:i/>
          <w:sz w:val="28"/>
          <w:szCs w:val="28"/>
          <w:lang w:val="en-AU"/>
        </w:rPr>
      </w:pPr>
    </w:p>
    <w:p w14:paraId="670D3F66" w14:textId="77777777" w:rsidR="00D654F0" w:rsidRDefault="00D654F0" w:rsidP="008B038A">
      <w:pPr>
        <w:jc w:val="both"/>
        <w:rPr>
          <w:rFonts w:ascii="Garamond" w:hAnsi="Garamond"/>
          <w:i/>
          <w:sz w:val="28"/>
          <w:szCs w:val="28"/>
          <w:lang w:val="en-AU"/>
        </w:rPr>
      </w:pPr>
      <w:r>
        <w:rPr>
          <w:rFonts w:ascii="Garamond" w:hAnsi="Garamond"/>
          <w:i/>
          <w:sz w:val="28"/>
          <w:szCs w:val="28"/>
          <w:lang w:val="en-AU"/>
        </w:rPr>
        <w:br w:type="page"/>
      </w:r>
    </w:p>
    <w:p w14:paraId="024621FF" w14:textId="59EF1440" w:rsidR="00D654F0" w:rsidRPr="00F3135E" w:rsidRDefault="00D654F0" w:rsidP="0072339E">
      <w:pPr>
        <w:pStyle w:val="HCDB2"/>
      </w:pPr>
      <w:bookmarkStart w:id="79" w:name="_Toc14854596"/>
      <w:bookmarkStart w:id="80" w:name="_Toc128121896"/>
      <w:r>
        <w:lastRenderedPageBreak/>
        <w:t>Intervener Identity</w:t>
      </w:r>
      <w:r w:rsidRPr="00F3135E">
        <w:t xml:space="preserve"> [1] to [</w:t>
      </w:r>
      <w:r>
        <w:t>7</w:t>
      </w:r>
      <w:r w:rsidRPr="00F3135E">
        <w:t>]</w:t>
      </w:r>
      <w:bookmarkEnd w:id="79"/>
      <w:bookmarkEnd w:id="80"/>
    </w:p>
    <w:p w14:paraId="5792E35D" w14:textId="77777777" w:rsidR="00D654F0" w:rsidRPr="00F3135E" w:rsidRDefault="00D654F0" w:rsidP="008B038A">
      <w:pPr>
        <w:jc w:val="both"/>
        <w:rPr>
          <w:rFonts w:ascii="Garamond" w:hAnsi="Garamond"/>
          <w:sz w:val="28"/>
          <w:szCs w:val="28"/>
          <w:lang w:val="en-AU"/>
        </w:rPr>
      </w:pPr>
    </w:p>
    <w:p w14:paraId="39295BAD" w14:textId="0C050E66" w:rsidR="00D654F0" w:rsidRPr="00F3135E" w:rsidRDefault="00D654F0" w:rsidP="008B038A">
      <w:pPr>
        <w:jc w:val="both"/>
        <w:rPr>
          <w:rFonts w:ascii="Garamond" w:hAnsi="Garamond"/>
          <w:sz w:val="28"/>
          <w:szCs w:val="28"/>
          <w:lang w:val="en-AU"/>
        </w:rPr>
      </w:pPr>
      <w:r w:rsidRPr="00F3135E">
        <w:rPr>
          <w:rFonts w:ascii="Garamond" w:hAnsi="Garamond"/>
          <w:sz w:val="28"/>
          <w:szCs w:val="28"/>
          <w:lang w:val="en-AU"/>
        </w:rPr>
        <w:t xml:space="preserve">Variable Label: </w:t>
      </w:r>
      <w:r>
        <w:rPr>
          <w:rFonts w:ascii="Garamond" w:hAnsi="Garamond"/>
          <w:sz w:val="28"/>
          <w:szCs w:val="28"/>
          <w:lang w:val="en-AU"/>
        </w:rPr>
        <w:t>intervener1 (2, 3, etc)</w:t>
      </w:r>
    </w:p>
    <w:p w14:paraId="02AED41E" w14:textId="5BA18950" w:rsidR="00D654F0" w:rsidRPr="00F3135E" w:rsidRDefault="00D654F0"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w:t>
      </w:r>
      <w:r w:rsidR="00680AA6">
        <w:rPr>
          <w:rFonts w:ascii="Garamond" w:hAnsi="Garamond"/>
          <w:sz w:val="28"/>
          <w:szCs w:val="28"/>
          <w:lang w:val="en-AU"/>
        </w:rPr>
        <w:t>State</w:t>
      </w:r>
      <w:proofErr w:type="spellEnd"/>
      <w:r w:rsidR="00934EA5">
        <w:rPr>
          <w:rFonts w:ascii="Garamond" w:hAnsi="Garamond"/>
          <w:sz w:val="28"/>
          <w:szCs w:val="28"/>
          <w:lang w:val="en-AU"/>
        </w:rPr>
        <w:t xml:space="preserve"> (11)</w:t>
      </w:r>
    </w:p>
    <w:p w14:paraId="080C3554" w14:textId="77777777" w:rsidR="00D654F0" w:rsidRPr="00F3135E" w:rsidRDefault="00D654F0" w:rsidP="008B038A">
      <w:pPr>
        <w:jc w:val="both"/>
        <w:rPr>
          <w:rFonts w:ascii="Garamond" w:hAnsi="Garamond"/>
          <w:sz w:val="28"/>
          <w:szCs w:val="28"/>
          <w:lang w:val="en-AU"/>
        </w:rPr>
      </w:pPr>
    </w:p>
    <w:p w14:paraId="5766945C" w14:textId="5B9FBF08" w:rsidR="00D654F0" w:rsidRDefault="00D654F0"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w:t>
      </w:r>
      <w:r>
        <w:rPr>
          <w:rFonts w:ascii="Garamond" w:hAnsi="Garamond"/>
          <w:sz w:val="28"/>
          <w:szCs w:val="28"/>
          <w:lang w:val="en-AU"/>
        </w:rPr>
        <w:t>intervener</w:t>
      </w:r>
      <w:r w:rsidRPr="00F3135E">
        <w:rPr>
          <w:rFonts w:ascii="Garamond" w:hAnsi="Garamond"/>
          <w:sz w:val="28"/>
          <w:szCs w:val="28"/>
          <w:lang w:val="en-AU"/>
        </w:rPr>
        <w:t xml:space="preserve"> </w:t>
      </w:r>
      <w:r>
        <w:rPr>
          <w:rFonts w:ascii="Garamond" w:hAnsi="Garamond"/>
          <w:sz w:val="28"/>
          <w:szCs w:val="28"/>
          <w:lang w:val="en-AU"/>
        </w:rPr>
        <w:t>participating in the litigation.</w:t>
      </w:r>
      <w:r w:rsidR="00210C2E">
        <w:rPr>
          <w:rFonts w:ascii="Garamond" w:hAnsi="Garamond"/>
          <w:sz w:val="28"/>
          <w:szCs w:val="28"/>
          <w:lang w:val="en-AU"/>
        </w:rPr>
        <w:t xml:space="preserve"> In most instances the intervener will be a state. In the case where the intervener is a statutory intervener that is not a state (e.g., Human Rights Commission), </w:t>
      </w:r>
      <w:r w:rsidR="003E6DC4">
        <w:rPr>
          <w:rFonts w:ascii="Garamond" w:hAnsi="Garamond"/>
          <w:sz w:val="28"/>
          <w:szCs w:val="28"/>
          <w:lang w:val="en-AU"/>
        </w:rPr>
        <w:t>the code will be “</w:t>
      </w:r>
      <w:r w:rsidR="00210C2E">
        <w:rPr>
          <w:rFonts w:ascii="Garamond" w:hAnsi="Garamond"/>
          <w:sz w:val="28"/>
          <w:szCs w:val="28"/>
          <w:lang w:val="en-AU"/>
        </w:rPr>
        <w:t>12</w:t>
      </w:r>
      <w:r w:rsidR="003E6DC4">
        <w:rPr>
          <w:rFonts w:ascii="Garamond" w:hAnsi="Garamond"/>
          <w:sz w:val="28"/>
          <w:szCs w:val="28"/>
          <w:lang w:val="en-AU"/>
        </w:rPr>
        <w:t>”</w:t>
      </w:r>
      <w:r w:rsidR="00210C2E">
        <w:rPr>
          <w:rFonts w:ascii="Garamond" w:hAnsi="Garamond"/>
          <w:sz w:val="28"/>
          <w:szCs w:val="28"/>
          <w:lang w:val="en-AU"/>
        </w:rPr>
        <w:t xml:space="preserve"> (other)</w:t>
      </w:r>
      <w:r w:rsidR="00934EA5">
        <w:rPr>
          <w:rFonts w:ascii="Garamond" w:hAnsi="Garamond"/>
          <w:sz w:val="28"/>
          <w:szCs w:val="28"/>
          <w:lang w:val="en-AU"/>
        </w:rPr>
        <w:t>.</w:t>
      </w:r>
    </w:p>
    <w:p w14:paraId="4E50AA98" w14:textId="07AD5BB8" w:rsidR="00576E65" w:rsidRDefault="00576E65" w:rsidP="008B038A">
      <w:pPr>
        <w:jc w:val="both"/>
        <w:rPr>
          <w:rFonts w:ascii="Garamond" w:hAnsi="Garamond"/>
          <w:sz w:val="28"/>
          <w:szCs w:val="28"/>
          <w:lang w:val="en-AU"/>
        </w:rPr>
      </w:pPr>
    </w:p>
    <w:p w14:paraId="5B55DD5D" w14:textId="28C06798" w:rsidR="00576E65" w:rsidRDefault="00576E65"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Intervener Identity--</w:t>
      </w:r>
    </w:p>
    <w:p w14:paraId="20A454CC" w14:textId="77777777" w:rsidR="00576E65" w:rsidRPr="00F3135E" w:rsidRDefault="00576E65" w:rsidP="008B038A">
      <w:pPr>
        <w:jc w:val="both"/>
        <w:rPr>
          <w:rFonts w:ascii="Garamond" w:hAnsi="Garamond"/>
          <w:sz w:val="28"/>
          <w:szCs w:val="28"/>
          <w:lang w:val="en-AU"/>
        </w:rPr>
      </w:pPr>
    </w:p>
    <w:p w14:paraId="6BC2E640" w14:textId="77777777" w:rsidR="00ED0FC0" w:rsidRPr="00F3135E" w:rsidRDefault="00ED0FC0" w:rsidP="008B038A">
      <w:pPr>
        <w:jc w:val="both"/>
        <w:rPr>
          <w:rFonts w:ascii="Garamond" w:hAnsi="Garamond"/>
          <w:i/>
          <w:sz w:val="28"/>
          <w:szCs w:val="28"/>
          <w:lang w:val="en-AU"/>
        </w:rPr>
      </w:pPr>
    </w:p>
    <w:p w14:paraId="2527079C" w14:textId="77777777" w:rsidR="00EF4653" w:rsidRPr="00F3135E" w:rsidRDefault="00EF4653" w:rsidP="008B038A">
      <w:pPr>
        <w:jc w:val="both"/>
        <w:rPr>
          <w:rFonts w:ascii="Garamond" w:hAnsi="Garamond"/>
          <w:i/>
          <w:sz w:val="28"/>
          <w:szCs w:val="28"/>
          <w:lang w:val="en-AU"/>
        </w:rPr>
      </w:pPr>
    </w:p>
    <w:p w14:paraId="37A839F6" w14:textId="4298E24D" w:rsidR="00BB6728" w:rsidRDefault="00BB6728" w:rsidP="008B038A">
      <w:pPr>
        <w:jc w:val="both"/>
        <w:rPr>
          <w:rFonts w:ascii="Garamond" w:hAnsi="Garamond"/>
          <w:sz w:val="28"/>
          <w:szCs w:val="28"/>
          <w:lang w:val="en-AU"/>
        </w:rPr>
      </w:pPr>
      <w:r>
        <w:rPr>
          <w:rFonts w:ascii="Garamond" w:hAnsi="Garamond"/>
          <w:sz w:val="28"/>
          <w:szCs w:val="28"/>
          <w:lang w:val="en-AU"/>
        </w:rPr>
        <w:br w:type="page"/>
      </w:r>
    </w:p>
    <w:p w14:paraId="27263EC3" w14:textId="3766BAFC" w:rsidR="00BB6728" w:rsidRPr="00F3135E" w:rsidRDefault="00BB6728" w:rsidP="0072339E">
      <w:pPr>
        <w:pStyle w:val="HCDB2"/>
      </w:pPr>
      <w:bookmarkStart w:id="81" w:name="_Toc14854597"/>
      <w:bookmarkStart w:id="82" w:name="_Toc128121897"/>
      <w:r>
        <w:lastRenderedPageBreak/>
        <w:t>Amicus</w:t>
      </w:r>
      <w:bookmarkEnd w:id="81"/>
      <w:bookmarkEnd w:id="82"/>
    </w:p>
    <w:p w14:paraId="01428A72" w14:textId="77777777" w:rsidR="00BB6728" w:rsidRPr="00F3135E" w:rsidRDefault="00BB6728" w:rsidP="008B038A">
      <w:pPr>
        <w:jc w:val="both"/>
        <w:rPr>
          <w:rFonts w:ascii="Garamond" w:hAnsi="Garamond"/>
          <w:sz w:val="28"/>
          <w:szCs w:val="28"/>
          <w:lang w:val="en-AU"/>
        </w:rPr>
      </w:pPr>
    </w:p>
    <w:p w14:paraId="70C5F574" w14:textId="1C621F2A" w:rsidR="00BB6728" w:rsidRPr="00F3135E" w:rsidRDefault="00BB6728" w:rsidP="008B038A">
      <w:pPr>
        <w:jc w:val="both"/>
        <w:rPr>
          <w:rFonts w:ascii="Garamond" w:hAnsi="Garamond"/>
          <w:sz w:val="28"/>
          <w:szCs w:val="28"/>
          <w:lang w:val="en-AU"/>
        </w:rPr>
      </w:pPr>
      <w:r w:rsidRPr="00F3135E">
        <w:rPr>
          <w:rFonts w:ascii="Garamond" w:hAnsi="Garamond"/>
          <w:sz w:val="28"/>
          <w:szCs w:val="28"/>
          <w:lang w:val="en-AU"/>
        </w:rPr>
        <w:t xml:space="preserve">Variable Label: </w:t>
      </w:r>
      <w:r>
        <w:rPr>
          <w:rFonts w:ascii="Garamond" w:hAnsi="Garamond"/>
          <w:sz w:val="28"/>
          <w:szCs w:val="28"/>
          <w:lang w:val="en-AU"/>
        </w:rPr>
        <w:t>amicus</w:t>
      </w:r>
    </w:p>
    <w:p w14:paraId="75664C43" w14:textId="0814E838" w:rsidR="00BB6728" w:rsidRPr="00F3135E" w:rsidRDefault="00BB6728" w:rsidP="008B038A">
      <w:pPr>
        <w:jc w:val="both"/>
        <w:rPr>
          <w:rFonts w:ascii="Garamond" w:hAnsi="Garamond"/>
          <w:sz w:val="28"/>
          <w:szCs w:val="28"/>
          <w:lang w:val="en-AU"/>
        </w:rPr>
      </w:pPr>
      <w:r w:rsidRPr="00F3135E">
        <w:rPr>
          <w:rFonts w:ascii="Garamond" w:hAnsi="Garamond"/>
          <w:sz w:val="28"/>
          <w:szCs w:val="28"/>
          <w:lang w:val="en-AU"/>
        </w:rPr>
        <w:t xml:space="preserve">Normalizations: </w:t>
      </w:r>
      <w:r w:rsidR="00610923">
        <w:rPr>
          <w:rFonts w:ascii="Garamond" w:hAnsi="Garamond"/>
          <w:sz w:val="28"/>
          <w:szCs w:val="28"/>
          <w:lang w:val="en-AU"/>
        </w:rPr>
        <w:t>N/A</w:t>
      </w:r>
    </w:p>
    <w:p w14:paraId="7088AC16" w14:textId="705353AE" w:rsidR="00BB6728" w:rsidRDefault="00BB6728" w:rsidP="008B038A">
      <w:pPr>
        <w:jc w:val="both"/>
        <w:rPr>
          <w:rFonts w:ascii="Garamond" w:hAnsi="Garamond"/>
          <w:sz w:val="28"/>
          <w:szCs w:val="28"/>
          <w:lang w:val="en-AU"/>
        </w:rPr>
      </w:pPr>
    </w:p>
    <w:p w14:paraId="47BE250F" w14:textId="04123090" w:rsidR="002033A2" w:rsidRDefault="002033A2" w:rsidP="008B038A">
      <w:pPr>
        <w:jc w:val="both"/>
        <w:rPr>
          <w:rFonts w:ascii="Garamond" w:hAnsi="Garamond"/>
          <w:sz w:val="28"/>
          <w:szCs w:val="28"/>
          <w:lang w:val="en-AU"/>
        </w:rPr>
      </w:pPr>
      <w:r>
        <w:rPr>
          <w:rFonts w:ascii="Garamond" w:hAnsi="Garamond"/>
          <w:sz w:val="28"/>
          <w:szCs w:val="28"/>
          <w:lang w:val="en-AU"/>
        </w:rPr>
        <w:t xml:space="preserve">This variable identifies whether an amicus </w:t>
      </w:r>
      <w:r w:rsidR="002B2355">
        <w:rPr>
          <w:rFonts w:ascii="Garamond" w:hAnsi="Garamond"/>
          <w:sz w:val="28"/>
          <w:szCs w:val="28"/>
          <w:lang w:val="en-AU"/>
        </w:rPr>
        <w:t>was party to the litigation. Coders should code 1 for no</w:t>
      </w:r>
      <w:r w:rsidR="00A35274">
        <w:rPr>
          <w:rFonts w:ascii="Garamond" w:hAnsi="Garamond"/>
          <w:sz w:val="28"/>
          <w:szCs w:val="28"/>
          <w:lang w:val="en-AU"/>
        </w:rPr>
        <w:t xml:space="preserve"> (no amic</w:t>
      </w:r>
      <w:r w:rsidR="0059415A">
        <w:rPr>
          <w:rFonts w:ascii="Garamond" w:hAnsi="Garamond"/>
          <w:sz w:val="28"/>
          <w:szCs w:val="28"/>
          <w:lang w:val="en-AU"/>
        </w:rPr>
        <w:t>i</w:t>
      </w:r>
      <w:r w:rsidR="00A35274">
        <w:rPr>
          <w:rFonts w:ascii="Garamond" w:hAnsi="Garamond"/>
          <w:sz w:val="28"/>
          <w:szCs w:val="28"/>
          <w:lang w:val="en-AU"/>
        </w:rPr>
        <w:t>)</w:t>
      </w:r>
      <w:r w:rsidR="002B2355">
        <w:rPr>
          <w:rFonts w:ascii="Garamond" w:hAnsi="Garamond"/>
          <w:sz w:val="28"/>
          <w:szCs w:val="28"/>
          <w:lang w:val="en-AU"/>
        </w:rPr>
        <w:t>, and 2 for yes</w:t>
      </w:r>
      <w:r w:rsidR="00A35274">
        <w:rPr>
          <w:rFonts w:ascii="Garamond" w:hAnsi="Garamond"/>
          <w:sz w:val="28"/>
          <w:szCs w:val="28"/>
          <w:lang w:val="en-AU"/>
        </w:rPr>
        <w:t xml:space="preserve"> (ami</w:t>
      </w:r>
      <w:r w:rsidR="0059415A">
        <w:rPr>
          <w:rFonts w:ascii="Garamond" w:hAnsi="Garamond"/>
          <w:sz w:val="28"/>
          <w:szCs w:val="28"/>
          <w:lang w:val="en-AU"/>
        </w:rPr>
        <w:t>ci</w:t>
      </w:r>
      <w:r w:rsidR="00A35274">
        <w:rPr>
          <w:rFonts w:ascii="Garamond" w:hAnsi="Garamond"/>
          <w:sz w:val="28"/>
          <w:szCs w:val="28"/>
          <w:lang w:val="en-AU"/>
        </w:rPr>
        <w:t>)</w:t>
      </w:r>
      <w:r w:rsidR="002B2355">
        <w:rPr>
          <w:rFonts w:ascii="Garamond" w:hAnsi="Garamond"/>
          <w:sz w:val="28"/>
          <w:szCs w:val="28"/>
          <w:lang w:val="en-AU"/>
        </w:rPr>
        <w:t>.</w:t>
      </w:r>
      <w:r w:rsidR="00A35274">
        <w:rPr>
          <w:rFonts w:ascii="Garamond" w:hAnsi="Garamond"/>
          <w:sz w:val="28"/>
          <w:szCs w:val="28"/>
          <w:lang w:val="en-AU"/>
        </w:rPr>
        <w:t xml:space="preserve"> Amici </w:t>
      </w:r>
      <w:proofErr w:type="gramStart"/>
      <w:r w:rsidR="00A35274">
        <w:rPr>
          <w:rFonts w:ascii="Garamond" w:hAnsi="Garamond"/>
          <w:sz w:val="28"/>
          <w:szCs w:val="28"/>
          <w:lang w:val="en-AU"/>
        </w:rPr>
        <w:t>are</w:t>
      </w:r>
      <w:proofErr w:type="gramEnd"/>
      <w:r w:rsidR="00A35274">
        <w:rPr>
          <w:rFonts w:ascii="Garamond" w:hAnsi="Garamond"/>
          <w:sz w:val="28"/>
          <w:szCs w:val="28"/>
          <w:lang w:val="en-AU"/>
        </w:rPr>
        <w:t xml:space="preserve"> relatively rare in the High Court of Australia.</w:t>
      </w:r>
    </w:p>
    <w:p w14:paraId="7E088900" w14:textId="287CB9AA" w:rsidR="002033A2" w:rsidRDefault="002033A2" w:rsidP="008B038A">
      <w:pPr>
        <w:jc w:val="both"/>
        <w:rPr>
          <w:rFonts w:ascii="Garamond" w:hAnsi="Garamond"/>
          <w:sz w:val="28"/>
          <w:szCs w:val="28"/>
          <w:lang w:val="en-AU"/>
        </w:rPr>
      </w:pPr>
    </w:p>
    <w:p w14:paraId="53EB818D" w14:textId="77777777" w:rsidR="002033A2" w:rsidRDefault="002033A2" w:rsidP="008B038A">
      <w:pPr>
        <w:jc w:val="both"/>
        <w:rPr>
          <w:rFonts w:ascii="Garamond" w:hAnsi="Garamond"/>
          <w:sz w:val="28"/>
          <w:szCs w:val="28"/>
          <w:lang w:val="en-AU"/>
        </w:rPr>
      </w:pPr>
    </w:p>
    <w:p w14:paraId="6CC8A31E" w14:textId="65A46F6B" w:rsidR="002033A2" w:rsidRDefault="002033A2"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Amicus--</w:t>
      </w:r>
    </w:p>
    <w:p w14:paraId="2CE87476" w14:textId="77777777" w:rsidR="002033A2" w:rsidRPr="00F3135E" w:rsidRDefault="002033A2" w:rsidP="008B038A">
      <w:pPr>
        <w:jc w:val="both"/>
        <w:rPr>
          <w:rFonts w:ascii="Garamond" w:hAnsi="Garamond"/>
          <w:sz w:val="28"/>
          <w:szCs w:val="28"/>
          <w:lang w:val="en-AU"/>
        </w:rPr>
      </w:pPr>
    </w:p>
    <w:p w14:paraId="7E2E695A" w14:textId="77777777" w:rsidR="00EF4653" w:rsidRDefault="00EF4653" w:rsidP="008B038A">
      <w:pPr>
        <w:jc w:val="both"/>
        <w:rPr>
          <w:rFonts w:ascii="Garamond" w:hAnsi="Garamond"/>
          <w:sz w:val="28"/>
          <w:szCs w:val="28"/>
          <w:lang w:val="en-AU"/>
        </w:rPr>
      </w:pPr>
    </w:p>
    <w:p w14:paraId="04D4CBA7" w14:textId="77777777" w:rsidR="00BB6728" w:rsidRDefault="00BB6728" w:rsidP="008B038A">
      <w:pPr>
        <w:jc w:val="both"/>
        <w:rPr>
          <w:rFonts w:ascii="Garamond" w:hAnsi="Garamond"/>
          <w:sz w:val="28"/>
          <w:szCs w:val="28"/>
          <w:lang w:val="en-AU"/>
        </w:rPr>
      </w:pPr>
    </w:p>
    <w:p w14:paraId="729571DF" w14:textId="77777777" w:rsidR="00BB6728" w:rsidRDefault="00BB6728" w:rsidP="008B038A">
      <w:pPr>
        <w:jc w:val="both"/>
        <w:rPr>
          <w:rFonts w:ascii="Garamond" w:hAnsi="Garamond"/>
          <w:sz w:val="28"/>
          <w:szCs w:val="28"/>
          <w:lang w:val="en-AU"/>
        </w:rPr>
      </w:pPr>
    </w:p>
    <w:p w14:paraId="37CEEFE9" w14:textId="18D68880" w:rsidR="00ED0B34" w:rsidRDefault="00ED0B34" w:rsidP="008B038A">
      <w:pPr>
        <w:jc w:val="both"/>
        <w:rPr>
          <w:rFonts w:ascii="Garamond" w:hAnsi="Garamond"/>
          <w:sz w:val="28"/>
          <w:szCs w:val="28"/>
          <w:lang w:val="en-AU"/>
        </w:rPr>
      </w:pPr>
      <w:r>
        <w:rPr>
          <w:rFonts w:ascii="Garamond" w:hAnsi="Garamond"/>
          <w:sz w:val="28"/>
          <w:szCs w:val="28"/>
          <w:lang w:val="en-AU"/>
        </w:rPr>
        <w:br w:type="page"/>
      </w:r>
    </w:p>
    <w:p w14:paraId="0EA94F1B" w14:textId="752463C2" w:rsidR="00ED0B34" w:rsidRPr="00F3135E" w:rsidRDefault="00ED0B34" w:rsidP="0072339E">
      <w:pPr>
        <w:pStyle w:val="HCDB2"/>
      </w:pPr>
      <w:bookmarkStart w:id="83" w:name="_Toc14854598"/>
      <w:bookmarkStart w:id="84" w:name="_Toc128121898"/>
      <w:r>
        <w:lastRenderedPageBreak/>
        <w:t>Number of Amic</w:t>
      </w:r>
      <w:r w:rsidR="00610923">
        <w:t>i</w:t>
      </w:r>
      <w:bookmarkEnd w:id="83"/>
      <w:bookmarkEnd w:id="84"/>
    </w:p>
    <w:p w14:paraId="104C688C" w14:textId="77777777" w:rsidR="00ED0B34" w:rsidRPr="00F3135E" w:rsidRDefault="00ED0B34" w:rsidP="008B038A">
      <w:pPr>
        <w:jc w:val="both"/>
        <w:rPr>
          <w:rFonts w:ascii="Garamond" w:hAnsi="Garamond"/>
          <w:sz w:val="28"/>
          <w:szCs w:val="28"/>
          <w:lang w:val="en-AU"/>
        </w:rPr>
      </w:pPr>
    </w:p>
    <w:p w14:paraId="5E537D01" w14:textId="1726F4A3" w:rsidR="00ED0B34" w:rsidRPr="00F3135E" w:rsidRDefault="00ED0B34"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Pr>
          <w:rFonts w:ascii="Garamond" w:hAnsi="Garamond"/>
          <w:sz w:val="28"/>
          <w:szCs w:val="28"/>
          <w:lang w:val="en-AU"/>
        </w:rPr>
        <w:t>numAmici</w:t>
      </w:r>
      <w:proofErr w:type="spellEnd"/>
    </w:p>
    <w:p w14:paraId="43EF6767" w14:textId="3F1713D4" w:rsidR="00ED0B34" w:rsidRDefault="00ED0B34" w:rsidP="008B038A">
      <w:pPr>
        <w:jc w:val="both"/>
        <w:rPr>
          <w:rFonts w:ascii="Garamond" w:hAnsi="Garamond"/>
          <w:sz w:val="28"/>
          <w:szCs w:val="28"/>
          <w:lang w:val="en-AU"/>
        </w:rPr>
      </w:pPr>
      <w:r w:rsidRPr="00F3135E">
        <w:rPr>
          <w:rFonts w:ascii="Garamond" w:hAnsi="Garamond"/>
          <w:sz w:val="28"/>
          <w:szCs w:val="28"/>
          <w:lang w:val="en-AU"/>
        </w:rPr>
        <w:t xml:space="preserve">Normalizations: </w:t>
      </w:r>
      <w:r w:rsidR="00610923">
        <w:rPr>
          <w:rFonts w:ascii="Garamond" w:hAnsi="Garamond"/>
          <w:sz w:val="28"/>
          <w:szCs w:val="28"/>
          <w:lang w:val="en-AU"/>
        </w:rPr>
        <w:t>N/A</w:t>
      </w:r>
    </w:p>
    <w:p w14:paraId="1DEB0061" w14:textId="251D51BC" w:rsidR="00610923" w:rsidRDefault="00610923" w:rsidP="008B038A">
      <w:pPr>
        <w:jc w:val="both"/>
        <w:rPr>
          <w:rFonts w:ascii="Garamond" w:hAnsi="Garamond"/>
          <w:sz w:val="28"/>
          <w:szCs w:val="28"/>
          <w:lang w:val="en-AU"/>
        </w:rPr>
      </w:pPr>
    </w:p>
    <w:p w14:paraId="70D56546" w14:textId="0B5E6D26" w:rsidR="00610923" w:rsidRDefault="00610923" w:rsidP="008B038A">
      <w:pPr>
        <w:jc w:val="both"/>
        <w:rPr>
          <w:rFonts w:ascii="Garamond" w:hAnsi="Garamond"/>
          <w:sz w:val="28"/>
          <w:szCs w:val="28"/>
          <w:lang w:val="en-AU"/>
        </w:rPr>
      </w:pPr>
      <w:r>
        <w:rPr>
          <w:rFonts w:ascii="Garamond" w:hAnsi="Garamond"/>
          <w:sz w:val="28"/>
          <w:szCs w:val="28"/>
          <w:lang w:val="en-AU"/>
        </w:rPr>
        <w:t xml:space="preserve">Coders should hard code the total number of </w:t>
      </w:r>
      <w:proofErr w:type="gramStart"/>
      <w:r>
        <w:rPr>
          <w:rFonts w:ascii="Garamond" w:hAnsi="Garamond"/>
          <w:sz w:val="28"/>
          <w:szCs w:val="28"/>
          <w:lang w:val="en-AU"/>
        </w:rPr>
        <w:t>amicus</w:t>
      </w:r>
      <w:proofErr w:type="gramEnd"/>
      <w:r>
        <w:rPr>
          <w:rFonts w:ascii="Garamond" w:hAnsi="Garamond"/>
          <w:sz w:val="28"/>
          <w:szCs w:val="28"/>
          <w:lang w:val="en-AU"/>
        </w:rPr>
        <w:t xml:space="preserve"> participating in the litigation</w:t>
      </w:r>
      <w:r w:rsidR="0067785A">
        <w:rPr>
          <w:rFonts w:ascii="Garamond" w:hAnsi="Garamond"/>
          <w:sz w:val="28"/>
          <w:szCs w:val="28"/>
          <w:lang w:val="en-AU"/>
        </w:rPr>
        <w:t>. Note that this counts amici only, not interveners.</w:t>
      </w:r>
    </w:p>
    <w:p w14:paraId="68A744A8" w14:textId="77777777" w:rsidR="00610923" w:rsidRDefault="00610923" w:rsidP="008B038A">
      <w:pPr>
        <w:jc w:val="both"/>
        <w:rPr>
          <w:rFonts w:ascii="Garamond" w:hAnsi="Garamond"/>
          <w:sz w:val="28"/>
          <w:szCs w:val="28"/>
          <w:lang w:val="en-AU"/>
        </w:rPr>
      </w:pPr>
    </w:p>
    <w:p w14:paraId="2F207FB9" w14:textId="65464E58" w:rsidR="00610923" w:rsidRDefault="0061092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Number of Amici--</w:t>
      </w:r>
    </w:p>
    <w:p w14:paraId="7DEAADF5" w14:textId="77777777" w:rsidR="00610923" w:rsidRPr="00F3135E" w:rsidRDefault="00610923" w:rsidP="008B038A">
      <w:pPr>
        <w:jc w:val="both"/>
        <w:rPr>
          <w:rFonts w:ascii="Garamond" w:hAnsi="Garamond"/>
          <w:sz w:val="28"/>
          <w:szCs w:val="28"/>
          <w:lang w:val="en-AU"/>
        </w:rPr>
      </w:pPr>
    </w:p>
    <w:p w14:paraId="525EC4AA" w14:textId="77777777" w:rsidR="00ED0B34" w:rsidRPr="00F3135E" w:rsidRDefault="00ED0B34" w:rsidP="008B038A">
      <w:pPr>
        <w:jc w:val="both"/>
        <w:rPr>
          <w:rFonts w:ascii="Garamond" w:hAnsi="Garamond"/>
          <w:sz w:val="28"/>
          <w:szCs w:val="28"/>
          <w:lang w:val="en-AU"/>
        </w:rPr>
      </w:pPr>
    </w:p>
    <w:p w14:paraId="18AB9D54" w14:textId="77777777" w:rsidR="00ED0B34" w:rsidRDefault="00ED0B34" w:rsidP="008B038A">
      <w:pPr>
        <w:jc w:val="both"/>
        <w:rPr>
          <w:rFonts w:ascii="Garamond" w:hAnsi="Garamond"/>
          <w:sz w:val="28"/>
          <w:szCs w:val="28"/>
          <w:lang w:val="en-AU"/>
        </w:rPr>
      </w:pPr>
    </w:p>
    <w:p w14:paraId="793F5B95" w14:textId="77777777" w:rsidR="00ED0B34" w:rsidRPr="00F3135E" w:rsidRDefault="00ED0B34" w:rsidP="008B038A">
      <w:pPr>
        <w:jc w:val="both"/>
        <w:rPr>
          <w:rFonts w:ascii="Garamond" w:hAnsi="Garamond"/>
          <w:sz w:val="28"/>
          <w:szCs w:val="28"/>
          <w:lang w:val="en-AU"/>
        </w:rPr>
      </w:pPr>
    </w:p>
    <w:p w14:paraId="527AE89C" w14:textId="503A7DB7" w:rsidR="00622CD1" w:rsidRPr="00F3135E" w:rsidRDefault="007D3181" w:rsidP="008B038A">
      <w:pPr>
        <w:jc w:val="both"/>
        <w:rPr>
          <w:rFonts w:ascii="Garamond" w:hAnsi="Garamond"/>
          <w:sz w:val="28"/>
          <w:szCs w:val="28"/>
          <w:lang w:val="en-AU"/>
        </w:rPr>
      </w:pPr>
      <w:r w:rsidRPr="00F3135E">
        <w:rPr>
          <w:rFonts w:ascii="Garamond" w:hAnsi="Garamond"/>
          <w:sz w:val="28"/>
          <w:szCs w:val="28"/>
          <w:lang w:val="en-AU"/>
        </w:rPr>
        <w:br w:type="page"/>
      </w:r>
    </w:p>
    <w:p w14:paraId="289B77ED" w14:textId="158A958E" w:rsidR="00622CD1" w:rsidRPr="00F3135E" w:rsidRDefault="00622CD1" w:rsidP="0072339E">
      <w:pPr>
        <w:pStyle w:val="HCDB2"/>
      </w:pPr>
      <w:bookmarkStart w:id="85" w:name="_Toc14854599"/>
      <w:bookmarkStart w:id="86" w:name="_Toc128121899"/>
      <w:r w:rsidRPr="00F3135E">
        <w:lastRenderedPageBreak/>
        <w:t>Manner in which Court takes Jurisdiction</w:t>
      </w:r>
      <w:r w:rsidR="008C2C0B" w:rsidRPr="00F3135E">
        <w:t xml:space="preserve"> General</w:t>
      </w:r>
      <w:bookmarkEnd w:id="85"/>
      <w:bookmarkEnd w:id="86"/>
    </w:p>
    <w:p w14:paraId="577C658E" w14:textId="77777777" w:rsidR="00F53D32" w:rsidRPr="00F3135E" w:rsidRDefault="00F53D32" w:rsidP="008B038A">
      <w:pPr>
        <w:jc w:val="both"/>
        <w:rPr>
          <w:rFonts w:ascii="Garamond" w:hAnsi="Garamond"/>
          <w:sz w:val="28"/>
          <w:szCs w:val="28"/>
          <w:lang w:val="en-AU"/>
        </w:rPr>
      </w:pPr>
    </w:p>
    <w:p w14:paraId="198600E5" w14:textId="1319F690" w:rsidR="00E43915" w:rsidRPr="00F3135E" w:rsidRDefault="00E43915"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jurisdiction</w:t>
      </w:r>
      <w:r w:rsidR="00AE4989" w:rsidRPr="00F3135E">
        <w:rPr>
          <w:rFonts w:ascii="Garamond" w:hAnsi="Garamond"/>
          <w:sz w:val="28"/>
          <w:szCs w:val="28"/>
          <w:lang w:val="en-AU"/>
        </w:rPr>
        <w:t>General</w:t>
      </w:r>
      <w:proofErr w:type="spellEnd"/>
    </w:p>
    <w:p w14:paraId="44DD1FB7" w14:textId="0EB0F900" w:rsidR="00E43915" w:rsidRPr="00F3135E" w:rsidRDefault="00E43915"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varJurisdiction</w:t>
      </w:r>
      <w:r w:rsidR="00346184" w:rsidRPr="00F3135E">
        <w:rPr>
          <w:rFonts w:ascii="Garamond" w:hAnsi="Garamond"/>
          <w:sz w:val="28"/>
          <w:szCs w:val="28"/>
          <w:lang w:val="en-AU"/>
        </w:rPr>
        <w:t>General</w:t>
      </w:r>
      <w:proofErr w:type="spellEnd"/>
      <w:r w:rsidR="009D7F72" w:rsidRPr="00F3135E">
        <w:rPr>
          <w:rFonts w:ascii="Garamond" w:hAnsi="Garamond"/>
          <w:sz w:val="28"/>
          <w:szCs w:val="28"/>
          <w:lang w:val="en-AU"/>
        </w:rPr>
        <w:t xml:space="preserve"> </w:t>
      </w:r>
      <w:r w:rsidR="00346184" w:rsidRPr="00F3135E">
        <w:rPr>
          <w:rFonts w:ascii="Garamond" w:hAnsi="Garamond"/>
          <w:sz w:val="28"/>
          <w:szCs w:val="28"/>
          <w:lang w:val="en-AU"/>
        </w:rPr>
        <w:t>(5</w:t>
      </w:r>
      <w:r w:rsidR="009D7F72" w:rsidRPr="00F3135E">
        <w:rPr>
          <w:rFonts w:ascii="Garamond" w:hAnsi="Garamond"/>
          <w:sz w:val="28"/>
          <w:szCs w:val="28"/>
          <w:lang w:val="en-AU"/>
        </w:rPr>
        <w:t>)</w:t>
      </w:r>
    </w:p>
    <w:p w14:paraId="4DF1BFC3" w14:textId="6BF05DD7" w:rsidR="00C36C20" w:rsidRPr="00F3135E" w:rsidRDefault="00C36C20" w:rsidP="008B038A">
      <w:pPr>
        <w:jc w:val="both"/>
        <w:rPr>
          <w:rFonts w:ascii="Garamond" w:hAnsi="Garamond"/>
          <w:sz w:val="28"/>
          <w:szCs w:val="28"/>
          <w:lang w:val="en-AU"/>
        </w:rPr>
      </w:pPr>
    </w:p>
    <w:p w14:paraId="671F2E65" w14:textId="5B467A34" w:rsidR="004A23ED" w:rsidRPr="00F3135E" w:rsidRDefault="009A4851" w:rsidP="008B038A">
      <w:pPr>
        <w:jc w:val="both"/>
        <w:rPr>
          <w:rFonts w:ascii="Garamond" w:hAnsi="Garamond"/>
          <w:sz w:val="28"/>
          <w:szCs w:val="28"/>
          <w:lang w:val="en-AU"/>
        </w:rPr>
      </w:pPr>
      <w:r w:rsidRPr="00F3135E">
        <w:rPr>
          <w:rFonts w:ascii="Garamond" w:hAnsi="Garamond"/>
          <w:sz w:val="28"/>
          <w:szCs w:val="28"/>
          <w:lang w:val="en-AU"/>
        </w:rPr>
        <w:t xml:space="preserve">The variable </w:t>
      </w:r>
      <w:proofErr w:type="spellStart"/>
      <w:r w:rsidRPr="00F3135E">
        <w:rPr>
          <w:rFonts w:ascii="Garamond" w:hAnsi="Garamond"/>
          <w:sz w:val="28"/>
          <w:szCs w:val="28"/>
          <w:lang w:val="en-AU"/>
        </w:rPr>
        <w:t>varJurisdictionGeneral</w:t>
      </w:r>
      <w:proofErr w:type="spellEnd"/>
      <w:r w:rsidRPr="00F3135E">
        <w:rPr>
          <w:rFonts w:ascii="Garamond" w:hAnsi="Garamond"/>
          <w:sz w:val="28"/>
          <w:szCs w:val="28"/>
          <w:lang w:val="en-AU"/>
        </w:rPr>
        <w:t xml:space="preserve"> and the subsequent variable </w:t>
      </w:r>
      <w:proofErr w:type="spellStart"/>
      <w:r w:rsidRPr="00F3135E">
        <w:rPr>
          <w:rFonts w:ascii="Garamond" w:hAnsi="Garamond"/>
          <w:sz w:val="28"/>
          <w:szCs w:val="28"/>
          <w:lang w:val="en-AU"/>
        </w:rPr>
        <w:t>varJurisdictionSpecific</w:t>
      </w:r>
      <w:proofErr w:type="spellEnd"/>
      <w:r w:rsidRPr="00F3135E">
        <w:rPr>
          <w:rFonts w:ascii="Garamond" w:hAnsi="Garamond"/>
          <w:sz w:val="28"/>
          <w:szCs w:val="28"/>
          <w:lang w:val="en-AU"/>
        </w:rPr>
        <w:t xml:space="preserve"> are concerned with the way in which the Court undertakes to hear a case it has been asked to consider. </w:t>
      </w:r>
      <w:r w:rsidR="00E25FC6" w:rsidRPr="00F3135E">
        <w:rPr>
          <w:rFonts w:ascii="Garamond" w:hAnsi="Garamond"/>
          <w:sz w:val="28"/>
          <w:szCs w:val="28"/>
          <w:lang w:val="en-AU"/>
        </w:rPr>
        <w:t>The High Court of Australia uses a variety of means</w:t>
      </w:r>
      <w:r w:rsidR="00E44679" w:rsidRPr="00F3135E">
        <w:rPr>
          <w:rFonts w:ascii="Garamond" w:hAnsi="Garamond"/>
          <w:sz w:val="28"/>
          <w:szCs w:val="28"/>
          <w:lang w:val="en-AU"/>
        </w:rPr>
        <w:t xml:space="preserve"> by which it undertakes to consider cases</w:t>
      </w:r>
      <w:r w:rsidR="00746DD0" w:rsidRPr="00F3135E">
        <w:rPr>
          <w:rFonts w:ascii="Garamond" w:hAnsi="Garamond"/>
          <w:sz w:val="28"/>
          <w:szCs w:val="28"/>
          <w:lang w:val="en-AU"/>
        </w:rPr>
        <w:t xml:space="preserve">. </w:t>
      </w:r>
      <w:r w:rsidR="002B3B10">
        <w:rPr>
          <w:rFonts w:ascii="Garamond" w:hAnsi="Garamond"/>
          <w:sz w:val="28"/>
          <w:szCs w:val="28"/>
          <w:lang w:val="en-AU"/>
        </w:rPr>
        <w:t>For the information of comparative scholars not familiar with Australian law and procedure, t</w:t>
      </w:r>
      <w:r w:rsidR="00746DD0" w:rsidRPr="00F3135E">
        <w:rPr>
          <w:rFonts w:ascii="Garamond" w:hAnsi="Garamond"/>
          <w:sz w:val="28"/>
          <w:szCs w:val="28"/>
          <w:lang w:val="en-AU"/>
        </w:rPr>
        <w:t>he High Court’s jurisdictional ambit is complex</w:t>
      </w:r>
      <w:r w:rsidR="002547A5">
        <w:rPr>
          <w:rFonts w:ascii="Garamond" w:hAnsi="Garamond"/>
          <w:sz w:val="28"/>
          <w:szCs w:val="28"/>
          <w:lang w:val="en-AU"/>
        </w:rPr>
        <w:t xml:space="preserve"> for a number of reasons</w:t>
      </w:r>
      <w:r w:rsidR="00AD40D1">
        <w:rPr>
          <w:rFonts w:ascii="Garamond" w:hAnsi="Garamond"/>
          <w:sz w:val="28"/>
          <w:szCs w:val="28"/>
          <w:lang w:val="en-AU"/>
        </w:rPr>
        <w:t xml:space="preserve"> that are important for researchers to consider:</w:t>
      </w:r>
    </w:p>
    <w:p w14:paraId="67D84114" w14:textId="79E62926" w:rsidR="009A4851" w:rsidRPr="00F3135E" w:rsidRDefault="003F1959" w:rsidP="00B9549C">
      <w:pPr>
        <w:pStyle w:val="ListParagraph"/>
        <w:numPr>
          <w:ilvl w:val="0"/>
          <w:numId w:val="1"/>
        </w:numPr>
        <w:jc w:val="both"/>
        <w:rPr>
          <w:rFonts w:ascii="Garamond" w:hAnsi="Garamond"/>
          <w:sz w:val="28"/>
          <w:szCs w:val="28"/>
          <w:lang w:val="en-AU"/>
        </w:rPr>
      </w:pPr>
      <w:r w:rsidRPr="00F3135E">
        <w:rPr>
          <w:rFonts w:ascii="Garamond" w:hAnsi="Garamond"/>
          <w:sz w:val="28"/>
          <w:szCs w:val="28"/>
          <w:lang w:val="en-AU"/>
        </w:rPr>
        <w:t>First, t</w:t>
      </w:r>
      <w:r w:rsidR="009B5CFF" w:rsidRPr="00F3135E">
        <w:rPr>
          <w:rFonts w:ascii="Garamond" w:hAnsi="Garamond"/>
          <w:sz w:val="28"/>
          <w:szCs w:val="28"/>
          <w:lang w:val="en-AU"/>
        </w:rPr>
        <w:t>he Australian judicial sy</w:t>
      </w:r>
      <w:r w:rsidRPr="00F3135E">
        <w:rPr>
          <w:rFonts w:ascii="Garamond" w:hAnsi="Garamond"/>
          <w:sz w:val="28"/>
          <w:szCs w:val="28"/>
          <w:lang w:val="en-AU"/>
        </w:rPr>
        <w:t>stem is, by and large, unitary</w:t>
      </w:r>
      <w:r w:rsidR="00213072">
        <w:rPr>
          <w:rFonts w:ascii="Garamond" w:hAnsi="Garamond"/>
          <w:sz w:val="28"/>
          <w:szCs w:val="28"/>
          <w:lang w:val="en-AU"/>
        </w:rPr>
        <w:t xml:space="preserve"> in its function</w:t>
      </w:r>
      <w:r w:rsidRPr="00F3135E">
        <w:rPr>
          <w:rFonts w:ascii="Garamond" w:hAnsi="Garamond"/>
          <w:sz w:val="28"/>
          <w:szCs w:val="28"/>
          <w:lang w:val="en-AU"/>
        </w:rPr>
        <w:t>, and state courts are vested with federal jurisdiction</w:t>
      </w:r>
      <w:r w:rsidR="0076138A" w:rsidRPr="00F3135E">
        <w:rPr>
          <w:rFonts w:ascii="Garamond" w:hAnsi="Garamond"/>
          <w:sz w:val="28"/>
          <w:szCs w:val="28"/>
          <w:lang w:val="en-AU"/>
        </w:rPr>
        <w:t>.</w:t>
      </w:r>
    </w:p>
    <w:p w14:paraId="1DA2A6CF" w14:textId="77777777" w:rsidR="009A4851" w:rsidRPr="00F3135E" w:rsidRDefault="0076138A" w:rsidP="00B9549C">
      <w:pPr>
        <w:pStyle w:val="ListParagraph"/>
        <w:numPr>
          <w:ilvl w:val="0"/>
          <w:numId w:val="1"/>
        </w:numPr>
        <w:jc w:val="both"/>
        <w:rPr>
          <w:rFonts w:ascii="Garamond" w:hAnsi="Garamond"/>
          <w:sz w:val="28"/>
          <w:szCs w:val="28"/>
          <w:lang w:val="en-AU"/>
        </w:rPr>
      </w:pPr>
      <w:r w:rsidRPr="00F3135E">
        <w:rPr>
          <w:rFonts w:ascii="Garamond" w:hAnsi="Garamond"/>
          <w:sz w:val="28"/>
          <w:szCs w:val="28"/>
          <w:lang w:val="en-AU"/>
        </w:rPr>
        <w:t xml:space="preserve">Second, </w:t>
      </w:r>
      <w:r w:rsidR="009B5CFF" w:rsidRPr="00F3135E">
        <w:rPr>
          <w:rFonts w:ascii="Garamond" w:hAnsi="Garamond"/>
          <w:sz w:val="28"/>
          <w:szCs w:val="28"/>
          <w:lang w:val="en-AU"/>
        </w:rPr>
        <w:t>the High Court’s exclusive jurisdiction is limited, with lower federal courts able to exercise much of the original jurisdiction assigned to the High Court under the Constitution.</w:t>
      </w:r>
    </w:p>
    <w:p w14:paraId="2B3065CC" w14:textId="77777777" w:rsidR="009A4851" w:rsidRPr="00F3135E" w:rsidRDefault="0076138A" w:rsidP="00B9549C">
      <w:pPr>
        <w:pStyle w:val="ListParagraph"/>
        <w:numPr>
          <w:ilvl w:val="0"/>
          <w:numId w:val="1"/>
        </w:numPr>
        <w:jc w:val="both"/>
        <w:rPr>
          <w:rFonts w:ascii="Garamond" w:hAnsi="Garamond"/>
          <w:sz w:val="28"/>
          <w:szCs w:val="28"/>
          <w:lang w:val="en-AU"/>
        </w:rPr>
      </w:pPr>
      <w:r w:rsidRPr="00F3135E">
        <w:rPr>
          <w:rFonts w:ascii="Garamond" w:hAnsi="Garamond"/>
          <w:sz w:val="28"/>
          <w:szCs w:val="28"/>
          <w:lang w:val="en-AU"/>
        </w:rPr>
        <w:t xml:space="preserve">Third, </w:t>
      </w:r>
      <w:r w:rsidR="00F24C0E" w:rsidRPr="00F3135E">
        <w:rPr>
          <w:rFonts w:ascii="Garamond" w:hAnsi="Garamond"/>
          <w:sz w:val="28"/>
          <w:szCs w:val="28"/>
          <w:lang w:val="en-AU"/>
        </w:rPr>
        <w:t>the High Court has the power to hear cases in original jurisdiction sitting as a single justice</w:t>
      </w:r>
      <w:r w:rsidR="003E6254" w:rsidRPr="00F3135E">
        <w:rPr>
          <w:rFonts w:ascii="Garamond" w:hAnsi="Garamond"/>
          <w:sz w:val="28"/>
          <w:szCs w:val="28"/>
          <w:lang w:val="en-AU"/>
        </w:rPr>
        <w:t>,</w:t>
      </w:r>
      <w:r w:rsidR="00F24C0E" w:rsidRPr="00F3135E">
        <w:rPr>
          <w:rFonts w:ascii="Garamond" w:hAnsi="Garamond"/>
          <w:sz w:val="28"/>
          <w:szCs w:val="28"/>
          <w:lang w:val="en-AU"/>
        </w:rPr>
        <w:t xml:space="preserve"> or to remit those cases</w:t>
      </w:r>
      <w:r w:rsidR="003E6254" w:rsidRPr="00F3135E">
        <w:rPr>
          <w:rFonts w:ascii="Garamond" w:hAnsi="Garamond"/>
          <w:sz w:val="28"/>
          <w:szCs w:val="28"/>
          <w:lang w:val="en-AU"/>
        </w:rPr>
        <w:t xml:space="preserve"> to any federal or state court. </w:t>
      </w:r>
    </w:p>
    <w:p w14:paraId="6B38D0A9" w14:textId="7DA9D728" w:rsidR="004A23ED" w:rsidRPr="00F3135E" w:rsidRDefault="004A23ED" w:rsidP="00B9549C">
      <w:pPr>
        <w:pStyle w:val="ListParagraph"/>
        <w:numPr>
          <w:ilvl w:val="0"/>
          <w:numId w:val="1"/>
        </w:numPr>
        <w:jc w:val="both"/>
        <w:rPr>
          <w:rFonts w:ascii="Garamond" w:hAnsi="Garamond"/>
          <w:sz w:val="28"/>
          <w:szCs w:val="28"/>
          <w:lang w:val="en-AU"/>
        </w:rPr>
      </w:pPr>
      <w:r w:rsidRPr="00F3135E">
        <w:rPr>
          <w:rFonts w:ascii="Garamond" w:hAnsi="Garamond"/>
          <w:sz w:val="28"/>
          <w:szCs w:val="28"/>
          <w:lang w:val="en-AU"/>
        </w:rPr>
        <w:t>Fourth, the High Court is the final court of appeal on matters of state law.</w:t>
      </w:r>
    </w:p>
    <w:p w14:paraId="66F9CF85" w14:textId="074680D3" w:rsidR="009A4851" w:rsidRPr="00F3135E" w:rsidRDefault="004A23ED" w:rsidP="00B9549C">
      <w:pPr>
        <w:pStyle w:val="ListParagraph"/>
        <w:numPr>
          <w:ilvl w:val="0"/>
          <w:numId w:val="1"/>
        </w:numPr>
        <w:jc w:val="both"/>
        <w:rPr>
          <w:rFonts w:ascii="Garamond" w:hAnsi="Garamond"/>
          <w:sz w:val="28"/>
          <w:szCs w:val="28"/>
          <w:lang w:val="en-AU"/>
        </w:rPr>
      </w:pPr>
      <w:r w:rsidRPr="00F3135E">
        <w:rPr>
          <w:rFonts w:ascii="Garamond" w:hAnsi="Garamond"/>
          <w:sz w:val="28"/>
          <w:szCs w:val="28"/>
          <w:lang w:val="en-AU"/>
        </w:rPr>
        <w:t>Fifth</w:t>
      </w:r>
      <w:r w:rsidR="003E6254" w:rsidRPr="00F3135E">
        <w:rPr>
          <w:rFonts w:ascii="Garamond" w:hAnsi="Garamond"/>
          <w:sz w:val="28"/>
          <w:szCs w:val="28"/>
          <w:lang w:val="en-AU"/>
        </w:rPr>
        <w:t>, the Australian Constitution is far more specific than the US Constitution with respect to the nature and ambit of federal jurisdiction, and in addition, the Constitution grants Parliament the power to add to the Court’s original jurisdiction, which it</w:t>
      </w:r>
      <w:r w:rsidRPr="00F3135E">
        <w:rPr>
          <w:rFonts w:ascii="Garamond" w:hAnsi="Garamond"/>
          <w:sz w:val="28"/>
          <w:szCs w:val="28"/>
          <w:lang w:val="en-AU"/>
        </w:rPr>
        <w:t xml:space="preserve"> has </w:t>
      </w:r>
      <w:r w:rsidR="001E506D">
        <w:rPr>
          <w:rFonts w:ascii="Garamond" w:hAnsi="Garamond"/>
          <w:sz w:val="28"/>
          <w:szCs w:val="28"/>
          <w:lang w:val="en-AU"/>
        </w:rPr>
        <w:t xml:space="preserve">via </w:t>
      </w:r>
      <w:r w:rsidRPr="00F3135E">
        <w:rPr>
          <w:rFonts w:ascii="Garamond" w:hAnsi="Garamond"/>
          <w:sz w:val="28"/>
          <w:szCs w:val="28"/>
          <w:lang w:val="en-AU"/>
        </w:rPr>
        <w:t>legislation.</w:t>
      </w:r>
    </w:p>
    <w:p w14:paraId="1192C64E" w14:textId="77777777" w:rsidR="009A4851" w:rsidRPr="00F3135E" w:rsidRDefault="009A4851" w:rsidP="008B038A">
      <w:pPr>
        <w:ind w:left="360"/>
        <w:jc w:val="both"/>
        <w:rPr>
          <w:rFonts w:ascii="Garamond" w:hAnsi="Garamond"/>
          <w:sz w:val="28"/>
          <w:szCs w:val="28"/>
          <w:lang w:val="en-AU"/>
        </w:rPr>
      </w:pPr>
    </w:p>
    <w:p w14:paraId="14542FFA" w14:textId="49D2785E" w:rsidR="003E6254" w:rsidRPr="00F3135E" w:rsidRDefault="009A4851" w:rsidP="008B038A">
      <w:pPr>
        <w:jc w:val="both"/>
        <w:rPr>
          <w:rFonts w:ascii="Garamond" w:hAnsi="Garamond"/>
          <w:sz w:val="28"/>
          <w:szCs w:val="28"/>
          <w:lang w:val="en-AU"/>
        </w:rPr>
      </w:pPr>
      <w:r w:rsidRPr="00F3135E">
        <w:rPr>
          <w:rFonts w:ascii="Garamond" w:hAnsi="Garamond"/>
          <w:sz w:val="28"/>
          <w:szCs w:val="28"/>
          <w:lang w:val="en-AU"/>
        </w:rPr>
        <w:t xml:space="preserve">In light of the above, </w:t>
      </w:r>
      <w:r w:rsidR="003E6254" w:rsidRPr="00F3135E">
        <w:rPr>
          <w:rFonts w:ascii="Garamond" w:hAnsi="Garamond"/>
          <w:sz w:val="28"/>
          <w:szCs w:val="28"/>
          <w:lang w:val="en-AU"/>
        </w:rPr>
        <w:t>there are a large number of ways in which the Court can take jurisdiction.</w:t>
      </w:r>
      <w:r w:rsidRPr="00F3135E">
        <w:rPr>
          <w:rFonts w:ascii="Garamond" w:hAnsi="Garamond"/>
          <w:sz w:val="28"/>
          <w:szCs w:val="28"/>
          <w:lang w:val="en-AU"/>
        </w:rPr>
        <w:t xml:space="preserve"> </w:t>
      </w:r>
      <w:r w:rsidR="001F7783" w:rsidRPr="00F3135E">
        <w:rPr>
          <w:rFonts w:ascii="Garamond" w:hAnsi="Garamond"/>
          <w:sz w:val="28"/>
          <w:szCs w:val="28"/>
          <w:lang w:val="en-AU"/>
        </w:rPr>
        <w:t>Because of the small N and i</w:t>
      </w:r>
      <w:r w:rsidRPr="00F3135E">
        <w:rPr>
          <w:rFonts w:ascii="Garamond" w:hAnsi="Garamond"/>
          <w:sz w:val="28"/>
          <w:szCs w:val="28"/>
          <w:lang w:val="en-AU"/>
        </w:rPr>
        <w:t xml:space="preserve">n order to facilitate </w:t>
      </w:r>
      <w:r w:rsidR="001F7783" w:rsidRPr="00F3135E">
        <w:rPr>
          <w:rFonts w:ascii="Garamond" w:hAnsi="Garamond"/>
          <w:sz w:val="28"/>
          <w:szCs w:val="28"/>
          <w:lang w:val="en-AU"/>
        </w:rPr>
        <w:t>analysis, the decision was made to include two jurisdictional variables.</w:t>
      </w:r>
    </w:p>
    <w:p w14:paraId="3F7D6D2F" w14:textId="77777777" w:rsidR="001F7783" w:rsidRPr="00F3135E" w:rsidRDefault="001F7783" w:rsidP="008B038A">
      <w:pPr>
        <w:jc w:val="both"/>
        <w:rPr>
          <w:rFonts w:ascii="Garamond" w:hAnsi="Garamond"/>
          <w:sz w:val="28"/>
          <w:szCs w:val="28"/>
          <w:lang w:val="en-AU"/>
        </w:rPr>
      </w:pPr>
    </w:p>
    <w:p w14:paraId="2A609540" w14:textId="1B2A8770" w:rsidR="001F7783" w:rsidRPr="00F3135E" w:rsidRDefault="001F7783" w:rsidP="008B038A">
      <w:pPr>
        <w:jc w:val="both"/>
        <w:rPr>
          <w:rFonts w:ascii="Garamond" w:hAnsi="Garamond"/>
          <w:sz w:val="28"/>
          <w:szCs w:val="28"/>
          <w:lang w:val="en-AU"/>
        </w:rPr>
      </w:pPr>
      <w:r w:rsidRPr="00F3135E">
        <w:rPr>
          <w:rFonts w:ascii="Garamond" w:hAnsi="Garamond"/>
          <w:sz w:val="28"/>
          <w:szCs w:val="28"/>
          <w:lang w:val="en-AU"/>
        </w:rPr>
        <w:t xml:space="preserve">The first jurisdictional variable, </w:t>
      </w:r>
      <w:proofErr w:type="spellStart"/>
      <w:r w:rsidRPr="00F3135E">
        <w:rPr>
          <w:rFonts w:ascii="Garamond" w:hAnsi="Garamond"/>
          <w:sz w:val="28"/>
          <w:szCs w:val="28"/>
          <w:lang w:val="en-AU"/>
        </w:rPr>
        <w:t>varJurisdictionGeneral</w:t>
      </w:r>
      <w:proofErr w:type="spellEnd"/>
      <w:r w:rsidRPr="00F3135E">
        <w:rPr>
          <w:rFonts w:ascii="Garamond" w:hAnsi="Garamond"/>
          <w:sz w:val="28"/>
          <w:szCs w:val="28"/>
          <w:lang w:val="en-AU"/>
        </w:rPr>
        <w:t>, identifies the general way in which the Court took jurisdiction. That is, this variable identifies whether the Court is hearing the case as a result of an appeal as of right, special leave, original jurisdiction, or reference question by a single High Court justice. The option “other” has also been included</w:t>
      </w:r>
      <w:r w:rsidR="00856FA6">
        <w:rPr>
          <w:rFonts w:ascii="Garamond" w:hAnsi="Garamond"/>
          <w:sz w:val="28"/>
          <w:szCs w:val="28"/>
          <w:lang w:val="en-AU"/>
        </w:rPr>
        <w:t xml:space="preserve"> and should be used for, e.g., the court of disputed returns or any other manner the Court takes jurisdiction that is not accurately captured by the other options.</w:t>
      </w:r>
    </w:p>
    <w:p w14:paraId="59C83B5A" w14:textId="77777777" w:rsidR="001F7783" w:rsidRPr="00F3135E" w:rsidRDefault="001F7783" w:rsidP="008B038A">
      <w:pPr>
        <w:jc w:val="both"/>
        <w:rPr>
          <w:rFonts w:ascii="Garamond" w:hAnsi="Garamond"/>
          <w:sz w:val="28"/>
          <w:szCs w:val="28"/>
          <w:lang w:val="en-AU"/>
        </w:rPr>
      </w:pPr>
    </w:p>
    <w:p w14:paraId="7E48E0EF" w14:textId="77777777" w:rsidR="002313BC" w:rsidRDefault="001F7783" w:rsidP="008B038A">
      <w:pPr>
        <w:jc w:val="both"/>
        <w:rPr>
          <w:rFonts w:ascii="Garamond" w:hAnsi="Garamond"/>
          <w:sz w:val="28"/>
          <w:szCs w:val="28"/>
          <w:lang w:val="en-AU"/>
        </w:rPr>
      </w:pPr>
      <w:r w:rsidRPr="00F3135E">
        <w:rPr>
          <w:rFonts w:ascii="Garamond" w:hAnsi="Garamond"/>
          <w:sz w:val="28"/>
          <w:szCs w:val="28"/>
          <w:lang w:val="en-AU"/>
        </w:rPr>
        <w:t xml:space="preserve">The second jurisdictional variable, </w:t>
      </w:r>
      <w:proofErr w:type="spellStart"/>
      <w:r w:rsidRPr="00F3135E">
        <w:rPr>
          <w:rFonts w:ascii="Garamond" w:hAnsi="Garamond"/>
          <w:sz w:val="28"/>
          <w:szCs w:val="28"/>
          <w:lang w:val="en-AU"/>
        </w:rPr>
        <w:t>varJurisdictionSpecific</w:t>
      </w:r>
      <w:proofErr w:type="spellEnd"/>
      <w:r w:rsidRPr="00F3135E">
        <w:rPr>
          <w:rFonts w:ascii="Garamond" w:hAnsi="Garamond"/>
          <w:sz w:val="28"/>
          <w:szCs w:val="28"/>
          <w:lang w:val="en-AU"/>
        </w:rPr>
        <w:t xml:space="preserve">, identifies the specific way in which the Court took jurisdiction. Therefore, it disaggregates each of the general categories into more detailed categories </w:t>
      </w:r>
      <w:r w:rsidR="00090818" w:rsidRPr="00F3135E">
        <w:rPr>
          <w:rFonts w:ascii="Garamond" w:hAnsi="Garamond"/>
          <w:sz w:val="28"/>
          <w:szCs w:val="28"/>
          <w:lang w:val="en-AU"/>
        </w:rPr>
        <w:t>of jurisdiction.</w:t>
      </w:r>
    </w:p>
    <w:p w14:paraId="4F5C2BCE" w14:textId="77777777" w:rsidR="002313BC" w:rsidRDefault="002313BC" w:rsidP="008B038A">
      <w:pPr>
        <w:jc w:val="both"/>
        <w:rPr>
          <w:rFonts w:ascii="Garamond" w:hAnsi="Garamond"/>
          <w:sz w:val="28"/>
          <w:szCs w:val="28"/>
          <w:lang w:val="en-AU"/>
        </w:rPr>
      </w:pPr>
    </w:p>
    <w:p w14:paraId="15A1EF3A" w14:textId="1CCDDE02" w:rsidR="002313BC" w:rsidRDefault="002313BC" w:rsidP="008B038A">
      <w:pPr>
        <w:jc w:val="both"/>
        <w:rPr>
          <w:rFonts w:ascii="Garamond" w:hAnsi="Garamond"/>
          <w:sz w:val="28"/>
          <w:szCs w:val="28"/>
          <w:lang w:val="en-AU"/>
        </w:rPr>
      </w:pPr>
      <w:r>
        <w:rPr>
          <w:rFonts w:ascii="Garamond" w:hAnsi="Garamond"/>
          <w:sz w:val="28"/>
          <w:szCs w:val="28"/>
          <w:lang w:val="en-AU"/>
        </w:rPr>
        <w:lastRenderedPageBreak/>
        <w:t xml:space="preserve">You will find that the general and specific codes “pair,” for example a case under the Court’s special leave jurisdiction will always have a general code 1, and a specific code of 3 (appeal from federal court) or 4 (appeal from state court), and a case coded 2 for general (appeal as of right) will always be coded 7 for specific. </w:t>
      </w:r>
    </w:p>
    <w:p w14:paraId="7828F51B" w14:textId="77777777" w:rsidR="002313BC" w:rsidRDefault="002313BC" w:rsidP="008B038A">
      <w:pPr>
        <w:jc w:val="both"/>
        <w:rPr>
          <w:rFonts w:ascii="Garamond" w:hAnsi="Garamond"/>
          <w:sz w:val="28"/>
          <w:szCs w:val="28"/>
          <w:lang w:val="en-AU"/>
        </w:rPr>
      </w:pPr>
    </w:p>
    <w:p w14:paraId="7199C575" w14:textId="0204B15D" w:rsidR="001F7783" w:rsidRPr="00F3135E" w:rsidRDefault="002313BC" w:rsidP="008B038A">
      <w:pPr>
        <w:jc w:val="both"/>
        <w:rPr>
          <w:rFonts w:ascii="Garamond" w:hAnsi="Garamond"/>
          <w:sz w:val="28"/>
          <w:szCs w:val="28"/>
          <w:lang w:val="en-AU"/>
        </w:rPr>
      </w:pPr>
      <w:r>
        <w:rPr>
          <w:rFonts w:ascii="Garamond" w:hAnsi="Garamond"/>
          <w:sz w:val="28"/>
          <w:szCs w:val="28"/>
          <w:lang w:val="en-AU"/>
        </w:rPr>
        <w:t>Note that although the option of reference jurisdiction (general code 4, specific code 11), this should only be used where a more detailed coding cannot be sourced, which is unlikely.</w:t>
      </w:r>
    </w:p>
    <w:p w14:paraId="1C2E4039" w14:textId="77777777" w:rsidR="003E6254" w:rsidRPr="00F3135E" w:rsidRDefault="003E6254" w:rsidP="008B038A">
      <w:pPr>
        <w:jc w:val="both"/>
        <w:rPr>
          <w:rFonts w:ascii="Garamond" w:hAnsi="Garamond"/>
          <w:sz w:val="28"/>
          <w:szCs w:val="28"/>
          <w:lang w:val="en-AU"/>
        </w:rPr>
      </w:pPr>
    </w:p>
    <w:p w14:paraId="135C17BA" w14:textId="439A5C64" w:rsidR="00746DD0" w:rsidRPr="00F3135E" w:rsidRDefault="0038476F" w:rsidP="008B038A">
      <w:pPr>
        <w:jc w:val="both"/>
        <w:rPr>
          <w:rFonts w:ascii="Garamond" w:hAnsi="Garamond"/>
          <w:sz w:val="28"/>
          <w:szCs w:val="28"/>
          <w:lang w:val="en-AU"/>
        </w:rPr>
      </w:pPr>
      <w:r>
        <w:rPr>
          <w:rFonts w:ascii="Garamond" w:hAnsi="Garamond"/>
          <w:sz w:val="28"/>
          <w:szCs w:val="28"/>
          <w:lang w:val="en-AU"/>
        </w:rPr>
        <w:t>Note</w:t>
      </w:r>
      <w:r w:rsidR="004964B4" w:rsidRPr="00F3135E">
        <w:rPr>
          <w:rFonts w:ascii="Garamond" w:hAnsi="Garamond"/>
          <w:sz w:val="28"/>
          <w:szCs w:val="28"/>
          <w:lang w:val="en-AU"/>
        </w:rPr>
        <w:t>:</w:t>
      </w:r>
      <w:r w:rsidR="00550F62" w:rsidRPr="00F3135E">
        <w:rPr>
          <w:rFonts w:ascii="Garamond" w:hAnsi="Garamond"/>
          <w:sz w:val="28"/>
          <w:szCs w:val="28"/>
          <w:lang w:val="en-AU"/>
        </w:rPr>
        <w:t xml:space="preserve"> </w:t>
      </w:r>
      <w:r>
        <w:rPr>
          <w:rFonts w:ascii="Garamond" w:hAnsi="Garamond"/>
          <w:sz w:val="28"/>
          <w:szCs w:val="28"/>
          <w:lang w:val="en-AU"/>
        </w:rPr>
        <w:t>this database</w:t>
      </w:r>
      <w:r w:rsidR="00F24C0E" w:rsidRPr="00F3135E">
        <w:rPr>
          <w:rFonts w:ascii="Garamond" w:hAnsi="Garamond"/>
          <w:sz w:val="28"/>
          <w:szCs w:val="28"/>
          <w:lang w:val="en-AU"/>
        </w:rPr>
        <w:t xml:space="preserve"> </w:t>
      </w:r>
      <w:r w:rsidR="00090818" w:rsidRPr="00F3135E">
        <w:rPr>
          <w:rFonts w:ascii="Garamond" w:hAnsi="Garamond"/>
          <w:sz w:val="28"/>
          <w:szCs w:val="28"/>
          <w:lang w:val="en-AU"/>
        </w:rPr>
        <w:t xml:space="preserve">only </w:t>
      </w:r>
      <w:r w:rsidR="00F24C0E" w:rsidRPr="00F3135E">
        <w:rPr>
          <w:rFonts w:ascii="Garamond" w:hAnsi="Garamond"/>
          <w:sz w:val="28"/>
          <w:szCs w:val="28"/>
          <w:lang w:val="en-AU"/>
        </w:rPr>
        <w:t>captur</w:t>
      </w:r>
      <w:r>
        <w:rPr>
          <w:rFonts w:ascii="Garamond" w:hAnsi="Garamond"/>
          <w:sz w:val="28"/>
          <w:szCs w:val="28"/>
          <w:lang w:val="en-AU"/>
        </w:rPr>
        <w:t>es</w:t>
      </w:r>
      <w:r w:rsidR="00F24C0E" w:rsidRPr="00F3135E">
        <w:rPr>
          <w:rFonts w:ascii="Garamond" w:hAnsi="Garamond"/>
          <w:sz w:val="28"/>
          <w:szCs w:val="28"/>
          <w:lang w:val="en-AU"/>
        </w:rPr>
        <w:t xml:space="preserve"> cases </w:t>
      </w:r>
      <w:r w:rsidR="007F28BF" w:rsidRPr="00F3135E">
        <w:rPr>
          <w:rFonts w:ascii="Garamond" w:hAnsi="Garamond"/>
          <w:sz w:val="28"/>
          <w:szCs w:val="28"/>
          <w:lang w:val="en-AU"/>
        </w:rPr>
        <w:t>decided</w:t>
      </w:r>
      <w:r w:rsidR="00F24C0E" w:rsidRPr="00F3135E">
        <w:rPr>
          <w:rFonts w:ascii="Garamond" w:hAnsi="Garamond"/>
          <w:sz w:val="28"/>
          <w:szCs w:val="28"/>
          <w:lang w:val="en-AU"/>
        </w:rPr>
        <w:t xml:space="preserve"> by a panel of the High Court, which is defined pursuant to the Judiciary Act</w:t>
      </w:r>
      <w:r w:rsidR="003A2B82">
        <w:rPr>
          <w:rFonts w:ascii="Garamond" w:hAnsi="Garamond"/>
          <w:sz w:val="28"/>
          <w:szCs w:val="28"/>
          <w:lang w:val="en-AU"/>
        </w:rPr>
        <w:t xml:space="preserve"> 1901</w:t>
      </w:r>
      <w:r w:rsidR="00C3631D">
        <w:rPr>
          <w:rFonts w:ascii="Garamond" w:hAnsi="Garamond"/>
          <w:sz w:val="28"/>
          <w:szCs w:val="28"/>
          <w:lang w:val="en-AU"/>
        </w:rPr>
        <w:t xml:space="preserve"> (</w:t>
      </w:r>
      <w:proofErr w:type="spellStart"/>
      <w:r w:rsidR="00C3631D">
        <w:rPr>
          <w:rFonts w:ascii="Garamond" w:hAnsi="Garamond"/>
          <w:sz w:val="28"/>
          <w:szCs w:val="28"/>
          <w:lang w:val="en-AU"/>
        </w:rPr>
        <w:t>Cth</w:t>
      </w:r>
      <w:proofErr w:type="spellEnd"/>
      <w:r w:rsidR="00C3631D">
        <w:rPr>
          <w:rFonts w:ascii="Garamond" w:hAnsi="Garamond"/>
          <w:sz w:val="28"/>
          <w:szCs w:val="28"/>
          <w:lang w:val="en-AU"/>
        </w:rPr>
        <w:t>)</w:t>
      </w:r>
      <w:r w:rsidR="00F24C0E" w:rsidRPr="00F3135E">
        <w:rPr>
          <w:rFonts w:ascii="Garamond" w:hAnsi="Garamond"/>
          <w:sz w:val="28"/>
          <w:szCs w:val="28"/>
          <w:lang w:val="en-AU"/>
        </w:rPr>
        <w:t xml:space="preserve"> as two or more justices sitting together. Therefore, </w:t>
      </w:r>
      <w:r w:rsidR="006315EB" w:rsidRPr="00F3135E">
        <w:rPr>
          <w:rFonts w:ascii="Garamond" w:hAnsi="Garamond"/>
          <w:sz w:val="28"/>
          <w:szCs w:val="28"/>
          <w:lang w:val="en-AU"/>
        </w:rPr>
        <w:t>any</w:t>
      </w:r>
      <w:r w:rsidR="00550F62" w:rsidRPr="00F3135E">
        <w:rPr>
          <w:rFonts w:ascii="Garamond" w:hAnsi="Garamond"/>
          <w:sz w:val="28"/>
          <w:szCs w:val="28"/>
          <w:lang w:val="en-AU"/>
        </w:rPr>
        <w:t xml:space="preserve"> decision</w:t>
      </w:r>
      <w:r w:rsidR="00F24C0E" w:rsidRPr="00F3135E">
        <w:rPr>
          <w:rFonts w:ascii="Garamond" w:hAnsi="Garamond"/>
          <w:sz w:val="28"/>
          <w:szCs w:val="28"/>
          <w:lang w:val="en-AU"/>
        </w:rPr>
        <w:t xml:space="preserve"> issued by </w:t>
      </w:r>
      <w:r w:rsidR="00550F62" w:rsidRPr="00F3135E">
        <w:rPr>
          <w:rFonts w:ascii="Garamond" w:hAnsi="Garamond"/>
          <w:sz w:val="28"/>
          <w:szCs w:val="28"/>
          <w:lang w:val="en-AU"/>
        </w:rPr>
        <w:t xml:space="preserve">a single justice sitting in the </w:t>
      </w:r>
      <w:r w:rsidR="00776B1D">
        <w:rPr>
          <w:rFonts w:ascii="Garamond" w:hAnsi="Garamond"/>
          <w:sz w:val="28"/>
          <w:szCs w:val="28"/>
          <w:lang w:val="en-AU"/>
        </w:rPr>
        <w:t xml:space="preserve">Court’s </w:t>
      </w:r>
      <w:r w:rsidR="00550F62" w:rsidRPr="00F3135E">
        <w:rPr>
          <w:rFonts w:ascii="Garamond" w:hAnsi="Garamond"/>
          <w:sz w:val="28"/>
          <w:szCs w:val="28"/>
          <w:lang w:val="en-AU"/>
        </w:rPr>
        <w:t xml:space="preserve">original jurisdiction is </w:t>
      </w:r>
      <w:r w:rsidR="007D3181" w:rsidRPr="00F3135E">
        <w:rPr>
          <w:rFonts w:ascii="Garamond" w:hAnsi="Garamond"/>
          <w:sz w:val="28"/>
          <w:szCs w:val="28"/>
          <w:lang w:val="en-AU"/>
        </w:rPr>
        <w:t>excluded.</w:t>
      </w:r>
      <w:r w:rsidR="000A70ED" w:rsidRPr="00F3135E">
        <w:rPr>
          <w:rFonts w:ascii="Garamond" w:hAnsi="Garamond"/>
          <w:sz w:val="28"/>
          <w:szCs w:val="28"/>
          <w:lang w:val="en-AU"/>
        </w:rPr>
        <w:t xml:space="preserve"> </w:t>
      </w:r>
    </w:p>
    <w:p w14:paraId="4AEACE3E" w14:textId="77777777" w:rsidR="00EF4653" w:rsidRPr="00F3135E" w:rsidRDefault="00EF4653" w:rsidP="008B038A">
      <w:pPr>
        <w:jc w:val="both"/>
        <w:rPr>
          <w:rFonts w:ascii="Garamond" w:hAnsi="Garamond"/>
          <w:sz w:val="28"/>
          <w:szCs w:val="28"/>
          <w:lang w:val="en-AU"/>
        </w:rPr>
      </w:pPr>
    </w:p>
    <w:p w14:paraId="46E3A251" w14:textId="4345E5D8" w:rsidR="000327FF"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AE4989" w:rsidRPr="00F3135E">
        <w:rPr>
          <w:rFonts w:ascii="Garamond" w:hAnsi="Garamond"/>
          <w:i/>
          <w:sz w:val="28"/>
          <w:szCs w:val="28"/>
          <w:lang w:val="en-AU"/>
        </w:rPr>
        <w:t xml:space="preserve"> Manner in which Court takes Jurisdiction General</w:t>
      </w:r>
      <w:r w:rsidR="002609E6" w:rsidRPr="00F3135E">
        <w:rPr>
          <w:rFonts w:ascii="Garamond" w:hAnsi="Garamond"/>
          <w:i/>
          <w:sz w:val="28"/>
          <w:szCs w:val="28"/>
          <w:lang w:val="en-AU"/>
        </w:rPr>
        <w:t>—</w:t>
      </w:r>
    </w:p>
    <w:p w14:paraId="69DC4B69" w14:textId="75CDE421" w:rsidR="00EF4653" w:rsidRPr="00F3135E" w:rsidRDefault="000327FF" w:rsidP="008B038A">
      <w:pPr>
        <w:jc w:val="both"/>
        <w:rPr>
          <w:rFonts w:ascii="Garamond" w:hAnsi="Garamond"/>
          <w:i/>
          <w:sz w:val="28"/>
          <w:szCs w:val="28"/>
          <w:lang w:val="en-AU"/>
        </w:rPr>
      </w:pPr>
      <w:r>
        <w:rPr>
          <w:rFonts w:ascii="Garamond" w:hAnsi="Garamond"/>
          <w:i/>
          <w:sz w:val="28"/>
          <w:szCs w:val="28"/>
          <w:lang w:val="en-AU"/>
        </w:rPr>
        <w:br w:type="page"/>
      </w:r>
    </w:p>
    <w:p w14:paraId="545C2223" w14:textId="44E45676" w:rsidR="00346184" w:rsidRPr="00F3135E" w:rsidRDefault="00346184" w:rsidP="0072339E">
      <w:pPr>
        <w:pStyle w:val="HCDB2"/>
      </w:pPr>
      <w:bookmarkStart w:id="87" w:name="_Toc14854600"/>
      <w:bookmarkStart w:id="88" w:name="_Toc128121900"/>
      <w:r w:rsidRPr="00F3135E">
        <w:lastRenderedPageBreak/>
        <w:t>Manner in which Court takes Jurisdiction Specific</w:t>
      </w:r>
      <w:bookmarkEnd w:id="87"/>
      <w:bookmarkEnd w:id="88"/>
    </w:p>
    <w:p w14:paraId="6D967D91" w14:textId="77777777" w:rsidR="00346184" w:rsidRPr="00F3135E" w:rsidRDefault="00346184" w:rsidP="008B038A">
      <w:pPr>
        <w:jc w:val="both"/>
        <w:rPr>
          <w:rFonts w:ascii="Garamond" w:hAnsi="Garamond"/>
          <w:sz w:val="28"/>
          <w:szCs w:val="28"/>
          <w:lang w:val="en-AU"/>
        </w:rPr>
      </w:pPr>
    </w:p>
    <w:p w14:paraId="415C103F" w14:textId="25D26283" w:rsidR="00346184" w:rsidRPr="00F3135E" w:rsidRDefault="00346184"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jurisdiction</w:t>
      </w:r>
      <w:r w:rsidR="00AE4989" w:rsidRPr="00F3135E">
        <w:rPr>
          <w:rFonts w:ascii="Garamond" w:hAnsi="Garamond"/>
          <w:sz w:val="28"/>
          <w:szCs w:val="28"/>
          <w:lang w:val="en-AU"/>
        </w:rPr>
        <w:t>Specific</w:t>
      </w:r>
      <w:proofErr w:type="spellEnd"/>
    </w:p>
    <w:p w14:paraId="03E8225F" w14:textId="1A901DC2" w:rsidR="00346184" w:rsidRPr="00F3135E" w:rsidRDefault="00346184"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varJurisdiction</w:t>
      </w:r>
      <w:r w:rsidR="00AE4989" w:rsidRPr="00F3135E">
        <w:rPr>
          <w:rFonts w:ascii="Garamond" w:hAnsi="Garamond"/>
          <w:sz w:val="28"/>
          <w:szCs w:val="28"/>
          <w:lang w:val="en-AU"/>
        </w:rPr>
        <w:t>Specific</w:t>
      </w:r>
      <w:proofErr w:type="spellEnd"/>
      <w:r w:rsidRPr="00F3135E">
        <w:rPr>
          <w:rFonts w:ascii="Garamond" w:hAnsi="Garamond"/>
          <w:sz w:val="28"/>
          <w:szCs w:val="28"/>
          <w:lang w:val="en-AU"/>
        </w:rPr>
        <w:t xml:space="preserve"> (19)</w:t>
      </w:r>
    </w:p>
    <w:p w14:paraId="2306BBB7" w14:textId="77777777" w:rsidR="00346184" w:rsidRPr="00F3135E" w:rsidRDefault="00346184" w:rsidP="008B038A">
      <w:pPr>
        <w:jc w:val="both"/>
        <w:rPr>
          <w:rFonts w:ascii="Garamond" w:hAnsi="Garamond"/>
          <w:sz w:val="28"/>
          <w:szCs w:val="28"/>
          <w:lang w:val="en-AU"/>
        </w:rPr>
      </w:pPr>
    </w:p>
    <w:p w14:paraId="2E6EE663" w14:textId="6F894059" w:rsidR="00464123" w:rsidRPr="00F3135E" w:rsidRDefault="00464123" w:rsidP="008B038A">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varJurisdictionGeneral</w:t>
      </w:r>
      <w:proofErr w:type="spellEnd"/>
      <w:r w:rsidRPr="00F3135E">
        <w:rPr>
          <w:rFonts w:ascii="Garamond" w:hAnsi="Garamond"/>
          <w:sz w:val="28"/>
          <w:szCs w:val="28"/>
          <w:lang w:val="en-AU"/>
        </w:rPr>
        <w:t>.</w:t>
      </w:r>
    </w:p>
    <w:p w14:paraId="034339E7" w14:textId="77777777" w:rsidR="00464123" w:rsidRPr="00F3135E" w:rsidRDefault="00464123" w:rsidP="008B038A">
      <w:pPr>
        <w:jc w:val="both"/>
        <w:rPr>
          <w:rFonts w:ascii="Garamond" w:hAnsi="Garamond"/>
          <w:sz w:val="28"/>
          <w:szCs w:val="28"/>
          <w:lang w:val="en-AU"/>
        </w:rPr>
      </w:pPr>
    </w:p>
    <w:p w14:paraId="395D204C" w14:textId="7C6B9C7D" w:rsidR="00464123" w:rsidRPr="00F3135E" w:rsidRDefault="0046412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Manner in which Court takes Jurisdiction Specific--</w:t>
      </w:r>
    </w:p>
    <w:p w14:paraId="45110798" w14:textId="77777777" w:rsidR="00464123" w:rsidRPr="00F3135E" w:rsidRDefault="00464123" w:rsidP="008B038A">
      <w:pPr>
        <w:jc w:val="both"/>
        <w:rPr>
          <w:rFonts w:ascii="Garamond" w:hAnsi="Garamond"/>
          <w:sz w:val="28"/>
          <w:szCs w:val="28"/>
          <w:lang w:val="en-AU"/>
        </w:rPr>
      </w:pPr>
    </w:p>
    <w:p w14:paraId="681EAC29" w14:textId="7BBF8BBD" w:rsidR="00E27C8A" w:rsidRPr="00F3135E" w:rsidRDefault="007D3181" w:rsidP="008B038A">
      <w:pPr>
        <w:jc w:val="both"/>
        <w:rPr>
          <w:rFonts w:ascii="Garamond" w:hAnsi="Garamond"/>
          <w:sz w:val="28"/>
          <w:szCs w:val="28"/>
          <w:lang w:val="en-AU"/>
        </w:rPr>
      </w:pPr>
      <w:r w:rsidRPr="00F3135E">
        <w:rPr>
          <w:rFonts w:ascii="Garamond" w:hAnsi="Garamond"/>
          <w:sz w:val="28"/>
          <w:szCs w:val="28"/>
          <w:lang w:val="en-AU"/>
        </w:rPr>
        <w:br w:type="page"/>
      </w:r>
    </w:p>
    <w:p w14:paraId="0344DCD5" w14:textId="66681D1A" w:rsidR="00F076DA" w:rsidRPr="00F3135E" w:rsidRDefault="00F076DA" w:rsidP="0072339E">
      <w:pPr>
        <w:pStyle w:val="HCDB2"/>
      </w:pPr>
      <w:bookmarkStart w:id="89" w:name="_Toc14854601"/>
      <w:bookmarkStart w:id="90" w:name="_Toc128121901"/>
      <w:r w:rsidRPr="00F3135E">
        <w:lastRenderedPageBreak/>
        <w:t>Administrative Action Preceding Litigation</w:t>
      </w:r>
      <w:bookmarkEnd w:id="89"/>
      <w:bookmarkEnd w:id="90"/>
    </w:p>
    <w:p w14:paraId="5450F64E" w14:textId="77777777" w:rsidR="00F076DA" w:rsidRPr="00F3135E" w:rsidRDefault="00F076DA" w:rsidP="008B038A">
      <w:pPr>
        <w:jc w:val="both"/>
        <w:rPr>
          <w:rFonts w:ascii="Garamond" w:hAnsi="Garamond"/>
          <w:sz w:val="28"/>
          <w:szCs w:val="28"/>
          <w:lang w:val="en-AU"/>
        </w:rPr>
      </w:pPr>
    </w:p>
    <w:p w14:paraId="384E2932" w14:textId="4EAAC7D2" w:rsidR="008F1FB8" w:rsidRPr="00F3135E" w:rsidRDefault="008F1FB8"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adminAction</w:t>
      </w:r>
      <w:proofErr w:type="spellEnd"/>
    </w:p>
    <w:p w14:paraId="59E1CE50" w14:textId="18B2AFEB" w:rsidR="00F076DA" w:rsidRPr="00F3135E" w:rsidRDefault="008F1FB8"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varAdminAction</w:t>
      </w:r>
      <w:proofErr w:type="spellEnd"/>
      <w:r w:rsidR="007D3181" w:rsidRPr="00F3135E">
        <w:rPr>
          <w:rFonts w:ascii="Garamond" w:hAnsi="Garamond"/>
          <w:sz w:val="28"/>
          <w:szCs w:val="28"/>
          <w:lang w:val="en-AU"/>
        </w:rPr>
        <w:t xml:space="preserve"> (</w:t>
      </w:r>
      <w:r w:rsidR="00C4195C" w:rsidRPr="00C4195C">
        <w:rPr>
          <w:rFonts w:ascii="Garamond" w:hAnsi="Garamond"/>
          <w:sz w:val="28"/>
          <w:szCs w:val="28"/>
          <w:lang w:val="en-AU"/>
        </w:rPr>
        <w:t>51</w:t>
      </w:r>
      <w:r w:rsidR="00D53CBD" w:rsidRPr="00F3135E">
        <w:rPr>
          <w:rFonts w:ascii="Garamond" w:hAnsi="Garamond"/>
          <w:sz w:val="28"/>
          <w:szCs w:val="28"/>
          <w:lang w:val="en-AU"/>
        </w:rPr>
        <w:t>)</w:t>
      </w:r>
    </w:p>
    <w:p w14:paraId="46B4B691" w14:textId="77777777" w:rsidR="00F076DA" w:rsidRPr="00F3135E" w:rsidRDefault="00F076DA" w:rsidP="008B038A">
      <w:pPr>
        <w:jc w:val="both"/>
        <w:rPr>
          <w:rFonts w:ascii="Garamond" w:hAnsi="Garamond"/>
          <w:sz w:val="28"/>
          <w:szCs w:val="28"/>
          <w:lang w:val="en-AU"/>
        </w:rPr>
      </w:pPr>
    </w:p>
    <w:p w14:paraId="00168AD2" w14:textId="6B63D1BB" w:rsidR="006013E0" w:rsidRPr="00F3135E" w:rsidRDefault="00093FAE" w:rsidP="008B038A">
      <w:pPr>
        <w:jc w:val="both"/>
        <w:rPr>
          <w:rFonts w:ascii="Garamond" w:hAnsi="Garamond"/>
          <w:sz w:val="28"/>
          <w:szCs w:val="28"/>
          <w:lang w:val="en-AU"/>
        </w:rPr>
      </w:pPr>
      <w:r w:rsidRPr="00F3135E">
        <w:rPr>
          <w:rFonts w:ascii="Garamond" w:hAnsi="Garamond"/>
          <w:sz w:val="28"/>
          <w:szCs w:val="28"/>
          <w:lang w:val="en-AU"/>
        </w:rPr>
        <w:t>This variable pertains to government administrative action preceding litigation. The activity includes that of an official as</w:t>
      </w:r>
      <w:r w:rsidR="006013E0" w:rsidRPr="00F3135E">
        <w:rPr>
          <w:rFonts w:ascii="Garamond" w:hAnsi="Garamond"/>
          <w:sz w:val="28"/>
          <w:szCs w:val="28"/>
          <w:lang w:val="en-AU"/>
        </w:rPr>
        <w:t xml:space="preserve"> well as the associated </w:t>
      </w:r>
      <w:r w:rsidR="00951640" w:rsidRPr="00F3135E">
        <w:rPr>
          <w:rFonts w:ascii="Garamond" w:hAnsi="Garamond"/>
          <w:sz w:val="28"/>
          <w:szCs w:val="28"/>
          <w:lang w:val="en-AU"/>
        </w:rPr>
        <w:t>department or statutory body</w:t>
      </w:r>
      <w:r w:rsidR="006013E0" w:rsidRPr="00F3135E">
        <w:rPr>
          <w:rFonts w:ascii="Garamond" w:hAnsi="Garamond"/>
          <w:sz w:val="28"/>
          <w:szCs w:val="28"/>
          <w:lang w:val="en-AU"/>
        </w:rPr>
        <w:t xml:space="preserve">. In other words, this variable captures the foundational government decision that gave rise to the litigation. </w:t>
      </w:r>
      <w:r w:rsidRPr="00F3135E">
        <w:rPr>
          <w:rFonts w:ascii="Garamond" w:hAnsi="Garamond"/>
          <w:sz w:val="28"/>
          <w:szCs w:val="28"/>
          <w:lang w:val="en-AU"/>
        </w:rPr>
        <w:t xml:space="preserve">This variable is relevant </w:t>
      </w:r>
      <w:r w:rsidR="006013E0" w:rsidRPr="00F3135E">
        <w:rPr>
          <w:rFonts w:ascii="Garamond" w:hAnsi="Garamond"/>
          <w:sz w:val="28"/>
          <w:szCs w:val="28"/>
          <w:lang w:val="en-AU"/>
        </w:rPr>
        <w:t xml:space="preserve">only </w:t>
      </w:r>
      <w:r w:rsidRPr="00F3135E">
        <w:rPr>
          <w:rFonts w:ascii="Garamond" w:hAnsi="Garamond"/>
          <w:sz w:val="28"/>
          <w:szCs w:val="28"/>
          <w:lang w:val="en-AU"/>
        </w:rPr>
        <w:t xml:space="preserve">where the administrative </w:t>
      </w:r>
      <w:r w:rsidR="0054202C" w:rsidRPr="00F3135E">
        <w:rPr>
          <w:rFonts w:ascii="Garamond" w:hAnsi="Garamond"/>
          <w:sz w:val="28"/>
          <w:szCs w:val="28"/>
          <w:lang w:val="en-AU"/>
        </w:rPr>
        <w:t>decision</w:t>
      </w:r>
      <w:r w:rsidRPr="00F3135E">
        <w:rPr>
          <w:rFonts w:ascii="Garamond" w:hAnsi="Garamond"/>
          <w:sz w:val="28"/>
          <w:szCs w:val="28"/>
          <w:lang w:val="en-AU"/>
        </w:rPr>
        <w:t xml:space="preserve"> occur</w:t>
      </w:r>
      <w:r w:rsidR="006013E0" w:rsidRPr="00F3135E">
        <w:rPr>
          <w:rFonts w:ascii="Garamond" w:hAnsi="Garamond"/>
          <w:sz w:val="28"/>
          <w:szCs w:val="28"/>
          <w:lang w:val="en-AU"/>
        </w:rPr>
        <w:t>red in the context of the case.</w:t>
      </w:r>
      <w:r w:rsidR="00524C38" w:rsidRPr="00F3135E">
        <w:rPr>
          <w:rFonts w:ascii="Garamond" w:hAnsi="Garamond"/>
          <w:sz w:val="28"/>
          <w:szCs w:val="28"/>
          <w:lang w:val="en-AU"/>
        </w:rPr>
        <w:t xml:space="preserve"> This variable includes decision of commissions</w:t>
      </w:r>
      <w:r w:rsidR="00801689" w:rsidRPr="00F3135E">
        <w:rPr>
          <w:rFonts w:ascii="Garamond" w:hAnsi="Garamond"/>
          <w:sz w:val="28"/>
          <w:szCs w:val="28"/>
          <w:lang w:val="en-AU"/>
        </w:rPr>
        <w:t xml:space="preserve"> in the first instance</w:t>
      </w:r>
      <w:r w:rsidR="00CA24AD" w:rsidRPr="00F3135E">
        <w:rPr>
          <w:rFonts w:ascii="Garamond" w:hAnsi="Garamond"/>
          <w:sz w:val="28"/>
          <w:szCs w:val="28"/>
          <w:lang w:val="en-AU"/>
        </w:rPr>
        <w:t>, including independent statutory bodies</w:t>
      </w:r>
      <w:r w:rsidR="00524C38" w:rsidRPr="00F3135E">
        <w:rPr>
          <w:rFonts w:ascii="Garamond" w:hAnsi="Garamond"/>
          <w:sz w:val="28"/>
          <w:szCs w:val="28"/>
          <w:lang w:val="en-AU"/>
        </w:rPr>
        <w:t xml:space="preserve"> such </w:t>
      </w:r>
      <w:r w:rsidR="00CA24AD" w:rsidRPr="00F3135E">
        <w:rPr>
          <w:rFonts w:ascii="Garamond" w:hAnsi="Garamond"/>
          <w:sz w:val="28"/>
          <w:szCs w:val="28"/>
          <w:lang w:val="en-AU"/>
        </w:rPr>
        <w:t>as the Human Rights Commission.</w:t>
      </w:r>
    </w:p>
    <w:p w14:paraId="3D8B5912" w14:textId="77777777" w:rsidR="00524C38" w:rsidRPr="00F3135E" w:rsidRDefault="00524C38" w:rsidP="008B038A">
      <w:pPr>
        <w:jc w:val="both"/>
        <w:rPr>
          <w:rFonts w:ascii="Garamond" w:hAnsi="Garamond"/>
          <w:sz w:val="28"/>
          <w:szCs w:val="28"/>
          <w:lang w:val="en-AU"/>
        </w:rPr>
      </w:pPr>
    </w:p>
    <w:p w14:paraId="2F09B97C" w14:textId="3C937B97" w:rsidR="001A6719" w:rsidRPr="00F3135E" w:rsidRDefault="00CA24AD" w:rsidP="008B038A">
      <w:pPr>
        <w:jc w:val="both"/>
        <w:rPr>
          <w:rFonts w:ascii="Garamond" w:hAnsi="Garamond"/>
          <w:sz w:val="28"/>
          <w:szCs w:val="28"/>
          <w:lang w:val="en-AU"/>
        </w:rPr>
      </w:pPr>
      <w:r w:rsidRPr="00F3135E">
        <w:rPr>
          <w:rFonts w:ascii="Garamond" w:hAnsi="Garamond"/>
          <w:sz w:val="28"/>
          <w:szCs w:val="28"/>
          <w:lang w:val="en-AU"/>
        </w:rPr>
        <w:t>Notably, t</w:t>
      </w:r>
      <w:r w:rsidR="00093FAE" w:rsidRPr="00F3135E">
        <w:rPr>
          <w:rFonts w:ascii="Garamond" w:hAnsi="Garamond"/>
          <w:sz w:val="28"/>
          <w:szCs w:val="28"/>
          <w:lang w:val="en-AU"/>
        </w:rPr>
        <w:t>he variable identifies the specific federal administrative action. If the administrative action occurred in the c</w:t>
      </w:r>
      <w:r w:rsidR="00B35373" w:rsidRPr="00F3135E">
        <w:rPr>
          <w:rFonts w:ascii="Garamond" w:hAnsi="Garamond"/>
          <w:sz w:val="28"/>
          <w:szCs w:val="28"/>
          <w:lang w:val="en-AU"/>
        </w:rPr>
        <w:t xml:space="preserve">ontext of a state, </w:t>
      </w:r>
      <w:r w:rsidR="006013E0" w:rsidRPr="00F3135E">
        <w:rPr>
          <w:rFonts w:ascii="Garamond" w:hAnsi="Garamond"/>
          <w:sz w:val="28"/>
          <w:szCs w:val="28"/>
          <w:lang w:val="en-AU"/>
        </w:rPr>
        <w:t>the variable identifies the specific state or territory rather than the specific governmental agency decision-maker.</w:t>
      </w:r>
    </w:p>
    <w:p w14:paraId="7696404F" w14:textId="77777777" w:rsidR="00DC6982" w:rsidRPr="00F3135E" w:rsidRDefault="00DC6982" w:rsidP="008B038A">
      <w:pPr>
        <w:jc w:val="both"/>
        <w:rPr>
          <w:rFonts w:ascii="Garamond" w:hAnsi="Garamond"/>
          <w:sz w:val="28"/>
          <w:szCs w:val="28"/>
          <w:lang w:val="en-AU"/>
        </w:rPr>
      </w:pPr>
    </w:p>
    <w:p w14:paraId="619B761C" w14:textId="181B8287" w:rsidR="00AC4FA3" w:rsidRPr="00F3135E" w:rsidRDefault="00DC6982" w:rsidP="008B038A">
      <w:pPr>
        <w:jc w:val="both"/>
        <w:rPr>
          <w:rFonts w:ascii="Garamond" w:hAnsi="Garamond"/>
          <w:sz w:val="28"/>
          <w:szCs w:val="28"/>
          <w:lang w:val="en-AU"/>
        </w:rPr>
      </w:pPr>
      <w:r w:rsidRPr="00F3135E">
        <w:rPr>
          <w:rFonts w:ascii="Garamond" w:hAnsi="Garamond"/>
          <w:sz w:val="28"/>
          <w:szCs w:val="28"/>
          <w:lang w:val="en-AU"/>
        </w:rPr>
        <w:t xml:space="preserve">Determining whether administrative action occurred in the context of the case </w:t>
      </w:r>
      <w:r w:rsidR="00536059">
        <w:rPr>
          <w:rFonts w:ascii="Garamond" w:hAnsi="Garamond"/>
          <w:sz w:val="28"/>
          <w:szCs w:val="28"/>
          <w:lang w:val="en-AU"/>
        </w:rPr>
        <w:t>was</w:t>
      </w:r>
      <w:r w:rsidRPr="00F3135E">
        <w:rPr>
          <w:rFonts w:ascii="Garamond" w:hAnsi="Garamond"/>
          <w:sz w:val="28"/>
          <w:szCs w:val="28"/>
          <w:lang w:val="en-AU"/>
        </w:rPr>
        <w:t xml:space="preserve"> made by reading the material that appears in the summary of the case, or the background facts of the opinion.</w:t>
      </w:r>
    </w:p>
    <w:p w14:paraId="73667F91" w14:textId="77777777" w:rsidR="00EF4653" w:rsidRPr="00F3135E" w:rsidRDefault="00EF4653" w:rsidP="008B038A">
      <w:pPr>
        <w:jc w:val="both"/>
        <w:rPr>
          <w:rFonts w:ascii="Garamond" w:hAnsi="Garamond"/>
          <w:sz w:val="28"/>
          <w:szCs w:val="28"/>
          <w:lang w:val="en-AU"/>
        </w:rPr>
      </w:pPr>
    </w:p>
    <w:p w14:paraId="22EA7D6C" w14:textId="1D76C05A"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D82A97" w:rsidRPr="00F3135E">
        <w:rPr>
          <w:rFonts w:ascii="Garamond" w:hAnsi="Garamond"/>
          <w:i/>
          <w:sz w:val="28"/>
          <w:szCs w:val="28"/>
          <w:lang w:val="en-AU"/>
        </w:rPr>
        <w:t xml:space="preserve"> Administrative Action Preceding Litigation</w:t>
      </w:r>
      <w:r w:rsidRPr="00F3135E">
        <w:rPr>
          <w:rFonts w:ascii="Garamond" w:hAnsi="Garamond"/>
          <w:i/>
          <w:sz w:val="28"/>
          <w:szCs w:val="28"/>
          <w:lang w:val="en-AU"/>
        </w:rPr>
        <w:t>--</w:t>
      </w:r>
    </w:p>
    <w:p w14:paraId="3E38C501" w14:textId="77777777" w:rsidR="00EF4653" w:rsidRPr="00F3135E" w:rsidRDefault="00EF4653" w:rsidP="008B038A">
      <w:pPr>
        <w:jc w:val="both"/>
        <w:rPr>
          <w:rFonts w:ascii="Garamond" w:hAnsi="Garamond"/>
          <w:sz w:val="28"/>
          <w:szCs w:val="28"/>
          <w:lang w:val="en-AU"/>
        </w:rPr>
      </w:pPr>
    </w:p>
    <w:p w14:paraId="256F2E26" w14:textId="354A2F36" w:rsidR="00B35373" w:rsidRPr="00F3135E" w:rsidRDefault="001A6719" w:rsidP="008B038A">
      <w:pPr>
        <w:jc w:val="both"/>
        <w:rPr>
          <w:rFonts w:ascii="Garamond" w:hAnsi="Garamond"/>
          <w:sz w:val="28"/>
          <w:szCs w:val="28"/>
          <w:lang w:val="en-AU"/>
        </w:rPr>
      </w:pPr>
      <w:r w:rsidRPr="00F3135E">
        <w:rPr>
          <w:rFonts w:ascii="Garamond" w:hAnsi="Garamond"/>
          <w:sz w:val="28"/>
          <w:szCs w:val="28"/>
          <w:lang w:val="en-AU"/>
        </w:rPr>
        <w:br w:type="page"/>
      </w:r>
    </w:p>
    <w:p w14:paraId="56CF731B" w14:textId="50BB508B" w:rsidR="008C1A37" w:rsidRPr="00F3135E" w:rsidRDefault="008C1A37" w:rsidP="0072339E">
      <w:pPr>
        <w:pStyle w:val="HCDB2"/>
      </w:pPr>
      <w:bookmarkStart w:id="91" w:name="_Toc14854602"/>
      <w:bookmarkStart w:id="92" w:name="_Toc128121902"/>
      <w:r w:rsidRPr="00F3135E">
        <w:lastRenderedPageBreak/>
        <w:t>Administrative Review Preceding Litigation</w:t>
      </w:r>
      <w:r w:rsidR="006013E0" w:rsidRPr="00F3135E">
        <w:t xml:space="preserve"> 1</w:t>
      </w:r>
      <w:bookmarkEnd w:id="91"/>
      <w:bookmarkEnd w:id="92"/>
    </w:p>
    <w:p w14:paraId="6F7FB3EA" w14:textId="77777777" w:rsidR="008C1A37" w:rsidRPr="00F3135E" w:rsidRDefault="008C1A37" w:rsidP="008B038A">
      <w:pPr>
        <w:jc w:val="both"/>
        <w:rPr>
          <w:rFonts w:ascii="Garamond" w:hAnsi="Garamond"/>
          <w:sz w:val="28"/>
          <w:szCs w:val="28"/>
          <w:lang w:val="en-AU"/>
        </w:rPr>
      </w:pPr>
    </w:p>
    <w:p w14:paraId="1126016F" w14:textId="3D0DB6D8" w:rsidR="008C1A37" w:rsidRPr="00F3135E" w:rsidRDefault="008C1A37" w:rsidP="008B038A">
      <w:pPr>
        <w:jc w:val="both"/>
        <w:rPr>
          <w:rFonts w:ascii="Garamond" w:hAnsi="Garamond"/>
          <w:sz w:val="28"/>
          <w:szCs w:val="28"/>
          <w:lang w:val="en-AU"/>
        </w:rPr>
      </w:pPr>
      <w:r w:rsidRPr="00F3135E">
        <w:rPr>
          <w:rFonts w:ascii="Garamond" w:hAnsi="Garamond"/>
          <w:sz w:val="28"/>
          <w:szCs w:val="28"/>
          <w:lang w:val="en-AU"/>
        </w:rPr>
        <w:t>Variable Label: adminReview</w:t>
      </w:r>
      <w:r w:rsidR="006013E0" w:rsidRPr="00F3135E">
        <w:rPr>
          <w:rFonts w:ascii="Garamond" w:hAnsi="Garamond"/>
          <w:sz w:val="28"/>
          <w:szCs w:val="28"/>
          <w:lang w:val="en-AU"/>
        </w:rPr>
        <w:t>1</w:t>
      </w:r>
    </w:p>
    <w:p w14:paraId="7A11C8AD" w14:textId="58F86C91" w:rsidR="008C1A37" w:rsidRPr="00F3135E" w:rsidRDefault="008C1A37"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varAdminReview</w:t>
      </w:r>
      <w:proofErr w:type="spellEnd"/>
      <w:r w:rsidR="006F2F95" w:rsidRPr="00F3135E">
        <w:rPr>
          <w:rFonts w:ascii="Garamond" w:hAnsi="Garamond"/>
          <w:sz w:val="28"/>
          <w:szCs w:val="28"/>
          <w:lang w:val="en-AU"/>
        </w:rPr>
        <w:t xml:space="preserve"> (</w:t>
      </w:r>
      <w:r w:rsidR="00CD0182" w:rsidRPr="00F3135E">
        <w:rPr>
          <w:rFonts w:ascii="Garamond" w:hAnsi="Garamond"/>
          <w:sz w:val="28"/>
          <w:szCs w:val="28"/>
          <w:lang w:val="en-AU"/>
        </w:rPr>
        <w:t>42)</w:t>
      </w:r>
    </w:p>
    <w:p w14:paraId="174C8E62" w14:textId="77777777" w:rsidR="008C1A37" w:rsidRPr="00F3135E" w:rsidRDefault="008C1A37" w:rsidP="008B038A">
      <w:pPr>
        <w:jc w:val="both"/>
        <w:rPr>
          <w:rFonts w:ascii="Garamond" w:hAnsi="Garamond"/>
          <w:sz w:val="28"/>
          <w:szCs w:val="28"/>
          <w:lang w:val="en-AU"/>
        </w:rPr>
      </w:pPr>
    </w:p>
    <w:p w14:paraId="7C745067" w14:textId="77777777" w:rsidR="00D27843" w:rsidRPr="00F3135E" w:rsidRDefault="008C1A37" w:rsidP="008B038A">
      <w:pPr>
        <w:jc w:val="both"/>
        <w:rPr>
          <w:rFonts w:ascii="Garamond" w:hAnsi="Garamond"/>
          <w:sz w:val="28"/>
          <w:szCs w:val="28"/>
          <w:lang w:val="en-AU"/>
        </w:rPr>
      </w:pPr>
      <w:r w:rsidRPr="00F3135E">
        <w:rPr>
          <w:rFonts w:ascii="Garamond" w:hAnsi="Garamond"/>
          <w:sz w:val="28"/>
          <w:szCs w:val="28"/>
          <w:lang w:val="en-AU"/>
        </w:rPr>
        <w:t xml:space="preserve">If administrative review occurred prior to the matter entering the judiciary, this variable indicates the tribunal </w:t>
      </w:r>
      <w:r w:rsidR="00037A8C" w:rsidRPr="00F3135E">
        <w:rPr>
          <w:rFonts w:ascii="Garamond" w:hAnsi="Garamond"/>
          <w:sz w:val="28"/>
          <w:szCs w:val="28"/>
          <w:lang w:val="en-AU"/>
        </w:rPr>
        <w:t>prior to judicial review.</w:t>
      </w:r>
      <w:r w:rsidR="006013E0" w:rsidRPr="00F3135E">
        <w:rPr>
          <w:rFonts w:ascii="Garamond" w:hAnsi="Garamond"/>
          <w:sz w:val="28"/>
          <w:szCs w:val="28"/>
          <w:lang w:val="en-AU"/>
        </w:rPr>
        <w:t xml:space="preserve"> In the event that there are multiple levels</w:t>
      </w:r>
      <w:r w:rsidRPr="00F3135E">
        <w:rPr>
          <w:rFonts w:ascii="Garamond" w:hAnsi="Garamond"/>
          <w:sz w:val="28"/>
          <w:szCs w:val="28"/>
          <w:lang w:val="en-AU"/>
        </w:rPr>
        <w:t xml:space="preserve"> </w:t>
      </w:r>
      <w:r w:rsidR="006013E0" w:rsidRPr="00F3135E">
        <w:rPr>
          <w:rFonts w:ascii="Garamond" w:hAnsi="Garamond"/>
          <w:sz w:val="28"/>
          <w:szCs w:val="28"/>
          <w:lang w:val="en-AU"/>
        </w:rPr>
        <w:t>of administrative review prior to the case entering the judiciary, adminReview1 denotes the tribunal of origin and the subsequent variable adminReview2 denotes the second l</w:t>
      </w:r>
      <w:r w:rsidR="00D27843" w:rsidRPr="00F3135E">
        <w:rPr>
          <w:rFonts w:ascii="Garamond" w:hAnsi="Garamond"/>
          <w:sz w:val="28"/>
          <w:szCs w:val="28"/>
          <w:lang w:val="en-AU"/>
        </w:rPr>
        <w:t>evel (</w:t>
      </w:r>
      <w:proofErr w:type="gramStart"/>
      <w:r w:rsidR="00D27843" w:rsidRPr="00F3135E">
        <w:rPr>
          <w:rFonts w:ascii="Garamond" w:hAnsi="Garamond"/>
          <w:sz w:val="28"/>
          <w:szCs w:val="28"/>
          <w:lang w:val="en-AU"/>
        </w:rPr>
        <w:t>i.e.</w:t>
      </w:r>
      <w:proofErr w:type="gramEnd"/>
      <w:r w:rsidR="00D27843" w:rsidRPr="00F3135E">
        <w:rPr>
          <w:rFonts w:ascii="Garamond" w:hAnsi="Garamond"/>
          <w:sz w:val="28"/>
          <w:szCs w:val="28"/>
          <w:lang w:val="en-AU"/>
        </w:rPr>
        <w:t xml:space="preserve"> appellate) tribunal.</w:t>
      </w:r>
    </w:p>
    <w:p w14:paraId="73A36517" w14:textId="77777777" w:rsidR="00D27843" w:rsidRPr="00F3135E" w:rsidRDefault="00D27843" w:rsidP="008B038A">
      <w:pPr>
        <w:jc w:val="both"/>
        <w:rPr>
          <w:rFonts w:ascii="Garamond" w:hAnsi="Garamond"/>
          <w:sz w:val="28"/>
          <w:szCs w:val="28"/>
          <w:lang w:val="en-AU"/>
        </w:rPr>
      </w:pPr>
    </w:p>
    <w:p w14:paraId="6EFF110D" w14:textId="6CF05DC6" w:rsidR="008C1A37" w:rsidRPr="00F3135E" w:rsidRDefault="00F81216" w:rsidP="008B038A">
      <w:pPr>
        <w:jc w:val="both"/>
        <w:rPr>
          <w:rFonts w:ascii="Garamond" w:hAnsi="Garamond"/>
          <w:sz w:val="28"/>
          <w:szCs w:val="28"/>
          <w:lang w:val="en-AU"/>
        </w:rPr>
      </w:pPr>
      <w:r w:rsidRPr="00F3135E">
        <w:rPr>
          <w:rFonts w:ascii="Garamond" w:hAnsi="Garamond"/>
          <w:sz w:val="28"/>
          <w:szCs w:val="28"/>
          <w:lang w:val="en-AU"/>
        </w:rPr>
        <w:t>Multiple levels of review were frequent in cases prior to July 1, 2015, when</w:t>
      </w:r>
      <w:r w:rsidR="00D27843" w:rsidRPr="00F3135E">
        <w:rPr>
          <w:rFonts w:ascii="Garamond" w:hAnsi="Garamond"/>
          <w:sz w:val="28"/>
          <w:szCs w:val="28"/>
          <w:lang w:val="en-AU"/>
        </w:rPr>
        <w:t xml:space="preserve"> administrative review </w:t>
      </w:r>
      <w:r w:rsidRPr="00F3135E">
        <w:rPr>
          <w:rFonts w:ascii="Garamond" w:hAnsi="Garamond"/>
          <w:sz w:val="28"/>
          <w:szCs w:val="28"/>
          <w:lang w:val="en-AU"/>
        </w:rPr>
        <w:t xml:space="preserve">occurred </w:t>
      </w:r>
      <w:r w:rsidR="00D27843" w:rsidRPr="00F3135E">
        <w:rPr>
          <w:rFonts w:ascii="Garamond" w:hAnsi="Garamond"/>
          <w:sz w:val="28"/>
          <w:szCs w:val="28"/>
          <w:lang w:val="en-AU"/>
        </w:rPr>
        <w:t>in the Migration Review Tribunal, Social Security Review Tribunal, and Refugee Review Tribunal, with subsequent appellate merits review in the Administrative Appeals Tribunal (AAT). In that instance, the initial tribunal will appear in this variable, and the A</w:t>
      </w:r>
      <w:r w:rsidR="00EF4653" w:rsidRPr="00F3135E">
        <w:rPr>
          <w:rFonts w:ascii="Garamond" w:hAnsi="Garamond"/>
          <w:sz w:val="28"/>
          <w:szCs w:val="28"/>
          <w:lang w:val="en-AU"/>
        </w:rPr>
        <w:t>AT will appear in adminReview2.</w:t>
      </w:r>
    </w:p>
    <w:p w14:paraId="148E8A5C" w14:textId="77777777" w:rsidR="003D7FF4" w:rsidRPr="00F3135E" w:rsidRDefault="003D7FF4" w:rsidP="008B038A">
      <w:pPr>
        <w:jc w:val="both"/>
        <w:rPr>
          <w:rFonts w:ascii="Garamond" w:hAnsi="Garamond"/>
          <w:sz w:val="28"/>
          <w:szCs w:val="28"/>
          <w:lang w:val="en-AU"/>
        </w:rPr>
      </w:pPr>
    </w:p>
    <w:p w14:paraId="3B5EA0FF" w14:textId="4FAB9D92" w:rsidR="003D7FF4" w:rsidRPr="00F3135E" w:rsidRDefault="003D7FF4" w:rsidP="008B038A">
      <w:pPr>
        <w:jc w:val="both"/>
        <w:rPr>
          <w:rFonts w:ascii="Garamond" w:hAnsi="Garamond"/>
          <w:sz w:val="28"/>
          <w:szCs w:val="28"/>
          <w:lang w:val="en-AU"/>
        </w:rPr>
      </w:pPr>
      <w:r w:rsidRPr="00F3135E">
        <w:rPr>
          <w:rFonts w:ascii="Garamond" w:hAnsi="Garamond"/>
          <w:sz w:val="28"/>
          <w:szCs w:val="28"/>
          <w:lang w:val="en-AU"/>
        </w:rPr>
        <w:t xml:space="preserve">All efforts were taken to include every possible federal and state tribunal, however, in the event that the specific tribunal is not included in the normalizations, options are given for “other” at the federal and specific state level. If the coding of “other” is necessary, please note the name of the tribunal in the Notes column. </w:t>
      </w:r>
    </w:p>
    <w:p w14:paraId="7D5BFC15" w14:textId="77777777" w:rsidR="00EF4653" w:rsidRPr="00F3135E" w:rsidRDefault="00EF4653" w:rsidP="008B038A">
      <w:pPr>
        <w:jc w:val="both"/>
        <w:rPr>
          <w:rFonts w:ascii="Garamond" w:hAnsi="Garamond"/>
          <w:sz w:val="28"/>
          <w:szCs w:val="28"/>
          <w:lang w:val="en-AU"/>
        </w:rPr>
      </w:pPr>
    </w:p>
    <w:p w14:paraId="4CE2ACBC" w14:textId="19562DC1"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F81216" w:rsidRPr="00F3135E">
        <w:rPr>
          <w:rFonts w:ascii="Garamond" w:hAnsi="Garamond"/>
          <w:i/>
          <w:sz w:val="28"/>
          <w:szCs w:val="28"/>
          <w:lang w:val="en-AU"/>
        </w:rPr>
        <w:t xml:space="preserve"> Administrative Review Preceding Litigation 1</w:t>
      </w:r>
      <w:r w:rsidRPr="00F3135E">
        <w:rPr>
          <w:rFonts w:ascii="Garamond" w:hAnsi="Garamond"/>
          <w:i/>
          <w:sz w:val="28"/>
          <w:szCs w:val="28"/>
          <w:lang w:val="en-AU"/>
        </w:rPr>
        <w:t>--</w:t>
      </w:r>
    </w:p>
    <w:p w14:paraId="3C104262" w14:textId="77777777" w:rsidR="008C1A37" w:rsidRPr="00F3135E" w:rsidRDefault="008C1A37" w:rsidP="008B038A">
      <w:pPr>
        <w:jc w:val="both"/>
        <w:rPr>
          <w:rFonts w:ascii="Garamond" w:hAnsi="Garamond"/>
          <w:sz w:val="28"/>
          <w:szCs w:val="28"/>
          <w:lang w:val="en-AU"/>
        </w:rPr>
      </w:pPr>
    </w:p>
    <w:p w14:paraId="3F469F57" w14:textId="77777777" w:rsidR="00BD6264" w:rsidRPr="00F3135E" w:rsidRDefault="00D27843" w:rsidP="008B038A">
      <w:pPr>
        <w:jc w:val="both"/>
        <w:rPr>
          <w:rFonts w:ascii="Garamond" w:hAnsi="Garamond"/>
          <w:sz w:val="28"/>
          <w:szCs w:val="28"/>
          <w:lang w:val="en-AU"/>
        </w:rPr>
      </w:pPr>
      <w:r w:rsidRPr="00F3135E">
        <w:rPr>
          <w:rFonts w:ascii="Garamond" w:hAnsi="Garamond"/>
          <w:sz w:val="28"/>
          <w:szCs w:val="28"/>
          <w:lang w:val="en-AU"/>
        </w:rPr>
        <w:br w:type="page"/>
      </w:r>
    </w:p>
    <w:p w14:paraId="05B693B9" w14:textId="5E1065D3" w:rsidR="00BD6264" w:rsidRPr="00F3135E" w:rsidRDefault="00BD6264" w:rsidP="0072339E">
      <w:pPr>
        <w:pStyle w:val="HCDB2"/>
      </w:pPr>
      <w:bookmarkStart w:id="93" w:name="_Toc14854603"/>
      <w:bookmarkStart w:id="94" w:name="_Toc128121903"/>
      <w:r w:rsidRPr="00F3135E">
        <w:lastRenderedPageBreak/>
        <w:t>Administrative Review Preceding Litigation 2</w:t>
      </w:r>
      <w:bookmarkEnd w:id="93"/>
      <w:bookmarkEnd w:id="94"/>
    </w:p>
    <w:p w14:paraId="484DC226" w14:textId="77777777" w:rsidR="00BD6264" w:rsidRPr="00F3135E" w:rsidRDefault="00BD6264" w:rsidP="008B038A">
      <w:pPr>
        <w:jc w:val="both"/>
        <w:rPr>
          <w:rFonts w:ascii="Garamond" w:hAnsi="Garamond"/>
          <w:sz w:val="28"/>
          <w:szCs w:val="28"/>
          <w:lang w:val="en-AU"/>
        </w:rPr>
      </w:pPr>
    </w:p>
    <w:p w14:paraId="6A1E1082" w14:textId="66A9CB56" w:rsidR="00BD6264" w:rsidRPr="00F3135E" w:rsidRDefault="00BD6264" w:rsidP="008B038A">
      <w:pPr>
        <w:jc w:val="both"/>
        <w:rPr>
          <w:rFonts w:ascii="Garamond" w:hAnsi="Garamond"/>
          <w:sz w:val="28"/>
          <w:szCs w:val="28"/>
          <w:lang w:val="en-AU"/>
        </w:rPr>
      </w:pPr>
      <w:r w:rsidRPr="00F3135E">
        <w:rPr>
          <w:rFonts w:ascii="Garamond" w:hAnsi="Garamond"/>
          <w:sz w:val="28"/>
          <w:szCs w:val="28"/>
          <w:lang w:val="en-AU"/>
        </w:rPr>
        <w:t>Variable Label: adminReview2</w:t>
      </w:r>
    </w:p>
    <w:p w14:paraId="1E6C29DD" w14:textId="2347061A" w:rsidR="00BD6264" w:rsidRPr="00F3135E" w:rsidRDefault="00BD6264"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varAdminReview</w:t>
      </w:r>
      <w:proofErr w:type="spellEnd"/>
      <w:r w:rsidR="000C00E8" w:rsidRPr="00F3135E">
        <w:rPr>
          <w:rFonts w:ascii="Garamond" w:hAnsi="Garamond"/>
          <w:sz w:val="28"/>
          <w:szCs w:val="28"/>
          <w:lang w:val="en-AU"/>
        </w:rPr>
        <w:t xml:space="preserve"> (42)</w:t>
      </w:r>
    </w:p>
    <w:p w14:paraId="368EC692" w14:textId="77777777" w:rsidR="00BD6264" w:rsidRPr="00F3135E" w:rsidRDefault="00BD6264" w:rsidP="008B038A">
      <w:pPr>
        <w:jc w:val="both"/>
        <w:rPr>
          <w:rFonts w:ascii="Garamond" w:hAnsi="Garamond"/>
          <w:sz w:val="28"/>
          <w:szCs w:val="28"/>
          <w:lang w:val="en-AU"/>
        </w:rPr>
      </w:pPr>
    </w:p>
    <w:p w14:paraId="78A74BB3" w14:textId="7BE5BBD8" w:rsidR="00EF4653" w:rsidRPr="00F3135E" w:rsidRDefault="00D10BCE" w:rsidP="008B038A">
      <w:pPr>
        <w:jc w:val="both"/>
        <w:rPr>
          <w:rFonts w:ascii="Garamond" w:hAnsi="Garamond"/>
          <w:sz w:val="28"/>
          <w:szCs w:val="28"/>
          <w:lang w:val="en-AU"/>
        </w:rPr>
      </w:pPr>
      <w:r w:rsidRPr="00F3135E">
        <w:rPr>
          <w:rFonts w:ascii="Garamond" w:hAnsi="Garamond"/>
          <w:sz w:val="28"/>
          <w:szCs w:val="28"/>
          <w:lang w:val="en-AU"/>
        </w:rPr>
        <w:t>See Administrative Review Preceding Litigation 1.</w:t>
      </w:r>
    </w:p>
    <w:p w14:paraId="7A447A5B" w14:textId="77777777" w:rsidR="00D10BCE" w:rsidRPr="00F3135E" w:rsidRDefault="00D10BCE" w:rsidP="008B038A">
      <w:pPr>
        <w:jc w:val="both"/>
        <w:rPr>
          <w:rFonts w:ascii="Garamond" w:hAnsi="Garamond"/>
          <w:sz w:val="28"/>
          <w:szCs w:val="28"/>
          <w:lang w:val="en-AU"/>
        </w:rPr>
      </w:pPr>
    </w:p>
    <w:p w14:paraId="14FFAE87" w14:textId="0F097E71"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D10BCE" w:rsidRPr="00F3135E">
        <w:rPr>
          <w:rFonts w:ascii="Garamond" w:hAnsi="Garamond"/>
          <w:i/>
          <w:sz w:val="28"/>
          <w:szCs w:val="28"/>
          <w:lang w:val="en-AU"/>
        </w:rPr>
        <w:t xml:space="preserve"> Administrative Review Preceding Litigation 2</w:t>
      </w:r>
      <w:r w:rsidRPr="00F3135E">
        <w:rPr>
          <w:rFonts w:ascii="Garamond" w:hAnsi="Garamond"/>
          <w:i/>
          <w:sz w:val="28"/>
          <w:szCs w:val="28"/>
          <w:lang w:val="en-AU"/>
        </w:rPr>
        <w:t>--</w:t>
      </w:r>
    </w:p>
    <w:p w14:paraId="402C7CA5" w14:textId="77777777" w:rsidR="00BD6264" w:rsidRPr="00F3135E" w:rsidRDefault="00BD6264" w:rsidP="008B038A">
      <w:pPr>
        <w:jc w:val="both"/>
        <w:rPr>
          <w:rFonts w:ascii="Garamond" w:hAnsi="Garamond"/>
          <w:sz w:val="28"/>
          <w:szCs w:val="28"/>
          <w:lang w:val="en-AU"/>
        </w:rPr>
      </w:pPr>
    </w:p>
    <w:p w14:paraId="0F1BF9B0" w14:textId="77037FED" w:rsidR="005A2C15" w:rsidRPr="00F3135E" w:rsidRDefault="00BD6264" w:rsidP="008B038A">
      <w:pPr>
        <w:jc w:val="both"/>
        <w:rPr>
          <w:rFonts w:ascii="Garamond" w:hAnsi="Garamond"/>
          <w:sz w:val="28"/>
          <w:szCs w:val="28"/>
          <w:lang w:val="en-AU"/>
        </w:rPr>
      </w:pPr>
      <w:r w:rsidRPr="00F3135E">
        <w:rPr>
          <w:rFonts w:ascii="Garamond" w:hAnsi="Garamond"/>
          <w:sz w:val="28"/>
          <w:szCs w:val="28"/>
          <w:lang w:val="en-AU"/>
        </w:rPr>
        <w:br w:type="page"/>
      </w:r>
    </w:p>
    <w:p w14:paraId="7ED42D16" w14:textId="2841BC1C" w:rsidR="00F076DA" w:rsidRPr="00F3135E" w:rsidRDefault="00F076DA" w:rsidP="0072339E">
      <w:pPr>
        <w:pStyle w:val="HCDB2"/>
      </w:pPr>
      <w:bookmarkStart w:id="95" w:name="_Toc14854604"/>
      <w:bookmarkStart w:id="96" w:name="_Toc128121904"/>
      <w:r w:rsidRPr="00F3135E">
        <w:lastRenderedPageBreak/>
        <w:t>Origin of Case</w:t>
      </w:r>
      <w:r w:rsidR="002114A1" w:rsidRPr="00F3135E">
        <w:t xml:space="preserve"> General</w:t>
      </w:r>
      <w:bookmarkEnd w:id="95"/>
      <w:bookmarkEnd w:id="96"/>
    </w:p>
    <w:p w14:paraId="1C9461E8" w14:textId="77777777" w:rsidR="00F076DA" w:rsidRPr="00F3135E" w:rsidRDefault="00F076DA" w:rsidP="008B038A">
      <w:pPr>
        <w:jc w:val="both"/>
        <w:rPr>
          <w:rFonts w:ascii="Garamond" w:hAnsi="Garamond"/>
          <w:sz w:val="28"/>
          <w:szCs w:val="28"/>
          <w:lang w:val="en-AU"/>
        </w:rPr>
      </w:pPr>
    </w:p>
    <w:p w14:paraId="07C01CD7" w14:textId="1A0DF78B" w:rsidR="007F0345" w:rsidRPr="00F3135E" w:rsidRDefault="007F0345"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caseOrigin</w:t>
      </w:r>
      <w:r w:rsidR="009040B1" w:rsidRPr="00F3135E">
        <w:rPr>
          <w:rFonts w:ascii="Garamond" w:hAnsi="Garamond"/>
          <w:sz w:val="28"/>
          <w:szCs w:val="28"/>
          <w:lang w:val="en-AU"/>
        </w:rPr>
        <w:t>General</w:t>
      </w:r>
      <w:proofErr w:type="spellEnd"/>
    </w:p>
    <w:p w14:paraId="701F2B5C" w14:textId="477FF3F3" w:rsidR="007F0345" w:rsidRPr="00F3135E" w:rsidRDefault="007F0345"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varCaseSources</w:t>
      </w:r>
      <w:r w:rsidR="009040B1" w:rsidRPr="00F3135E">
        <w:rPr>
          <w:rFonts w:ascii="Garamond" w:hAnsi="Garamond"/>
          <w:sz w:val="28"/>
          <w:szCs w:val="28"/>
          <w:lang w:val="en-AU"/>
        </w:rPr>
        <w:t>General</w:t>
      </w:r>
      <w:proofErr w:type="spellEnd"/>
      <w:r w:rsidR="00AE73CF" w:rsidRPr="00F3135E">
        <w:rPr>
          <w:rFonts w:ascii="Garamond" w:hAnsi="Garamond"/>
          <w:sz w:val="28"/>
          <w:szCs w:val="28"/>
          <w:lang w:val="en-AU"/>
        </w:rPr>
        <w:t xml:space="preserve"> (7</w:t>
      </w:r>
      <w:r w:rsidR="001A6719" w:rsidRPr="00F3135E">
        <w:rPr>
          <w:rFonts w:ascii="Garamond" w:hAnsi="Garamond"/>
          <w:sz w:val="28"/>
          <w:szCs w:val="28"/>
          <w:lang w:val="en-AU"/>
        </w:rPr>
        <w:t>)</w:t>
      </w:r>
    </w:p>
    <w:p w14:paraId="02C7F9F3" w14:textId="77777777" w:rsidR="00F076DA" w:rsidRPr="00F3135E" w:rsidRDefault="00F076DA" w:rsidP="008B038A">
      <w:pPr>
        <w:jc w:val="both"/>
        <w:rPr>
          <w:rFonts w:ascii="Garamond" w:hAnsi="Garamond"/>
          <w:sz w:val="28"/>
          <w:szCs w:val="28"/>
          <w:lang w:val="en-AU"/>
        </w:rPr>
      </w:pPr>
    </w:p>
    <w:p w14:paraId="6A56485F" w14:textId="298EE61F" w:rsidR="00C1649E" w:rsidRPr="00F3135E" w:rsidRDefault="006B4C14" w:rsidP="008B038A">
      <w:pPr>
        <w:jc w:val="both"/>
        <w:rPr>
          <w:rFonts w:ascii="Garamond" w:hAnsi="Garamond"/>
          <w:sz w:val="28"/>
          <w:szCs w:val="28"/>
          <w:lang w:val="en-AU"/>
        </w:rPr>
      </w:pPr>
      <w:r w:rsidRPr="00F3135E">
        <w:rPr>
          <w:rFonts w:ascii="Garamond" w:hAnsi="Garamond"/>
          <w:sz w:val="28"/>
          <w:szCs w:val="28"/>
          <w:lang w:val="en-AU"/>
        </w:rPr>
        <w:t xml:space="preserve">This variable focuses on the </w:t>
      </w:r>
      <w:r w:rsidR="009040B1" w:rsidRPr="00F3135E">
        <w:rPr>
          <w:rFonts w:ascii="Garamond" w:hAnsi="Garamond"/>
          <w:sz w:val="28"/>
          <w:szCs w:val="28"/>
          <w:lang w:val="en-AU"/>
        </w:rPr>
        <w:t xml:space="preserve">general level of </w:t>
      </w:r>
      <w:r w:rsidRPr="00F3135E">
        <w:rPr>
          <w:rFonts w:ascii="Garamond" w:hAnsi="Garamond"/>
          <w:sz w:val="28"/>
          <w:szCs w:val="28"/>
          <w:lang w:val="en-AU"/>
        </w:rPr>
        <w:t xml:space="preserve">court in which the case originated—that is, the </w:t>
      </w:r>
      <w:r w:rsidR="009040B1" w:rsidRPr="00F3135E">
        <w:rPr>
          <w:rFonts w:ascii="Garamond" w:hAnsi="Garamond"/>
          <w:sz w:val="28"/>
          <w:szCs w:val="28"/>
          <w:lang w:val="en-AU"/>
        </w:rPr>
        <w:t xml:space="preserve">type of </w:t>
      </w:r>
      <w:r w:rsidRPr="00F3135E">
        <w:rPr>
          <w:rFonts w:ascii="Garamond" w:hAnsi="Garamond"/>
          <w:sz w:val="28"/>
          <w:szCs w:val="28"/>
          <w:lang w:val="en-AU"/>
        </w:rPr>
        <w:t xml:space="preserve">court in which the case entered the </w:t>
      </w:r>
      <w:r w:rsidRPr="00F3135E">
        <w:rPr>
          <w:rFonts w:ascii="Garamond" w:hAnsi="Garamond"/>
          <w:i/>
          <w:sz w:val="28"/>
          <w:szCs w:val="28"/>
          <w:lang w:val="en-AU"/>
        </w:rPr>
        <w:t>judicial system</w:t>
      </w:r>
      <w:r w:rsidRPr="00F3135E">
        <w:rPr>
          <w:rFonts w:ascii="Garamond" w:hAnsi="Garamond"/>
          <w:sz w:val="28"/>
          <w:szCs w:val="28"/>
          <w:lang w:val="en-AU"/>
        </w:rPr>
        <w:t xml:space="preserve">. </w:t>
      </w:r>
      <w:r w:rsidR="00C1649E" w:rsidRPr="00F3135E">
        <w:rPr>
          <w:rFonts w:ascii="Garamond" w:hAnsi="Garamond"/>
          <w:sz w:val="28"/>
          <w:szCs w:val="28"/>
          <w:lang w:val="en-AU"/>
        </w:rPr>
        <w:t xml:space="preserve">Because this is a general designation, </w:t>
      </w:r>
      <w:r w:rsidR="004D6234" w:rsidRPr="00F3135E">
        <w:rPr>
          <w:rFonts w:ascii="Garamond" w:hAnsi="Garamond"/>
          <w:sz w:val="28"/>
          <w:szCs w:val="28"/>
          <w:lang w:val="en-AU"/>
        </w:rPr>
        <w:t xml:space="preserve">where relevant </w:t>
      </w:r>
      <w:r w:rsidR="00C1649E" w:rsidRPr="00F3135E">
        <w:rPr>
          <w:rFonts w:ascii="Garamond" w:hAnsi="Garamond"/>
          <w:sz w:val="28"/>
          <w:szCs w:val="28"/>
          <w:lang w:val="en-AU"/>
        </w:rPr>
        <w:t>this variable should be used in conjunction with the variable Origin of Case State. This general designation, then, can, for example, facilitate comparisons of the High Court’s treatment of similar matters from different states.</w:t>
      </w:r>
    </w:p>
    <w:p w14:paraId="63CDE0D6" w14:textId="77777777" w:rsidR="00C1649E" w:rsidRPr="00F3135E" w:rsidRDefault="00C1649E" w:rsidP="008B038A">
      <w:pPr>
        <w:jc w:val="both"/>
        <w:rPr>
          <w:rFonts w:ascii="Garamond" w:hAnsi="Garamond"/>
          <w:sz w:val="28"/>
          <w:szCs w:val="28"/>
          <w:lang w:val="en-AU"/>
        </w:rPr>
      </w:pPr>
    </w:p>
    <w:p w14:paraId="49A80EF9" w14:textId="66D92009" w:rsidR="007F0345" w:rsidRPr="00F3135E" w:rsidRDefault="006B4C14" w:rsidP="008B038A">
      <w:pPr>
        <w:jc w:val="both"/>
        <w:rPr>
          <w:rFonts w:ascii="Garamond" w:hAnsi="Garamond"/>
          <w:sz w:val="28"/>
          <w:szCs w:val="28"/>
          <w:lang w:val="en-AU"/>
        </w:rPr>
      </w:pPr>
      <w:r w:rsidRPr="00F3135E">
        <w:rPr>
          <w:rFonts w:ascii="Garamond" w:hAnsi="Garamond"/>
          <w:sz w:val="28"/>
          <w:szCs w:val="28"/>
          <w:lang w:val="en-AU"/>
        </w:rPr>
        <w:t>Because some cases are appealed directly from an administrative agency to a state or federal appeals court, the court of origin will sometimes be an appellate court.</w:t>
      </w:r>
      <w:r w:rsidR="00F23A60" w:rsidRPr="00F3135E">
        <w:rPr>
          <w:rFonts w:ascii="Garamond" w:hAnsi="Garamond"/>
          <w:sz w:val="28"/>
          <w:szCs w:val="28"/>
          <w:lang w:val="en-AU"/>
        </w:rPr>
        <w:t xml:space="preserve"> Courts that have subsequently been disbanded or are </w:t>
      </w:r>
      <w:r w:rsidR="004D6234" w:rsidRPr="00F3135E">
        <w:rPr>
          <w:rFonts w:ascii="Garamond" w:hAnsi="Garamond"/>
          <w:sz w:val="28"/>
          <w:szCs w:val="28"/>
          <w:lang w:val="en-AU"/>
        </w:rPr>
        <w:t>defunct are</w:t>
      </w:r>
      <w:r w:rsidR="00F23A60" w:rsidRPr="00F3135E">
        <w:rPr>
          <w:rFonts w:ascii="Garamond" w:hAnsi="Garamond"/>
          <w:sz w:val="28"/>
          <w:szCs w:val="28"/>
          <w:lang w:val="en-AU"/>
        </w:rPr>
        <w:t xml:space="preserve"> included with their own codes.</w:t>
      </w:r>
      <w:r w:rsidR="004D6234" w:rsidRPr="00F3135E">
        <w:rPr>
          <w:rFonts w:ascii="Garamond" w:hAnsi="Garamond"/>
          <w:sz w:val="28"/>
          <w:szCs w:val="28"/>
          <w:lang w:val="en-AU"/>
        </w:rPr>
        <w:t xml:space="preserve"> </w:t>
      </w:r>
    </w:p>
    <w:p w14:paraId="1D72A36F" w14:textId="77777777" w:rsidR="00446334" w:rsidRPr="00F3135E" w:rsidRDefault="00446334" w:rsidP="008B038A">
      <w:pPr>
        <w:jc w:val="both"/>
        <w:rPr>
          <w:rFonts w:ascii="Garamond" w:hAnsi="Garamond"/>
          <w:sz w:val="28"/>
          <w:szCs w:val="28"/>
          <w:lang w:val="en-AU"/>
        </w:rPr>
      </w:pPr>
    </w:p>
    <w:p w14:paraId="51F4A680" w14:textId="5891A557" w:rsidR="00446334" w:rsidRPr="00F3135E" w:rsidRDefault="00F6537F" w:rsidP="008B038A">
      <w:pPr>
        <w:jc w:val="both"/>
        <w:rPr>
          <w:rFonts w:ascii="Garamond" w:hAnsi="Garamond"/>
          <w:sz w:val="28"/>
          <w:szCs w:val="28"/>
          <w:lang w:val="en-AU"/>
        </w:rPr>
      </w:pPr>
      <w:r>
        <w:rPr>
          <w:rFonts w:ascii="Garamond" w:hAnsi="Garamond"/>
          <w:sz w:val="28"/>
          <w:szCs w:val="28"/>
          <w:lang w:val="en-AU"/>
        </w:rPr>
        <w:t>Note:</w:t>
      </w:r>
      <w:r w:rsidR="00446334" w:rsidRPr="00F3135E">
        <w:rPr>
          <w:rFonts w:ascii="Garamond" w:hAnsi="Garamond"/>
          <w:sz w:val="28"/>
          <w:szCs w:val="28"/>
          <w:lang w:val="en-AU"/>
        </w:rPr>
        <w:t xml:space="preserve"> cases that are removed to federal court from state court or vice-versa </w:t>
      </w:r>
      <w:r w:rsidR="00A6057A">
        <w:rPr>
          <w:rFonts w:ascii="Garamond" w:hAnsi="Garamond"/>
          <w:sz w:val="28"/>
          <w:szCs w:val="28"/>
          <w:lang w:val="en-AU"/>
        </w:rPr>
        <w:t>are</w:t>
      </w:r>
      <w:r w:rsidR="00446334" w:rsidRPr="00F3135E">
        <w:rPr>
          <w:rFonts w:ascii="Garamond" w:hAnsi="Garamond"/>
          <w:sz w:val="28"/>
          <w:szCs w:val="28"/>
          <w:lang w:val="en-AU"/>
        </w:rPr>
        <w:t xml:space="preserve"> coded as originating in the court that hears the case (</w:t>
      </w:r>
      <w:proofErr w:type="gramStart"/>
      <w:r w:rsidR="00446334" w:rsidRPr="00F3135E">
        <w:rPr>
          <w:rFonts w:ascii="Garamond" w:hAnsi="Garamond"/>
          <w:sz w:val="28"/>
          <w:szCs w:val="28"/>
          <w:lang w:val="en-AU"/>
        </w:rPr>
        <w:t>i.e.</w:t>
      </w:r>
      <w:proofErr w:type="gramEnd"/>
      <w:r w:rsidR="00446334" w:rsidRPr="00F3135E">
        <w:rPr>
          <w:rFonts w:ascii="Garamond" w:hAnsi="Garamond"/>
          <w:sz w:val="28"/>
          <w:szCs w:val="28"/>
          <w:lang w:val="en-AU"/>
        </w:rPr>
        <w:t xml:space="preserve"> the court which the case was removed to).</w:t>
      </w:r>
    </w:p>
    <w:p w14:paraId="6D5E5FF1" w14:textId="77777777" w:rsidR="00EF4653" w:rsidRPr="00F3135E" w:rsidRDefault="00EF4653" w:rsidP="008B038A">
      <w:pPr>
        <w:jc w:val="both"/>
        <w:rPr>
          <w:rFonts w:ascii="Garamond" w:hAnsi="Garamond"/>
          <w:sz w:val="28"/>
          <w:szCs w:val="28"/>
          <w:lang w:val="en-AU"/>
        </w:rPr>
      </w:pPr>
    </w:p>
    <w:p w14:paraId="2EBC69A1" w14:textId="32AEECA9"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4C5D68" w:rsidRPr="00F3135E">
        <w:rPr>
          <w:rFonts w:ascii="Garamond" w:hAnsi="Garamond"/>
          <w:i/>
          <w:sz w:val="28"/>
          <w:szCs w:val="28"/>
          <w:lang w:val="en-AU"/>
        </w:rPr>
        <w:t xml:space="preserve"> Origin of Case</w:t>
      </w:r>
      <w:r w:rsidR="00F42357" w:rsidRPr="00F3135E">
        <w:rPr>
          <w:rFonts w:ascii="Garamond" w:hAnsi="Garamond"/>
          <w:i/>
          <w:sz w:val="28"/>
          <w:szCs w:val="28"/>
          <w:lang w:val="en-AU"/>
        </w:rPr>
        <w:t xml:space="preserve"> General</w:t>
      </w:r>
      <w:r w:rsidRPr="00F3135E">
        <w:rPr>
          <w:rFonts w:ascii="Garamond" w:hAnsi="Garamond"/>
          <w:i/>
          <w:sz w:val="28"/>
          <w:szCs w:val="28"/>
          <w:lang w:val="en-AU"/>
        </w:rPr>
        <w:t>--</w:t>
      </w:r>
    </w:p>
    <w:p w14:paraId="5893875A" w14:textId="77777777" w:rsidR="00EF4653" w:rsidRPr="00F3135E" w:rsidRDefault="00EF4653" w:rsidP="008B038A">
      <w:pPr>
        <w:jc w:val="both"/>
        <w:rPr>
          <w:rFonts w:ascii="Garamond" w:hAnsi="Garamond"/>
          <w:sz w:val="28"/>
          <w:szCs w:val="28"/>
          <w:lang w:val="en-AU"/>
        </w:rPr>
      </w:pPr>
    </w:p>
    <w:p w14:paraId="0F935A05" w14:textId="22F13481" w:rsidR="00F076DA" w:rsidRPr="00F3135E" w:rsidRDefault="001A6719" w:rsidP="008B038A">
      <w:pPr>
        <w:jc w:val="both"/>
        <w:rPr>
          <w:rFonts w:ascii="Garamond" w:hAnsi="Garamond"/>
          <w:sz w:val="28"/>
          <w:szCs w:val="28"/>
          <w:lang w:val="en-AU"/>
        </w:rPr>
      </w:pPr>
      <w:r w:rsidRPr="00F3135E">
        <w:rPr>
          <w:rFonts w:ascii="Garamond" w:hAnsi="Garamond"/>
          <w:sz w:val="28"/>
          <w:szCs w:val="28"/>
          <w:lang w:val="en-AU"/>
        </w:rPr>
        <w:br w:type="page"/>
      </w:r>
    </w:p>
    <w:p w14:paraId="22BFFC72" w14:textId="5FFA9A96" w:rsidR="009040B1" w:rsidRPr="00F3135E" w:rsidRDefault="009040B1" w:rsidP="0072339E">
      <w:pPr>
        <w:pStyle w:val="HCDB2"/>
      </w:pPr>
      <w:bookmarkStart w:id="97" w:name="_Toc14854605"/>
      <w:bookmarkStart w:id="98" w:name="_Toc128121905"/>
      <w:r w:rsidRPr="00F3135E">
        <w:lastRenderedPageBreak/>
        <w:t>Origin of Case Specific</w:t>
      </w:r>
      <w:bookmarkEnd w:id="97"/>
      <w:bookmarkEnd w:id="98"/>
    </w:p>
    <w:p w14:paraId="3A445F61" w14:textId="77777777" w:rsidR="009040B1" w:rsidRPr="00F3135E" w:rsidRDefault="009040B1" w:rsidP="008B038A">
      <w:pPr>
        <w:jc w:val="both"/>
        <w:rPr>
          <w:rFonts w:ascii="Garamond" w:hAnsi="Garamond"/>
          <w:sz w:val="28"/>
          <w:szCs w:val="28"/>
          <w:lang w:val="en-AU"/>
        </w:rPr>
      </w:pPr>
    </w:p>
    <w:p w14:paraId="6C0BEE64" w14:textId="7BB672B8" w:rsidR="009040B1" w:rsidRPr="00F3135E" w:rsidRDefault="009040B1"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caseOriginSpecific</w:t>
      </w:r>
      <w:proofErr w:type="spellEnd"/>
    </w:p>
    <w:p w14:paraId="20C57096" w14:textId="17F8E7C6" w:rsidR="009040B1" w:rsidRPr="00F3135E" w:rsidRDefault="00340890"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varCaseSource</w:t>
      </w:r>
      <w:r w:rsidR="009040B1" w:rsidRPr="00F3135E">
        <w:rPr>
          <w:rFonts w:ascii="Garamond" w:hAnsi="Garamond"/>
          <w:sz w:val="28"/>
          <w:szCs w:val="28"/>
          <w:lang w:val="en-AU"/>
        </w:rPr>
        <w:t>Specific</w:t>
      </w:r>
      <w:proofErr w:type="spellEnd"/>
      <w:r w:rsidR="008F2EFA" w:rsidRPr="00F3135E">
        <w:rPr>
          <w:rFonts w:ascii="Garamond" w:hAnsi="Garamond"/>
          <w:sz w:val="28"/>
          <w:szCs w:val="28"/>
          <w:lang w:val="en-AU"/>
        </w:rPr>
        <w:t xml:space="preserve"> (84)</w:t>
      </w:r>
    </w:p>
    <w:p w14:paraId="517CE084" w14:textId="77777777" w:rsidR="009040B1" w:rsidRPr="00F3135E" w:rsidRDefault="009040B1" w:rsidP="008B038A">
      <w:pPr>
        <w:jc w:val="both"/>
        <w:rPr>
          <w:rFonts w:ascii="Garamond" w:hAnsi="Garamond"/>
          <w:sz w:val="28"/>
          <w:szCs w:val="28"/>
          <w:lang w:val="en-AU"/>
        </w:rPr>
      </w:pPr>
    </w:p>
    <w:p w14:paraId="3076D90A" w14:textId="3A551B4A" w:rsidR="0022361E" w:rsidRPr="00F3135E" w:rsidRDefault="009040B1" w:rsidP="008B038A">
      <w:pPr>
        <w:jc w:val="both"/>
        <w:rPr>
          <w:rFonts w:ascii="Garamond" w:hAnsi="Garamond"/>
          <w:sz w:val="28"/>
          <w:szCs w:val="28"/>
          <w:lang w:val="en-AU"/>
        </w:rPr>
      </w:pPr>
      <w:r w:rsidRPr="00F3135E">
        <w:rPr>
          <w:rFonts w:ascii="Garamond" w:hAnsi="Garamond"/>
          <w:sz w:val="28"/>
          <w:szCs w:val="28"/>
          <w:lang w:val="en-AU"/>
        </w:rPr>
        <w:t xml:space="preserve">This variable focuses on the specific court in which the case originated—that is, the </w:t>
      </w:r>
      <w:r w:rsidR="00340890" w:rsidRPr="00F3135E">
        <w:rPr>
          <w:rFonts w:ascii="Garamond" w:hAnsi="Garamond"/>
          <w:sz w:val="28"/>
          <w:szCs w:val="28"/>
          <w:lang w:val="en-AU"/>
        </w:rPr>
        <w:t xml:space="preserve">specific </w:t>
      </w:r>
      <w:r w:rsidRPr="00F3135E">
        <w:rPr>
          <w:rFonts w:ascii="Garamond" w:hAnsi="Garamond"/>
          <w:sz w:val="28"/>
          <w:szCs w:val="28"/>
          <w:lang w:val="en-AU"/>
        </w:rPr>
        <w:t>court in which the case entered the judicial system.</w:t>
      </w:r>
      <w:r w:rsidR="00340890" w:rsidRPr="00F3135E">
        <w:rPr>
          <w:rFonts w:ascii="Garamond" w:hAnsi="Garamond"/>
          <w:sz w:val="28"/>
          <w:szCs w:val="28"/>
          <w:lang w:val="en-AU"/>
        </w:rPr>
        <w:t xml:space="preserve"> The difference between this variable and the prior variable (</w:t>
      </w:r>
      <w:proofErr w:type="spellStart"/>
      <w:r w:rsidR="00340890" w:rsidRPr="00F3135E">
        <w:rPr>
          <w:rFonts w:ascii="Garamond" w:hAnsi="Garamond"/>
          <w:sz w:val="28"/>
          <w:szCs w:val="28"/>
          <w:lang w:val="en-AU"/>
        </w:rPr>
        <w:t>caseOriginGeneral</w:t>
      </w:r>
      <w:proofErr w:type="spellEnd"/>
      <w:r w:rsidR="00340890" w:rsidRPr="00F3135E">
        <w:rPr>
          <w:rFonts w:ascii="Garamond" w:hAnsi="Garamond"/>
          <w:sz w:val="28"/>
          <w:szCs w:val="28"/>
          <w:lang w:val="en-AU"/>
        </w:rPr>
        <w:t>), then, is the level of generality. This variable identifies the specific court, rather than the general level of the originating court in the judicial system.</w:t>
      </w:r>
      <w:r w:rsidRPr="00F3135E">
        <w:rPr>
          <w:rFonts w:ascii="Garamond" w:hAnsi="Garamond"/>
          <w:sz w:val="28"/>
          <w:szCs w:val="28"/>
          <w:lang w:val="en-AU"/>
        </w:rPr>
        <w:t xml:space="preserve"> </w:t>
      </w:r>
      <w:r w:rsidR="00340890" w:rsidRPr="00F3135E">
        <w:rPr>
          <w:rFonts w:ascii="Garamond" w:hAnsi="Garamond"/>
          <w:sz w:val="28"/>
          <w:szCs w:val="28"/>
          <w:lang w:val="en-AU"/>
        </w:rPr>
        <w:t>As with the prior variable, b</w:t>
      </w:r>
      <w:r w:rsidRPr="00F3135E">
        <w:rPr>
          <w:rFonts w:ascii="Garamond" w:hAnsi="Garamond"/>
          <w:sz w:val="28"/>
          <w:szCs w:val="28"/>
          <w:lang w:val="en-AU"/>
        </w:rPr>
        <w:t>ecause some cases are appealed directly from an administrative agency to a state or federal appeals court, the court of origin will sometimes be an appellate court.</w:t>
      </w:r>
      <w:r w:rsidR="0022361E" w:rsidRPr="00F3135E">
        <w:rPr>
          <w:rFonts w:ascii="Garamond" w:hAnsi="Garamond"/>
          <w:sz w:val="28"/>
          <w:szCs w:val="28"/>
          <w:lang w:val="en-AU"/>
        </w:rPr>
        <w:t xml:space="preserve"> Courts that have subsequently bee</w:t>
      </w:r>
      <w:r w:rsidR="00340890" w:rsidRPr="00F3135E">
        <w:rPr>
          <w:rFonts w:ascii="Garamond" w:hAnsi="Garamond"/>
          <w:sz w:val="28"/>
          <w:szCs w:val="28"/>
          <w:lang w:val="en-AU"/>
        </w:rPr>
        <w:t xml:space="preserve">n disbanded or are defunct are </w:t>
      </w:r>
      <w:r w:rsidR="0022361E" w:rsidRPr="00F3135E">
        <w:rPr>
          <w:rFonts w:ascii="Garamond" w:hAnsi="Garamond"/>
          <w:sz w:val="28"/>
          <w:szCs w:val="28"/>
          <w:lang w:val="en-AU"/>
        </w:rPr>
        <w:t>included with their own codes.</w:t>
      </w:r>
      <w:r w:rsidR="00340890" w:rsidRPr="00F3135E">
        <w:rPr>
          <w:rFonts w:ascii="Garamond" w:hAnsi="Garamond"/>
          <w:sz w:val="28"/>
          <w:szCs w:val="28"/>
          <w:lang w:val="en-AU"/>
        </w:rPr>
        <w:t xml:space="preserve"> </w:t>
      </w:r>
    </w:p>
    <w:p w14:paraId="0D2D087A" w14:textId="77777777" w:rsidR="00EF4653" w:rsidRPr="00F3135E" w:rsidRDefault="00EF4653" w:rsidP="008B038A">
      <w:pPr>
        <w:jc w:val="both"/>
        <w:rPr>
          <w:rFonts w:ascii="Garamond" w:hAnsi="Garamond"/>
          <w:sz w:val="28"/>
          <w:szCs w:val="28"/>
          <w:lang w:val="en-AU"/>
        </w:rPr>
      </w:pPr>
    </w:p>
    <w:p w14:paraId="202B012D" w14:textId="52A2FB8A"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83275A" w:rsidRPr="00F3135E">
        <w:rPr>
          <w:rFonts w:ascii="Garamond" w:hAnsi="Garamond"/>
          <w:i/>
          <w:sz w:val="28"/>
          <w:szCs w:val="28"/>
          <w:lang w:val="en-AU"/>
        </w:rPr>
        <w:t xml:space="preserve"> Origin of Case Specific</w:t>
      </w:r>
      <w:r w:rsidRPr="00F3135E">
        <w:rPr>
          <w:rFonts w:ascii="Garamond" w:hAnsi="Garamond"/>
          <w:i/>
          <w:sz w:val="28"/>
          <w:szCs w:val="28"/>
          <w:lang w:val="en-AU"/>
        </w:rPr>
        <w:t>--</w:t>
      </w:r>
    </w:p>
    <w:p w14:paraId="13AAF2A3" w14:textId="77777777" w:rsidR="00EF4653" w:rsidRPr="00F3135E" w:rsidRDefault="00EF4653" w:rsidP="008B038A">
      <w:pPr>
        <w:jc w:val="both"/>
        <w:rPr>
          <w:rFonts w:ascii="Garamond" w:hAnsi="Garamond"/>
          <w:sz w:val="28"/>
          <w:szCs w:val="28"/>
          <w:lang w:val="en-AU"/>
        </w:rPr>
      </w:pPr>
    </w:p>
    <w:p w14:paraId="3D6A2741" w14:textId="2C70CA9F" w:rsidR="009040B1" w:rsidRPr="00F3135E" w:rsidRDefault="00C40038" w:rsidP="008B038A">
      <w:pPr>
        <w:jc w:val="both"/>
        <w:rPr>
          <w:rFonts w:ascii="Garamond" w:hAnsi="Garamond"/>
          <w:sz w:val="28"/>
          <w:szCs w:val="28"/>
          <w:lang w:val="en-AU"/>
        </w:rPr>
      </w:pPr>
      <w:r w:rsidRPr="00F3135E">
        <w:rPr>
          <w:rFonts w:ascii="Garamond" w:hAnsi="Garamond"/>
          <w:sz w:val="28"/>
          <w:szCs w:val="28"/>
          <w:lang w:val="en-AU"/>
        </w:rPr>
        <w:br w:type="page"/>
      </w:r>
    </w:p>
    <w:p w14:paraId="5FB68152" w14:textId="5DE290FB" w:rsidR="00F076DA" w:rsidRPr="00F3135E" w:rsidRDefault="00F076DA" w:rsidP="0072339E">
      <w:pPr>
        <w:pStyle w:val="HCDB2"/>
      </w:pPr>
      <w:bookmarkStart w:id="99" w:name="_Toc14854606"/>
      <w:bookmarkStart w:id="100" w:name="_Toc128121906"/>
      <w:r w:rsidRPr="00F3135E">
        <w:lastRenderedPageBreak/>
        <w:t>Origin of Case State</w:t>
      </w:r>
      <w:bookmarkEnd w:id="99"/>
      <w:bookmarkEnd w:id="100"/>
    </w:p>
    <w:p w14:paraId="778C08F1" w14:textId="77777777" w:rsidR="00F076DA" w:rsidRPr="00F3135E" w:rsidRDefault="00F076DA" w:rsidP="008B038A">
      <w:pPr>
        <w:jc w:val="both"/>
        <w:rPr>
          <w:rFonts w:ascii="Garamond" w:hAnsi="Garamond"/>
          <w:sz w:val="28"/>
          <w:szCs w:val="28"/>
          <w:lang w:val="en-AU"/>
        </w:rPr>
      </w:pPr>
    </w:p>
    <w:p w14:paraId="1236730E" w14:textId="70F5B003" w:rsidR="00FA6774" w:rsidRPr="00F3135E" w:rsidRDefault="00FA6774"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caseOriginState</w:t>
      </w:r>
      <w:proofErr w:type="spellEnd"/>
    </w:p>
    <w:p w14:paraId="4DE8A458" w14:textId="5149C5E4" w:rsidR="00FA6774" w:rsidRPr="00F3135E" w:rsidRDefault="00FA6774"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varStates</w:t>
      </w:r>
      <w:proofErr w:type="spellEnd"/>
      <w:r w:rsidR="006519D7" w:rsidRPr="00F3135E">
        <w:rPr>
          <w:rFonts w:ascii="Garamond" w:hAnsi="Garamond"/>
          <w:sz w:val="28"/>
          <w:szCs w:val="28"/>
          <w:lang w:val="en-AU"/>
        </w:rPr>
        <w:t xml:space="preserve"> (11</w:t>
      </w:r>
      <w:r w:rsidR="001A6719" w:rsidRPr="00F3135E">
        <w:rPr>
          <w:rFonts w:ascii="Garamond" w:hAnsi="Garamond"/>
          <w:sz w:val="28"/>
          <w:szCs w:val="28"/>
          <w:lang w:val="en-AU"/>
        </w:rPr>
        <w:t>)</w:t>
      </w:r>
    </w:p>
    <w:p w14:paraId="30CBB6F4" w14:textId="77777777" w:rsidR="00FA6774" w:rsidRPr="00F3135E" w:rsidRDefault="00FA6774" w:rsidP="008B038A">
      <w:pPr>
        <w:jc w:val="both"/>
        <w:rPr>
          <w:rFonts w:ascii="Garamond" w:hAnsi="Garamond"/>
          <w:sz w:val="28"/>
          <w:szCs w:val="28"/>
          <w:lang w:val="en-AU"/>
        </w:rPr>
      </w:pPr>
    </w:p>
    <w:p w14:paraId="555309C9" w14:textId="06597477" w:rsidR="00FA6774" w:rsidRPr="00F3135E" w:rsidRDefault="00FA6774" w:rsidP="008B038A">
      <w:pPr>
        <w:jc w:val="both"/>
        <w:rPr>
          <w:rFonts w:ascii="Garamond" w:hAnsi="Garamond"/>
          <w:sz w:val="28"/>
          <w:szCs w:val="28"/>
          <w:lang w:val="en-AU"/>
        </w:rPr>
      </w:pPr>
      <w:r w:rsidRPr="00F3135E">
        <w:rPr>
          <w:rFonts w:ascii="Garamond" w:hAnsi="Garamond"/>
          <w:sz w:val="28"/>
          <w:szCs w:val="28"/>
          <w:lang w:val="en-AU"/>
        </w:rPr>
        <w:t>If the case originated in a state court, this variable identifies the state. If the case originated in the federal system, the designated state code for federal</w:t>
      </w:r>
      <w:r w:rsidR="00337757">
        <w:rPr>
          <w:rFonts w:ascii="Garamond" w:hAnsi="Garamond"/>
          <w:sz w:val="28"/>
          <w:szCs w:val="28"/>
          <w:lang w:val="en-AU"/>
        </w:rPr>
        <w:t xml:space="preserve"> jurisdiction is used</w:t>
      </w:r>
      <w:r w:rsidRPr="00F3135E">
        <w:rPr>
          <w:rFonts w:ascii="Garamond" w:hAnsi="Garamond"/>
          <w:sz w:val="28"/>
          <w:szCs w:val="28"/>
          <w:lang w:val="en-AU"/>
        </w:rPr>
        <w:t>.</w:t>
      </w:r>
      <w:r w:rsidR="00C1649E" w:rsidRPr="00F3135E">
        <w:rPr>
          <w:rFonts w:ascii="Garamond" w:hAnsi="Garamond"/>
          <w:sz w:val="28"/>
          <w:szCs w:val="28"/>
          <w:lang w:val="en-AU"/>
        </w:rPr>
        <w:t xml:space="preserve"> </w:t>
      </w:r>
      <w:r w:rsidR="002469C4" w:rsidRPr="00F3135E">
        <w:rPr>
          <w:rFonts w:ascii="Garamond" w:hAnsi="Garamond"/>
          <w:sz w:val="28"/>
          <w:szCs w:val="28"/>
          <w:lang w:val="en-AU"/>
        </w:rPr>
        <w:t>For purposes of analysis, t</w:t>
      </w:r>
      <w:r w:rsidR="00C1649E" w:rsidRPr="00F3135E">
        <w:rPr>
          <w:rFonts w:ascii="Garamond" w:hAnsi="Garamond"/>
          <w:sz w:val="28"/>
          <w:szCs w:val="28"/>
          <w:lang w:val="en-AU"/>
        </w:rPr>
        <w:t xml:space="preserve">his variable should be used in conjunction with </w:t>
      </w:r>
      <w:r w:rsidR="0019357E" w:rsidRPr="00F3135E">
        <w:rPr>
          <w:rFonts w:ascii="Garamond" w:hAnsi="Garamond"/>
          <w:sz w:val="28"/>
          <w:szCs w:val="28"/>
          <w:lang w:val="en-AU"/>
        </w:rPr>
        <w:t xml:space="preserve">the variable, </w:t>
      </w:r>
      <w:r w:rsidR="00C1649E" w:rsidRPr="00F3135E">
        <w:rPr>
          <w:rFonts w:ascii="Garamond" w:hAnsi="Garamond"/>
          <w:sz w:val="28"/>
          <w:szCs w:val="28"/>
          <w:lang w:val="en-AU"/>
        </w:rPr>
        <w:t>Origin of Case General.</w:t>
      </w:r>
    </w:p>
    <w:p w14:paraId="2CD8EA66" w14:textId="77777777" w:rsidR="00EF4653" w:rsidRPr="00F3135E" w:rsidRDefault="00EF4653" w:rsidP="008B038A">
      <w:pPr>
        <w:jc w:val="both"/>
        <w:rPr>
          <w:rFonts w:ascii="Garamond" w:hAnsi="Garamond"/>
          <w:sz w:val="28"/>
          <w:szCs w:val="28"/>
          <w:lang w:val="en-AU"/>
        </w:rPr>
      </w:pPr>
    </w:p>
    <w:p w14:paraId="1065EF4F" w14:textId="7D38C133"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13712C" w:rsidRPr="00F3135E">
        <w:rPr>
          <w:rFonts w:ascii="Garamond" w:hAnsi="Garamond"/>
          <w:i/>
          <w:sz w:val="28"/>
          <w:szCs w:val="28"/>
          <w:lang w:val="en-AU"/>
        </w:rPr>
        <w:t xml:space="preserve"> Origin of Case State</w:t>
      </w:r>
      <w:r w:rsidRPr="00F3135E">
        <w:rPr>
          <w:rFonts w:ascii="Garamond" w:hAnsi="Garamond"/>
          <w:i/>
          <w:sz w:val="28"/>
          <w:szCs w:val="28"/>
          <w:lang w:val="en-AU"/>
        </w:rPr>
        <w:t>--</w:t>
      </w:r>
    </w:p>
    <w:p w14:paraId="18A516BC" w14:textId="77777777" w:rsidR="00EF4653" w:rsidRPr="00F3135E" w:rsidRDefault="00EF4653" w:rsidP="008B038A">
      <w:pPr>
        <w:jc w:val="both"/>
        <w:rPr>
          <w:rFonts w:ascii="Garamond" w:hAnsi="Garamond"/>
          <w:sz w:val="28"/>
          <w:szCs w:val="28"/>
          <w:lang w:val="en-AU"/>
        </w:rPr>
      </w:pPr>
    </w:p>
    <w:p w14:paraId="485A273A" w14:textId="459FB5D6" w:rsidR="00F076DA" w:rsidRPr="00F3135E" w:rsidRDefault="001A6719" w:rsidP="008B038A">
      <w:pPr>
        <w:jc w:val="both"/>
        <w:rPr>
          <w:rFonts w:ascii="Garamond" w:hAnsi="Garamond"/>
          <w:sz w:val="28"/>
          <w:szCs w:val="28"/>
          <w:lang w:val="en-AU"/>
        </w:rPr>
      </w:pPr>
      <w:r w:rsidRPr="00F3135E">
        <w:rPr>
          <w:rFonts w:ascii="Garamond" w:hAnsi="Garamond"/>
          <w:sz w:val="28"/>
          <w:szCs w:val="28"/>
          <w:lang w:val="en-AU"/>
        </w:rPr>
        <w:br w:type="page"/>
      </w:r>
    </w:p>
    <w:p w14:paraId="2CAF21EC" w14:textId="5C4D4221" w:rsidR="005F4CC4" w:rsidRPr="00F3135E" w:rsidRDefault="005F4CC4" w:rsidP="0072339E">
      <w:pPr>
        <w:pStyle w:val="HCDB2"/>
      </w:pPr>
      <w:bookmarkStart w:id="101" w:name="_Toc14854607"/>
      <w:bookmarkStart w:id="102" w:name="_Toc128121907"/>
      <w:r w:rsidRPr="00F3135E">
        <w:lastRenderedPageBreak/>
        <w:t>Source of Case General</w:t>
      </w:r>
      <w:bookmarkEnd w:id="101"/>
      <w:bookmarkEnd w:id="102"/>
    </w:p>
    <w:p w14:paraId="55B5182D" w14:textId="77777777" w:rsidR="005F4CC4" w:rsidRPr="00F3135E" w:rsidRDefault="005F4CC4" w:rsidP="008B038A">
      <w:pPr>
        <w:jc w:val="both"/>
        <w:rPr>
          <w:rFonts w:ascii="Garamond" w:hAnsi="Garamond"/>
          <w:sz w:val="28"/>
          <w:szCs w:val="28"/>
          <w:lang w:val="en-AU"/>
        </w:rPr>
      </w:pPr>
    </w:p>
    <w:p w14:paraId="1F6D4E17" w14:textId="5478CF93" w:rsidR="005F4CC4" w:rsidRPr="00F3135E" w:rsidRDefault="005F4CC4"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caseSourceGeneral</w:t>
      </w:r>
      <w:proofErr w:type="spellEnd"/>
    </w:p>
    <w:p w14:paraId="3F5996BB" w14:textId="43AF2E2D" w:rsidR="005F4CC4" w:rsidRPr="00F3135E" w:rsidRDefault="005F4CC4"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varCaseSourcesGeneral</w:t>
      </w:r>
      <w:proofErr w:type="spellEnd"/>
      <w:r w:rsidR="00626EB0" w:rsidRPr="00F3135E">
        <w:rPr>
          <w:rFonts w:ascii="Garamond" w:hAnsi="Garamond"/>
          <w:sz w:val="28"/>
          <w:szCs w:val="28"/>
          <w:lang w:val="en-AU"/>
        </w:rPr>
        <w:t xml:space="preserve"> (7</w:t>
      </w:r>
      <w:r w:rsidRPr="00F3135E">
        <w:rPr>
          <w:rFonts w:ascii="Garamond" w:hAnsi="Garamond"/>
          <w:sz w:val="28"/>
          <w:szCs w:val="28"/>
          <w:lang w:val="en-AU"/>
        </w:rPr>
        <w:t>)</w:t>
      </w:r>
    </w:p>
    <w:p w14:paraId="6AF85D9F" w14:textId="77777777" w:rsidR="005F4CC4" w:rsidRPr="00F3135E" w:rsidRDefault="005F4CC4" w:rsidP="008B038A">
      <w:pPr>
        <w:jc w:val="both"/>
        <w:rPr>
          <w:rFonts w:ascii="Garamond" w:hAnsi="Garamond"/>
          <w:sz w:val="28"/>
          <w:szCs w:val="28"/>
          <w:lang w:val="en-AU"/>
        </w:rPr>
      </w:pPr>
    </w:p>
    <w:p w14:paraId="552C86DC" w14:textId="3C713888" w:rsidR="005F4CC4" w:rsidRPr="00F3135E" w:rsidRDefault="005F4CC4" w:rsidP="008B038A">
      <w:pPr>
        <w:jc w:val="both"/>
        <w:rPr>
          <w:rFonts w:ascii="Garamond" w:hAnsi="Garamond"/>
          <w:sz w:val="28"/>
          <w:szCs w:val="28"/>
          <w:lang w:val="en-AU"/>
        </w:rPr>
      </w:pPr>
      <w:r w:rsidRPr="00F3135E">
        <w:rPr>
          <w:rFonts w:ascii="Garamond" w:hAnsi="Garamond"/>
          <w:sz w:val="28"/>
          <w:szCs w:val="28"/>
          <w:lang w:val="en-AU"/>
        </w:rPr>
        <w:t>This variable identifies</w:t>
      </w:r>
      <w:r w:rsidR="00A521EF" w:rsidRPr="00F3135E">
        <w:rPr>
          <w:rFonts w:ascii="Garamond" w:hAnsi="Garamond"/>
          <w:sz w:val="28"/>
          <w:szCs w:val="28"/>
          <w:lang w:val="en-AU"/>
        </w:rPr>
        <w:t xml:space="preserve"> the </w:t>
      </w:r>
      <w:r w:rsidR="00164F7F" w:rsidRPr="00F3135E">
        <w:rPr>
          <w:rFonts w:ascii="Garamond" w:hAnsi="Garamond"/>
          <w:sz w:val="28"/>
          <w:szCs w:val="28"/>
          <w:lang w:val="en-AU"/>
        </w:rPr>
        <w:t xml:space="preserve">general </w:t>
      </w:r>
      <w:r w:rsidR="00A521EF" w:rsidRPr="00F3135E">
        <w:rPr>
          <w:rFonts w:ascii="Garamond" w:hAnsi="Garamond"/>
          <w:sz w:val="28"/>
          <w:szCs w:val="28"/>
          <w:lang w:val="en-AU"/>
        </w:rPr>
        <w:t>level of court</w:t>
      </w:r>
      <w:r w:rsidRPr="00F3135E">
        <w:rPr>
          <w:rFonts w:ascii="Garamond" w:hAnsi="Garamond"/>
          <w:sz w:val="28"/>
          <w:szCs w:val="28"/>
          <w:lang w:val="en-AU"/>
        </w:rPr>
        <w:t xml:space="preserve"> whose decision the High Court reviewed.</w:t>
      </w:r>
      <w:r w:rsidR="00A521EF" w:rsidRPr="00F3135E">
        <w:rPr>
          <w:rFonts w:ascii="Garamond" w:hAnsi="Garamond"/>
          <w:sz w:val="28"/>
          <w:szCs w:val="28"/>
          <w:lang w:val="en-AU"/>
        </w:rPr>
        <w:t xml:space="preserve"> It is a generalized version of the variable </w:t>
      </w:r>
      <w:proofErr w:type="spellStart"/>
      <w:r w:rsidR="00A521EF" w:rsidRPr="00F3135E">
        <w:rPr>
          <w:rFonts w:ascii="Garamond" w:hAnsi="Garamond"/>
          <w:sz w:val="28"/>
          <w:szCs w:val="28"/>
          <w:lang w:val="en-AU"/>
        </w:rPr>
        <w:t>caseSourceSpecific</w:t>
      </w:r>
      <w:proofErr w:type="spellEnd"/>
      <w:r w:rsidR="00A521EF" w:rsidRPr="00F3135E">
        <w:rPr>
          <w:rFonts w:ascii="Garamond" w:hAnsi="Garamond"/>
          <w:sz w:val="28"/>
          <w:szCs w:val="28"/>
          <w:lang w:val="en-AU"/>
        </w:rPr>
        <w:t>.</w:t>
      </w:r>
      <w:r w:rsidRPr="00F3135E">
        <w:rPr>
          <w:rFonts w:ascii="Garamond" w:hAnsi="Garamond"/>
          <w:sz w:val="28"/>
          <w:szCs w:val="28"/>
          <w:lang w:val="en-AU"/>
        </w:rPr>
        <w:t xml:space="preserve"> If the case originated in the same court whose decision the High Court reviewed, the entry in the </w:t>
      </w:r>
      <w:r w:rsidR="00F16BDF" w:rsidRPr="00F3135E">
        <w:rPr>
          <w:rFonts w:ascii="Garamond" w:hAnsi="Garamond"/>
          <w:sz w:val="28"/>
          <w:szCs w:val="28"/>
          <w:lang w:val="en-AU"/>
        </w:rPr>
        <w:t xml:space="preserve">variable </w:t>
      </w:r>
      <w:proofErr w:type="spellStart"/>
      <w:r w:rsidRPr="00F3135E">
        <w:rPr>
          <w:rFonts w:ascii="Garamond" w:hAnsi="Garamond"/>
          <w:sz w:val="28"/>
          <w:szCs w:val="28"/>
          <w:lang w:val="en-AU"/>
        </w:rPr>
        <w:t>caseOrigin</w:t>
      </w:r>
      <w:r w:rsidR="00F16BDF" w:rsidRPr="00F3135E">
        <w:rPr>
          <w:rFonts w:ascii="Garamond" w:hAnsi="Garamond"/>
          <w:sz w:val="28"/>
          <w:szCs w:val="28"/>
          <w:lang w:val="en-AU"/>
        </w:rPr>
        <w:t>General</w:t>
      </w:r>
      <w:proofErr w:type="spellEnd"/>
      <w:r w:rsidRPr="00F3135E">
        <w:rPr>
          <w:rFonts w:ascii="Garamond" w:hAnsi="Garamond"/>
          <w:sz w:val="28"/>
          <w:szCs w:val="28"/>
          <w:lang w:val="en-AU"/>
        </w:rPr>
        <w:t xml:space="preserve"> </w:t>
      </w:r>
      <w:r w:rsidR="00B21FE6">
        <w:rPr>
          <w:rFonts w:ascii="Garamond" w:hAnsi="Garamond"/>
          <w:sz w:val="28"/>
          <w:szCs w:val="28"/>
          <w:lang w:val="en-AU"/>
        </w:rPr>
        <w:t>will</w:t>
      </w:r>
      <w:r w:rsidRPr="00F3135E">
        <w:rPr>
          <w:rFonts w:ascii="Garamond" w:hAnsi="Garamond"/>
          <w:sz w:val="28"/>
          <w:szCs w:val="28"/>
          <w:lang w:val="en-AU"/>
        </w:rPr>
        <w:t xml:space="preserve"> be the same </w:t>
      </w:r>
      <w:r w:rsidR="00F16BDF" w:rsidRPr="00F3135E">
        <w:rPr>
          <w:rFonts w:ascii="Garamond" w:hAnsi="Garamond"/>
          <w:sz w:val="28"/>
          <w:szCs w:val="28"/>
          <w:lang w:val="en-AU"/>
        </w:rPr>
        <w:t xml:space="preserve">as </w:t>
      </w:r>
      <w:r w:rsidRPr="00F3135E">
        <w:rPr>
          <w:rFonts w:ascii="Garamond" w:hAnsi="Garamond"/>
          <w:sz w:val="28"/>
          <w:szCs w:val="28"/>
          <w:lang w:val="en-AU"/>
        </w:rPr>
        <w:t>here. This variable has no entry if the case arose under the High Court’s o</w:t>
      </w:r>
      <w:r w:rsidR="00EF4653" w:rsidRPr="00F3135E">
        <w:rPr>
          <w:rFonts w:ascii="Garamond" w:hAnsi="Garamond"/>
          <w:sz w:val="28"/>
          <w:szCs w:val="28"/>
          <w:lang w:val="en-AU"/>
        </w:rPr>
        <w:t>riginal jurisdiction.</w:t>
      </w:r>
    </w:p>
    <w:p w14:paraId="319A6857" w14:textId="77777777" w:rsidR="00EF4653" w:rsidRPr="00F3135E" w:rsidRDefault="00EF4653" w:rsidP="008B038A">
      <w:pPr>
        <w:jc w:val="both"/>
        <w:rPr>
          <w:rFonts w:ascii="Garamond" w:hAnsi="Garamond"/>
          <w:sz w:val="28"/>
          <w:szCs w:val="28"/>
          <w:lang w:val="en-AU"/>
        </w:rPr>
      </w:pPr>
    </w:p>
    <w:p w14:paraId="53608FEA" w14:textId="3B151BA7"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9015F3" w:rsidRPr="00F3135E">
        <w:rPr>
          <w:rFonts w:ascii="Garamond" w:hAnsi="Garamond"/>
          <w:i/>
          <w:sz w:val="28"/>
          <w:szCs w:val="28"/>
          <w:lang w:val="en-AU"/>
        </w:rPr>
        <w:t xml:space="preserve"> Source of Case General</w:t>
      </w:r>
      <w:r w:rsidRPr="00F3135E">
        <w:rPr>
          <w:rFonts w:ascii="Garamond" w:hAnsi="Garamond"/>
          <w:i/>
          <w:sz w:val="28"/>
          <w:szCs w:val="28"/>
          <w:lang w:val="en-AU"/>
        </w:rPr>
        <w:t>--</w:t>
      </w:r>
    </w:p>
    <w:p w14:paraId="0BA1A5C1" w14:textId="77777777" w:rsidR="00EF4653" w:rsidRPr="00F3135E" w:rsidRDefault="00EF4653" w:rsidP="008B038A">
      <w:pPr>
        <w:jc w:val="both"/>
        <w:rPr>
          <w:rFonts w:ascii="Garamond" w:hAnsi="Garamond"/>
          <w:sz w:val="28"/>
          <w:szCs w:val="28"/>
          <w:lang w:val="en-AU"/>
        </w:rPr>
      </w:pPr>
    </w:p>
    <w:p w14:paraId="2A77D1B0" w14:textId="51B40834" w:rsidR="00626EB0" w:rsidRPr="00F3135E" w:rsidRDefault="00B76690" w:rsidP="008B038A">
      <w:pPr>
        <w:jc w:val="both"/>
        <w:rPr>
          <w:rFonts w:ascii="Garamond" w:hAnsi="Garamond"/>
          <w:sz w:val="28"/>
          <w:szCs w:val="28"/>
          <w:lang w:val="en-AU"/>
        </w:rPr>
      </w:pPr>
      <w:r w:rsidRPr="00F3135E">
        <w:rPr>
          <w:rFonts w:ascii="Garamond" w:hAnsi="Garamond"/>
          <w:sz w:val="28"/>
          <w:szCs w:val="28"/>
          <w:lang w:val="en-AU"/>
        </w:rPr>
        <w:br w:type="page"/>
      </w:r>
    </w:p>
    <w:p w14:paraId="1E3E55C9" w14:textId="1AEEC142" w:rsidR="00F076DA" w:rsidRPr="00F3135E" w:rsidRDefault="00F076DA" w:rsidP="0072339E">
      <w:pPr>
        <w:pStyle w:val="HCDB2"/>
      </w:pPr>
      <w:bookmarkStart w:id="103" w:name="_Toc14854608"/>
      <w:bookmarkStart w:id="104" w:name="_Toc128121908"/>
      <w:r w:rsidRPr="00F3135E">
        <w:lastRenderedPageBreak/>
        <w:t>Source of Case</w:t>
      </w:r>
      <w:r w:rsidR="005F4CC4" w:rsidRPr="00F3135E">
        <w:t xml:space="preserve"> Specific</w:t>
      </w:r>
      <w:bookmarkEnd w:id="103"/>
      <w:bookmarkEnd w:id="104"/>
    </w:p>
    <w:p w14:paraId="524003CE" w14:textId="77777777" w:rsidR="00F076DA" w:rsidRPr="00F3135E" w:rsidRDefault="00F076DA" w:rsidP="008B038A">
      <w:pPr>
        <w:jc w:val="both"/>
        <w:rPr>
          <w:rFonts w:ascii="Garamond" w:hAnsi="Garamond"/>
          <w:sz w:val="28"/>
          <w:szCs w:val="28"/>
          <w:lang w:val="en-AU"/>
        </w:rPr>
      </w:pPr>
    </w:p>
    <w:p w14:paraId="747F8598" w14:textId="1BF19C60" w:rsidR="0070412F" w:rsidRPr="00F3135E" w:rsidRDefault="0070412F"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caseSource</w:t>
      </w:r>
      <w:r w:rsidR="005F4CC4" w:rsidRPr="00F3135E">
        <w:rPr>
          <w:rFonts w:ascii="Garamond" w:hAnsi="Garamond"/>
          <w:sz w:val="28"/>
          <w:szCs w:val="28"/>
          <w:lang w:val="en-AU"/>
        </w:rPr>
        <w:t>Specific</w:t>
      </w:r>
      <w:proofErr w:type="spellEnd"/>
    </w:p>
    <w:p w14:paraId="5B350E74" w14:textId="30B8547E" w:rsidR="0070412F" w:rsidRPr="00F3135E" w:rsidRDefault="00B45A7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varCaseSource</w:t>
      </w:r>
      <w:r w:rsidR="005F4CC4" w:rsidRPr="00F3135E">
        <w:rPr>
          <w:rFonts w:ascii="Garamond" w:hAnsi="Garamond"/>
          <w:sz w:val="28"/>
          <w:szCs w:val="28"/>
          <w:lang w:val="en-AU"/>
        </w:rPr>
        <w:t>Specific</w:t>
      </w:r>
      <w:proofErr w:type="spellEnd"/>
      <w:r w:rsidRPr="00F3135E">
        <w:rPr>
          <w:rFonts w:ascii="Garamond" w:hAnsi="Garamond"/>
          <w:sz w:val="28"/>
          <w:szCs w:val="28"/>
          <w:lang w:val="en-AU"/>
        </w:rPr>
        <w:t xml:space="preserve"> (85</w:t>
      </w:r>
      <w:r w:rsidR="008F2EFA" w:rsidRPr="00F3135E">
        <w:rPr>
          <w:rFonts w:ascii="Garamond" w:hAnsi="Garamond"/>
          <w:sz w:val="28"/>
          <w:szCs w:val="28"/>
          <w:lang w:val="en-AU"/>
        </w:rPr>
        <w:t>)</w:t>
      </w:r>
    </w:p>
    <w:p w14:paraId="28984443" w14:textId="77777777" w:rsidR="0070412F" w:rsidRPr="00F3135E" w:rsidRDefault="0070412F" w:rsidP="008B038A">
      <w:pPr>
        <w:jc w:val="both"/>
        <w:rPr>
          <w:rFonts w:ascii="Garamond" w:hAnsi="Garamond"/>
          <w:sz w:val="28"/>
          <w:szCs w:val="28"/>
          <w:lang w:val="en-AU"/>
        </w:rPr>
      </w:pPr>
    </w:p>
    <w:p w14:paraId="16FADC24" w14:textId="172FAD8E" w:rsidR="0070412F" w:rsidRPr="00F3135E" w:rsidRDefault="0070412F" w:rsidP="008B038A">
      <w:pPr>
        <w:jc w:val="both"/>
        <w:rPr>
          <w:rFonts w:ascii="Garamond" w:hAnsi="Garamond"/>
          <w:sz w:val="28"/>
          <w:szCs w:val="28"/>
          <w:lang w:val="en-AU"/>
        </w:rPr>
      </w:pPr>
      <w:r w:rsidRPr="00F3135E">
        <w:rPr>
          <w:rFonts w:ascii="Garamond" w:hAnsi="Garamond"/>
          <w:sz w:val="28"/>
          <w:szCs w:val="28"/>
          <w:lang w:val="en-AU"/>
        </w:rPr>
        <w:t xml:space="preserve">This variable identifies </w:t>
      </w:r>
      <w:r w:rsidR="009E2B58" w:rsidRPr="00F3135E">
        <w:rPr>
          <w:rFonts w:ascii="Garamond" w:hAnsi="Garamond"/>
          <w:sz w:val="28"/>
          <w:szCs w:val="28"/>
          <w:lang w:val="en-AU"/>
        </w:rPr>
        <w:t xml:space="preserve">the specific court </w:t>
      </w:r>
      <w:r w:rsidRPr="00F3135E">
        <w:rPr>
          <w:rFonts w:ascii="Garamond" w:hAnsi="Garamond"/>
          <w:sz w:val="28"/>
          <w:szCs w:val="28"/>
          <w:lang w:val="en-AU"/>
        </w:rPr>
        <w:t xml:space="preserve">whose decision the High Court reviewed. </w:t>
      </w:r>
      <w:r w:rsidR="00B45A79" w:rsidRPr="00F3135E">
        <w:rPr>
          <w:rFonts w:ascii="Garamond" w:hAnsi="Garamond"/>
          <w:sz w:val="28"/>
          <w:szCs w:val="28"/>
          <w:lang w:val="en-AU"/>
        </w:rPr>
        <w:t>The difference between this variable and the prior variable (</w:t>
      </w:r>
      <w:proofErr w:type="spellStart"/>
      <w:r w:rsidR="00B45A79" w:rsidRPr="00F3135E">
        <w:rPr>
          <w:rFonts w:ascii="Garamond" w:hAnsi="Garamond"/>
          <w:sz w:val="28"/>
          <w:szCs w:val="28"/>
          <w:lang w:val="en-AU"/>
        </w:rPr>
        <w:t>caseSourceSpecific</w:t>
      </w:r>
      <w:proofErr w:type="spellEnd"/>
      <w:r w:rsidR="00B45A79" w:rsidRPr="00F3135E">
        <w:rPr>
          <w:rFonts w:ascii="Garamond" w:hAnsi="Garamond"/>
          <w:sz w:val="28"/>
          <w:szCs w:val="28"/>
          <w:lang w:val="en-AU"/>
        </w:rPr>
        <w:t xml:space="preserve">), then, is the level of generality. This variable identifies the specific court, rather than the general level of the </w:t>
      </w:r>
      <w:r w:rsidR="00D02B08" w:rsidRPr="00F3135E">
        <w:rPr>
          <w:rFonts w:ascii="Garamond" w:hAnsi="Garamond"/>
          <w:sz w:val="28"/>
          <w:szCs w:val="28"/>
          <w:lang w:val="en-AU"/>
        </w:rPr>
        <w:t>source</w:t>
      </w:r>
      <w:r w:rsidR="00B45A79" w:rsidRPr="00F3135E">
        <w:rPr>
          <w:rFonts w:ascii="Garamond" w:hAnsi="Garamond"/>
          <w:sz w:val="28"/>
          <w:szCs w:val="28"/>
          <w:lang w:val="en-AU"/>
        </w:rPr>
        <w:t xml:space="preserve"> court in the judicial system. </w:t>
      </w:r>
      <w:r w:rsidRPr="00F3135E">
        <w:rPr>
          <w:rFonts w:ascii="Garamond" w:hAnsi="Garamond"/>
          <w:sz w:val="28"/>
          <w:szCs w:val="28"/>
          <w:lang w:val="en-AU"/>
        </w:rPr>
        <w:t xml:space="preserve">If the case originated in the same court whose decision the High Court reviewed, the entry in the </w:t>
      </w:r>
      <w:proofErr w:type="spellStart"/>
      <w:r w:rsidRPr="00F3135E">
        <w:rPr>
          <w:rFonts w:ascii="Garamond" w:hAnsi="Garamond"/>
          <w:sz w:val="28"/>
          <w:szCs w:val="28"/>
          <w:lang w:val="en-AU"/>
        </w:rPr>
        <w:t>caseOrigin</w:t>
      </w:r>
      <w:proofErr w:type="spellEnd"/>
      <w:r w:rsidRPr="00F3135E">
        <w:rPr>
          <w:rFonts w:ascii="Garamond" w:hAnsi="Garamond"/>
          <w:sz w:val="28"/>
          <w:szCs w:val="28"/>
          <w:lang w:val="en-AU"/>
        </w:rPr>
        <w:t xml:space="preserve"> should be the same here. This variable has no entry</w:t>
      </w:r>
      <w:r w:rsidR="00BB5AFF">
        <w:rPr>
          <w:rFonts w:ascii="Garamond" w:hAnsi="Garamond"/>
          <w:sz w:val="28"/>
          <w:szCs w:val="28"/>
          <w:lang w:val="en-AU"/>
        </w:rPr>
        <w:t xml:space="preserve"> (999)</w:t>
      </w:r>
      <w:r w:rsidRPr="00F3135E">
        <w:rPr>
          <w:rFonts w:ascii="Garamond" w:hAnsi="Garamond"/>
          <w:sz w:val="28"/>
          <w:szCs w:val="28"/>
          <w:lang w:val="en-AU"/>
        </w:rPr>
        <w:t xml:space="preserve"> if the case arose under the High</w:t>
      </w:r>
      <w:r w:rsidR="00EF4653" w:rsidRPr="00F3135E">
        <w:rPr>
          <w:rFonts w:ascii="Garamond" w:hAnsi="Garamond"/>
          <w:sz w:val="28"/>
          <w:szCs w:val="28"/>
          <w:lang w:val="en-AU"/>
        </w:rPr>
        <w:t xml:space="preserve"> Court’s original jurisdiction.</w:t>
      </w:r>
    </w:p>
    <w:p w14:paraId="6AE07ED6" w14:textId="77777777" w:rsidR="005D3F95" w:rsidRPr="00F3135E" w:rsidRDefault="005D3F95" w:rsidP="008B038A">
      <w:pPr>
        <w:jc w:val="both"/>
        <w:rPr>
          <w:rFonts w:ascii="Garamond" w:hAnsi="Garamond"/>
          <w:sz w:val="28"/>
          <w:szCs w:val="28"/>
          <w:lang w:val="en-AU"/>
        </w:rPr>
      </w:pPr>
    </w:p>
    <w:p w14:paraId="546D8E7C" w14:textId="7789211C"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4B18F4" w:rsidRPr="00F3135E">
        <w:rPr>
          <w:rFonts w:ascii="Garamond" w:hAnsi="Garamond"/>
          <w:i/>
          <w:sz w:val="28"/>
          <w:szCs w:val="28"/>
          <w:lang w:val="en-AU"/>
        </w:rPr>
        <w:t xml:space="preserve"> Source of Case Specific</w:t>
      </w:r>
      <w:r w:rsidRPr="00F3135E">
        <w:rPr>
          <w:rFonts w:ascii="Garamond" w:hAnsi="Garamond"/>
          <w:i/>
          <w:sz w:val="28"/>
          <w:szCs w:val="28"/>
          <w:lang w:val="en-AU"/>
        </w:rPr>
        <w:t>--</w:t>
      </w:r>
    </w:p>
    <w:p w14:paraId="6474159A" w14:textId="77777777" w:rsidR="00EF4653" w:rsidRPr="00F3135E" w:rsidRDefault="00EF4653" w:rsidP="008B038A">
      <w:pPr>
        <w:jc w:val="both"/>
        <w:rPr>
          <w:rFonts w:ascii="Garamond" w:hAnsi="Garamond"/>
          <w:sz w:val="28"/>
          <w:szCs w:val="28"/>
          <w:lang w:val="en-AU"/>
        </w:rPr>
      </w:pPr>
    </w:p>
    <w:p w14:paraId="502880F3" w14:textId="3CE7B98D" w:rsidR="00F076DA" w:rsidRPr="00F3135E" w:rsidRDefault="001A6719" w:rsidP="008B038A">
      <w:pPr>
        <w:jc w:val="both"/>
        <w:rPr>
          <w:rFonts w:ascii="Garamond" w:hAnsi="Garamond"/>
          <w:sz w:val="28"/>
          <w:szCs w:val="28"/>
          <w:lang w:val="en-AU"/>
        </w:rPr>
      </w:pPr>
      <w:r w:rsidRPr="00F3135E">
        <w:rPr>
          <w:rFonts w:ascii="Garamond" w:hAnsi="Garamond"/>
          <w:sz w:val="28"/>
          <w:szCs w:val="28"/>
          <w:lang w:val="en-AU"/>
        </w:rPr>
        <w:br w:type="page"/>
      </w:r>
    </w:p>
    <w:p w14:paraId="41E2D20D" w14:textId="3E8C688A" w:rsidR="00F076DA" w:rsidRPr="00F3135E" w:rsidRDefault="00F076DA" w:rsidP="0072339E">
      <w:pPr>
        <w:pStyle w:val="HCDB2"/>
      </w:pPr>
      <w:bookmarkStart w:id="105" w:name="_Toc14854609"/>
      <w:bookmarkStart w:id="106" w:name="_Toc128121909"/>
      <w:r w:rsidRPr="00F3135E">
        <w:lastRenderedPageBreak/>
        <w:t>Source of Case State</w:t>
      </w:r>
      <w:bookmarkEnd w:id="105"/>
      <w:bookmarkEnd w:id="106"/>
    </w:p>
    <w:p w14:paraId="35A12579" w14:textId="77777777" w:rsidR="00F076DA" w:rsidRPr="00F3135E" w:rsidRDefault="00F076DA" w:rsidP="008B038A">
      <w:pPr>
        <w:jc w:val="both"/>
        <w:rPr>
          <w:rFonts w:ascii="Garamond" w:hAnsi="Garamond"/>
          <w:sz w:val="28"/>
          <w:szCs w:val="28"/>
          <w:lang w:val="en-AU"/>
        </w:rPr>
      </w:pPr>
    </w:p>
    <w:p w14:paraId="4A263DE0" w14:textId="2A3873EF" w:rsidR="00915849" w:rsidRPr="00F3135E" w:rsidRDefault="00915849"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caseSourceState</w:t>
      </w:r>
      <w:proofErr w:type="spellEnd"/>
    </w:p>
    <w:p w14:paraId="38209557" w14:textId="20BF6E25" w:rsidR="00915849" w:rsidRPr="00F3135E" w:rsidRDefault="003E1451"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varStates</w:t>
      </w:r>
      <w:proofErr w:type="spellEnd"/>
      <w:r w:rsidRPr="00F3135E">
        <w:rPr>
          <w:rFonts w:ascii="Garamond" w:hAnsi="Garamond"/>
          <w:sz w:val="28"/>
          <w:szCs w:val="28"/>
          <w:lang w:val="en-AU"/>
        </w:rPr>
        <w:t xml:space="preserve"> (11</w:t>
      </w:r>
      <w:r w:rsidR="00915849" w:rsidRPr="00F3135E">
        <w:rPr>
          <w:rFonts w:ascii="Garamond" w:hAnsi="Garamond"/>
          <w:sz w:val="28"/>
          <w:szCs w:val="28"/>
          <w:lang w:val="en-AU"/>
        </w:rPr>
        <w:t>)</w:t>
      </w:r>
    </w:p>
    <w:p w14:paraId="6901D613" w14:textId="77777777" w:rsidR="001D109C" w:rsidRPr="00F3135E" w:rsidRDefault="001D109C" w:rsidP="008B038A">
      <w:pPr>
        <w:jc w:val="both"/>
        <w:rPr>
          <w:rFonts w:ascii="Garamond" w:hAnsi="Garamond"/>
          <w:sz w:val="28"/>
          <w:szCs w:val="28"/>
          <w:lang w:val="en-AU"/>
        </w:rPr>
      </w:pPr>
    </w:p>
    <w:p w14:paraId="3E7DFAC1" w14:textId="789F1F56" w:rsidR="001D109C" w:rsidRPr="00F3135E" w:rsidRDefault="001D109C" w:rsidP="008B038A">
      <w:pPr>
        <w:jc w:val="both"/>
        <w:rPr>
          <w:rFonts w:ascii="Garamond" w:hAnsi="Garamond"/>
          <w:sz w:val="28"/>
          <w:szCs w:val="28"/>
          <w:lang w:val="en-AU"/>
        </w:rPr>
      </w:pPr>
      <w:r w:rsidRPr="00F3135E">
        <w:rPr>
          <w:rFonts w:ascii="Garamond" w:hAnsi="Garamond"/>
          <w:sz w:val="28"/>
          <w:szCs w:val="28"/>
          <w:lang w:val="en-AU"/>
        </w:rPr>
        <w:t xml:space="preserve">This variable is to be used in conjunction with the variable </w:t>
      </w:r>
      <w:proofErr w:type="spellStart"/>
      <w:r w:rsidRPr="00F3135E">
        <w:rPr>
          <w:rFonts w:ascii="Garamond" w:hAnsi="Garamond"/>
          <w:sz w:val="28"/>
          <w:szCs w:val="28"/>
          <w:lang w:val="en-AU"/>
        </w:rPr>
        <w:t>caseSourceGeneral</w:t>
      </w:r>
      <w:proofErr w:type="spellEnd"/>
      <w:r w:rsidRPr="00F3135E">
        <w:rPr>
          <w:rFonts w:ascii="Garamond" w:hAnsi="Garamond"/>
          <w:sz w:val="28"/>
          <w:szCs w:val="28"/>
          <w:lang w:val="en-AU"/>
        </w:rPr>
        <w:t>, as it will identify the associated state. If the source of the case is a state court, this variable identifies the state. If the case originated in the federal system, the designated state code for federal</w:t>
      </w:r>
      <w:r w:rsidR="00312F9A">
        <w:rPr>
          <w:rFonts w:ascii="Garamond" w:hAnsi="Garamond"/>
          <w:sz w:val="28"/>
          <w:szCs w:val="28"/>
          <w:lang w:val="en-AU"/>
        </w:rPr>
        <w:t xml:space="preserve"> jurisdiction is used</w:t>
      </w:r>
      <w:r w:rsidRPr="00F3135E">
        <w:rPr>
          <w:rFonts w:ascii="Garamond" w:hAnsi="Garamond"/>
          <w:sz w:val="28"/>
          <w:szCs w:val="28"/>
          <w:lang w:val="en-AU"/>
        </w:rPr>
        <w:t>.</w:t>
      </w:r>
    </w:p>
    <w:p w14:paraId="0A000736" w14:textId="77777777" w:rsidR="00EF4653" w:rsidRPr="00F3135E" w:rsidRDefault="00EF4653" w:rsidP="008B038A">
      <w:pPr>
        <w:jc w:val="both"/>
        <w:rPr>
          <w:rFonts w:ascii="Garamond" w:hAnsi="Garamond"/>
          <w:sz w:val="28"/>
          <w:szCs w:val="28"/>
          <w:lang w:val="en-AU"/>
        </w:rPr>
      </w:pPr>
    </w:p>
    <w:p w14:paraId="3E216621" w14:textId="658F7D18"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F579D2" w:rsidRPr="00F3135E">
        <w:rPr>
          <w:rFonts w:ascii="Garamond" w:hAnsi="Garamond"/>
          <w:i/>
          <w:sz w:val="28"/>
          <w:szCs w:val="28"/>
          <w:lang w:val="en-AU"/>
        </w:rPr>
        <w:t xml:space="preserve"> Source of Case State</w:t>
      </w:r>
      <w:r w:rsidRPr="00F3135E">
        <w:rPr>
          <w:rFonts w:ascii="Garamond" w:hAnsi="Garamond"/>
          <w:i/>
          <w:sz w:val="28"/>
          <w:szCs w:val="28"/>
          <w:lang w:val="en-AU"/>
        </w:rPr>
        <w:t>--</w:t>
      </w:r>
    </w:p>
    <w:p w14:paraId="067E8341" w14:textId="77777777" w:rsidR="001D109C" w:rsidRPr="00F3135E" w:rsidRDefault="001D109C" w:rsidP="008B038A">
      <w:pPr>
        <w:jc w:val="both"/>
        <w:rPr>
          <w:rFonts w:ascii="Garamond" w:hAnsi="Garamond"/>
          <w:sz w:val="28"/>
          <w:szCs w:val="28"/>
          <w:lang w:val="en-AU"/>
        </w:rPr>
      </w:pPr>
    </w:p>
    <w:p w14:paraId="789647A7" w14:textId="77777777" w:rsidR="00AF3766" w:rsidRPr="00F3135E" w:rsidRDefault="00AF3766" w:rsidP="008B038A">
      <w:pPr>
        <w:jc w:val="both"/>
        <w:rPr>
          <w:rFonts w:ascii="Garamond" w:hAnsi="Garamond"/>
          <w:sz w:val="28"/>
          <w:szCs w:val="28"/>
          <w:lang w:val="en-AU"/>
        </w:rPr>
      </w:pPr>
      <w:r w:rsidRPr="00F3135E">
        <w:rPr>
          <w:rFonts w:ascii="Garamond" w:hAnsi="Garamond"/>
          <w:sz w:val="28"/>
          <w:szCs w:val="28"/>
          <w:lang w:val="en-AU"/>
        </w:rPr>
        <w:br w:type="page"/>
      </w:r>
    </w:p>
    <w:p w14:paraId="4E0398EE" w14:textId="77777777" w:rsidR="0010275E" w:rsidRPr="00F3135E" w:rsidRDefault="0010275E" w:rsidP="0072339E">
      <w:pPr>
        <w:pStyle w:val="HCDB2"/>
      </w:pPr>
      <w:bookmarkStart w:id="107" w:name="_Toc14854610"/>
      <w:bookmarkStart w:id="108" w:name="_Toc128121910"/>
      <w:r w:rsidRPr="00F3135E">
        <w:lastRenderedPageBreak/>
        <w:t>Lower Court Disposition</w:t>
      </w:r>
      <w:bookmarkEnd w:id="107"/>
      <w:bookmarkEnd w:id="108"/>
    </w:p>
    <w:p w14:paraId="7B0ECDC1" w14:textId="77777777" w:rsidR="0010275E" w:rsidRPr="00F3135E" w:rsidRDefault="0010275E" w:rsidP="008B038A">
      <w:pPr>
        <w:jc w:val="both"/>
        <w:rPr>
          <w:rFonts w:ascii="Garamond" w:hAnsi="Garamond"/>
          <w:sz w:val="28"/>
          <w:szCs w:val="28"/>
          <w:lang w:val="en-AU"/>
        </w:rPr>
      </w:pPr>
    </w:p>
    <w:p w14:paraId="01F86984"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lcDisposition</w:t>
      </w:r>
      <w:proofErr w:type="spellEnd"/>
    </w:p>
    <w:p w14:paraId="31F49EEE" w14:textId="2378A6D4"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w:t>
      </w:r>
      <w:r w:rsidR="00BA6C00">
        <w:rPr>
          <w:rFonts w:ascii="Garamond" w:hAnsi="Garamond"/>
          <w:sz w:val="28"/>
          <w:szCs w:val="28"/>
          <w:lang w:val="en-AU"/>
        </w:rPr>
        <w:t>LowerCourt</w:t>
      </w:r>
      <w:r w:rsidRPr="00F3135E">
        <w:rPr>
          <w:rFonts w:ascii="Garamond" w:hAnsi="Garamond"/>
          <w:sz w:val="28"/>
          <w:szCs w:val="28"/>
          <w:lang w:val="en-AU"/>
        </w:rPr>
        <w:t>Disposition</w:t>
      </w:r>
      <w:proofErr w:type="spellEnd"/>
      <w:r w:rsidRPr="00F3135E">
        <w:rPr>
          <w:rFonts w:ascii="Garamond" w:hAnsi="Garamond"/>
          <w:sz w:val="28"/>
          <w:szCs w:val="28"/>
          <w:lang w:val="en-AU"/>
        </w:rPr>
        <w:t xml:space="preserve"> (</w:t>
      </w:r>
      <w:r w:rsidR="00BA6C00">
        <w:rPr>
          <w:rFonts w:ascii="Garamond" w:hAnsi="Garamond"/>
          <w:sz w:val="28"/>
          <w:szCs w:val="28"/>
          <w:lang w:val="en-AU"/>
        </w:rPr>
        <w:t>3</w:t>
      </w:r>
      <w:r w:rsidRPr="00F3135E">
        <w:rPr>
          <w:rFonts w:ascii="Garamond" w:hAnsi="Garamond"/>
          <w:sz w:val="28"/>
          <w:szCs w:val="28"/>
          <w:lang w:val="en-AU"/>
        </w:rPr>
        <w:t>)</w:t>
      </w:r>
    </w:p>
    <w:p w14:paraId="1081F03A" w14:textId="77777777" w:rsidR="0010275E" w:rsidRPr="00F3135E" w:rsidRDefault="0010275E" w:rsidP="008B038A">
      <w:pPr>
        <w:jc w:val="both"/>
        <w:rPr>
          <w:rFonts w:ascii="Garamond" w:hAnsi="Garamond"/>
          <w:sz w:val="28"/>
          <w:szCs w:val="28"/>
          <w:lang w:val="en-AU"/>
        </w:rPr>
      </w:pPr>
    </w:p>
    <w:p w14:paraId="63E98A6E" w14:textId="3EB01785"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This variable specifies the treatment the court whose decision the </w:t>
      </w:r>
      <w:r w:rsidR="00583E5E">
        <w:rPr>
          <w:rFonts w:ascii="Garamond" w:hAnsi="Garamond"/>
          <w:sz w:val="28"/>
          <w:szCs w:val="28"/>
          <w:lang w:val="en-AU"/>
        </w:rPr>
        <w:t>High</w:t>
      </w:r>
      <w:r w:rsidRPr="00F3135E">
        <w:rPr>
          <w:rFonts w:ascii="Garamond" w:hAnsi="Garamond"/>
          <w:sz w:val="28"/>
          <w:szCs w:val="28"/>
          <w:lang w:val="en-AU"/>
        </w:rPr>
        <w:t xml:space="preserve"> Court reviewed accorded the decision of the court it reviewed, e.g., appeal allowed, appeal denied, matter remitted etc. </w:t>
      </w:r>
      <w:r w:rsidR="00BA6C00">
        <w:rPr>
          <w:rFonts w:ascii="Garamond" w:hAnsi="Garamond"/>
          <w:sz w:val="28"/>
          <w:szCs w:val="28"/>
          <w:lang w:val="en-AU"/>
        </w:rPr>
        <w:t>The coding for lower court disposition is general and captures whether the appeal was allowed (in whole or part) or dismissed.</w:t>
      </w:r>
    </w:p>
    <w:p w14:paraId="117081FE" w14:textId="77777777" w:rsidR="0010275E" w:rsidRPr="00F3135E" w:rsidRDefault="0010275E" w:rsidP="008B038A">
      <w:pPr>
        <w:jc w:val="both"/>
        <w:rPr>
          <w:rFonts w:ascii="Garamond" w:hAnsi="Garamond"/>
          <w:sz w:val="28"/>
          <w:szCs w:val="28"/>
          <w:lang w:val="en-AU"/>
        </w:rPr>
      </w:pPr>
    </w:p>
    <w:p w14:paraId="2437B38F"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This variable will not contain an entry where the decision the High Court reviewed is that of an administrative agency, a trial court, or if the case arose under the Court’s original jurisdiction and proceeded directly to a full court hearing.</w:t>
      </w:r>
    </w:p>
    <w:p w14:paraId="07F036F7" w14:textId="77777777" w:rsidR="0010275E" w:rsidRPr="00F3135E" w:rsidRDefault="0010275E" w:rsidP="008B038A">
      <w:pPr>
        <w:jc w:val="both"/>
        <w:rPr>
          <w:rFonts w:ascii="Garamond" w:hAnsi="Garamond"/>
          <w:sz w:val="28"/>
          <w:szCs w:val="28"/>
          <w:lang w:val="en-AU"/>
        </w:rPr>
      </w:pPr>
    </w:p>
    <w:p w14:paraId="2579562F" w14:textId="77777777" w:rsidR="0010275E" w:rsidRPr="00F3135E" w:rsidRDefault="0010275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Lower Court Disposition--</w:t>
      </w:r>
    </w:p>
    <w:p w14:paraId="3AEC023F"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br w:type="page"/>
      </w:r>
    </w:p>
    <w:p w14:paraId="0B1EF512" w14:textId="77777777" w:rsidR="0010275E" w:rsidRPr="00F3135E" w:rsidRDefault="0010275E" w:rsidP="0072339E">
      <w:pPr>
        <w:pStyle w:val="HCDB2"/>
      </w:pPr>
      <w:bookmarkStart w:id="109" w:name="_Toc14854611"/>
      <w:bookmarkStart w:id="110" w:name="_Toc128121911"/>
      <w:r w:rsidRPr="00F3135E">
        <w:lastRenderedPageBreak/>
        <w:t>Lower Court Disposition Direction</w:t>
      </w:r>
      <w:bookmarkEnd w:id="109"/>
      <w:bookmarkEnd w:id="110"/>
    </w:p>
    <w:p w14:paraId="3DAC6046" w14:textId="77777777" w:rsidR="0010275E" w:rsidRPr="00F3135E" w:rsidRDefault="0010275E" w:rsidP="008B038A">
      <w:pPr>
        <w:pStyle w:val="ListParagraph"/>
        <w:jc w:val="both"/>
        <w:rPr>
          <w:rFonts w:ascii="Garamond" w:hAnsi="Garamond"/>
          <w:sz w:val="28"/>
          <w:szCs w:val="28"/>
          <w:lang w:val="en-AU"/>
        </w:rPr>
      </w:pPr>
    </w:p>
    <w:p w14:paraId="18F621C4"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lcDispositionDirection</w:t>
      </w:r>
      <w:proofErr w:type="spellEnd"/>
    </w:p>
    <w:p w14:paraId="357A28DB"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varDecisionDirection</w:t>
      </w:r>
      <w:proofErr w:type="spellEnd"/>
      <w:r w:rsidRPr="00F3135E">
        <w:rPr>
          <w:rFonts w:ascii="Garamond" w:hAnsi="Garamond"/>
          <w:sz w:val="28"/>
          <w:szCs w:val="28"/>
          <w:lang w:val="en-AU"/>
        </w:rPr>
        <w:t xml:space="preserve"> (3)</w:t>
      </w:r>
    </w:p>
    <w:p w14:paraId="2A7E2C6E" w14:textId="77777777" w:rsidR="0010275E" w:rsidRPr="00F3135E" w:rsidRDefault="0010275E" w:rsidP="008B038A">
      <w:pPr>
        <w:jc w:val="both"/>
        <w:rPr>
          <w:rFonts w:ascii="Garamond" w:hAnsi="Garamond"/>
          <w:sz w:val="28"/>
          <w:szCs w:val="28"/>
          <w:lang w:val="en-AU"/>
        </w:rPr>
      </w:pPr>
    </w:p>
    <w:p w14:paraId="457B4DC1"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This variable specifies whether the decision of the court whose decision the High Court reviewed was itself liberal or conservative, as the terms are defined in the direction of decision variable (</w:t>
      </w:r>
      <w:proofErr w:type="spellStart"/>
      <w:r w:rsidRPr="00F3135E">
        <w:rPr>
          <w:rFonts w:ascii="Garamond" w:hAnsi="Garamond"/>
          <w:sz w:val="28"/>
          <w:szCs w:val="28"/>
          <w:lang w:val="en-AU"/>
        </w:rPr>
        <w:t>decisionDirection</w:t>
      </w:r>
      <w:proofErr w:type="spellEnd"/>
      <w:r w:rsidRPr="00F3135E">
        <w:rPr>
          <w:rFonts w:ascii="Garamond" w:hAnsi="Garamond"/>
          <w:sz w:val="28"/>
          <w:szCs w:val="28"/>
          <w:lang w:val="en-AU"/>
        </w:rPr>
        <w:t xml:space="preserve">). </w:t>
      </w:r>
      <w:proofErr w:type="gramStart"/>
      <w:r w:rsidRPr="00F3135E">
        <w:rPr>
          <w:rFonts w:ascii="Garamond" w:hAnsi="Garamond"/>
          <w:sz w:val="28"/>
          <w:szCs w:val="28"/>
          <w:lang w:val="en-AU"/>
        </w:rPr>
        <w:t>This variable permits</w:t>
      </w:r>
      <w:proofErr w:type="gramEnd"/>
      <w:r w:rsidRPr="00F3135E">
        <w:rPr>
          <w:rFonts w:ascii="Garamond" w:hAnsi="Garamond"/>
          <w:sz w:val="28"/>
          <w:szCs w:val="28"/>
          <w:lang w:val="en-AU"/>
        </w:rPr>
        <w:t xml:space="preserve"> determination of whether the High Court’s disposition of the case upheld or overturned a liberal or conservative lower court decision.</w:t>
      </w:r>
    </w:p>
    <w:p w14:paraId="2662BE21" w14:textId="77777777" w:rsidR="0010275E" w:rsidRPr="00F3135E" w:rsidRDefault="0010275E" w:rsidP="008B038A">
      <w:pPr>
        <w:jc w:val="both"/>
        <w:rPr>
          <w:rFonts w:ascii="Garamond" w:hAnsi="Garamond"/>
          <w:sz w:val="28"/>
          <w:szCs w:val="28"/>
          <w:lang w:val="en-AU"/>
        </w:rPr>
      </w:pPr>
    </w:p>
    <w:p w14:paraId="3524C9BC"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Coding notes:</w:t>
      </w:r>
    </w:p>
    <w:p w14:paraId="5F5C11A7" w14:textId="77777777" w:rsidR="0010275E" w:rsidRPr="00F3135E" w:rsidRDefault="0010275E" w:rsidP="00B9549C">
      <w:pPr>
        <w:pStyle w:val="ListParagraph"/>
        <w:numPr>
          <w:ilvl w:val="0"/>
          <w:numId w:val="2"/>
        </w:numPr>
        <w:jc w:val="both"/>
        <w:rPr>
          <w:rFonts w:ascii="Garamond" w:hAnsi="Garamond"/>
          <w:sz w:val="28"/>
          <w:szCs w:val="28"/>
          <w:lang w:val="en-AU"/>
        </w:rPr>
      </w:pPr>
      <w:r w:rsidRPr="00F3135E">
        <w:rPr>
          <w:rFonts w:ascii="Garamond" w:hAnsi="Garamond"/>
          <w:sz w:val="28"/>
          <w:szCs w:val="28"/>
          <w:lang w:val="en-AU"/>
        </w:rPr>
        <w:t>If the High Court allowed, either in whole or part, the appeal or application, the lower court’s decision direction is the opposite of the High Court’s and not the same as the High Court’s decision direction. For example, if the High Court allowed an appeal and set the order below aside and this decision was liberal, the lower court’s direction is conservative.</w:t>
      </w:r>
    </w:p>
    <w:p w14:paraId="6A1E2422" w14:textId="77777777" w:rsidR="0010275E" w:rsidRPr="00F3135E" w:rsidRDefault="0010275E" w:rsidP="00B9549C">
      <w:pPr>
        <w:pStyle w:val="ListParagraph"/>
        <w:numPr>
          <w:ilvl w:val="0"/>
          <w:numId w:val="2"/>
        </w:numPr>
        <w:jc w:val="both"/>
        <w:rPr>
          <w:rFonts w:ascii="Garamond" w:hAnsi="Garamond"/>
          <w:sz w:val="28"/>
          <w:szCs w:val="28"/>
          <w:lang w:val="en-AU"/>
        </w:rPr>
      </w:pPr>
      <w:r w:rsidRPr="00F3135E">
        <w:rPr>
          <w:rFonts w:ascii="Garamond" w:hAnsi="Garamond"/>
          <w:sz w:val="28"/>
          <w:szCs w:val="28"/>
          <w:lang w:val="en-AU"/>
        </w:rPr>
        <w:t>If the High Court dismissed the application/appeal, either in whole or part, the lower court’s decision direction is the same as the High Court’s.</w:t>
      </w:r>
    </w:p>
    <w:p w14:paraId="215D1ED8" w14:textId="77777777" w:rsidR="0010275E" w:rsidRPr="00F3135E" w:rsidRDefault="0010275E" w:rsidP="00B9549C">
      <w:pPr>
        <w:pStyle w:val="ListParagraph"/>
        <w:numPr>
          <w:ilvl w:val="0"/>
          <w:numId w:val="2"/>
        </w:numPr>
        <w:jc w:val="both"/>
        <w:rPr>
          <w:rFonts w:ascii="Garamond" w:hAnsi="Garamond"/>
          <w:sz w:val="28"/>
          <w:szCs w:val="28"/>
          <w:lang w:val="en-AU"/>
        </w:rPr>
      </w:pPr>
      <w:r w:rsidRPr="00F3135E">
        <w:rPr>
          <w:rFonts w:ascii="Garamond" w:hAnsi="Garamond"/>
          <w:sz w:val="28"/>
          <w:szCs w:val="28"/>
          <w:lang w:val="en-AU"/>
        </w:rPr>
        <w:t>If the jurisdiction is original jurisdiction and the case proceeded directly to the High Court’s full court for hearing, then the lower court’s direction is unspecifiable.</w:t>
      </w:r>
    </w:p>
    <w:p w14:paraId="0C750CEE" w14:textId="77777777" w:rsidR="0010275E" w:rsidRPr="00F3135E" w:rsidRDefault="0010275E" w:rsidP="00B9549C">
      <w:pPr>
        <w:pStyle w:val="ListParagraph"/>
        <w:numPr>
          <w:ilvl w:val="0"/>
          <w:numId w:val="2"/>
        </w:numPr>
        <w:jc w:val="both"/>
        <w:rPr>
          <w:rFonts w:ascii="Garamond" w:hAnsi="Garamond"/>
          <w:sz w:val="28"/>
          <w:szCs w:val="28"/>
          <w:lang w:val="en-AU"/>
        </w:rPr>
      </w:pPr>
      <w:r w:rsidRPr="00F3135E">
        <w:rPr>
          <w:rFonts w:ascii="Garamond" w:hAnsi="Garamond"/>
          <w:sz w:val="28"/>
          <w:szCs w:val="28"/>
          <w:lang w:val="en-AU"/>
        </w:rPr>
        <w:t>If the direct of the High Court’s decision is unspecifiable, the lower court’s decision is also unspecifiable.</w:t>
      </w:r>
    </w:p>
    <w:p w14:paraId="4618DC1A" w14:textId="77777777" w:rsidR="0010275E" w:rsidRPr="00F3135E" w:rsidRDefault="0010275E" w:rsidP="008B038A">
      <w:pPr>
        <w:jc w:val="both"/>
        <w:rPr>
          <w:rFonts w:ascii="Garamond" w:hAnsi="Garamond"/>
          <w:sz w:val="28"/>
          <w:szCs w:val="28"/>
          <w:highlight w:val="yellow"/>
          <w:lang w:val="en-AU"/>
        </w:rPr>
      </w:pPr>
    </w:p>
    <w:p w14:paraId="42C0B40D" w14:textId="77777777" w:rsidR="0010275E" w:rsidRPr="00F3135E" w:rsidRDefault="0010275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Lower Court Disposition Direction--</w:t>
      </w:r>
    </w:p>
    <w:p w14:paraId="75C8320F" w14:textId="77777777" w:rsidR="0010275E" w:rsidRPr="00F3135E" w:rsidRDefault="0010275E" w:rsidP="008B038A">
      <w:pPr>
        <w:jc w:val="both"/>
        <w:rPr>
          <w:rFonts w:ascii="Garamond" w:hAnsi="Garamond"/>
          <w:sz w:val="28"/>
          <w:szCs w:val="28"/>
          <w:highlight w:val="yellow"/>
          <w:lang w:val="en-AU"/>
        </w:rPr>
      </w:pPr>
      <w:r w:rsidRPr="00F3135E">
        <w:rPr>
          <w:rFonts w:ascii="Garamond" w:hAnsi="Garamond"/>
          <w:sz w:val="28"/>
          <w:szCs w:val="28"/>
          <w:highlight w:val="yellow"/>
          <w:lang w:val="en-AU"/>
        </w:rPr>
        <w:br w:type="page"/>
      </w:r>
    </w:p>
    <w:p w14:paraId="1C355366" w14:textId="77777777" w:rsidR="0010275E" w:rsidRPr="00F3135E" w:rsidRDefault="0010275E" w:rsidP="0072339E">
      <w:pPr>
        <w:pStyle w:val="HCDB2"/>
      </w:pPr>
      <w:bookmarkStart w:id="111" w:name="_Toc14854612"/>
      <w:bookmarkStart w:id="112" w:name="_Toc128121912"/>
      <w:r w:rsidRPr="00F3135E">
        <w:lastRenderedPageBreak/>
        <w:t>Lower Court Dissent</w:t>
      </w:r>
      <w:bookmarkEnd w:id="111"/>
      <w:bookmarkEnd w:id="112"/>
    </w:p>
    <w:p w14:paraId="44CD43E6" w14:textId="77777777" w:rsidR="0010275E" w:rsidRPr="00F3135E" w:rsidRDefault="0010275E" w:rsidP="008B038A">
      <w:pPr>
        <w:pStyle w:val="ListParagraph"/>
        <w:jc w:val="both"/>
        <w:rPr>
          <w:rFonts w:ascii="Garamond" w:hAnsi="Garamond"/>
          <w:sz w:val="28"/>
          <w:szCs w:val="28"/>
          <w:lang w:val="en-AU"/>
        </w:rPr>
      </w:pPr>
    </w:p>
    <w:p w14:paraId="11B2B236"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lcDissent</w:t>
      </w:r>
      <w:proofErr w:type="spellEnd"/>
    </w:p>
    <w:p w14:paraId="0F6B8B6D"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varLowerCourtDissent</w:t>
      </w:r>
      <w:proofErr w:type="spellEnd"/>
    </w:p>
    <w:p w14:paraId="2BD084DA" w14:textId="77777777" w:rsidR="0010275E" w:rsidRPr="00F3135E" w:rsidRDefault="0010275E" w:rsidP="008B038A">
      <w:pPr>
        <w:jc w:val="both"/>
        <w:rPr>
          <w:rFonts w:ascii="Garamond" w:hAnsi="Garamond"/>
          <w:sz w:val="28"/>
          <w:szCs w:val="28"/>
          <w:highlight w:val="yellow"/>
          <w:lang w:val="en-AU"/>
        </w:rPr>
      </w:pPr>
    </w:p>
    <w:p w14:paraId="79857822"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This variable denotes whether there was a dissent in the court below—</w:t>
      </w:r>
      <w:proofErr w:type="gramStart"/>
      <w:r w:rsidRPr="00F3135E">
        <w:rPr>
          <w:rFonts w:ascii="Garamond" w:hAnsi="Garamond"/>
          <w:sz w:val="28"/>
          <w:szCs w:val="28"/>
          <w:lang w:val="en-AU"/>
        </w:rPr>
        <w:t>i.e.</w:t>
      </w:r>
      <w:proofErr w:type="gramEnd"/>
      <w:r w:rsidRPr="00F3135E">
        <w:rPr>
          <w:rFonts w:ascii="Garamond" w:hAnsi="Garamond"/>
          <w:sz w:val="28"/>
          <w:szCs w:val="28"/>
          <w:lang w:val="en-AU"/>
        </w:rPr>
        <w:t xml:space="preserve"> whether there was a dissent in the decision that the HCA is reviewing. </w:t>
      </w:r>
      <w:proofErr w:type="gramStart"/>
      <w:r w:rsidRPr="00F3135E">
        <w:rPr>
          <w:rFonts w:ascii="Garamond" w:hAnsi="Garamond"/>
          <w:sz w:val="28"/>
          <w:szCs w:val="28"/>
          <w:lang w:val="en-AU"/>
        </w:rPr>
        <w:t>This variable captures</w:t>
      </w:r>
      <w:proofErr w:type="gramEnd"/>
      <w:r w:rsidRPr="00F3135E">
        <w:rPr>
          <w:rFonts w:ascii="Garamond" w:hAnsi="Garamond"/>
          <w:sz w:val="28"/>
          <w:szCs w:val="28"/>
          <w:lang w:val="en-AU"/>
        </w:rPr>
        <w:t xml:space="preserve"> dissent from the outcome only (i.e. orders), not divergence in opinion on points of law.</w:t>
      </w:r>
    </w:p>
    <w:p w14:paraId="105EA17F" w14:textId="77777777" w:rsidR="0010275E" w:rsidRPr="00F3135E" w:rsidRDefault="0010275E" w:rsidP="008B038A">
      <w:pPr>
        <w:jc w:val="both"/>
        <w:rPr>
          <w:rFonts w:ascii="Garamond" w:hAnsi="Garamond"/>
          <w:sz w:val="28"/>
          <w:szCs w:val="28"/>
          <w:highlight w:val="yellow"/>
          <w:lang w:val="en-AU"/>
        </w:rPr>
      </w:pPr>
    </w:p>
    <w:p w14:paraId="19664368" w14:textId="77777777" w:rsidR="0010275E" w:rsidRPr="00F3135E" w:rsidRDefault="0010275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Lower Court Dissent--</w:t>
      </w:r>
    </w:p>
    <w:p w14:paraId="03349E17" w14:textId="77777777" w:rsidR="0010275E" w:rsidRPr="00F3135E" w:rsidRDefault="0010275E" w:rsidP="008B038A">
      <w:pPr>
        <w:jc w:val="both"/>
        <w:rPr>
          <w:rFonts w:ascii="Garamond" w:hAnsi="Garamond"/>
          <w:i/>
          <w:sz w:val="28"/>
          <w:szCs w:val="28"/>
          <w:lang w:val="en-AU"/>
        </w:rPr>
      </w:pPr>
      <w:r w:rsidRPr="00F3135E">
        <w:rPr>
          <w:rFonts w:ascii="Garamond" w:hAnsi="Garamond"/>
          <w:i/>
          <w:sz w:val="28"/>
          <w:szCs w:val="28"/>
          <w:lang w:val="en-AU"/>
        </w:rPr>
        <w:br w:type="page"/>
      </w:r>
    </w:p>
    <w:p w14:paraId="14A17967" w14:textId="77777777" w:rsidR="0010275E" w:rsidRPr="00F3135E" w:rsidRDefault="0010275E" w:rsidP="0072339E">
      <w:pPr>
        <w:pStyle w:val="HCDB2"/>
      </w:pPr>
      <w:bookmarkStart w:id="113" w:name="_Toc14854613"/>
      <w:bookmarkStart w:id="114" w:name="_Toc128121913"/>
      <w:r w:rsidRPr="00F3135E">
        <w:lastRenderedPageBreak/>
        <w:t>Lower Court Panel Size</w:t>
      </w:r>
      <w:bookmarkEnd w:id="113"/>
      <w:bookmarkEnd w:id="114"/>
    </w:p>
    <w:p w14:paraId="11BB1BDF" w14:textId="77777777" w:rsidR="0010275E" w:rsidRPr="00F3135E" w:rsidRDefault="0010275E" w:rsidP="008B038A">
      <w:pPr>
        <w:pStyle w:val="ListParagraph"/>
        <w:jc w:val="both"/>
        <w:rPr>
          <w:rFonts w:ascii="Garamond" w:hAnsi="Garamond"/>
          <w:sz w:val="28"/>
          <w:szCs w:val="28"/>
          <w:lang w:val="en-AU"/>
        </w:rPr>
      </w:pPr>
    </w:p>
    <w:p w14:paraId="5228EE03"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lcPanelSize</w:t>
      </w:r>
      <w:proofErr w:type="spellEnd"/>
    </w:p>
    <w:p w14:paraId="073FC52E"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Normalizations: N/A</w:t>
      </w:r>
    </w:p>
    <w:p w14:paraId="347C3241" w14:textId="77777777" w:rsidR="0010275E" w:rsidRPr="00F3135E" w:rsidRDefault="0010275E" w:rsidP="008B038A">
      <w:pPr>
        <w:jc w:val="both"/>
        <w:rPr>
          <w:rFonts w:ascii="Garamond" w:hAnsi="Garamond"/>
          <w:sz w:val="28"/>
          <w:szCs w:val="28"/>
          <w:highlight w:val="yellow"/>
          <w:lang w:val="en-AU"/>
        </w:rPr>
      </w:pPr>
    </w:p>
    <w:p w14:paraId="1BA0B877" w14:textId="7D181C0A" w:rsidR="0010275E" w:rsidRPr="00F3135E" w:rsidRDefault="00DB0626" w:rsidP="008B038A">
      <w:pPr>
        <w:jc w:val="both"/>
        <w:rPr>
          <w:rFonts w:ascii="Garamond" w:hAnsi="Garamond"/>
          <w:sz w:val="28"/>
          <w:szCs w:val="28"/>
          <w:lang w:val="en-AU"/>
        </w:rPr>
      </w:pPr>
      <w:r>
        <w:rPr>
          <w:rFonts w:ascii="Garamond" w:hAnsi="Garamond"/>
          <w:sz w:val="28"/>
          <w:szCs w:val="28"/>
          <w:lang w:val="en-AU"/>
        </w:rPr>
        <w:t xml:space="preserve">This variable denotes </w:t>
      </w:r>
      <w:r w:rsidR="0010275E" w:rsidRPr="00F3135E">
        <w:rPr>
          <w:rFonts w:ascii="Garamond" w:hAnsi="Garamond"/>
          <w:sz w:val="28"/>
          <w:szCs w:val="28"/>
          <w:lang w:val="en-AU"/>
        </w:rPr>
        <w:t xml:space="preserve">the number of judges issuing the decision of the court whose decision the HCA is reviewing. If there is no lower court decision, </w:t>
      </w:r>
      <w:r w:rsidR="00DD546B">
        <w:rPr>
          <w:rFonts w:ascii="Garamond" w:hAnsi="Garamond"/>
          <w:sz w:val="28"/>
          <w:szCs w:val="28"/>
          <w:lang w:val="en-AU"/>
        </w:rPr>
        <w:t>this variable will be coded</w:t>
      </w:r>
      <w:r w:rsidR="0010275E" w:rsidRPr="00F3135E">
        <w:rPr>
          <w:rFonts w:ascii="Garamond" w:hAnsi="Garamond"/>
          <w:sz w:val="28"/>
          <w:szCs w:val="28"/>
          <w:lang w:val="en-AU"/>
        </w:rPr>
        <w:t xml:space="preserve"> 999.</w:t>
      </w:r>
    </w:p>
    <w:p w14:paraId="7FD16054" w14:textId="77777777" w:rsidR="0010275E" w:rsidRPr="00F3135E" w:rsidRDefault="0010275E" w:rsidP="008B038A">
      <w:pPr>
        <w:jc w:val="both"/>
        <w:rPr>
          <w:rFonts w:ascii="Garamond" w:hAnsi="Garamond"/>
          <w:sz w:val="28"/>
          <w:szCs w:val="28"/>
          <w:highlight w:val="yellow"/>
          <w:lang w:val="en-AU"/>
        </w:rPr>
      </w:pPr>
    </w:p>
    <w:p w14:paraId="1E697213" w14:textId="77777777" w:rsidR="0010275E" w:rsidRPr="00F3135E" w:rsidRDefault="0010275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Lower Court Panel Size--</w:t>
      </w:r>
    </w:p>
    <w:p w14:paraId="4E4A0A9C" w14:textId="77777777" w:rsidR="0010275E" w:rsidRPr="00F3135E" w:rsidRDefault="0010275E" w:rsidP="008B038A">
      <w:pPr>
        <w:jc w:val="both"/>
        <w:rPr>
          <w:rFonts w:ascii="Garamond" w:hAnsi="Garamond"/>
          <w:sz w:val="28"/>
          <w:szCs w:val="28"/>
          <w:highlight w:val="yellow"/>
          <w:lang w:val="en-AU"/>
        </w:rPr>
      </w:pPr>
      <w:r w:rsidRPr="00F3135E">
        <w:rPr>
          <w:rFonts w:ascii="Garamond" w:hAnsi="Garamond"/>
          <w:sz w:val="28"/>
          <w:szCs w:val="28"/>
          <w:highlight w:val="yellow"/>
          <w:lang w:val="en-AU"/>
        </w:rPr>
        <w:br w:type="page"/>
      </w:r>
    </w:p>
    <w:p w14:paraId="0985D5FF" w14:textId="77777777" w:rsidR="0010275E" w:rsidRPr="00F3135E" w:rsidRDefault="0010275E" w:rsidP="0072339E">
      <w:pPr>
        <w:pStyle w:val="HCDB2"/>
      </w:pPr>
      <w:bookmarkStart w:id="115" w:name="_Toc14854614"/>
      <w:bookmarkStart w:id="116" w:name="_Toc128121914"/>
      <w:r w:rsidRPr="00F3135E">
        <w:lastRenderedPageBreak/>
        <w:t>Number of Lower Court Dissents</w:t>
      </w:r>
      <w:bookmarkEnd w:id="115"/>
      <w:bookmarkEnd w:id="116"/>
    </w:p>
    <w:p w14:paraId="6E6F4A83" w14:textId="77777777" w:rsidR="0010275E" w:rsidRPr="00F3135E" w:rsidRDefault="0010275E" w:rsidP="008B038A">
      <w:pPr>
        <w:pStyle w:val="ListParagraph"/>
        <w:jc w:val="both"/>
        <w:rPr>
          <w:rFonts w:ascii="Garamond" w:hAnsi="Garamond"/>
          <w:sz w:val="28"/>
          <w:szCs w:val="28"/>
          <w:lang w:val="en-AU"/>
        </w:rPr>
      </w:pPr>
    </w:p>
    <w:p w14:paraId="3E8A6A3E"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lcDissentNum</w:t>
      </w:r>
      <w:proofErr w:type="spellEnd"/>
    </w:p>
    <w:p w14:paraId="5F1AA0AB" w14:textId="77777777" w:rsidR="0010275E" w:rsidRPr="00F3135E" w:rsidRDefault="0010275E" w:rsidP="008B038A">
      <w:pPr>
        <w:jc w:val="both"/>
        <w:rPr>
          <w:rFonts w:ascii="Garamond" w:hAnsi="Garamond"/>
          <w:sz w:val="28"/>
          <w:szCs w:val="28"/>
          <w:lang w:val="en-AU"/>
        </w:rPr>
      </w:pPr>
      <w:r w:rsidRPr="00F3135E">
        <w:rPr>
          <w:rFonts w:ascii="Garamond" w:hAnsi="Garamond"/>
          <w:sz w:val="28"/>
          <w:szCs w:val="28"/>
          <w:lang w:val="en-AU"/>
        </w:rPr>
        <w:t>Normalizations: N/A</w:t>
      </w:r>
    </w:p>
    <w:p w14:paraId="1B92994A" w14:textId="77777777" w:rsidR="0010275E" w:rsidRPr="00F3135E" w:rsidRDefault="0010275E" w:rsidP="008B038A">
      <w:pPr>
        <w:jc w:val="both"/>
        <w:rPr>
          <w:rFonts w:ascii="Garamond" w:hAnsi="Garamond"/>
          <w:sz w:val="28"/>
          <w:szCs w:val="28"/>
          <w:highlight w:val="yellow"/>
          <w:lang w:val="en-AU"/>
        </w:rPr>
      </w:pPr>
    </w:p>
    <w:p w14:paraId="620F6534" w14:textId="1E13FAFF" w:rsidR="0010275E" w:rsidRPr="00F3135E" w:rsidRDefault="001D6E13" w:rsidP="008B038A">
      <w:pPr>
        <w:jc w:val="both"/>
        <w:rPr>
          <w:rFonts w:ascii="Garamond" w:hAnsi="Garamond"/>
          <w:sz w:val="28"/>
          <w:szCs w:val="28"/>
          <w:lang w:val="en-AU"/>
        </w:rPr>
      </w:pPr>
      <w:r>
        <w:rPr>
          <w:rFonts w:ascii="Garamond" w:hAnsi="Garamond"/>
          <w:sz w:val="28"/>
          <w:szCs w:val="28"/>
          <w:lang w:val="en-AU"/>
        </w:rPr>
        <w:t>This variable denotes</w:t>
      </w:r>
      <w:r w:rsidR="0010275E" w:rsidRPr="00F3135E">
        <w:rPr>
          <w:rFonts w:ascii="Garamond" w:hAnsi="Garamond"/>
          <w:sz w:val="28"/>
          <w:szCs w:val="28"/>
          <w:lang w:val="en-AU"/>
        </w:rPr>
        <w:t xml:space="preserve"> the number of judges dissenting from the outcome (orders) of the court issuing the decision being reviewed by the HCA. Where there are no dissents, </w:t>
      </w:r>
      <w:r>
        <w:rPr>
          <w:rFonts w:ascii="Garamond" w:hAnsi="Garamond"/>
          <w:sz w:val="28"/>
          <w:szCs w:val="28"/>
          <w:lang w:val="en-AU"/>
        </w:rPr>
        <w:t xml:space="preserve">the code will be </w:t>
      </w:r>
      <w:r w:rsidR="0010275E" w:rsidRPr="00F3135E">
        <w:rPr>
          <w:rFonts w:ascii="Garamond" w:hAnsi="Garamond"/>
          <w:sz w:val="28"/>
          <w:szCs w:val="28"/>
          <w:lang w:val="en-AU"/>
        </w:rPr>
        <w:t>0.</w:t>
      </w:r>
    </w:p>
    <w:p w14:paraId="03AA5403" w14:textId="77777777" w:rsidR="0010275E" w:rsidRPr="00F3135E" w:rsidRDefault="0010275E" w:rsidP="008B038A">
      <w:pPr>
        <w:jc w:val="both"/>
        <w:rPr>
          <w:rFonts w:ascii="Garamond" w:hAnsi="Garamond"/>
          <w:sz w:val="28"/>
          <w:szCs w:val="28"/>
          <w:highlight w:val="yellow"/>
          <w:lang w:val="en-AU"/>
        </w:rPr>
      </w:pPr>
    </w:p>
    <w:p w14:paraId="38659B95" w14:textId="77777777" w:rsidR="0010275E" w:rsidRPr="00F3135E" w:rsidRDefault="0010275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Number of Lower Court Dissents--</w:t>
      </w:r>
    </w:p>
    <w:p w14:paraId="2D0E6837" w14:textId="77777777" w:rsidR="0010275E" w:rsidRPr="00F3135E" w:rsidRDefault="0010275E" w:rsidP="008B038A">
      <w:pPr>
        <w:jc w:val="both"/>
        <w:rPr>
          <w:rFonts w:ascii="Garamond" w:hAnsi="Garamond"/>
          <w:sz w:val="28"/>
          <w:szCs w:val="28"/>
          <w:highlight w:val="yellow"/>
          <w:lang w:val="en-AU"/>
        </w:rPr>
      </w:pPr>
    </w:p>
    <w:p w14:paraId="1CC0CB97" w14:textId="77777777" w:rsidR="0010275E" w:rsidRPr="00F3135E" w:rsidRDefault="0010275E" w:rsidP="008B038A">
      <w:pPr>
        <w:jc w:val="both"/>
        <w:rPr>
          <w:rFonts w:ascii="Garamond" w:hAnsi="Garamond"/>
          <w:sz w:val="28"/>
          <w:szCs w:val="28"/>
          <w:highlight w:val="yellow"/>
          <w:lang w:val="en-AU"/>
        </w:rPr>
      </w:pPr>
    </w:p>
    <w:p w14:paraId="2B4F2FE1" w14:textId="77777777" w:rsidR="0010275E" w:rsidRPr="00F3135E" w:rsidRDefault="0010275E" w:rsidP="008B038A">
      <w:pPr>
        <w:jc w:val="both"/>
        <w:rPr>
          <w:rFonts w:ascii="Garamond" w:hAnsi="Garamond"/>
          <w:sz w:val="28"/>
          <w:szCs w:val="28"/>
          <w:highlight w:val="yellow"/>
          <w:lang w:val="en-AU"/>
        </w:rPr>
      </w:pPr>
    </w:p>
    <w:p w14:paraId="110D2097" w14:textId="17ECA448" w:rsidR="0010275E" w:rsidRPr="00F3135E" w:rsidRDefault="0010275E" w:rsidP="008B038A">
      <w:pPr>
        <w:jc w:val="both"/>
        <w:rPr>
          <w:rFonts w:ascii="Garamond" w:hAnsi="Garamond"/>
          <w:smallCaps/>
          <w:sz w:val="40"/>
          <w:szCs w:val="40"/>
          <w:lang w:val="en-AU"/>
        </w:rPr>
      </w:pPr>
      <w:r w:rsidRPr="00F3135E">
        <w:br w:type="page"/>
      </w:r>
    </w:p>
    <w:p w14:paraId="38BF1B3D" w14:textId="3FA801D2" w:rsidR="00AF3766" w:rsidRPr="00F3135E" w:rsidRDefault="00AF3766" w:rsidP="008B038A">
      <w:pPr>
        <w:pStyle w:val="HCDB1"/>
        <w:jc w:val="both"/>
      </w:pPr>
      <w:bookmarkStart w:id="117" w:name="_Toc14854615"/>
      <w:bookmarkStart w:id="118" w:name="_Toc128121915"/>
      <w:r w:rsidRPr="00F3135E">
        <w:lastRenderedPageBreak/>
        <w:t>Gatekeeping Variables</w:t>
      </w:r>
      <w:bookmarkEnd w:id="117"/>
      <w:bookmarkEnd w:id="118"/>
    </w:p>
    <w:p w14:paraId="61DB243E" w14:textId="77777777" w:rsidR="006654A4" w:rsidRPr="00F3135E" w:rsidRDefault="006654A4" w:rsidP="008B038A">
      <w:pPr>
        <w:jc w:val="both"/>
        <w:rPr>
          <w:rFonts w:ascii="Garamond" w:hAnsi="Garamond"/>
          <w:sz w:val="28"/>
          <w:szCs w:val="28"/>
          <w:lang w:val="en-AU"/>
        </w:rPr>
      </w:pPr>
    </w:p>
    <w:p w14:paraId="77C821C9" w14:textId="77777777" w:rsidR="00EA466B" w:rsidRPr="00F3135E" w:rsidRDefault="006654A4" w:rsidP="008B038A">
      <w:pPr>
        <w:jc w:val="both"/>
        <w:rPr>
          <w:rFonts w:ascii="Garamond" w:hAnsi="Garamond"/>
          <w:sz w:val="28"/>
          <w:szCs w:val="28"/>
          <w:lang w:val="en-AU"/>
        </w:rPr>
      </w:pPr>
      <w:r w:rsidRPr="00F3135E">
        <w:rPr>
          <w:rFonts w:ascii="Garamond" w:hAnsi="Garamond"/>
          <w:sz w:val="28"/>
          <w:szCs w:val="28"/>
          <w:lang w:val="en-AU"/>
        </w:rPr>
        <w:t>These variables capture information about the preliminary decisions of the High Court that grant parties access to the Court.</w:t>
      </w:r>
    </w:p>
    <w:p w14:paraId="48F009E0" w14:textId="77777777" w:rsidR="00EA466B" w:rsidRPr="00F3135E" w:rsidRDefault="00EA466B" w:rsidP="008B038A">
      <w:pPr>
        <w:jc w:val="both"/>
        <w:rPr>
          <w:rFonts w:ascii="Garamond" w:hAnsi="Garamond"/>
          <w:sz w:val="28"/>
          <w:szCs w:val="28"/>
          <w:lang w:val="en-AU"/>
        </w:rPr>
      </w:pPr>
    </w:p>
    <w:p w14:paraId="198163AA" w14:textId="03319ECA" w:rsidR="00EA466B" w:rsidRPr="00F3135E" w:rsidRDefault="006654A4" w:rsidP="008B038A">
      <w:pPr>
        <w:jc w:val="both"/>
        <w:rPr>
          <w:rFonts w:ascii="Garamond" w:hAnsi="Garamond"/>
          <w:sz w:val="28"/>
          <w:szCs w:val="28"/>
          <w:lang w:val="en-AU"/>
        </w:rPr>
      </w:pPr>
      <w:r w:rsidRPr="00F3135E">
        <w:rPr>
          <w:rFonts w:ascii="Garamond" w:hAnsi="Garamond"/>
          <w:sz w:val="28"/>
          <w:szCs w:val="28"/>
          <w:lang w:val="en-AU"/>
        </w:rPr>
        <w:t>These variables will be inapplicable (999) where the Court takes jurisdiction via original jurisdiction (</w:t>
      </w:r>
      <w:proofErr w:type="spellStart"/>
      <w:r w:rsidRPr="00F3135E">
        <w:rPr>
          <w:rFonts w:ascii="Garamond" w:hAnsi="Garamond"/>
          <w:sz w:val="28"/>
          <w:szCs w:val="28"/>
          <w:lang w:val="en-AU"/>
        </w:rPr>
        <w:t>varJurisdictionGeneral</w:t>
      </w:r>
      <w:proofErr w:type="spellEnd"/>
      <w:r w:rsidRPr="00F3135E">
        <w:rPr>
          <w:rFonts w:ascii="Garamond" w:hAnsi="Garamond"/>
          <w:sz w:val="28"/>
          <w:szCs w:val="28"/>
          <w:lang w:val="en-AU"/>
        </w:rPr>
        <w:t xml:space="preserve"> code 3), leave as of right (</w:t>
      </w:r>
      <w:proofErr w:type="spellStart"/>
      <w:r w:rsidRPr="00F3135E">
        <w:rPr>
          <w:rFonts w:ascii="Garamond" w:hAnsi="Garamond"/>
          <w:sz w:val="28"/>
          <w:szCs w:val="28"/>
          <w:lang w:val="en-AU"/>
        </w:rPr>
        <w:t>varJurisdictionGeneral</w:t>
      </w:r>
      <w:proofErr w:type="spellEnd"/>
      <w:r w:rsidRPr="00F3135E">
        <w:rPr>
          <w:rFonts w:ascii="Garamond" w:hAnsi="Garamond"/>
          <w:sz w:val="28"/>
          <w:szCs w:val="28"/>
          <w:lang w:val="en-AU"/>
        </w:rPr>
        <w:t xml:space="preserve"> code 2), or reference from a single justice</w:t>
      </w:r>
      <w:r w:rsidR="0031055C" w:rsidRPr="00F3135E">
        <w:rPr>
          <w:rFonts w:ascii="Garamond" w:hAnsi="Garamond"/>
          <w:sz w:val="28"/>
          <w:szCs w:val="28"/>
          <w:lang w:val="en-AU"/>
        </w:rPr>
        <w:t xml:space="preserve"> of the High Court (</w:t>
      </w:r>
      <w:proofErr w:type="spellStart"/>
      <w:r w:rsidR="0031055C" w:rsidRPr="00F3135E">
        <w:rPr>
          <w:rFonts w:ascii="Garamond" w:hAnsi="Garamond"/>
          <w:sz w:val="28"/>
          <w:szCs w:val="28"/>
          <w:lang w:val="en-AU"/>
        </w:rPr>
        <w:t>varJurisdictionGeneral</w:t>
      </w:r>
      <w:proofErr w:type="spellEnd"/>
      <w:r w:rsidR="0031055C" w:rsidRPr="00F3135E">
        <w:rPr>
          <w:rFonts w:ascii="Garamond" w:hAnsi="Garamond"/>
          <w:sz w:val="28"/>
          <w:szCs w:val="28"/>
          <w:lang w:val="en-AU"/>
        </w:rPr>
        <w:t xml:space="preserve"> code 4)</w:t>
      </w:r>
      <w:r w:rsidRPr="00F3135E">
        <w:rPr>
          <w:rFonts w:ascii="Garamond" w:hAnsi="Garamond"/>
          <w:sz w:val="28"/>
          <w:szCs w:val="28"/>
          <w:lang w:val="en-AU"/>
        </w:rPr>
        <w:t>.</w:t>
      </w:r>
    </w:p>
    <w:p w14:paraId="109FB1D0" w14:textId="77777777" w:rsidR="00EA466B" w:rsidRPr="00F3135E" w:rsidRDefault="00EA466B" w:rsidP="008B038A">
      <w:pPr>
        <w:jc w:val="both"/>
        <w:rPr>
          <w:rFonts w:ascii="Garamond" w:hAnsi="Garamond"/>
          <w:sz w:val="28"/>
          <w:szCs w:val="28"/>
          <w:lang w:val="en-AU"/>
        </w:rPr>
      </w:pPr>
    </w:p>
    <w:p w14:paraId="62C72D90" w14:textId="77777777" w:rsidR="0008581F" w:rsidRDefault="006654A4" w:rsidP="008B038A">
      <w:pPr>
        <w:jc w:val="both"/>
        <w:rPr>
          <w:rFonts w:ascii="Garamond" w:hAnsi="Garamond"/>
          <w:sz w:val="28"/>
          <w:szCs w:val="28"/>
          <w:lang w:val="en-AU"/>
        </w:rPr>
      </w:pPr>
      <w:r w:rsidRPr="00F3135E">
        <w:rPr>
          <w:rFonts w:ascii="Garamond" w:hAnsi="Garamond"/>
          <w:sz w:val="28"/>
          <w:szCs w:val="28"/>
          <w:lang w:val="en-AU"/>
        </w:rPr>
        <w:t>The variable will be relevant where the Court takes jurisdiction via special leave ((</w:t>
      </w:r>
      <w:proofErr w:type="spellStart"/>
      <w:r w:rsidRPr="00F3135E">
        <w:rPr>
          <w:rFonts w:ascii="Garamond" w:hAnsi="Garamond"/>
          <w:sz w:val="28"/>
          <w:szCs w:val="28"/>
          <w:lang w:val="en-AU"/>
        </w:rPr>
        <w:t>varJurisdictionGeneral</w:t>
      </w:r>
      <w:proofErr w:type="spellEnd"/>
      <w:r w:rsidRPr="00F3135E">
        <w:rPr>
          <w:rFonts w:ascii="Garamond" w:hAnsi="Garamond"/>
          <w:sz w:val="28"/>
          <w:szCs w:val="28"/>
          <w:lang w:val="en-AU"/>
        </w:rPr>
        <w:t xml:space="preserve"> code 1) or removal </w:t>
      </w:r>
      <w:r w:rsidR="0031055C" w:rsidRPr="00F3135E">
        <w:rPr>
          <w:rFonts w:ascii="Garamond" w:hAnsi="Garamond"/>
          <w:sz w:val="28"/>
          <w:szCs w:val="28"/>
          <w:lang w:val="en-AU"/>
        </w:rPr>
        <w:t>(</w:t>
      </w:r>
      <w:proofErr w:type="spellStart"/>
      <w:r w:rsidR="0031055C" w:rsidRPr="00F3135E">
        <w:rPr>
          <w:rFonts w:ascii="Garamond" w:hAnsi="Garamond"/>
          <w:sz w:val="28"/>
          <w:szCs w:val="28"/>
          <w:lang w:val="en-AU"/>
        </w:rPr>
        <w:t>varJurisdictionGeneral</w:t>
      </w:r>
      <w:proofErr w:type="spellEnd"/>
      <w:r w:rsidR="0031055C" w:rsidRPr="00F3135E">
        <w:rPr>
          <w:rFonts w:ascii="Garamond" w:hAnsi="Garamond"/>
          <w:sz w:val="28"/>
          <w:szCs w:val="28"/>
          <w:lang w:val="en-AU"/>
        </w:rPr>
        <w:t xml:space="preserve"> code </w:t>
      </w:r>
      <w:r w:rsidR="009F2CC4">
        <w:rPr>
          <w:rFonts w:ascii="Garamond" w:hAnsi="Garamond"/>
          <w:sz w:val="28"/>
          <w:szCs w:val="28"/>
          <w:lang w:val="en-AU"/>
        </w:rPr>
        <w:t>5</w:t>
      </w:r>
      <w:r w:rsidR="0031055C" w:rsidRPr="00F3135E">
        <w:rPr>
          <w:rFonts w:ascii="Garamond" w:hAnsi="Garamond"/>
          <w:sz w:val="28"/>
          <w:szCs w:val="28"/>
          <w:lang w:val="en-AU"/>
        </w:rPr>
        <w:t xml:space="preserve">). </w:t>
      </w:r>
      <w:r w:rsidR="00EA466B" w:rsidRPr="00F3135E">
        <w:rPr>
          <w:rFonts w:ascii="Garamond" w:hAnsi="Garamond"/>
          <w:sz w:val="28"/>
          <w:szCs w:val="28"/>
          <w:lang w:val="en-AU"/>
        </w:rPr>
        <w:t xml:space="preserve">The variables are labelled “special leave” however reference to the </w:t>
      </w:r>
      <w:proofErr w:type="spellStart"/>
      <w:r w:rsidR="00EA466B" w:rsidRPr="00F3135E">
        <w:rPr>
          <w:rFonts w:ascii="Garamond" w:hAnsi="Garamond"/>
          <w:sz w:val="28"/>
          <w:szCs w:val="28"/>
          <w:lang w:val="en-AU"/>
        </w:rPr>
        <w:t>varJurisdictionGeneral</w:t>
      </w:r>
      <w:proofErr w:type="spellEnd"/>
      <w:r w:rsidR="00EA466B" w:rsidRPr="00F3135E">
        <w:rPr>
          <w:rFonts w:ascii="Garamond" w:hAnsi="Garamond"/>
          <w:sz w:val="28"/>
          <w:szCs w:val="28"/>
          <w:lang w:val="en-AU"/>
        </w:rPr>
        <w:t xml:space="preserve"> will inform the researcher where the coding relates to removal rather than special leave.</w:t>
      </w:r>
    </w:p>
    <w:p w14:paraId="7568A3D6" w14:textId="73A02C0F" w:rsidR="00EF66DC" w:rsidRPr="00F3135E" w:rsidRDefault="001A6719" w:rsidP="008B038A">
      <w:pPr>
        <w:jc w:val="both"/>
        <w:rPr>
          <w:rFonts w:ascii="Garamond" w:hAnsi="Garamond"/>
          <w:sz w:val="28"/>
          <w:szCs w:val="28"/>
          <w:lang w:val="en-AU"/>
        </w:rPr>
      </w:pPr>
      <w:r w:rsidRPr="00F3135E">
        <w:rPr>
          <w:rFonts w:ascii="Garamond" w:hAnsi="Garamond"/>
          <w:sz w:val="28"/>
          <w:szCs w:val="28"/>
          <w:lang w:val="en-AU"/>
        </w:rPr>
        <w:br w:type="page"/>
      </w:r>
    </w:p>
    <w:p w14:paraId="093E21EB" w14:textId="5EFFDA4B" w:rsidR="00F85A95" w:rsidRPr="00F3135E" w:rsidRDefault="00F85A95" w:rsidP="0072339E">
      <w:pPr>
        <w:pStyle w:val="HCDB2"/>
      </w:pPr>
      <w:bookmarkStart w:id="119" w:name="_Toc14854616"/>
      <w:bookmarkStart w:id="120" w:name="_Toc128121916"/>
      <w:r w:rsidRPr="00F3135E">
        <w:lastRenderedPageBreak/>
        <w:t>Special Leave Method</w:t>
      </w:r>
      <w:bookmarkEnd w:id="119"/>
      <w:bookmarkEnd w:id="120"/>
    </w:p>
    <w:p w14:paraId="1866536E" w14:textId="77777777" w:rsidR="00F85A95" w:rsidRPr="00F3135E" w:rsidRDefault="00F85A95" w:rsidP="008B038A">
      <w:pPr>
        <w:jc w:val="both"/>
        <w:rPr>
          <w:rFonts w:ascii="Garamond" w:hAnsi="Garamond"/>
          <w:i/>
          <w:sz w:val="28"/>
          <w:szCs w:val="28"/>
          <w:lang w:val="en-AU"/>
        </w:rPr>
      </w:pPr>
    </w:p>
    <w:p w14:paraId="02CFA0B7" w14:textId="56E0335F" w:rsidR="00F85A95" w:rsidRPr="00F3135E" w:rsidRDefault="00504AC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specialLeaveM</w:t>
      </w:r>
      <w:r w:rsidR="00F85A95" w:rsidRPr="00F3135E">
        <w:rPr>
          <w:rFonts w:ascii="Garamond" w:hAnsi="Garamond"/>
          <w:sz w:val="28"/>
          <w:szCs w:val="28"/>
          <w:lang w:val="en-AU"/>
        </w:rPr>
        <w:t>ethod</w:t>
      </w:r>
      <w:proofErr w:type="spellEnd"/>
    </w:p>
    <w:p w14:paraId="1C4BF7C0" w14:textId="75CD5C11" w:rsidR="00F85A95" w:rsidRPr="00F3135E" w:rsidRDefault="00F85A95"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varSpecialLeaveMethod</w:t>
      </w:r>
      <w:proofErr w:type="spellEnd"/>
      <w:r w:rsidR="00846636" w:rsidRPr="00F3135E">
        <w:rPr>
          <w:rFonts w:ascii="Garamond" w:hAnsi="Garamond"/>
          <w:sz w:val="28"/>
          <w:szCs w:val="28"/>
          <w:lang w:val="en-AU"/>
        </w:rPr>
        <w:t xml:space="preserve"> (2)</w:t>
      </w:r>
    </w:p>
    <w:p w14:paraId="56538366" w14:textId="77777777" w:rsidR="00F85A95" w:rsidRPr="00F3135E" w:rsidRDefault="00F85A95" w:rsidP="008B038A">
      <w:pPr>
        <w:jc w:val="both"/>
        <w:rPr>
          <w:rFonts w:ascii="Garamond" w:hAnsi="Garamond"/>
          <w:sz w:val="28"/>
          <w:szCs w:val="28"/>
          <w:lang w:val="en-AU"/>
        </w:rPr>
      </w:pPr>
    </w:p>
    <w:p w14:paraId="3ABB8FAC" w14:textId="77777777" w:rsidR="001A5C41" w:rsidRPr="00F3135E" w:rsidRDefault="009131B8" w:rsidP="008B038A">
      <w:pPr>
        <w:jc w:val="both"/>
        <w:rPr>
          <w:rFonts w:ascii="Garamond" w:hAnsi="Garamond"/>
          <w:sz w:val="28"/>
          <w:szCs w:val="28"/>
          <w:lang w:val="en-AU"/>
        </w:rPr>
      </w:pPr>
      <w:r w:rsidRPr="00F3135E">
        <w:rPr>
          <w:rFonts w:ascii="Garamond" w:hAnsi="Garamond"/>
          <w:sz w:val="28"/>
          <w:szCs w:val="28"/>
          <w:lang w:val="en-AU"/>
        </w:rPr>
        <w:t>This variable identifies whether the Court granted special leave on the p</w:t>
      </w:r>
      <w:r w:rsidR="001A5C41" w:rsidRPr="00F3135E">
        <w:rPr>
          <w:rFonts w:ascii="Garamond" w:hAnsi="Garamond"/>
          <w:sz w:val="28"/>
          <w:szCs w:val="28"/>
          <w:lang w:val="en-AU"/>
        </w:rPr>
        <w:t>apers or after an oral hearing.</w:t>
      </w:r>
    </w:p>
    <w:p w14:paraId="7C6F807F" w14:textId="77777777" w:rsidR="001A5C41" w:rsidRPr="00F3135E" w:rsidRDefault="001A5C41" w:rsidP="008B038A">
      <w:pPr>
        <w:jc w:val="both"/>
        <w:rPr>
          <w:rFonts w:ascii="Garamond" w:hAnsi="Garamond"/>
          <w:sz w:val="28"/>
          <w:szCs w:val="28"/>
          <w:lang w:val="en-AU"/>
        </w:rPr>
      </w:pPr>
    </w:p>
    <w:p w14:paraId="27D15C38" w14:textId="48839ECA" w:rsidR="00B51C0C" w:rsidRPr="00F3135E" w:rsidRDefault="00E85811" w:rsidP="008B038A">
      <w:pPr>
        <w:jc w:val="both"/>
        <w:rPr>
          <w:rFonts w:ascii="Garamond" w:hAnsi="Garamond"/>
          <w:sz w:val="28"/>
          <w:szCs w:val="28"/>
          <w:lang w:val="en-AU"/>
        </w:rPr>
      </w:pPr>
      <w:r w:rsidRPr="00F3135E">
        <w:rPr>
          <w:rFonts w:ascii="Garamond" w:hAnsi="Garamond"/>
          <w:sz w:val="28"/>
          <w:szCs w:val="28"/>
          <w:lang w:val="en-AU"/>
        </w:rPr>
        <w:t>Prior to 1984, the High Court’s appellate jurisdiction functioned as of right. That is, there was no filtering process for appeals to the High Court and the Court was required to hear all cases appealed to it. In 1984, amendments to the Judiciary Act of 1901 stipulated that appeal to the High Court would be possible only if “special leave” was granted by one or two justices. Grant or denial of special leave was to be</w:t>
      </w:r>
      <w:r w:rsidR="00B51C0C" w:rsidRPr="00F3135E">
        <w:rPr>
          <w:rFonts w:ascii="Garamond" w:hAnsi="Garamond"/>
          <w:sz w:val="28"/>
          <w:szCs w:val="28"/>
          <w:lang w:val="en-AU"/>
        </w:rPr>
        <w:t xml:space="preserve"> decided after an oral hearing.</w:t>
      </w:r>
    </w:p>
    <w:p w14:paraId="0E306293" w14:textId="77777777" w:rsidR="00B51C0C" w:rsidRPr="00F3135E" w:rsidRDefault="00B51C0C" w:rsidP="008B038A">
      <w:pPr>
        <w:jc w:val="both"/>
        <w:rPr>
          <w:rFonts w:ascii="Garamond" w:hAnsi="Garamond"/>
          <w:sz w:val="28"/>
          <w:szCs w:val="28"/>
          <w:lang w:val="en-AU"/>
        </w:rPr>
      </w:pPr>
    </w:p>
    <w:p w14:paraId="2D4F9750" w14:textId="77777777" w:rsidR="0034745C" w:rsidRPr="00F3135E" w:rsidRDefault="00E85811" w:rsidP="008B038A">
      <w:pPr>
        <w:jc w:val="both"/>
        <w:rPr>
          <w:rFonts w:ascii="Garamond" w:hAnsi="Garamond"/>
          <w:sz w:val="28"/>
          <w:szCs w:val="28"/>
          <w:lang w:val="en-AU"/>
        </w:rPr>
      </w:pPr>
      <w:r w:rsidRPr="00F3135E">
        <w:rPr>
          <w:rFonts w:ascii="Garamond" w:hAnsi="Garamond"/>
          <w:sz w:val="28"/>
          <w:szCs w:val="28"/>
          <w:lang w:val="en-AU"/>
        </w:rPr>
        <w:t xml:space="preserve">From January 2005, the High Court Rules stated that special leave could be granted or denied on the papers, but in practice the Court </w:t>
      </w:r>
      <w:r w:rsidR="009131B8" w:rsidRPr="00F3135E">
        <w:rPr>
          <w:rFonts w:ascii="Garamond" w:hAnsi="Garamond"/>
          <w:sz w:val="28"/>
          <w:szCs w:val="28"/>
          <w:lang w:val="en-AU"/>
        </w:rPr>
        <w:t>held an oral hearing expect in the c</w:t>
      </w:r>
      <w:r w:rsidR="00B51C0C" w:rsidRPr="00F3135E">
        <w:rPr>
          <w:rFonts w:ascii="Garamond" w:hAnsi="Garamond"/>
          <w:sz w:val="28"/>
          <w:szCs w:val="28"/>
          <w:lang w:val="en-AU"/>
        </w:rPr>
        <w:t>ase of unrepresented litigants.</w:t>
      </w:r>
      <w:r w:rsidR="00BD473F" w:rsidRPr="00F3135E">
        <w:rPr>
          <w:rFonts w:ascii="Garamond" w:hAnsi="Garamond"/>
          <w:sz w:val="28"/>
          <w:szCs w:val="28"/>
          <w:lang w:val="en-AU"/>
        </w:rPr>
        <w:t xml:space="preserve"> </w:t>
      </w:r>
      <w:r w:rsidR="009131B8" w:rsidRPr="00F3135E">
        <w:rPr>
          <w:rFonts w:ascii="Garamond" w:hAnsi="Garamond"/>
          <w:sz w:val="28"/>
          <w:szCs w:val="28"/>
          <w:lang w:val="en-AU"/>
        </w:rPr>
        <w:t>In 2016, the Court issued a notice stating that they would determine the grant or denial of special leave on most matters on the papers, however some matters would</w:t>
      </w:r>
      <w:r w:rsidR="00EF4653" w:rsidRPr="00F3135E">
        <w:rPr>
          <w:rFonts w:ascii="Garamond" w:hAnsi="Garamond"/>
          <w:sz w:val="28"/>
          <w:szCs w:val="28"/>
          <w:lang w:val="en-AU"/>
        </w:rPr>
        <w:t xml:space="preserve"> still require an oral hearing.</w:t>
      </w:r>
      <w:r w:rsidR="00BD473F" w:rsidRPr="00F3135E">
        <w:rPr>
          <w:rFonts w:ascii="Garamond" w:hAnsi="Garamond"/>
          <w:sz w:val="28"/>
          <w:szCs w:val="28"/>
          <w:lang w:val="en-AU"/>
        </w:rPr>
        <w:t xml:space="preserve"> </w:t>
      </w:r>
    </w:p>
    <w:p w14:paraId="226A7729" w14:textId="77777777" w:rsidR="0034745C" w:rsidRPr="00F3135E" w:rsidRDefault="0034745C" w:rsidP="008B038A">
      <w:pPr>
        <w:jc w:val="both"/>
        <w:rPr>
          <w:rFonts w:ascii="Garamond" w:hAnsi="Garamond"/>
          <w:sz w:val="28"/>
          <w:szCs w:val="28"/>
          <w:lang w:val="en-AU"/>
        </w:rPr>
      </w:pPr>
    </w:p>
    <w:p w14:paraId="58E579E0" w14:textId="4656B7A7" w:rsidR="00BD473F" w:rsidRPr="00F3135E" w:rsidRDefault="004E4013" w:rsidP="008B038A">
      <w:pPr>
        <w:jc w:val="both"/>
        <w:rPr>
          <w:rFonts w:ascii="Garamond" w:hAnsi="Garamond"/>
          <w:sz w:val="28"/>
          <w:szCs w:val="28"/>
          <w:lang w:val="en-AU"/>
        </w:rPr>
      </w:pPr>
      <w:r>
        <w:rPr>
          <w:rFonts w:ascii="Garamond" w:hAnsi="Garamond"/>
          <w:sz w:val="28"/>
          <w:szCs w:val="28"/>
          <w:lang w:val="en-AU"/>
        </w:rPr>
        <w:t>Note:</w:t>
      </w:r>
      <w:r w:rsidR="00CD79F0">
        <w:rPr>
          <w:rFonts w:ascii="Garamond" w:hAnsi="Garamond"/>
          <w:sz w:val="28"/>
          <w:szCs w:val="28"/>
          <w:lang w:val="en-AU"/>
        </w:rPr>
        <w:t xml:space="preserve"> special leave grants </w:t>
      </w:r>
      <w:r w:rsidR="00D25B5A">
        <w:rPr>
          <w:rFonts w:ascii="Garamond" w:hAnsi="Garamond"/>
          <w:sz w:val="28"/>
          <w:szCs w:val="28"/>
          <w:lang w:val="en-AU"/>
        </w:rPr>
        <w:t>are coded as via</w:t>
      </w:r>
      <w:r w:rsidR="00CD79F0">
        <w:rPr>
          <w:rFonts w:ascii="Garamond" w:hAnsi="Garamond"/>
          <w:sz w:val="28"/>
          <w:szCs w:val="28"/>
          <w:lang w:val="en-AU"/>
        </w:rPr>
        <w:t xml:space="preserve"> oral argument only if representative appearances were made and parties were prepared to make oral argument to the Court. If the Court simply announces leave is to be granted without any appearances, this is coded as </w:t>
      </w:r>
      <w:r w:rsidR="00F81063">
        <w:rPr>
          <w:rFonts w:ascii="Garamond" w:hAnsi="Garamond"/>
          <w:sz w:val="28"/>
          <w:szCs w:val="28"/>
          <w:lang w:val="en-AU"/>
        </w:rPr>
        <w:t xml:space="preserve">a grant of special leave </w:t>
      </w:r>
      <w:r w:rsidR="00CD79F0">
        <w:rPr>
          <w:rFonts w:ascii="Garamond" w:hAnsi="Garamond"/>
          <w:sz w:val="28"/>
          <w:szCs w:val="28"/>
          <w:lang w:val="en-AU"/>
        </w:rPr>
        <w:t>on the papers.</w:t>
      </w:r>
    </w:p>
    <w:p w14:paraId="7F3E3746" w14:textId="369DF958" w:rsidR="00EF4653" w:rsidRPr="00F3135E" w:rsidRDefault="00EF4653" w:rsidP="008B038A">
      <w:pPr>
        <w:jc w:val="both"/>
        <w:rPr>
          <w:rFonts w:ascii="Garamond" w:hAnsi="Garamond"/>
          <w:sz w:val="28"/>
          <w:szCs w:val="28"/>
          <w:lang w:val="en-AU"/>
        </w:rPr>
      </w:pPr>
    </w:p>
    <w:p w14:paraId="65737C1C" w14:textId="49AD5F80" w:rsidR="00A9346B" w:rsidRPr="00F3135E" w:rsidRDefault="00A9346B" w:rsidP="008B038A">
      <w:pPr>
        <w:jc w:val="both"/>
        <w:rPr>
          <w:rFonts w:ascii="Garamond" w:hAnsi="Garamond"/>
          <w:sz w:val="28"/>
          <w:szCs w:val="28"/>
          <w:lang w:val="en-AU"/>
        </w:rPr>
      </w:pPr>
      <w:r w:rsidRPr="00F3135E">
        <w:rPr>
          <w:rFonts w:ascii="Garamond" w:hAnsi="Garamond"/>
          <w:sz w:val="28"/>
          <w:szCs w:val="28"/>
          <w:lang w:val="en-AU"/>
        </w:rPr>
        <w:t>Where the question is removal rather than special leave, the variable is equally applicable. Pursuant to High Court Rule 26.07, any two justices of the Court may determine a removal application on the papers, or they may list the matter for hearing on the question of whether removal should be granted. Consequently, the same codes are applicable for removal method as for special leave method.</w:t>
      </w:r>
    </w:p>
    <w:p w14:paraId="67AC0C56" w14:textId="77777777" w:rsidR="00A9346B" w:rsidRPr="00F3135E" w:rsidRDefault="00A9346B" w:rsidP="008B038A">
      <w:pPr>
        <w:jc w:val="both"/>
        <w:rPr>
          <w:rFonts w:ascii="Garamond" w:hAnsi="Garamond"/>
          <w:sz w:val="28"/>
          <w:szCs w:val="28"/>
          <w:lang w:val="en-AU"/>
        </w:rPr>
      </w:pPr>
    </w:p>
    <w:p w14:paraId="4D9E9CCF" w14:textId="728C4D58"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760B26" w:rsidRPr="00F3135E">
        <w:rPr>
          <w:rFonts w:ascii="Garamond" w:hAnsi="Garamond"/>
          <w:i/>
          <w:sz w:val="28"/>
          <w:szCs w:val="28"/>
          <w:lang w:val="en-AU"/>
        </w:rPr>
        <w:t xml:space="preserve"> Special Leave Method</w:t>
      </w:r>
      <w:r w:rsidRPr="00F3135E">
        <w:rPr>
          <w:rFonts w:ascii="Garamond" w:hAnsi="Garamond"/>
          <w:i/>
          <w:sz w:val="28"/>
          <w:szCs w:val="28"/>
          <w:lang w:val="en-AU"/>
        </w:rPr>
        <w:t>--</w:t>
      </w:r>
    </w:p>
    <w:p w14:paraId="10DB7184" w14:textId="77777777" w:rsidR="00EF4653" w:rsidRPr="00F3135E" w:rsidRDefault="00EF4653" w:rsidP="008B038A">
      <w:pPr>
        <w:jc w:val="both"/>
        <w:rPr>
          <w:rFonts w:ascii="Garamond" w:hAnsi="Garamond"/>
          <w:sz w:val="28"/>
          <w:szCs w:val="28"/>
          <w:lang w:val="en-AU"/>
        </w:rPr>
      </w:pPr>
    </w:p>
    <w:p w14:paraId="21C43FA2" w14:textId="4C1D7F63" w:rsidR="00E67494" w:rsidRPr="00F3135E" w:rsidRDefault="001A6719" w:rsidP="008B038A">
      <w:pPr>
        <w:jc w:val="both"/>
        <w:rPr>
          <w:rFonts w:ascii="Garamond" w:hAnsi="Garamond"/>
          <w:i/>
          <w:sz w:val="28"/>
          <w:szCs w:val="28"/>
          <w:lang w:val="en-AU"/>
        </w:rPr>
      </w:pPr>
      <w:r w:rsidRPr="00F3135E">
        <w:rPr>
          <w:rFonts w:ascii="Garamond" w:hAnsi="Garamond"/>
          <w:i/>
          <w:sz w:val="28"/>
          <w:szCs w:val="28"/>
          <w:lang w:val="en-AU"/>
        </w:rPr>
        <w:br w:type="page"/>
      </w:r>
    </w:p>
    <w:p w14:paraId="587B6538" w14:textId="4FBE8330" w:rsidR="00F16AB8" w:rsidRPr="00F3135E" w:rsidRDefault="00F16AB8" w:rsidP="0072339E">
      <w:pPr>
        <w:pStyle w:val="HCDB2"/>
      </w:pPr>
      <w:bookmarkStart w:id="121" w:name="_Toc14854617"/>
      <w:bookmarkStart w:id="122" w:name="_Toc128121917"/>
      <w:r w:rsidRPr="00F3135E">
        <w:lastRenderedPageBreak/>
        <w:t>Number of Justices on Preliminary Special Leave Panel</w:t>
      </w:r>
      <w:bookmarkEnd w:id="121"/>
      <w:bookmarkEnd w:id="122"/>
    </w:p>
    <w:p w14:paraId="10E6ECB7" w14:textId="77777777" w:rsidR="00F16AB8" w:rsidRPr="00F3135E" w:rsidRDefault="00F16AB8" w:rsidP="008B038A">
      <w:pPr>
        <w:jc w:val="both"/>
      </w:pPr>
    </w:p>
    <w:p w14:paraId="687AE3A0" w14:textId="34E583A5" w:rsidR="00DF1604" w:rsidRPr="00F3135E" w:rsidRDefault="00DF1604"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numJusticesSL</w:t>
      </w:r>
      <w:proofErr w:type="spellEnd"/>
    </w:p>
    <w:p w14:paraId="4D7B6BEF" w14:textId="085F48D0" w:rsidR="00DF1604" w:rsidRPr="00F3135E" w:rsidRDefault="00DF1604" w:rsidP="008B038A">
      <w:pPr>
        <w:jc w:val="both"/>
        <w:rPr>
          <w:rFonts w:ascii="Garamond" w:hAnsi="Garamond"/>
          <w:sz w:val="28"/>
          <w:szCs w:val="28"/>
          <w:lang w:val="en-AU"/>
        </w:rPr>
      </w:pPr>
      <w:r w:rsidRPr="00F3135E">
        <w:rPr>
          <w:rFonts w:ascii="Garamond" w:hAnsi="Garamond"/>
          <w:sz w:val="28"/>
          <w:szCs w:val="28"/>
          <w:lang w:val="en-AU"/>
        </w:rPr>
        <w:t>Normalizations: N/A</w:t>
      </w:r>
    </w:p>
    <w:p w14:paraId="3483F9A1" w14:textId="77777777" w:rsidR="008D33BB" w:rsidRPr="00F3135E" w:rsidRDefault="008D33BB" w:rsidP="008B038A">
      <w:pPr>
        <w:jc w:val="both"/>
        <w:rPr>
          <w:rFonts w:ascii="Garamond" w:hAnsi="Garamond"/>
          <w:sz w:val="28"/>
          <w:szCs w:val="28"/>
          <w:lang w:val="en-AU"/>
        </w:rPr>
      </w:pPr>
    </w:p>
    <w:p w14:paraId="4691479B" w14:textId="0504279D" w:rsidR="00F16AB8" w:rsidRPr="00F3135E" w:rsidRDefault="00474B19" w:rsidP="008B038A">
      <w:pPr>
        <w:jc w:val="both"/>
        <w:rPr>
          <w:rFonts w:ascii="Garamond" w:hAnsi="Garamond"/>
          <w:sz w:val="28"/>
          <w:szCs w:val="28"/>
          <w:lang w:val="en-AU"/>
        </w:rPr>
      </w:pPr>
      <w:r>
        <w:rPr>
          <w:rFonts w:ascii="Garamond" w:hAnsi="Garamond"/>
          <w:sz w:val="28"/>
          <w:szCs w:val="28"/>
          <w:lang w:val="en-AU"/>
        </w:rPr>
        <w:t>This variable denotes</w:t>
      </w:r>
      <w:r w:rsidR="008D33BB" w:rsidRPr="00F3135E">
        <w:rPr>
          <w:rFonts w:ascii="Garamond" w:hAnsi="Garamond"/>
          <w:sz w:val="28"/>
          <w:szCs w:val="28"/>
          <w:lang w:val="en-AU"/>
        </w:rPr>
        <w:t xml:space="preserve"> the number of justices sitting on a preliminary special leave </w:t>
      </w:r>
      <w:r w:rsidR="00436B10" w:rsidRPr="00F3135E">
        <w:rPr>
          <w:rFonts w:ascii="Garamond" w:hAnsi="Garamond"/>
          <w:sz w:val="28"/>
          <w:szCs w:val="28"/>
          <w:lang w:val="en-AU"/>
        </w:rPr>
        <w:t xml:space="preserve">or removal </w:t>
      </w:r>
      <w:r w:rsidR="008D33BB" w:rsidRPr="00F3135E">
        <w:rPr>
          <w:rFonts w:ascii="Garamond" w:hAnsi="Garamond"/>
          <w:sz w:val="28"/>
          <w:szCs w:val="28"/>
          <w:lang w:val="en-AU"/>
        </w:rPr>
        <w:t>panel. This will number either 2 or 3 justices.</w:t>
      </w:r>
    </w:p>
    <w:p w14:paraId="204679DA" w14:textId="77777777" w:rsidR="00DF1604" w:rsidRPr="00F3135E" w:rsidRDefault="00DF1604" w:rsidP="008B038A">
      <w:pPr>
        <w:jc w:val="both"/>
      </w:pPr>
    </w:p>
    <w:p w14:paraId="5BF222A6" w14:textId="0A191B3C" w:rsidR="00DF1604" w:rsidRPr="00F3135E" w:rsidRDefault="00DF1604"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Number of Justices on Preliminary Special Leave Panel--</w:t>
      </w:r>
    </w:p>
    <w:p w14:paraId="52F3EAD0" w14:textId="3AB539FA" w:rsidR="00F16AB8" w:rsidRPr="00F3135E" w:rsidRDefault="00D77C71" w:rsidP="0072339E">
      <w:pPr>
        <w:pStyle w:val="HCDB2"/>
      </w:pPr>
      <w:r w:rsidRPr="00F3135E">
        <w:br w:type="page"/>
      </w:r>
    </w:p>
    <w:p w14:paraId="73E3CF02" w14:textId="0E90DC05" w:rsidR="00F16AB8" w:rsidRPr="00F3135E" w:rsidRDefault="00F16AB8" w:rsidP="0072339E">
      <w:pPr>
        <w:pStyle w:val="HCDB2"/>
      </w:pPr>
      <w:bookmarkStart w:id="123" w:name="_Toc14854618"/>
      <w:bookmarkStart w:id="124" w:name="_Toc128121918"/>
      <w:r w:rsidRPr="00F3135E">
        <w:lastRenderedPageBreak/>
        <w:t>Preliminary Special Leave Hearing</w:t>
      </w:r>
      <w:bookmarkEnd w:id="123"/>
      <w:bookmarkEnd w:id="124"/>
    </w:p>
    <w:p w14:paraId="2FF977F8" w14:textId="77777777" w:rsidR="00F16AB8" w:rsidRPr="00F3135E" w:rsidRDefault="00F16AB8" w:rsidP="008B038A">
      <w:pPr>
        <w:jc w:val="both"/>
      </w:pPr>
    </w:p>
    <w:p w14:paraId="33586F80" w14:textId="63DBDC61" w:rsidR="00DF1604" w:rsidRPr="00F3135E" w:rsidRDefault="00DF1604"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prelimSLHearing</w:t>
      </w:r>
      <w:proofErr w:type="spellEnd"/>
    </w:p>
    <w:p w14:paraId="62BA484E" w14:textId="1FC42C9C" w:rsidR="00DF1604" w:rsidRPr="00F3135E" w:rsidRDefault="00DF1604"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805932" w:rsidRPr="00F3135E">
        <w:rPr>
          <w:rFonts w:ascii="Garamond" w:hAnsi="Garamond"/>
          <w:sz w:val="28"/>
          <w:szCs w:val="28"/>
          <w:lang w:val="en-AU"/>
        </w:rPr>
        <w:t>varPreliminarySpecialLeave</w:t>
      </w:r>
      <w:proofErr w:type="spellEnd"/>
    </w:p>
    <w:p w14:paraId="730A7F55" w14:textId="77777777" w:rsidR="00373D4F" w:rsidRPr="00F3135E" w:rsidRDefault="00373D4F" w:rsidP="008B038A">
      <w:pPr>
        <w:jc w:val="both"/>
        <w:rPr>
          <w:rFonts w:ascii="Garamond" w:hAnsi="Garamond"/>
          <w:sz w:val="28"/>
          <w:szCs w:val="28"/>
          <w:lang w:val="en-AU"/>
        </w:rPr>
      </w:pPr>
    </w:p>
    <w:p w14:paraId="4F6A0DBB" w14:textId="3D158D97" w:rsidR="008B79F9" w:rsidRPr="00F3135E" w:rsidRDefault="00373D4F" w:rsidP="008B038A">
      <w:pPr>
        <w:jc w:val="both"/>
        <w:rPr>
          <w:rFonts w:ascii="Garamond" w:hAnsi="Garamond"/>
          <w:sz w:val="28"/>
          <w:szCs w:val="28"/>
          <w:lang w:val="en-AU"/>
        </w:rPr>
      </w:pPr>
      <w:r w:rsidRPr="00F3135E">
        <w:rPr>
          <w:rFonts w:ascii="Garamond" w:hAnsi="Garamond"/>
          <w:sz w:val="28"/>
          <w:szCs w:val="28"/>
          <w:lang w:val="en-AU"/>
        </w:rPr>
        <w:t xml:space="preserve">This </w:t>
      </w:r>
      <w:r w:rsidR="0054509F" w:rsidRPr="00F3135E">
        <w:rPr>
          <w:rFonts w:ascii="Garamond" w:hAnsi="Garamond"/>
          <w:sz w:val="28"/>
          <w:szCs w:val="28"/>
          <w:lang w:val="en-AU"/>
        </w:rPr>
        <w:t>variable identifies whether there was a preliminary special leave</w:t>
      </w:r>
      <w:r w:rsidR="00436B10" w:rsidRPr="00F3135E">
        <w:rPr>
          <w:rFonts w:ascii="Garamond" w:hAnsi="Garamond"/>
          <w:sz w:val="28"/>
          <w:szCs w:val="28"/>
          <w:lang w:val="en-AU"/>
        </w:rPr>
        <w:t xml:space="preserve"> or removal</w:t>
      </w:r>
      <w:r w:rsidR="0054509F" w:rsidRPr="00F3135E">
        <w:rPr>
          <w:rFonts w:ascii="Garamond" w:hAnsi="Garamond"/>
          <w:sz w:val="28"/>
          <w:szCs w:val="28"/>
          <w:lang w:val="en-AU"/>
        </w:rPr>
        <w:t xml:space="preserve"> hearing prior to the matter being granted special leave, or the special leave application being heard by the full court. </w:t>
      </w:r>
      <w:r w:rsidR="00436B10" w:rsidRPr="00F3135E">
        <w:rPr>
          <w:rFonts w:ascii="Garamond" w:hAnsi="Garamond"/>
          <w:sz w:val="28"/>
          <w:szCs w:val="28"/>
          <w:lang w:val="en-AU"/>
        </w:rPr>
        <w:t>For special leave, g</w:t>
      </w:r>
      <w:r w:rsidR="0054509F" w:rsidRPr="00F3135E">
        <w:rPr>
          <w:rFonts w:ascii="Garamond" w:hAnsi="Garamond"/>
          <w:sz w:val="28"/>
          <w:szCs w:val="28"/>
          <w:lang w:val="en-AU"/>
        </w:rPr>
        <w:t xml:space="preserve">enerally the answer will be yes, but infrequently a special leave application will </w:t>
      </w:r>
      <w:proofErr w:type="gramStart"/>
      <w:r w:rsidR="0054509F" w:rsidRPr="00F3135E">
        <w:rPr>
          <w:rFonts w:ascii="Garamond" w:hAnsi="Garamond"/>
          <w:sz w:val="28"/>
          <w:szCs w:val="28"/>
          <w:lang w:val="en-AU"/>
        </w:rPr>
        <w:t>referred</w:t>
      </w:r>
      <w:proofErr w:type="gramEnd"/>
      <w:r w:rsidR="0054509F" w:rsidRPr="00F3135E">
        <w:rPr>
          <w:rFonts w:ascii="Garamond" w:hAnsi="Garamond"/>
          <w:sz w:val="28"/>
          <w:szCs w:val="28"/>
          <w:lang w:val="en-AU"/>
        </w:rPr>
        <w:t xml:space="preserve"> directly to the full court by a single </w:t>
      </w:r>
      <w:r w:rsidR="00320C52" w:rsidRPr="00F3135E">
        <w:rPr>
          <w:rFonts w:ascii="Garamond" w:hAnsi="Garamond"/>
          <w:sz w:val="28"/>
          <w:szCs w:val="28"/>
          <w:lang w:val="en-AU"/>
        </w:rPr>
        <w:t>justice in a directions hearing. If the matter is referred to the full court by</w:t>
      </w:r>
      <w:r w:rsidR="0054509F" w:rsidRPr="00F3135E">
        <w:rPr>
          <w:rFonts w:ascii="Garamond" w:hAnsi="Garamond"/>
          <w:sz w:val="28"/>
          <w:szCs w:val="28"/>
          <w:lang w:val="en-AU"/>
        </w:rPr>
        <w:t xml:space="preserve"> the preliminary special leave panel without consideration by the panel</w:t>
      </w:r>
      <w:r w:rsidR="00320C52" w:rsidRPr="00F3135E">
        <w:rPr>
          <w:rFonts w:ascii="Garamond" w:hAnsi="Garamond"/>
          <w:sz w:val="28"/>
          <w:szCs w:val="28"/>
          <w:lang w:val="en-AU"/>
        </w:rPr>
        <w:t xml:space="preserve"> this is to be coded as if there was a special leave hearing given that the panel as constituted</w:t>
      </w:r>
      <w:r w:rsidR="00F42951" w:rsidRPr="00F3135E">
        <w:rPr>
          <w:rFonts w:ascii="Garamond" w:hAnsi="Garamond"/>
          <w:sz w:val="28"/>
          <w:szCs w:val="28"/>
          <w:lang w:val="en-AU"/>
        </w:rPr>
        <w:t>.</w:t>
      </w:r>
      <w:r w:rsidR="00436B10" w:rsidRPr="00F3135E">
        <w:rPr>
          <w:rFonts w:ascii="Garamond" w:hAnsi="Garamond"/>
          <w:sz w:val="28"/>
          <w:szCs w:val="28"/>
          <w:lang w:val="en-AU"/>
        </w:rPr>
        <w:t xml:space="preserve"> For removal, it will be extremely rare that they code will not be yes.</w:t>
      </w:r>
    </w:p>
    <w:p w14:paraId="619085E5" w14:textId="77777777" w:rsidR="008B79F9" w:rsidRPr="00F3135E" w:rsidRDefault="008B79F9" w:rsidP="008B038A">
      <w:pPr>
        <w:jc w:val="both"/>
        <w:rPr>
          <w:rFonts w:ascii="Garamond" w:hAnsi="Garamond"/>
          <w:sz w:val="28"/>
          <w:szCs w:val="28"/>
          <w:lang w:val="en-AU"/>
        </w:rPr>
      </w:pPr>
    </w:p>
    <w:p w14:paraId="444B81A7" w14:textId="2C0FC93D" w:rsidR="00373D4F" w:rsidRPr="00F3135E" w:rsidRDefault="008B79F9" w:rsidP="008B038A">
      <w:pPr>
        <w:jc w:val="both"/>
        <w:rPr>
          <w:rFonts w:ascii="Garamond" w:hAnsi="Garamond"/>
          <w:sz w:val="28"/>
          <w:szCs w:val="28"/>
          <w:lang w:val="en-AU"/>
        </w:rPr>
      </w:pPr>
      <w:r w:rsidRPr="00F3135E">
        <w:rPr>
          <w:rFonts w:ascii="Garamond" w:hAnsi="Garamond"/>
          <w:sz w:val="28"/>
          <w:szCs w:val="28"/>
          <w:lang w:val="en-AU"/>
        </w:rPr>
        <w:t>This variable is only relevant where the Court takes jurisdiction by special leave</w:t>
      </w:r>
      <w:r w:rsidR="00436B10" w:rsidRPr="00F3135E">
        <w:rPr>
          <w:rFonts w:ascii="Garamond" w:hAnsi="Garamond"/>
          <w:sz w:val="28"/>
          <w:szCs w:val="28"/>
          <w:lang w:val="en-AU"/>
        </w:rPr>
        <w:t xml:space="preserve"> or removal</w:t>
      </w:r>
      <w:r w:rsidRPr="00F3135E">
        <w:rPr>
          <w:rFonts w:ascii="Garamond" w:hAnsi="Garamond"/>
          <w:sz w:val="28"/>
          <w:szCs w:val="28"/>
          <w:lang w:val="en-AU"/>
        </w:rPr>
        <w:t>. If the matter arose under the Court’s original jurisdiction</w:t>
      </w:r>
      <w:r w:rsidR="00436B10" w:rsidRPr="00F3135E">
        <w:rPr>
          <w:rFonts w:ascii="Garamond" w:hAnsi="Garamond"/>
          <w:sz w:val="28"/>
          <w:szCs w:val="28"/>
          <w:lang w:val="en-AU"/>
        </w:rPr>
        <w:t>, leave as of right, or reference</w:t>
      </w:r>
      <w:r w:rsidRPr="00F3135E">
        <w:rPr>
          <w:rFonts w:ascii="Garamond" w:hAnsi="Garamond"/>
          <w:sz w:val="28"/>
          <w:szCs w:val="28"/>
          <w:lang w:val="en-AU"/>
        </w:rPr>
        <w:t xml:space="preserve">, this variable </w:t>
      </w:r>
      <w:r w:rsidR="00A9295A">
        <w:rPr>
          <w:rFonts w:ascii="Garamond" w:hAnsi="Garamond"/>
          <w:sz w:val="28"/>
          <w:szCs w:val="28"/>
          <w:lang w:val="en-AU"/>
        </w:rPr>
        <w:t>is</w:t>
      </w:r>
      <w:r w:rsidRPr="00F3135E">
        <w:rPr>
          <w:rFonts w:ascii="Garamond" w:hAnsi="Garamond"/>
          <w:sz w:val="28"/>
          <w:szCs w:val="28"/>
          <w:lang w:val="en-AU"/>
        </w:rPr>
        <w:t xml:space="preserve"> coded 999.</w:t>
      </w:r>
    </w:p>
    <w:p w14:paraId="722A68CB" w14:textId="77777777" w:rsidR="00DF1604" w:rsidRPr="00F3135E" w:rsidRDefault="00DF1604" w:rsidP="008B038A">
      <w:pPr>
        <w:jc w:val="both"/>
      </w:pPr>
    </w:p>
    <w:p w14:paraId="60033200" w14:textId="1F984500" w:rsidR="00B35F24" w:rsidRDefault="00DF1604"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Preliminary Special Leave Hearing--</w:t>
      </w:r>
    </w:p>
    <w:p w14:paraId="2F9BC4C7" w14:textId="77777777" w:rsidR="00B35F24" w:rsidRDefault="00B35F24" w:rsidP="008B038A">
      <w:pPr>
        <w:jc w:val="both"/>
        <w:rPr>
          <w:rFonts w:ascii="Garamond" w:hAnsi="Garamond"/>
          <w:i/>
          <w:sz w:val="28"/>
          <w:szCs w:val="28"/>
          <w:lang w:val="en-AU"/>
        </w:rPr>
      </w:pPr>
      <w:r>
        <w:rPr>
          <w:rFonts w:ascii="Garamond" w:hAnsi="Garamond"/>
          <w:i/>
          <w:sz w:val="28"/>
          <w:szCs w:val="28"/>
          <w:lang w:val="en-AU"/>
        </w:rPr>
        <w:br w:type="page"/>
      </w:r>
    </w:p>
    <w:p w14:paraId="2B9A2CE8" w14:textId="77777777" w:rsidR="001F6A46" w:rsidRPr="00F3135E" w:rsidRDefault="001F6A46" w:rsidP="0072339E">
      <w:pPr>
        <w:pStyle w:val="HCDB2"/>
      </w:pPr>
      <w:bookmarkStart w:id="125" w:name="_Toc14854619"/>
      <w:bookmarkStart w:id="126" w:name="_Toc128121919"/>
      <w:r w:rsidRPr="00F3135E">
        <w:lastRenderedPageBreak/>
        <w:t xml:space="preserve">Preliminary Special Leave </w:t>
      </w:r>
      <w:r>
        <w:t>Date</w:t>
      </w:r>
      <w:bookmarkEnd w:id="125"/>
      <w:bookmarkEnd w:id="126"/>
    </w:p>
    <w:p w14:paraId="54B9989F" w14:textId="77777777" w:rsidR="001F6A46" w:rsidRPr="00F3135E" w:rsidRDefault="001F6A46" w:rsidP="008B038A">
      <w:pPr>
        <w:jc w:val="both"/>
      </w:pPr>
    </w:p>
    <w:p w14:paraId="6F20EB84" w14:textId="77777777" w:rsidR="001F6A46" w:rsidRPr="00F3135E" w:rsidRDefault="001F6A46"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Pr>
          <w:rFonts w:ascii="Garamond" w:hAnsi="Garamond"/>
          <w:sz w:val="28"/>
          <w:szCs w:val="28"/>
          <w:lang w:val="en-AU"/>
        </w:rPr>
        <w:t>prelimSLDate</w:t>
      </w:r>
      <w:proofErr w:type="spellEnd"/>
    </w:p>
    <w:p w14:paraId="5CF82C66" w14:textId="77777777" w:rsidR="001F6A46" w:rsidRPr="00F3135E" w:rsidRDefault="001F6A46" w:rsidP="008B038A">
      <w:pPr>
        <w:jc w:val="both"/>
        <w:rPr>
          <w:rFonts w:ascii="Garamond" w:hAnsi="Garamond"/>
          <w:sz w:val="28"/>
          <w:szCs w:val="28"/>
          <w:lang w:val="en-AU"/>
        </w:rPr>
      </w:pPr>
      <w:r w:rsidRPr="00F3135E">
        <w:rPr>
          <w:rFonts w:ascii="Garamond" w:hAnsi="Garamond"/>
          <w:sz w:val="28"/>
          <w:szCs w:val="28"/>
          <w:lang w:val="en-AU"/>
        </w:rPr>
        <w:t>Normalizations: N/A</w:t>
      </w:r>
    </w:p>
    <w:p w14:paraId="37CC323A" w14:textId="77777777" w:rsidR="001F6A46" w:rsidRPr="00F3135E" w:rsidRDefault="001F6A46" w:rsidP="008B038A">
      <w:pPr>
        <w:jc w:val="both"/>
        <w:rPr>
          <w:rFonts w:ascii="Garamond" w:hAnsi="Garamond"/>
          <w:sz w:val="28"/>
          <w:szCs w:val="28"/>
          <w:lang w:val="en-AU"/>
        </w:rPr>
      </w:pPr>
    </w:p>
    <w:p w14:paraId="2FAFA780" w14:textId="77777777" w:rsidR="001F6A46" w:rsidRDefault="001F6A46" w:rsidP="008B038A">
      <w:pPr>
        <w:jc w:val="both"/>
        <w:rPr>
          <w:rFonts w:ascii="Garamond" w:hAnsi="Garamond"/>
          <w:sz w:val="28"/>
          <w:szCs w:val="28"/>
          <w:lang w:val="en-AU"/>
        </w:rPr>
      </w:pPr>
      <w:r w:rsidRPr="00F3135E">
        <w:rPr>
          <w:rFonts w:ascii="Garamond" w:hAnsi="Garamond"/>
          <w:sz w:val="28"/>
          <w:szCs w:val="28"/>
          <w:lang w:val="en-AU"/>
        </w:rPr>
        <w:t xml:space="preserve">Coders are </w:t>
      </w:r>
      <w:proofErr w:type="spellStart"/>
      <w:r w:rsidRPr="00F3135E">
        <w:rPr>
          <w:rFonts w:ascii="Garamond" w:hAnsi="Garamond"/>
          <w:sz w:val="28"/>
          <w:szCs w:val="28"/>
          <w:lang w:val="en-AU"/>
        </w:rPr>
        <w:t>to</w:t>
      </w:r>
      <w:proofErr w:type="spellEnd"/>
      <w:r w:rsidRPr="00F3135E">
        <w:rPr>
          <w:rFonts w:ascii="Garamond" w:hAnsi="Garamond"/>
          <w:sz w:val="28"/>
          <w:szCs w:val="28"/>
          <w:lang w:val="en-AU"/>
        </w:rPr>
        <w:t xml:space="preserve"> hard code the</w:t>
      </w:r>
      <w:r>
        <w:rPr>
          <w:rFonts w:ascii="Garamond" w:hAnsi="Garamond"/>
          <w:sz w:val="28"/>
          <w:szCs w:val="28"/>
          <w:lang w:val="en-AU"/>
        </w:rPr>
        <w:t xml:space="preserve"> date of the preliminary SL or removal panel (if oral argument), the date SL or removal granted on the papers, or the date of referral by a single justice</w:t>
      </w:r>
      <w:r w:rsidRPr="00F3135E">
        <w:rPr>
          <w:rFonts w:ascii="Garamond" w:hAnsi="Garamond"/>
          <w:sz w:val="28"/>
          <w:szCs w:val="28"/>
          <w:lang w:val="en-AU"/>
        </w:rPr>
        <w:t>.</w:t>
      </w:r>
    </w:p>
    <w:p w14:paraId="0F28E98A" w14:textId="77777777" w:rsidR="001F6A46" w:rsidRDefault="001F6A46" w:rsidP="008B038A">
      <w:pPr>
        <w:jc w:val="both"/>
        <w:rPr>
          <w:rFonts w:ascii="Garamond" w:hAnsi="Garamond"/>
          <w:sz w:val="28"/>
          <w:szCs w:val="28"/>
          <w:lang w:val="en-AU"/>
        </w:rPr>
      </w:pPr>
    </w:p>
    <w:p w14:paraId="5D9A7729" w14:textId="77777777" w:rsidR="001F6A46" w:rsidRPr="00F3135E" w:rsidRDefault="001F6A46"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date of the preliminary special leave hearing. Coders should enter the date in the format YEARMONTHDAY. For </w:t>
      </w:r>
      <w:proofErr w:type="gramStart"/>
      <w:r w:rsidRPr="00F3135E">
        <w:rPr>
          <w:rFonts w:ascii="Garamond" w:hAnsi="Garamond"/>
          <w:sz w:val="28"/>
          <w:szCs w:val="28"/>
          <w:lang w:val="en-AU"/>
        </w:rPr>
        <w:t>example</w:t>
      </w:r>
      <w:proofErr w:type="gramEnd"/>
      <w:r w:rsidRPr="00F3135E">
        <w:rPr>
          <w:rFonts w:ascii="Garamond" w:hAnsi="Garamond"/>
          <w:sz w:val="28"/>
          <w:szCs w:val="28"/>
          <w:lang w:val="en-AU"/>
        </w:rPr>
        <w:t xml:space="preserve"> 1 July 2018 will be entered as 20180701.</w:t>
      </w:r>
    </w:p>
    <w:p w14:paraId="09DA4799" w14:textId="77777777" w:rsidR="001F6A46" w:rsidRPr="00F3135E" w:rsidRDefault="001F6A46" w:rsidP="008B038A">
      <w:pPr>
        <w:jc w:val="both"/>
        <w:rPr>
          <w:rFonts w:ascii="Garamond" w:hAnsi="Garamond"/>
          <w:sz w:val="28"/>
          <w:szCs w:val="28"/>
          <w:lang w:val="en-AU"/>
        </w:rPr>
      </w:pPr>
    </w:p>
    <w:p w14:paraId="15F97B0C" w14:textId="77777777" w:rsidR="001F6A46" w:rsidRPr="00F3135E" w:rsidRDefault="001F6A46" w:rsidP="008B038A">
      <w:pPr>
        <w:jc w:val="both"/>
        <w:rPr>
          <w:rFonts w:ascii="Garamond" w:hAnsi="Garamond"/>
          <w:sz w:val="28"/>
          <w:szCs w:val="28"/>
          <w:lang w:val="en-AU"/>
        </w:rPr>
      </w:pPr>
      <w:r w:rsidRPr="00F3135E">
        <w:rPr>
          <w:rFonts w:ascii="Garamond" w:hAnsi="Garamond"/>
          <w:sz w:val="28"/>
          <w:szCs w:val="28"/>
          <w:lang w:val="en-AU"/>
        </w:rPr>
        <w:t>This variable is equally applicable for coding removal to the Court.</w:t>
      </w:r>
    </w:p>
    <w:p w14:paraId="2F940BEE" w14:textId="77777777" w:rsidR="001F6A46" w:rsidRPr="00F3135E" w:rsidRDefault="001F6A46" w:rsidP="008B038A">
      <w:pPr>
        <w:jc w:val="both"/>
        <w:rPr>
          <w:rFonts w:ascii="Garamond" w:hAnsi="Garamond"/>
          <w:sz w:val="28"/>
          <w:szCs w:val="28"/>
          <w:lang w:val="en-AU"/>
        </w:rPr>
      </w:pPr>
    </w:p>
    <w:p w14:paraId="00B99778" w14:textId="77777777" w:rsidR="001F6A46" w:rsidRPr="00F3135E" w:rsidRDefault="001F6A46" w:rsidP="008B038A">
      <w:pPr>
        <w:jc w:val="both"/>
      </w:pPr>
    </w:p>
    <w:p w14:paraId="6AF49262" w14:textId="77777777" w:rsidR="001F6A46" w:rsidRPr="00F3135E" w:rsidRDefault="001F6A46"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Preliminary Special Leave </w:t>
      </w:r>
      <w:r>
        <w:rPr>
          <w:rFonts w:ascii="Garamond" w:hAnsi="Garamond"/>
          <w:i/>
          <w:sz w:val="28"/>
          <w:szCs w:val="28"/>
          <w:lang w:val="en-AU"/>
        </w:rPr>
        <w:t>Date</w:t>
      </w:r>
      <w:r w:rsidRPr="00F3135E">
        <w:rPr>
          <w:rFonts w:ascii="Garamond" w:hAnsi="Garamond"/>
          <w:i/>
          <w:sz w:val="28"/>
          <w:szCs w:val="28"/>
          <w:lang w:val="en-AU"/>
        </w:rPr>
        <w:t>--</w:t>
      </w:r>
    </w:p>
    <w:p w14:paraId="02ADE340" w14:textId="05D0BA1E" w:rsidR="001F6A46" w:rsidRPr="001F6A46" w:rsidRDefault="001F6A46" w:rsidP="008B038A">
      <w:pPr>
        <w:jc w:val="both"/>
      </w:pPr>
      <w:r>
        <w:rPr>
          <w:rFonts w:ascii="Garamond" w:hAnsi="Garamond"/>
          <w:i/>
          <w:sz w:val="28"/>
          <w:szCs w:val="28"/>
          <w:lang w:val="en-AU"/>
        </w:rPr>
        <w:br w:type="page"/>
      </w:r>
    </w:p>
    <w:p w14:paraId="167BEF5B" w14:textId="77777777" w:rsidR="001F6A46" w:rsidRDefault="001F6A46" w:rsidP="008B038A">
      <w:pPr>
        <w:jc w:val="both"/>
        <w:rPr>
          <w:rFonts w:ascii="Garamond" w:hAnsi="Garamond"/>
          <w:i/>
          <w:sz w:val="28"/>
          <w:szCs w:val="28"/>
          <w:lang w:val="en-AU"/>
        </w:rPr>
      </w:pPr>
    </w:p>
    <w:p w14:paraId="012CBE58" w14:textId="1EF23342" w:rsidR="001B796E" w:rsidRPr="00F3135E" w:rsidRDefault="001B796E" w:rsidP="0072339E">
      <w:pPr>
        <w:pStyle w:val="HCDB2"/>
      </w:pPr>
      <w:bookmarkStart w:id="127" w:name="_Toc14854620"/>
      <w:bookmarkStart w:id="128" w:name="_Toc128121920"/>
      <w:r w:rsidRPr="00F3135E">
        <w:t>Natural Court at Preliminary Special Leave Hearing</w:t>
      </w:r>
      <w:bookmarkEnd w:id="127"/>
      <w:bookmarkEnd w:id="128"/>
    </w:p>
    <w:p w14:paraId="2C8EEE17" w14:textId="77777777" w:rsidR="001B796E" w:rsidRPr="00F3135E" w:rsidRDefault="001B796E" w:rsidP="008B038A">
      <w:pPr>
        <w:jc w:val="both"/>
        <w:rPr>
          <w:rFonts w:ascii="Garamond" w:hAnsi="Garamond"/>
          <w:sz w:val="28"/>
          <w:szCs w:val="28"/>
          <w:lang w:val="en-AU"/>
        </w:rPr>
      </w:pPr>
    </w:p>
    <w:p w14:paraId="0250C413" w14:textId="53544CDC" w:rsidR="001B796E" w:rsidRPr="00F3135E" w:rsidRDefault="001B796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preliminarySpecialLeaveNaturalCourt</w:t>
      </w:r>
      <w:proofErr w:type="spellEnd"/>
    </w:p>
    <w:p w14:paraId="6F7EB21A" w14:textId="2A6B2140" w:rsidR="001B796E" w:rsidRPr="00F3135E" w:rsidRDefault="001B796E"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varNaturalCourt</w:t>
      </w:r>
      <w:proofErr w:type="spellEnd"/>
    </w:p>
    <w:p w14:paraId="6A83838C" w14:textId="77777777" w:rsidR="001B796E" w:rsidRPr="00F3135E" w:rsidRDefault="001B796E" w:rsidP="008B038A">
      <w:pPr>
        <w:jc w:val="both"/>
        <w:rPr>
          <w:rFonts w:ascii="Garamond" w:hAnsi="Garamond"/>
          <w:sz w:val="28"/>
          <w:szCs w:val="28"/>
          <w:lang w:val="en-AU"/>
        </w:rPr>
      </w:pPr>
    </w:p>
    <w:p w14:paraId="565E1108" w14:textId="044A431E" w:rsidR="009D5BC6" w:rsidRDefault="001B796E" w:rsidP="008B038A">
      <w:pPr>
        <w:jc w:val="both"/>
        <w:rPr>
          <w:rFonts w:ascii="Garamond" w:hAnsi="Garamond"/>
          <w:sz w:val="28"/>
          <w:szCs w:val="28"/>
          <w:lang w:val="en-AU"/>
        </w:rPr>
      </w:pPr>
      <w:r w:rsidRPr="00F3135E">
        <w:rPr>
          <w:rFonts w:ascii="Garamond" w:hAnsi="Garamond"/>
          <w:sz w:val="28"/>
          <w:szCs w:val="28"/>
          <w:lang w:val="en-AU"/>
        </w:rPr>
        <w:t>This variable identifies the natural court on the date of the preliminary special leave hearing.</w:t>
      </w:r>
    </w:p>
    <w:p w14:paraId="251C93C1" w14:textId="77777777" w:rsidR="00ED5820" w:rsidRDefault="00ED5820" w:rsidP="008B038A">
      <w:pPr>
        <w:jc w:val="both"/>
        <w:rPr>
          <w:rFonts w:ascii="Garamond" w:hAnsi="Garamond"/>
          <w:sz w:val="28"/>
          <w:szCs w:val="28"/>
          <w:lang w:val="en-AU"/>
        </w:rPr>
      </w:pPr>
    </w:p>
    <w:p w14:paraId="101A7D4C" w14:textId="77777777" w:rsidR="00ED5820" w:rsidRPr="00F3135E" w:rsidRDefault="00ED5820" w:rsidP="008B038A">
      <w:pPr>
        <w:jc w:val="both"/>
        <w:rPr>
          <w:rFonts w:ascii="Garamond" w:hAnsi="Garamond"/>
          <w:sz w:val="28"/>
          <w:szCs w:val="28"/>
          <w:lang w:val="en-AU"/>
        </w:rPr>
      </w:pPr>
      <w:r w:rsidRPr="00F3135E">
        <w:rPr>
          <w:rFonts w:ascii="Garamond" w:hAnsi="Garamond"/>
          <w:sz w:val="28"/>
          <w:szCs w:val="28"/>
          <w:lang w:val="en-AU"/>
        </w:rPr>
        <w:t>Natural court refers to the period during which no personnel change occurs on the Court. Each natural court begins on the date of swearing in of a new justice or chief justice. The courts are numbered consecutively by chief justice, and the relevant period is noted next to the values in the normalizations.</w:t>
      </w:r>
      <w:r>
        <w:rPr>
          <w:rFonts w:ascii="Garamond" w:hAnsi="Garamond"/>
          <w:sz w:val="28"/>
          <w:szCs w:val="28"/>
          <w:lang w:val="en-AU"/>
        </w:rPr>
        <w:t xml:space="preserve"> Sometimes there is a lag between the departure of a justice and her replacement being sworn in. In this instance the decision was made that the new natural court does not commence until the swearing in of the new justice (</w:t>
      </w:r>
      <w:proofErr w:type="gramStart"/>
      <w:r>
        <w:rPr>
          <w:rFonts w:ascii="Garamond" w:hAnsi="Garamond"/>
          <w:sz w:val="28"/>
          <w:szCs w:val="28"/>
          <w:lang w:val="en-AU"/>
        </w:rPr>
        <w:t>i.e.</w:t>
      </w:r>
      <w:proofErr w:type="gramEnd"/>
      <w:r>
        <w:rPr>
          <w:rFonts w:ascii="Garamond" w:hAnsi="Garamond"/>
          <w:sz w:val="28"/>
          <w:szCs w:val="28"/>
          <w:lang w:val="en-AU"/>
        </w:rPr>
        <w:t xml:space="preserve"> the prior natural court will be coded until the date of the swearing in of the new justice, even where the prior justice has already formally departed the Court). </w:t>
      </w:r>
    </w:p>
    <w:p w14:paraId="63458BB2" w14:textId="77777777" w:rsidR="00ED5820" w:rsidRPr="00F3135E" w:rsidRDefault="00ED5820" w:rsidP="008B038A">
      <w:pPr>
        <w:jc w:val="both"/>
        <w:rPr>
          <w:rFonts w:ascii="Garamond" w:hAnsi="Garamond"/>
          <w:sz w:val="28"/>
          <w:szCs w:val="28"/>
          <w:lang w:val="en-AU"/>
        </w:rPr>
      </w:pPr>
    </w:p>
    <w:p w14:paraId="545D0876" w14:textId="5A027933" w:rsidR="00ED5820" w:rsidRPr="00F3135E" w:rsidRDefault="00ED5820" w:rsidP="008B038A">
      <w:pPr>
        <w:jc w:val="both"/>
        <w:rPr>
          <w:rFonts w:ascii="Garamond" w:hAnsi="Garamond"/>
          <w:sz w:val="28"/>
          <w:szCs w:val="28"/>
          <w:lang w:val="en-AU"/>
        </w:rPr>
      </w:pPr>
      <w:r w:rsidRPr="00F3135E">
        <w:rPr>
          <w:rFonts w:ascii="Garamond" w:hAnsi="Garamond"/>
          <w:sz w:val="28"/>
          <w:szCs w:val="28"/>
          <w:lang w:val="en-AU"/>
        </w:rPr>
        <w:t>Note that in this iteration of the HCDB, the natural courts are coded only from Barwick forward.</w:t>
      </w:r>
    </w:p>
    <w:p w14:paraId="7512DEF8" w14:textId="77777777" w:rsidR="001B796E" w:rsidRPr="00F3135E" w:rsidRDefault="001B796E" w:rsidP="008B038A">
      <w:pPr>
        <w:jc w:val="both"/>
        <w:rPr>
          <w:rFonts w:ascii="Garamond" w:hAnsi="Garamond"/>
          <w:sz w:val="28"/>
          <w:szCs w:val="28"/>
          <w:lang w:val="en-AU"/>
        </w:rPr>
      </w:pPr>
    </w:p>
    <w:p w14:paraId="7000BC5D" w14:textId="77777777" w:rsidR="001B796E" w:rsidRPr="00F3135E" w:rsidRDefault="001B796E" w:rsidP="008B038A">
      <w:pPr>
        <w:jc w:val="both"/>
        <w:rPr>
          <w:rFonts w:ascii="Garamond" w:hAnsi="Garamond"/>
          <w:sz w:val="28"/>
          <w:szCs w:val="28"/>
          <w:lang w:val="en-AU"/>
        </w:rPr>
      </w:pPr>
      <w:r w:rsidRPr="00F3135E">
        <w:rPr>
          <w:rFonts w:ascii="Garamond" w:hAnsi="Garamond"/>
          <w:sz w:val="28"/>
          <w:szCs w:val="28"/>
          <w:lang w:val="en-AU"/>
        </w:rPr>
        <w:t>This variable is equally applicable for coding removal to the Court.</w:t>
      </w:r>
    </w:p>
    <w:p w14:paraId="674727C1" w14:textId="77777777" w:rsidR="001B796E" w:rsidRPr="00F3135E" w:rsidRDefault="001B796E" w:rsidP="008B038A">
      <w:pPr>
        <w:jc w:val="both"/>
        <w:rPr>
          <w:rFonts w:ascii="Garamond" w:hAnsi="Garamond"/>
          <w:sz w:val="28"/>
          <w:szCs w:val="28"/>
          <w:lang w:val="en-AU"/>
        </w:rPr>
      </w:pPr>
    </w:p>
    <w:p w14:paraId="2FCD0D94" w14:textId="074B73BE" w:rsidR="001B796E" w:rsidRPr="00F3135E" w:rsidRDefault="001B796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Reason for Natural Court at Preliminary Special Leave Hearing--</w:t>
      </w:r>
    </w:p>
    <w:p w14:paraId="73222D32" w14:textId="18138DD8" w:rsidR="00F16AB8" w:rsidRPr="00F3135E" w:rsidRDefault="001B796E" w:rsidP="008B038A">
      <w:pPr>
        <w:jc w:val="both"/>
      </w:pPr>
      <w:r w:rsidRPr="00F3135E">
        <w:br w:type="page"/>
      </w:r>
    </w:p>
    <w:p w14:paraId="058982EE" w14:textId="3A6BE165" w:rsidR="00F16AB8" w:rsidRPr="00F3135E" w:rsidRDefault="00F16AB8" w:rsidP="0072339E">
      <w:pPr>
        <w:pStyle w:val="HCDB2"/>
      </w:pPr>
      <w:bookmarkStart w:id="129" w:name="_Toc14854621"/>
      <w:bookmarkStart w:id="130" w:name="_Toc128121921"/>
      <w:r w:rsidRPr="00F3135E">
        <w:lastRenderedPageBreak/>
        <w:t xml:space="preserve">Referral Justice Where no </w:t>
      </w:r>
      <w:r w:rsidR="00D5619B" w:rsidRPr="00F3135E">
        <w:t xml:space="preserve">Preliminary </w:t>
      </w:r>
      <w:r w:rsidRPr="00F3135E">
        <w:t>Special Leave Hearing</w:t>
      </w:r>
      <w:bookmarkEnd w:id="129"/>
      <w:bookmarkEnd w:id="130"/>
    </w:p>
    <w:p w14:paraId="52C69DF0" w14:textId="77777777" w:rsidR="00F16AB8" w:rsidRPr="00F3135E" w:rsidRDefault="00F16AB8" w:rsidP="008B038A">
      <w:pPr>
        <w:jc w:val="both"/>
      </w:pPr>
    </w:p>
    <w:p w14:paraId="76C4789C" w14:textId="51E52293" w:rsidR="007477E9" w:rsidRPr="00F3135E" w:rsidRDefault="007477E9"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referralJustice</w:t>
      </w:r>
      <w:proofErr w:type="spellEnd"/>
    </w:p>
    <w:p w14:paraId="6A53FC18" w14:textId="08B6FC42" w:rsidR="007477E9" w:rsidRPr="00F3135E" w:rsidRDefault="007477E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DD1602" w:rsidRPr="00F3135E">
        <w:rPr>
          <w:rFonts w:ascii="Garamond" w:hAnsi="Garamond"/>
          <w:sz w:val="28"/>
          <w:szCs w:val="28"/>
          <w:lang w:val="en-AU"/>
        </w:rPr>
        <w:t>varJustice</w:t>
      </w:r>
      <w:proofErr w:type="spellEnd"/>
    </w:p>
    <w:p w14:paraId="01DEDC0C" w14:textId="77777777" w:rsidR="008A26A6" w:rsidRPr="00F3135E" w:rsidRDefault="008A26A6" w:rsidP="008B038A">
      <w:pPr>
        <w:jc w:val="both"/>
        <w:rPr>
          <w:rFonts w:ascii="Garamond" w:hAnsi="Garamond"/>
          <w:sz w:val="28"/>
          <w:szCs w:val="28"/>
          <w:lang w:val="en-AU"/>
        </w:rPr>
      </w:pPr>
    </w:p>
    <w:p w14:paraId="6579DDC9" w14:textId="5F3B2D4A" w:rsidR="007477E9" w:rsidRPr="00F3135E" w:rsidRDefault="008A26A6" w:rsidP="008B038A">
      <w:pPr>
        <w:jc w:val="both"/>
        <w:rPr>
          <w:rFonts w:ascii="Garamond" w:hAnsi="Garamond"/>
          <w:sz w:val="28"/>
          <w:szCs w:val="28"/>
          <w:lang w:val="en-AU"/>
        </w:rPr>
      </w:pPr>
      <w:r w:rsidRPr="00F3135E">
        <w:rPr>
          <w:rFonts w:ascii="Garamond" w:hAnsi="Garamond"/>
          <w:sz w:val="28"/>
          <w:szCs w:val="28"/>
          <w:lang w:val="en-AU"/>
        </w:rPr>
        <w:t xml:space="preserve">This variable is only relevant </w:t>
      </w:r>
      <w:r w:rsidR="004C0E4B" w:rsidRPr="00F3135E">
        <w:rPr>
          <w:rFonts w:ascii="Garamond" w:hAnsi="Garamond"/>
          <w:sz w:val="28"/>
          <w:szCs w:val="28"/>
          <w:lang w:val="en-AU"/>
        </w:rPr>
        <w:t>if the response to the prior variable was “2” (</w:t>
      </w:r>
      <w:proofErr w:type="gramStart"/>
      <w:r w:rsidR="004C0E4B" w:rsidRPr="00F3135E">
        <w:rPr>
          <w:rFonts w:ascii="Garamond" w:hAnsi="Garamond"/>
          <w:sz w:val="28"/>
          <w:szCs w:val="28"/>
          <w:lang w:val="en-AU"/>
        </w:rPr>
        <w:t>i.e.</w:t>
      </w:r>
      <w:proofErr w:type="gramEnd"/>
      <w:r w:rsidR="004C0E4B" w:rsidRPr="00F3135E">
        <w:rPr>
          <w:rFonts w:ascii="Garamond" w:hAnsi="Garamond"/>
          <w:sz w:val="28"/>
          <w:szCs w:val="28"/>
          <w:lang w:val="en-AU"/>
        </w:rPr>
        <w:t xml:space="preserve"> no</w:t>
      </w:r>
      <w:r w:rsidR="003B08D1" w:rsidRPr="00F3135E">
        <w:rPr>
          <w:rFonts w:ascii="Garamond" w:hAnsi="Garamond"/>
          <w:sz w:val="28"/>
          <w:szCs w:val="28"/>
          <w:lang w:val="en-AU"/>
        </w:rPr>
        <w:t xml:space="preserve"> hearing on the question of special leave or removal</w:t>
      </w:r>
      <w:r w:rsidR="004C0E4B" w:rsidRPr="00F3135E">
        <w:rPr>
          <w:rFonts w:ascii="Garamond" w:hAnsi="Garamond"/>
          <w:sz w:val="28"/>
          <w:szCs w:val="28"/>
          <w:lang w:val="en-AU"/>
        </w:rPr>
        <w:t xml:space="preserve">, referred directly to full court on </w:t>
      </w:r>
      <w:r w:rsidR="003B08D1" w:rsidRPr="00F3135E">
        <w:rPr>
          <w:rFonts w:ascii="Garamond" w:hAnsi="Garamond"/>
          <w:sz w:val="28"/>
          <w:szCs w:val="28"/>
          <w:lang w:val="en-AU"/>
        </w:rPr>
        <w:t xml:space="preserve">question of </w:t>
      </w:r>
      <w:r w:rsidR="004C0E4B" w:rsidRPr="00F3135E">
        <w:rPr>
          <w:rFonts w:ascii="Garamond" w:hAnsi="Garamond"/>
          <w:sz w:val="28"/>
          <w:szCs w:val="28"/>
          <w:lang w:val="en-AU"/>
        </w:rPr>
        <w:t>special leave</w:t>
      </w:r>
      <w:r w:rsidR="003B08D1" w:rsidRPr="00F3135E">
        <w:rPr>
          <w:rFonts w:ascii="Garamond" w:hAnsi="Garamond"/>
          <w:sz w:val="28"/>
          <w:szCs w:val="28"/>
          <w:lang w:val="en-AU"/>
        </w:rPr>
        <w:t xml:space="preserve"> or removal</w:t>
      </w:r>
      <w:r w:rsidR="004C0E4B" w:rsidRPr="00F3135E">
        <w:rPr>
          <w:rFonts w:ascii="Garamond" w:hAnsi="Garamond"/>
          <w:sz w:val="28"/>
          <w:szCs w:val="28"/>
          <w:lang w:val="en-AU"/>
        </w:rPr>
        <w:t xml:space="preserve">). In this instance, code the justice ID of the justice referring </w:t>
      </w:r>
      <w:r w:rsidR="00320C52" w:rsidRPr="00F3135E">
        <w:rPr>
          <w:rFonts w:ascii="Garamond" w:hAnsi="Garamond"/>
          <w:sz w:val="28"/>
          <w:szCs w:val="28"/>
          <w:lang w:val="en-AU"/>
        </w:rPr>
        <w:t xml:space="preserve">the matter </w:t>
      </w:r>
      <w:r w:rsidR="0039584B" w:rsidRPr="00F3135E">
        <w:rPr>
          <w:rFonts w:ascii="Garamond" w:hAnsi="Garamond"/>
          <w:sz w:val="28"/>
          <w:szCs w:val="28"/>
          <w:lang w:val="en-AU"/>
        </w:rPr>
        <w:t xml:space="preserve">to the full court for hearing on the special leave </w:t>
      </w:r>
      <w:r w:rsidR="00625015" w:rsidRPr="00F3135E">
        <w:rPr>
          <w:rFonts w:ascii="Garamond" w:hAnsi="Garamond"/>
          <w:sz w:val="28"/>
          <w:szCs w:val="28"/>
          <w:lang w:val="en-AU"/>
        </w:rPr>
        <w:t xml:space="preserve">or removal </w:t>
      </w:r>
      <w:r w:rsidR="0039584B" w:rsidRPr="00F3135E">
        <w:rPr>
          <w:rFonts w:ascii="Garamond" w:hAnsi="Garamond"/>
          <w:sz w:val="28"/>
          <w:szCs w:val="28"/>
          <w:lang w:val="en-AU"/>
        </w:rPr>
        <w:t>question.</w:t>
      </w:r>
    </w:p>
    <w:p w14:paraId="0F3E647B" w14:textId="77777777" w:rsidR="007477E9" w:rsidRPr="00F3135E" w:rsidRDefault="007477E9" w:rsidP="008B038A">
      <w:pPr>
        <w:jc w:val="both"/>
      </w:pPr>
    </w:p>
    <w:p w14:paraId="67A16AD8" w14:textId="13DEA2AA" w:rsidR="007477E9" w:rsidRPr="00F3135E" w:rsidRDefault="007477E9"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Referral Justice--</w:t>
      </w:r>
    </w:p>
    <w:p w14:paraId="51A47DEC" w14:textId="718BE449" w:rsidR="00F16AB8" w:rsidRPr="00F3135E" w:rsidRDefault="00D77C71" w:rsidP="008B038A">
      <w:pPr>
        <w:jc w:val="both"/>
      </w:pPr>
      <w:r w:rsidRPr="00F3135E">
        <w:br w:type="page"/>
      </w:r>
    </w:p>
    <w:p w14:paraId="57B2C2E5" w14:textId="10FB54FE" w:rsidR="00D5619B" w:rsidRPr="00F3135E" w:rsidRDefault="00D5619B" w:rsidP="0072339E">
      <w:pPr>
        <w:pStyle w:val="HCDB2"/>
      </w:pPr>
      <w:bookmarkStart w:id="131" w:name="_Toc14854622"/>
      <w:bookmarkStart w:id="132" w:name="_Toc128121922"/>
      <w:r w:rsidRPr="00F3135E">
        <w:lastRenderedPageBreak/>
        <w:t>Preliminary Special Leave Outcome</w:t>
      </w:r>
      <w:bookmarkEnd w:id="131"/>
      <w:bookmarkEnd w:id="132"/>
    </w:p>
    <w:p w14:paraId="7FEBB7E9" w14:textId="77777777" w:rsidR="00D5619B" w:rsidRPr="00F3135E" w:rsidRDefault="00D5619B" w:rsidP="008B038A">
      <w:pPr>
        <w:jc w:val="both"/>
      </w:pPr>
    </w:p>
    <w:p w14:paraId="2C8EB877" w14:textId="52B05C67" w:rsidR="0058678F" w:rsidRPr="00F3135E" w:rsidRDefault="0058678F"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prelimSLOutcome</w:t>
      </w:r>
      <w:proofErr w:type="spellEnd"/>
    </w:p>
    <w:p w14:paraId="7A4788B7" w14:textId="68047C64" w:rsidR="0058678F" w:rsidRPr="00F3135E" w:rsidRDefault="00247632"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7C641C" w:rsidRPr="00F3135E">
        <w:rPr>
          <w:rFonts w:ascii="Garamond" w:hAnsi="Garamond"/>
          <w:sz w:val="28"/>
          <w:szCs w:val="28"/>
          <w:lang w:val="en-AU"/>
        </w:rPr>
        <w:t>var</w:t>
      </w:r>
      <w:r w:rsidR="00AE0E7E" w:rsidRPr="00F3135E">
        <w:rPr>
          <w:rFonts w:ascii="Garamond" w:hAnsi="Garamond"/>
          <w:sz w:val="28"/>
          <w:szCs w:val="28"/>
          <w:lang w:val="en-AU"/>
        </w:rPr>
        <w:t>Preliminary</w:t>
      </w:r>
      <w:r w:rsidR="007C641C" w:rsidRPr="00F3135E">
        <w:rPr>
          <w:rFonts w:ascii="Garamond" w:hAnsi="Garamond"/>
          <w:sz w:val="28"/>
          <w:szCs w:val="28"/>
          <w:lang w:val="en-AU"/>
        </w:rPr>
        <w:t>SpecialLeaveOutcome</w:t>
      </w:r>
      <w:proofErr w:type="spellEnd"/>
    </w:p>
    <w:p w14:paraId="2075FF18" w14:textId="77777777" w:rsidR="007C641C" w:rsidRPr="00F3135E" w:rsidRDefault="007C641C" w:rsidP="008B038A">
      <w:pPr>
        <w:jc w:val="both"/>
        <w:rPr>
          <w:rFonts w:ascii="Garamond" w:hAnsi="Garamond"/>
          <w:sz w:val="28"/>
          <w:szCs w:val="28"/>
          <w:lang w:val="en-AU"/>
        </w:rPr>
      </w:pPr>
    </w:p>
    <w:p w14:paraId="5462E531" w14:textId="166249C8" w:rsidR="003935C5" w:rsidRPr="00F3135E" w:rsidRDefault="007C641C"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outcome of the </w:t>
      </w:r>
      <w:r w:rsidR="004E7E7C" w:rsidRPr="00F3135E">
        <w:rPr>
          <w:rFonts w:ascii="Garamond" w:hAnsi="Garamond"/>
          <w:sz w:val="28"/>
          <w:szCs w:val="28"/>
          <w:lang w:val="en-AU"/>
        </w:rPr>
        <w:t xml:space="preserve">preliminary </w:t>
      </w:r>
      <w:r w:rsidRPr="00F3135E">
        <w:rPr>
          <w:rFonts w:ascii="Garamond" w:hAnsi="Garamond"/>
          <w:sz w:val="28"/>
          <w:szCs w:val="28"/>
          <w:lang w:val="en-AU"/>
        </w:rPr>
        <w:t xml:space="preserve">special leave </w:t>
      </w:r>
      <w:r w:rsidR="00D90243" w:rsidRPr="00F3135E">
        <w:rPr>
          <w:rFonts w:ascii="Garamond" w:hAnsi="Garamond"/>
          <w:sz w:val="28"/>
          <w:szCs w:val="28"/>
          <w:lang w:val="en-AU"/>
        </w:rPr>
        <w:t xml:space="preserve">or removal </w:t>
      </w:r>
      <w:r w:rsidR="004E7E7C" w:rsidRPr="00F3135E">
        <w:rPr>
          <w:rFonts w:ascii="Garamond" w:hAnsi="Garamond"/>
          <w:sz w:val="28"/>
          <w:szCs w:val="28"/>
          <w:lang w:val="en-AU"/>
        </w:rPr>
        <w:t xml:space="preserve">panel. Given this dataset only includes those cases heard by the full court, the options for preliminary special leave outcome are limited to </w:t>
      </w:r>
      <w:r w:rsidR="00A545E5" w:rsidRPr="00F3135E">
        <w:rPr>
          <w:rFonts w:ascii="Garamond" w:hAnsi="Garamond"/>
          <w:sz w:val="28"/>
          <w:szCs w:val="28"/>
          <w:lang w:val="en-AU"/>
        </w:rPr>
        <w:t>three</w:t>
      </w:r>
      <w:r w:rsidR="004E7E7C" w:rsidRPr="00F3135E">
        <w:rPr>
          <w:rFonts w:ascii="Garamond" w:hAnsi="Garamond"/>
          <w:sz w:val="28"/>
          <w:szCs w:val="28"/>
          <w:lang w:val="en-AU"/>
        </w:rPr>
        <w:t xml:space="preserve"> outcomes</w:t>
      </w:r>
      <w:r w:rsidR="00A545E5" w:rsidRPr="00F3135E">
        <w:rPr>
          <w:rFonts w:ascii="Garamond" w:hAnsi="Garamond"/>
          <w:sz w:val="28"/>
          <w:szCs w:val="28"/>
          <w:lang w:val="en-AU"/>
        </w:rPr>
        <w:t>:</w:t>
      </w:r>
      <w:r w:rsidR="004E7E7C" w:rsidRPr="00F3135E">
        <w:rPr>
          <w:rFonts w:ascii="Garamond" w:hAnsi="Garamond"/>
          <w:sz w:val="28"/>
          <w:szCs w:val="28"/>
          <w:lang w:val="en-AU"/>
        </w:rPr>
        <w:t xml:space="preserve"> </w:t>
      </w:r>
      <w:r w:rsidR="00A545E5" w:rsidRPr="00F3135E">
        <w:rPr>
          <w:rFonts w:ascii="Garamond" w:hAnsi="Garamond"/>
          <w:sz w:val="28"/>
          <w:szCs w:val="28"/>
          <w:lang w:val="en-AU"/>
        </w:rPr>
        <w:t xml:space="preserve">(1) </w:t>
      </w:r>
      <w:r w:rsidR="004E7E7C" w:rsidRPr="00F3135E">
        <w:rPr>
          <w:rFonts w:ascii="Garamond" w:hAnsi="Garamond"/>
          <w:sz w:val="28"/>
          <w:szCs w:val="28"/>
          <w:lang w:val="en-AU"/>
        </w:rPr>
        <w:t>special leave granted</w:t>
      </w:r>
      <w:r w:rsidR="00A545E5" w:rsidRPr="00F3135E">
        <w:rPr>
          <w:rFonts w:ascii="Garamond" w:hAnsi="Garamond"/>
          <w:sz w:val="28"/>
          <w:szCs w:val="28"/>
          <w:lang w:val="en-AU"/>
        </w:rPr>
        <w:t>; (2)</w:t>
      </w:r>
      <w:r w:rsidR="004E7E7C" w:rsidRPr="00F3135E">
        <w:rPr>
          <w:rFonts w:ascii="Garamond" w:hAnsi="Garamond"/>
          <w:sz w:val="28"/>
          <w:szCs w:val="28"/>
          <w:lang w:val="en-AU"/>
        </w:rPr>
        <w:t xml:space="preserve"> special leave question referred to the full court</w:t>
      </w:r>
      <w:r w:rsidR="00A545E5" w:rsidRPr="00F3135E">
        <w:rPr>
          <w:rFonts w:ascii="Garamond" w:hAnsi="Garamond"/>
          <w:sz w:val="28"/>
          <w:szCs w:val="28"/>
          <w:lang w:val="en-AU"/>
        </w:rPr>
        <w:t>; and (3) appeal decided by preliminary special leave panel</w:t>
      </w:r>
      <w:r w:rsidR="004E7E7C" w:rsidRPr="00F3135E">
        <w:rPr>
          <w:rFonts w:ascii="Garamond" w:hAnsi="Garamond"/>
          <w:sz w:val="28"/>
          <w:szCs w:val="28"/>
          <w:lang w:val="en-AU"/>
        </w:rPr>
        <w:t>.</w:t>
      </w:r>
      <w:r w:rsidR="006D2834" w:rsidRPr="00F3135E">
        <w:rPr>
          <w:rFonts w:ascii="Garamond" w:hAnsi="Garamond"/>
          <w:sz w:val="28"/>
          <w:szCs w:val="28"/>
          <w:lang w:val="en-AU"/>
        </w:rPr>
        <w:t xml:space="preserve"> </w:t>
      </w:r>
      <w:r w:rsidR="00A545E5" w:rsidRPr="00F3135E">
        <w:rPr>
          <w:rFonts w:ascii="Garamond" w:hAnsi="Garamond"/>
          <w:sz w:val="28"/>
          <w:szCs w:val="28"/>
          <w:lang w:val="en-AU"/>
        </w:rPr>
        <w:t xml:space="preserve">The third will be extremely rare, but if this does occur, code 3 and then code the substantive variables per instructions. </w:t>
      </w:r>
      <w:r w:rsidR="00D90243" w:rsidRPr="00F3135E">
        <w:rPr>
          <w:rFonts w:ascii="Garamond" w:hAnsi="Garamond"/>
          <w:sz w:val="28"/>
          <w:szCs w:val="28"/>
          <w:lang w:val="en-AU"/>
        </w:rPr>
        <w:t xml:space="preserve">These codes are equally applicable where there was a preliminary hearing on removal. </w:t>
      </w:r>
      <w:r w:rsidR="006D2834" w:rsidRPr="00F3135E">
        <w:rPr>
          <w:rFonts w:ascii="Garamond" w:hAnsi="Garamond"/>
          <w:sz w:val="28"/>
          <w:szCs w:val="28"/>
          <w:lang w:val="en-AU"/>
        </w:rPr>
        <w:t>Code 999 where the matter arises under original jurisdiction</w:t>
      </w:r>
      <w:r w:rsidR="00D90243" w:rsidRPr="00F3135E">
        <w:rPr>
          <w:rFonts w:ascii="Garamond" w:hAnsi="Garamond"/>
          <w:sz w:val="28"/>
          <w:szCs w:val="28"/>
          <w:lang w:val="en-AU"/>
        </w:rPr>
        <w:t>, leave as of right, or reference</w:t>
      </w:r>
      <w:r w:rsidR="006D2834" w:rsidRPr="00F3135E">
        <w:rPr>
          <w:rFonts w:ascii="Garamond" w:hAnsi="Garamond"/>
          <w:sz w:val="28"/>
          <w:szCs w:val="28"/>
          <w:lang w:val="en-AU"/>
        </w:rPr>
        <w:t>.</w:t>
      </w:r>
    </w:p>
    <w:p w14:paraId="4130FD9A" w14:textId="77777777" w:rsidR="0058678F" w:rsidRPr="00F3135E" w:rsidRDefault="0058678F" w:rsidP="008B038A">
      <w:pPr>
        <w:jc w:val="both"/>
      </w:pPr>
    </w:p>
    <w:p w14:paraId="0F7DD36A" w14:textId="77777777" w:rsidR="0058678F" w:rsidRPr="00F3135E" w:rsidRDefault="0058678F" w:rsidP="008B038A">
      <w:pPr>
        <w:jc w:val="both"/>
      </w:pPr>
    </w:p>
    <w:p w14:paraId="69245482" w14:textId="0D678AED" w:rsidR="0058678F" w:rsidRPr="00F3135E" w:rsidRDefault="0058678F"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Preliminary Special Leave Outcome--</w:t>
      </w:r>
    </w:p>
    <w:p w14:paraId="56681A3D" w14:textId="56E5C4B6" w:rsidR="00D5619B" w:rsidRPr="00F3135E" w:rsidRDefault="00D77C71" w:rsidP="008B038A">
      <w:pPr>
        <w:jc w:val="both"/>
      </w:pPr>
      <w:r w:rsidRPr="00F3135E">
        <w:br w:type="page"/>
      </w:r>
    </w:p>
    <w:p w14:paraId="4EE86720" w14:textId="7D8B7E40" w:rsidR="00E67494" w:rsidRPr="00F3135E" w:rsidRDefault="00363E9E" w:rsidP="0072339E">
      <w:pPr>
        <w:pStyle w:val="HCDB2"/>
      </w:pPr>
      <w:bookmarkStart w:id="133" w:name="_Toc14854623"/>
      <w:bookmarkStart w:id="134" w:name="_Toc128121923"/>
      <w:r w:rsidRPr="00F3135E">
        <w:lastRenderedPageBreak/>
        <w:t>Justice</w:t>
      </w:r>
      <w:r w:rsidR="00E67494" w:rsidRPr="00F3135E">
        <w:t xml:space="preserve"> Granting </w:t>
      </w:r>
      <w:r w:rsidR="00F85A95" w:rsidRPr="00F3135E">
        <w:t>Special Leave</w:t>
      </w:r>
      <w:r w:rsidR="00A57E4A" w:rsidRPr="00F3135E">
        <w:t xml:space="preserve"> 1</w:t>
      </w:r>
      <w:bookmarkEnd w:id="133"/>
      <w:bookmarkEnd w:id="134"/>
    </w:p>
    <w:p w14:paraId="69897086" w14:textId="77777777" w:rsidR="00F076DA" w:rsidRPr="00F3135E" w:rsidRDefault="00F076DA" w:rsidP="008B038A">
      <w:pPr>
        <w:jc w:val="both"/>
        <w:rPr>
          <w:rFonts w:ascii="Garamond" w:hAnsi="Garamond"/>
          <w:sz w:val="28"/>
          <w:szCs w:val="28"/>
          <w:lang w:val="en-AU"/>
        </w:rPr>
      </w:pPr>
    </w:p>
    <w:p w14:paraId="1941816F" w14:textId="7951B070" w:rsidR="00F85A95" w:rsidRPr="00F3135E" w:rsidRDefault="00504AC2" w:rsidP="008B038A">
      <w:pPr>
        <w:jc w:val="both"/>
        <w:rPr>
          <w:rFonts w:ascii="Garamond" w:hAnsi="Garamond"/>
          <w:sz w:val="28"/>
          <w:szCs w:val="28"/>
          <w:lang w:val="en-AU"/>
        </w:rPr>
      </w:pPr>
      <w:r w:rsidRPr="00F3135E">
        <w:rPr>
          <w:rFonts w:ascii="Garamond" w:hAnsi="Garamond"/>
          <w:sz w:val="28"/>
          <w:szCs w:val="28"/>
          <w:lang w:val="en-AU"/>
        </w:rPr>
        <w:t>Variable Label: justiceSpecialL</w:t>
      </w:r>
      <w:r w:rsidR="00F85A95" w:rsidRPr="00F3135E">
        <w:rPr>
          <w:rFonts w:ascii="Garamond" w:hAnsi="Garamond"/>
          <w:sz w:val="28"/>
          <w:szCs w:val="28"/>
          <w:lang w:val="en-AU"/>
        </w:rPr>
        <w:t>eave</w:t>
      </w:r>
      <w:r w:rsidR="00A57E4A" w:rsidRPr="00F3135E">
        <w:rPr>
          <w:rFonts w:ascii="Garamond" w:hAnsi="Garamond"/>
          <w:sz w:val="28"/>
          <w:szCs w:val="28"/>
          <w:lang w:val="en-AU"/>
        </w:rPr>
        <w:t>1</w:t>
      </w:r>
    </w:p>
    <w:p w14:paraId="010F435D" w14:textId="54BCF5E4" w:rsidR="00F85A95" w:rsidRPr="00F3135E" w:rsidRDefault="00742F4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varJustice</w:t>
      </w:r>
      <w:proofErr w:type="spellEnd"/>
      <w:r w:rsidR="00CF6570" w:rsidRPr="00F3135E">
        <w:rPr>
          <w:rFonts w:ascii="Garamond" w:hAnsi="Garamond"/>
          <w:sz w:val="28"/>
          <w:szCs w:val="28"/>
          <w:lang w:val="en-AU"/>
        </w:rPr>
        <w:t xml:space="preserve"> (53</w:t>
      </w:r>
      <w:r w:rsidR="00846636" w:rsidRPr="00F3135E">
        <w:rPr>
          <w:rFonts w:ascii="Garamond" w:hAnsi="Garamond"/>
          <w:sz w:val="28"/>
          <w:szCs w:val="28"/>
          <w:lang w:val="en-AU"/>
        </w:rPr>
        <w:t>)</w:t>
      </w:r>
    </w:p>
    <w:p w14:paraId="6D6B6A9B" w14:textId="77777777" w:rsidR="00630252" w:rsidRPr="00F3135E" w:rsidRDefault="00630252" w:rsidP="008B038A">
      <w:pPr>
        <w:jc w:val="both"/>
        <w:rPr>
          <w:rFonts w:ascii="Garamond" w:hAnsi="Garamond"/>
          <w:sz w:val="28"/>
          <w:szCs w:val="28"/>
          <w:lang w:val="en-AU"/>
        </w:rPr>
      </w:pPr>
    </w:p>
    <w:p w14:paraId="76293334" w14:textId="39B98025" w:rsidR="00F85A95" w:rsidRPr="00F3135E" w:rsidRDefault="00F85A95" w:rsidP="008B038A">
      <w:pPr>
        <w:jc w:val="both"/>
        <w:rPr>
          <w:rFonts w:ascii="Garamond" w:hAnsi="Garamond"/>
          <w:sz w:val="28"/>
          <w:szCs w:val="28"/>
          <w:lang w:val="en-AU"/>
        </w:rPr>
      </w:pPr>
      <w:r w:rsidRPr="00F3135E">
        <w:rPr>
          <w:rFonts w:ascii="Garamond" w:hAnsi="Garamond"/>
          <w:sz w:val="28"/>
          <w:szCs w:val="28"/>
          <w:lang w:val="en-AU"/>
        </w:rPr>
        <w:t xml:space="preserve">In Australia, the grant or denial of a petition for special leave </w:t>
      </w:r>
      <w:r w:rsidR="00846636" w:rsidRPr="00F3135E">
        <w:rPr>
          <w:rFonts w:ascii="Garamond" w:hAnsi="Garamond"/>
          <w:sz w:val="28"/>
          <w:szCs w:val="28"/>
          <w:lang w:val="en-AU"/>
        </w:rPr>
        <w:t xml:space="preserve">is determined by two </w:t>
      </w:r>
      <w:r w:rsidR="009422C8" w:rsidRPr="00F3135E">
        <w:rPr>
          <w:rFonts w:ascii="Garamond" w:hAnsi="Garamond"/>
          <w:sz w:val="28"/>
          <w:szCs w:val="28"/>
          <w:lang w:val="en-AU"/>
        </w:rPr>
        <w:t xml:space="preserve">or three </w:t>
      </w:r>
      <w:r w:rsidR="00846636" w:rsidRPr="00F3135E">
        <w:rPr>
          <w:rFonts w:ascii="Garamond" w:hAnsi="Garamond"/>
          <w:sz w:val="28"/>
          <w:szCs w:val="28"/>
          <w:lang w:val="en-AU"/>
        </w:rPr>
        <w:t xml:space="preserve">justices. This variable identifies </w:t>
      </w:r>
      <w:r w:rsidR="00A57E4A" w:rsidRPr="00F3135E">
        <w:rPr>
          <w:rFonts w:ascii="Garamond" w:hAnsi="Garamond"/>
          <w:sz w:val="28"/>
          <w:szCs w:val="28"/>
          <w:lang w:val="en-AU"/>
        </w:rPr>
        <w:t xml:space="preserve">the first of </w:t>
      </w:r>
      <w:r w:rsidR="009422C8" w:rsidRPr="00F3135E">
        <w:rPr>
          <w:rFonts w:ascii="Garamond" w:hAnsi="Garamond"/>
          <w:sz w:val="28"/>
          <w:szCs w:val="28"/>
          <w:lang w:val="en-AU"/>
        </w:rPr>
        <w:t>three</w:t>
      </w:r>
      <w:r w:rsidR="00A57E4A" w:rsidRPr="00F3135E">
        <w:rPr>
          <w:rFonts w:ascii="Garamond" w:hAnsi="Garamond"/>
          <w:sz w:val="28"/>
          <w:szCs w:val="28"/>
          <w:lang w:val="en-AU"/>
        </w:rPr>
        <w:t xml:space="preserve"> </w:t>
      </w:r>
      <w:r w:rsidR="00846636" w:rsidRPr="00F3135E">
        <w:rPr>
          <w:rFonts w:ascii="Garamond" w:hAnsi="Garamond"/>
          <w:sz w:val="28"/>
          <w:szCs w:val="28"/>
          <w:lang w:val="en-AU"/>
        </w:rPr>
        <w:t>justices that make the decision t</w:t>
      </w:r>
      <w:r w:rsidR="001A6719" w:rsidRPr="00F3135E">
        <w:rPr>
          <w:rFonts w:ascii="Garamond" w:hAnsi="Garamond"/>
          <w:sz w:val="28"/>
          <w:szCs w:val="28"/>
          <w:lang w:val="en-AU"/>
        </w:rPr>
        <w:t>o grant special leave in the ca</w:t>
      </w:r>
      <w:r w:rsidR="00846636" w:rsidRPr="00F3135E">
        <w:rPr>
          <w:rFonts w:ascii="Garamond" w:hAnsi="Garamond"/>
          <w:sz w:val="28"/>
          <w:szCs w:val="28"/>
          <w:lang w:val="en-AU"/>
        </w:rPr>
        <w:t>se.</w:t>
      </w:r>
      <w:r w:rsidR="00A57E4A" w:rsidRPr="00F3135E">
        <w:rPr>
          <w:rFonts w:ascii="Garamond" w:hAnsi="Garamond"/>
          <w:sz w:val="28"/>
          <w:szCs w:val="28"/>
          <w:lang w:val="en-AU"/>
        </w:rPr>
        <w:t xml:space="preserve"> The subsequent variable</w:t>
      </w:r>
      <w:r w:rsidR="003E1451" w:rsidRPr="00F3135E">
        <w:rPr>
          <w:rFonts w:ascii="Garamond" w:hAnsi="Garamond"/>
          <w:sz w:val="28"/>
          <w:szCs w:val="28"/>
          <w:lang w:val="en-AU"/>
        </w:rPr>
        <w:t>s</w:t>
      </w:r>
      <w:r w:rsidR="00A57E4A" w:rsidRPr="00F3135E">
        <w:rPr>
          <w:rFonts w:ascii="Garamond" w:hAnsi="Garamond"/>
          <w:sz w:val="28"/>
          <w:szCs w:val="28"/>
          <w:lang w:val="en-AU"/>
        </w:rPr>
        <w:t>, justiceSpecialLeave2</w:t>
      </w:r>
      <w:r w:rsidR="003E1451" w:rsidRPr="00F3135E">
        <w:rPr>
          <w:rFonts w:ascii="Garamond" w:hAnsi="Garamond"/>
          <w:sz w:val="28"/>
          <w:szCs w:val="28"/>
          <w:lang w:val="en-AU"/>
        </w:rPr>
        <w:t xml:space="preserve"> and justiceSpecialLeave3 identify</w:t>
      </w:r>
      <w:r w:rsidR="00A57E4A" w:rsidRPr="00F3135E">
        <w:rPr>
          <w:rFonts w:ascii="Garamond" w:hAnsi="Garamond"/>
          <w:sz w:val="28"/>
          <w:szCs w:val="28"/>
          <w:lang w:val="en-AU"/>
        </w:rPr>
        <w:t xml:space="preserve"> </w:t>
      </w:r>
      <w:r w:rsidR="003E1451" w:rsidRPr="00F3135E">
        <w:rPr>
          <w:rFonts w:ascii="Garamond" w:hAnsi="Garamond"/>
          <w:sz w:val="28"/>
          <w:szCs w:val="28"/>
          <w:lang w:val="en-AU"/>
        </w:rPr>
        <w:t xml:space="preserve">additional </w:t>
      </w:r>
      <w:r w:rsidR="00A57E4A" w:rsidRPr="00F3135E">
        <w:rPr>
          <w:rFonts w:ascii="Garamond" w:hAnsi="Garamond"/>
          <w:sz w:val="28"/>
          <w:szCs w:val="28"/>
          <w:lang w:val="en-AU"/>
        </w:rPr>
        <w:t>justice</w:t>
      </w:r>
      <w:r w:rsidR="003E1451" w:rsidRPr="00F3135E">
        <w:rPr>
          <w:rFonts w:ascii="Garamond" w:hAnsi="Garamond"/>
          <w:sz w:val="28"/>
          <w:szCs w:val="28"/>
          <w:lang w:val="en-AU"/>
        </w:rPr>
        <w:t>s that make</w:t>
      </w:r>
      <w:r w:rsidR="00A57E4A" w:rsidRPr="00F3135E">
        <w:rPr>
          <w:rFonts w:ascii="Garamond" w:hAnsi="Garamond"/>
          <w:sz w:val="28"/>
          <w:szCs w:val="28"/>
          <w:lang w:val="en-AU"/>
        </w:rPr>
        <w:t xml:space="preserve"> the </w:t>
      </w:r>
      <w:r w:rsidR="00373CAB" w:rsidRPr="00F3135E">
        <w:rPr>
          <w:rFonts w:ascii="Garamond" w:hAnsi="Garamond"/>
          <w:sz w:val="28"/>
          <w:szCs w:val="28"/>
          <w:lang w:val="en-AU"/>
        </w:rPr>
        <w:t>decision to grant special leave</w:t>
      </w:r>
      <w:r w:rsidR="00A57E4A" w:rsidRPr="00F3135E">
        <w:rPr>
          <w:rFonts w:ascii="Garamond" w:hAnsi="Garamond"/>
          <w:sz w:val="28"/>
          <w:szCs w:val="28"/>
          <w:lang w:val="en-AU"/>
        </w:rPr>
        <w:t>.</w:t>
      </w:r>
      <w:r w:rsidR="00373CAB" w:rsidRPr="00F3135E">
        <w:rPr>
          <w:rFonts w:ascii="Garamond" w:hAnsi="Garamond"/>
          <w:sz w:val="28"/>
          <w:szCs w:val="28"/>
          <w:lang w:val="en-AU"/>
        </w:rPr>
        <w:t xml:space="preserve"> This variable is relevant for both written and oral grant or denial of special leave</w:t>
      </w:r>
      <w:r w:rsidR="00056963" w:rsidRPr="00F3135E">
        <w:rPr>
          <w:rFonts w:ascii="Garamond" w:hAnsi="Garamond"/>
          <w:sz w:val="28"/>
          <w:szCs w:val="28"/>
          <w:lang w:val="en-AU"/>
        </w:rPr>
        <w:t>—that is, if special leave is granted on the papers, code those justices who made that grant on the papers. This variable is equally applicable for coding those justices who grant removal to the Court.</w:t>
      </w:r>
    </w:p>
    <w:p w14:paraId="509B0CE6" w14:textId="77777777" w:rsidR="00EF4653" w:rsidRPr="00F3135E" w:rsidRDefault="00EF4653" w:rsidP="008B038A">
      <w:pPr>
        <w:jc w:val="both"/>
        <w:rPr>
          <w:rFonts w:ascii="Garamond" w:hAnsi="Garamond"/>
          <w:sz w:val="28"/>
          <w:szCs w:val="28"/>
          <w:lang w:val="en-AU"/>
        </w:rPr>
      </w:pPr>
    </w:p>
    <w:p w14:paraId="3ABC2165" w14:textId="52C1A820"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742F49" w:rsidRPr="00F3135E">
        <w:rPr>
          <w:rFonts w:ascii="Garamond" w:hAnsi="Garamond"/>
          <w:i/>
          <w:sz w:val="28"/>
          <w:szCs w:val="28"/>
          <w:lang w:val="en-AU"/>
        </w:rPr>
        <w:t xml:space="preserve"> Justice</w:t>
      </w:r>
      <w:r w:rsidR="00A57E4A" w:rsidRPr="00F3135E">
        <w:rPr>
          <w:rFonts w:ascii="Garamond" w:hAnsi="Garamond"/>
          <w:i/>
          <w:sz w:val="28"/>
          <w:szCs w:val="28"/>
          <w:lang w:val="en-AU"/>
        </w:rPr>
        <w:t xml:space="preserve"> Granting Special Leave 1</w:t>
      </w:r>
      <w:r w:rsidRPr="00F3135E">
        <w:rPr>
          <w:rFonts w:ascii="Garamond" w:hAnsi="Garamond"/>
          <w:i/>
          <w:sz w:val="28"/>
          <w:szCs w:val="28"/>
          <w:lang w:val="en-AU"/>
        </w:rPr>
        <w:t>--</w:t>
      </w:r>
    </w:p>
    <w:p w14:paraId="2FE8EC32" w14:textId="15BA0146" w:rsidR="00EF4653" w:rsidRPr="00F3135E" w:rsidRDefault="00A57E4A" w:rsidP="008B038A">
      <w:pPr>
        <w:jc w:val="both"/>
        <w:rPr>
          <w:rFonts w:ascii="Garamond" w:hAnsi="Garamond"/>
          <w:sz w:val="28"/>
          <w:szCs w:val="28"/>
          <w:lang w:val="en-AU"/>
        </w:rPr>
      </w:pPr>
      <w:r w:rsidRPr="00F3135E">
        <w:rPr>
          <w:rFonts w:ascii="Garamond" w:hAnsi="Garamond"/>
          <w:sz w:val="28"/>
          <w:szCs w:val="28"/>
          <w:lang w:val="en-AU"/>
        </w:rPr>
        <w:br w:type="page"/>
      </w:r>
    </w:p>
    <w:p w14:paraId="403649B7" w14:textId="5BC4EE45" w:rsidR="00A57E4A" w:rsidRPr="00F3135E" w:rsidRDefault="00363E9E" w:rsidP="0072339E">
      <w:pPr>
        <w:pStyle w:val="HCDB2"/>
      </w:pPr>
      <w:bookmarkStart w:id="135" w:name="_Toc14854624"/>
      <w:bookmarkStart w:id="136" w:name="_Toc128121924"/>
      <w:r w:rsidRPr="00F3135E">
        <w:lastRenderedPageBreak/>
        <w:t>Justice</w:t>
      </w:r>
      <w:r w:rsidR="00A57E4A" w:rsidRPr="00F3135E">
        <w:t xml:space="preserve"> Granting Special Leave 2</w:t>
      </w:r>
      <w:bookmarkEnd w:id="135"/>
      <w:bookmarkEnd w:id="136"/>
    </w:p>
    <w:p w14:paraId="7DB6C2D9" w14:textId="77777777" w:rsidR="00A57E4A" w:rsidRPr="00F3135E" w:rsidRDefault="00A57E4A" w:rsidP="008B038A">
      <w:pPr>
        <w:jc w:val="both"/>
        <w:rPr>
          <w:rFonts w:ascii="Garamond" w:hAnsi="Garamond"/>
          <w:sz w:val="28"/>
          <w:szCs w:val="28"/>
          <w:lang w:val="en-AU"/>
        </w:rPr>
      </w:pPr>
    </w:p>
    <w:p w14:paraId="675E0913" w14:textId="06AE95FF" w:rsidR="00A57E4A" w:rsidRPr="00F3135E" w:rsidRDefault="00A57E4A" w:rsidP="008B038A">
      <w:pPr>
        <w:jc w:val="both"/>
        <w:rPr>
          <w:rFonts w:ascii="Garamond" w:hAnsi="Garamond"/>
          <w:sz w:val="28"/>
          <w:szCs w:val="28"/>
          <w:lang w:val="en-AU"/>
        </w:rPr>
      </w:pPr>
      <w:r w:rsidRPr="00F3135E">
        <w:rPr>
          <w:rFonts w:ascii="Garamond" w:hAnsi="Garamond"/>
          <w:sz w:val="28"/>
          <w:szCs w:val="28"/>
          <w:lang w:val="en-AU"/>
        </w:rPr>
        <w:t>Variable Label: justiceSpecialLeave2</w:t>
      </w:r>
    </w:p>
    <w:p w14:paraId="1D8EFCB0" w14:textId="58BBCFAE" w:rsidR="00A57E4A" w:rsidRPr="00F3135E" w:rsidRDefault="00742F4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varJustice</w:t>
      </w:r>
      <w:proofErr w:type="spellEnd"/>
      <w:r w:rsidR="00A57E4A" w:rsidRPr="00F3135E">
        <w:rPr>
          <w:rFonts w:ascii="Garamond" w:hAnsi="Garamond"/>
          <w:sz w:val="28"/>
          <w:szCs w:val="28"/>
          <w:lang w:val="en-AU"/>
        </w:rPr>
        <w:t xml:space="preserve"> (53)</w:t>
      </w:r>
    </w:p>
    <w:p w14:paraId="1180BD2A" w14:textId="77777777" w:rsidR="00A57E4A" w:rsidRPr="00F3135E" w:rsidRDefault="00A57E4A" w:rsidP="008B038A">
      <w:pPr>
        <w:jc w:val="both"/>
        <w:rPr>
          <w:rFonts w:ascii="Garamond" w:hAnsi="Garamond"/>
          <w:sz w:val="28"/>
          <w:szCs w:val="28"/>
          <w:lang w:val="en-AU"/>
        </w:rPr>
      </w:pPr>
    </w:p>
    <w:p w14:paraId="3D74ADA4" w14:textId="386D8E9B" w:rsidR="00A57E4A" w:rsidRPr="00F3135E" w:rsidRDefault="00A57E4A" w:rsidP="008B038A">
      <w:pPr>
        <w:jc w:val="both"/>
        <w:rPr>
          <w:rFonts w:ascii="Garamond" w:hAnsi="Garamond"/>
          <w:sz w:val="28"/>
          <w:szCs w:val="28"/>
          <w:lang w:val="en-AU"/>
        </w:rPr>
      </w:pPr>
      <w:r w:rsidRPr="00F3135E">
        <w:rPr>
          <w:rFonts w:ascii="Garamond" w:hAnsi="Garamond"/>
          <w:sz w:val="28"/>
          <w:szCs w:val="28"/>
          <w:lang w:val="en-AU"/>
        </w:rPr>
        <w:t>See variable justiceSpecialLeave1.</w:t>
      </w:r>
    </w:p>
    <w:p w14:paraId="5DA3B98D" w14:textId="77777777" w:rsidR="00A57E4A" w:rsidRPr="00F3135E" w:rsidRDefault="00A57E4A" w:rsidP="008B038A">
      <w:pPr>
        <w:jc w:val="both"/>
        <w:rPr>
          <w:rFonts w:ascii="Garamond" w:hAnsi="Garamond"/>
          <w:sz w:val="28"/>
          <w:szCs w:val="28"/>
          <w:lang w:val="en-AU"/>
        </w:rPr>
      </w:pPr>
    </w:p>
    <w:p w14:paraId="3AE326E2" w14:textId="30CB8568" w:rsidR="00A57E4A" w:rsidRPr="00F3135E" w:rsidRDefault="00A57E4A"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Justices Grant</w:t>
      </w:r>
      <w:r w:rsidR="003E1451" w:rsidRPr="00F3135E">
        <w:rPr>
          <w:rFonts w:ascii="Garamond" w:hAnsi="Garamond"/>
          <w:i/>
          <w:sz w:val="28"/>
          <w:szCs w:val="28"/>
          <w:lang w:val="en-AU"/>
        </w:rPr>
        <w:t>ing Special Leave 2</w:t>
      </w:r>
      <w:r w:rsidRPr="00F3135E">
        <w:rPr>
          <w:rFonts w:ascii="Garamond" w:hAnsi="Garamond"/>
          <w:i/>
          <w:sz w:val="28"/>
          <w:szCs w:val="28"/>
          <w:lang w:val="en-AU"/>
        </w:rPr>
        <w:t>--</w:t>
      </w:r>
    </w:p>
    <w:p w14:paraId="463D6E24" w14:textId="3DB72F73" w:rsidR="00630252" w:rsidRPr="00F3135E" w:rsidRDefault="001A6719" w:rsidP="008B038A">
      <w:pPr>
        <w:jc w:val="both"/>
        <w:rPr>
          <w:rFonts w:ascii="Garamond" w:hAnsi="Garamond"/>
          <w:sz w:val="28"/>
          <w:szCs w:val="28"/>
          <w:lang w:val="en-AU"/>
        </w:rPr>
      </w:pPr>
      <w:r w:rsidRPr="00F3135E">
        <w:rPr>
          <w:rFonts w:ascii="Garamond" w:hAnsi="Garamond"/>
          <w:sz w:val="28"/>
          <w:szCs w:val="28"/>
          <w:lang w:val="en-AU"/>
        </w:rPr>
        <w:br w:type="page"/>
      </w:r>
    </w:p>
    <w:p w14:paraId="772659FE" w14:textId="04D725ED" w:rsidR="003E1451" w:rsidRPr="00F3135E" w:rsidRDefault="003E1451" w:rsidP="0072339E">
      <w:pPr>
        <w:pStyle w:val="HCDB2"/>
      </w:pPr>
      <w:bookmarkStart w:id="137" w:name="_Toc14854625"/>
      <w:bookmarkStart w:id="138" w:name="_Toc128121925"/>
      <w:r w:rsidRPr="00F3135E">
        <w:lastRenderedPageBreak/>
        <w:t>Justice Granting Special Leave 3</w:t>
      </w:r>
      <w:bookmarkEnd w:id="137"/>
      <w:bookmarkEnd w:id="138"/>
    </w:p>
    <w:p w14:paraId="1557681A" w14:textId="77777777" w:rsidR="003E1451" w:rsidRPr="00F3135E" w:rsidRDefault="003E1451" w:rsidP="008B038A">
      <w:pPr>
        <w:jc w:val="both"/>
        <w:rPr>
          <w:rFonts w:ascii="Garamond" w:hAnsi="Garamond"/>
          <w:sz w:val="28"/>
          <w:szCs w:val="28"/>
          <w:lang w:val="en-AU"/>
        </w:rPr>
      </w:pPr>
    </w:p>
    <w:p w14:paraId="5541669D" w14:textId="77777777" w:rsidR="003E1451" w:rsidRPr="00F3135E" w:rsidRDefault="003E1451" w:rsidP="008B038A">
      <w:pPr>
        <w:jc w:val="both"/>
        <w:rPr>
          <w:rFonts w:ascii="Garamond" w:hAnsi="Garamond"/>
          <w:sz w:val="28"/>
          <w:szCs w:val="28"/>
          <w:lang w:val="en-AU"/>
        </w:rPr>
      </w:pPr>
      <w:r w:rsidRPr="00F3135E">
        <w:rPr>
          <w:rFonts w:ascii="Garamond" w:hAnsi="Garamond"/>
          <w:sz w:val="28"/>
          <w:szCs w:val="28"/>
          <w:lang w:val="en-AU"/>
        </w:rPr>
        <w:t>Variable Label: justiceSpecialLeave2</w:t>
      </w:r>
    </w:p>
    <w:p w14:paraId="490A8594" w14:textId="77777777" w:rsidR="003E1451" w:rsidRPr="00F3135E" w:rsidRDefault="003E1451"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varJustice</w:t>
      </w:r>
      <w:proofErr w:type="spellEnd"/>
      <w:r w:rsidRPr="00F3135E">
        <w:rPr>
          <w:rFonts w:ascii="Garamond" w:hAnsi="Garamond"/>
          <w:sz w:val="28"/>
          <w:szCs w:val="28"/>
          <w:lang w:val="en-AU"/>
        </w:rPr>
        <w:t xml:space="preserve"> (53)</w:t>
      </w:r>
    </w:p>
    <w:p w14:paraId="33B351DD" w14:textId="77777777" w:rsidR="003E1451" w:rsidRPr="00F3135E" w:rsidRDefault="003E1451" w:rsidP="008B038A">
      <w:pPr>
        <w:jc w:val="both"/>
        <w:rPr>
          <w:rFonts w:ascii="Garamond" w:hAnsi="Garamond"/>
          <w:sz w:val="28"/>
          <w:szCs w:val="28"/>
          <w:lang w:val="en-AU"/>
        </w:rPr>
      </w:pPr>
    </w:p>
    <w:p w14:paraId="01584FA0" w14:textId="77777777" w:rsidR="003E1451" w:rsidRPr="00F3135E" w:rsidRDefault="003E1451" w:rsidP="008B038A">
      <w:pPr>
        <w:jc w:val="both"/>
        <w:rPr>
          <w:rFonts w:ascii="Garamond" w:hAnsi="Garamond"/>
          <w:sz w:val="28"/>
          <w:szCs w:val="28"/>
          <w:lang w:val="en-AU"/>
        </w:rPr>
      </w:pPr>
      <w:r w:rsidRPr="00F3135E">
        <w:rPr>
          <w:rFonts w:ascii="Garamond" w:hAnsi="Garamond"/>
          <w:sz w:val="28"/>
          <w:szCs w:val="28"/>
          <w:lang w:val="en-AU"/>
        </w:rPr>
        <w:t>See variable justiceSpecialLeave1.</w:t>
      </w:r>
    </w:p>
    <w:p w14:paraId="33F3536A" w14:textId="77777777" w:rsidR="003E1451" w:rsidRPr="00F3135E" w:rsidRDefault="003E1451" w:rsidP="008B038A">
      <w:pPr>
        <w:jc w:val="both"/>
        <w:rPr>
          <w:rFonts w:ascii="Garamond" w:hAnsi="Garamond"/>
          <w:sz w:val="28"/>
          <w:szCs w:val="28"/>
          <w:lang w:val="en-AU"/>
        </w:rPr>
      </w:pPr>
    </w:p>
    <w:p w14:paraId="18D3DC62" w14:textId="4F5902BF" w:rsidR="005F58CA" w:rsidRPr="00F3135E" w:rsidRDefault="003E1451"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Justices Granting Special Leave 3--</w:t>
      </w:r>
    </w:p>
    <w:p w14:paraId="0029640B" w14:textId="288549E8" w:rsidR="003E1451" w:rsidRPr="00F3135E" w:rsidRDefault="005F58CA" w:rsidP="008B038A">
      <w:pPr>
        <w:jc w:val="both"/>
        <w:rPr>
          <w:rFonts w:ascii="Garamond" w:hAnsi="Garamond"/>
          <w:i/>
          <w:sz w:val="28"/>
          <w:szCs w:val="28"/>
          <w:lang w:val="en-AU"/>
        </w:rPr>
      </w:pPr>
      <w:r w:rsidRPr="00F3135E">
        <w:rPr>
          <w:rFonts w:ascii="Garamond" w:hAnsi="Garamond"/>
          <w:i/>
          <w:sz w:val="28"/>
          <w:szCs w:val="28"/>
          <w:lang w:val="en-AU"/>
        </w:rPr>
        <w:br w:type="page"/>
      </w:r>
    </w:p>
    <w:p w14:paraId="499240DA" w14:textId="3BD30424" w:rsidR="008A1174" w:rsidRPr="00F3135E" w:rsidRDefault="008A1174" w:rsidP="0072339E">
      <w:pPr>
        <w:pStyle w:val="HCDB2"/>
      </w:pPr>
      <w:r w:rsidRPr="00F3135E">
        <w:lastRenderedPageBreak/>
        <w:t xml:space="preserve"> </w:t>
      </w:r>
      <w:bookmarkStart w:id="139" w:name="_Toc14854626"/>
      <w:bookmarkStart w:id="140" w:name="_Toc128121926"/>
      <w:r w:rsidRPr="00F3135E">
        <w:t>Special Leave</w:t>
      </w:r>
      <w:r w:rsidR="008C0360" w:rsidRPr="00F3135E">
        <w:t xml:space="preserve"> Location</w:t>
      </w:r>
      <w:bookmarkEnd w:id="139"/>
      <w:bookmarkEnd w:id="140"/>
    </w:p>
    <w:p w14:paraId="103E8573" w14:textId="77777777" w:rsidR="008A1174" w:rsidRPr="00F3135E" w:rsidRDefault="008A1174" w:rsidP="008B038A">
      <w:pPr>
        <w:jc w:val="both"/>
        <w:rPr>
          <w:rFonts w:ascii="Garamond" w:hAnsi="Garamond"/>
          <w:sz w:val="28"/>
          <w:szCs w:val="28"/>
          <w:lang w:val="en-AU"/>
        </w:rPr>
      </w:pPr>
    </w:p>
    <w:p w14:paraId="70A79517" w14:textId="364101DB" w:rsidR="00BC0AFD" w:rsidRPr="00F3135E" w:rsidRDefault="00BC0AFD"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justiceSpecialLeaveLocation</w:t>
      </w:r>
      <w:proofErr w:type="spellEnd"/>
    </w:p>
    <w:p w14:paraId="680F83D2" w14:textId="61176947" w:rsidR="00BC0AFD" w:rsidRPr="00F3135E" w:rsidRDefault="00BC0AFD"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varRegistry</w:t>
      </w:r>
      <w:proofErr w:type="spellEnd"/>
      <w:r w:rsidRPr="00F3135E">
        <w:rPr>
          <w:rFonts w:ascii="Garamond" w:hAnsi="Garamond"/>
          <w:sz w:val="28"/>
          <w:szCs w:val="28"/>
          <w:lang w:val="en-AU"/>
        </w:rPr>
        <w:t xml:space="preserve"> (7)</w:t>
      </w:r>
    </w:p>
    <w:p w14:paraId="485143EC" w14:textId="77777777" w:rsidR="00BC0AFD" w:rsidRPr="00F3135E" w:rsidRDefault="00BC0AFD" w:rsidP="008B038A">
      <w:pPr>
        <w:jc w:val="both"/>
        <w:rPr>
          <w:rFonts w:ascii="Garamond" w:hAnsi="Garamond"/>
          <w:sz w:val="28"/>
          <w:szCs w:val="28"/>
          <w:lang w:val="en-AU"/>
        </w:rPr>
      </w:pPr>
    </w:p>
    <w:p w14:paraId="5A2EAD92" w14:textId="61D22838" w:rsidR="00BC0AFD" w:rsidRPr="00F3135E" w:rsidRDefault="00BC0AFD" w:rsidP="008B038A">
      <w:pPr>
        <w:jc w:val="both"/>
        <w:rPr>
          <w:rFonts w:ascii="Garamond" w:hAnsi="Garamond"/>
          <w:sz w:val="28"/>
          <w:szCs w:val="28"/>
          <w:lang w:val="en-AU"/>
        </w:rPr>
      </w:pPr>
      <w:r w:rsidRPr="00F3135E">
        <w:rPr>
          <w:rFonts w:ascii="Garamond" w:hAnsi="Garamond"/>
          <w:sz w:val="28"/>
          <w:szCs w:val="28"/>
          <w:lang w:val="en-AU"/>
        </w:rPr>
        <w:t xml:space="preserve">Special leave hearings occur in </w:t>
      </w:r>
      <w:r w:rsidR="00255A59" w:rsidRPr="00F3135E">
        <w:rPr>
          <w:rFonts w:ascii="Garamond" w:hAnsi="Garamond"/>
          <w:sz w:val="28"/>
          <w:szCs w:val="28"/>
          <w:lang w:val="en-AU"/>
        </w:rPr>
        <w:t>various locations (</w:t>
      </w:r>
      <w:proofErr w:type="gramStart"/>
      <w:r w:rsidR="00255A59" w:rsidRPr="00F3135E">
        <w:rPr>
          <w:rFonts w:ascii="Garamond" w:hAnsi="Garamond"/>
          <w:sz w:val="28"/>
          <w:szCs w:val="28"/>
          <w:lang w:val="en-AU"/>
        </w:rPr>
        <w:t>i.e.</w:t>
      </w:r>
      <w:proofErr w:type="gramEnd"/>
      <w:r w:rsidR="00255A59" w:rsidRPr="00F3135E">
        <w:rPr>
          <w:rFonts w:ascii="Garamond" w:hAnsi="Garamond"/>
          <w:sz w:val="28"/>
          <w:szCs w:val="28"/>
          <w:lang w:val="en-AU"/>
        </w:rPr>
        <w:t xml:space="preserve"> “registries”). This variable identifies the location in which the special leave hearing occurred. This variable will be blank if special leave was granted on the p</w:t>
      </w:r>
      <w:r w:rsidR="00B044C4" w:rsidRPr="00F3135E">
        <w:rPr>
          <w:rFonts w:ascii="Garamond" w:hAnsi="Garamond"/>
          <w:sz w:val="28"/>
          <w:szCs w:val="28"/>
          <w:lang w:val="en-AU"/>
        </w:rPr>
        <w:t>apers (i.e., without a hearing) unless the notice of grant of special leave is marked as originating from a specific registry.</w:t>
      </w:r>
      <w:r w:rsidR="008D11E0" w:rsidRPr="00F3135E">
        <w:rPr>
          <w:rFonts w:ascii="Garamond" w:hAnsi="Garamond"/>
          <w:sz w:val="28"/>
          <w:szCs w:val="28"/>
          <w:lang w:val="en-AU"/>
        </w:rPr>
        <w:t xml:space="preserve"> If the hearing was via </w:t>
      </w:r>
      <w:proofErr w:type="spellStart"/>
      <w:r w:rsidR="008D11E0" w:rsidRPr="00F3135E">
        <w:rPr>
          <w:rFonts w:ascii="Garamond" w:hAnsi="Garamond"/>
          <w:sz w:val="28"/>
          <w:szCs w:val="28"/>
          <w:lang w:val="en-AU"/>
        </w:rPr>
        <w:t>videolink</w:t>
      </w:r>
      <w:proofErr w:type="spellEnd"/>
      <w:r w:rsidR="008D11E0" w:rsidRPr="00F3135E">
        <w:rPr>
          <w:rFonts w:ascii="Garamond" w:hAnsi="Garamond"/>
          <w:sz w:val="28"/>
          <w:szCs w:val="28"/>
          <w:lang w:val="en-AU"/>
        </w:rPr>
        <w:t>, the location should be listed as where the leave application was filed.</w:t>
      </w:r>
      <w:r w:rsidR="00056963" w:rsidRPr="00F3135E">
        <w:rPr>
          <w:rFonts w:ascii="Garamond" w:hAnsi="Garamond"/>
          <w:sz w:val="28"/>
          <w:szCs w:val="28"/>
          <w:lang w:val="en-AU"/>
        </w:rPr>
        <w:t xml:space="preserve"> This variable is equally applicable for coding removal to the Court.</w:t>
      </w:r>
    </w:p>
    <w:p w14:paraId="5E59E500" w14:textId="77777777" w:rsidR="00EF4653" w:rsidRPr="00F3135E" w:rsidRDefault="00EF4653" w:rsidP="008B038A">
      <w:pPr>
        <w:jc w:val="both"/>
        <w:rPr>
          <w:rFonts w:ascii="Garamond" w:hAnsi="Garamond"/>
          <w:sz w:val="28"/>
          <w:szCs w:val="28"/>
          <w:lang w:val="en-AU"/>
        </w:rPr>
      </w:pPr>
    </w:p>
    <w:p w14:paraId="24CD8A9E" w14:textId="7CE235AB"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573CE2" w:rsidRPr="00F3135E">
        <w:rPr>
          <w:rFonts w:ascii="Garamond" w:hAnsi="Garamond"/>
          <w:i/>
          <w:sz w:val="28"/>
          <w:szCs w:val="28"/>
          <w:lang w:val="en-AU"/>
        </w:rPr>
        <w:t xml:space="preserve"> Special Leave Location</w:t>
      </w:r>
      <w:r w:rsidRPr="00F3135E">
        <w:rPr>
          <w:rFonts w:ascii="Garamond" w:hAnsi="Garamond"/>
          <w:i/>
          <w:sz w:val="28"/>
          <w:szCs w:val="28"/>
          <w:lang w:val="en-AU"/>
        </w:rPr>
        <w:t>--</w:t>
      </w:r>
    </w:p>
    <w:p w14:paraId="3665DF91" w14:textId="7D3EA0CD" w:rsidR="00BC0AFD" w:rsidRPr="00F3135E" w:rsidRDefault="0041477E" w:rsidP="008B038A">
      <w:pPr>
        <w:jc w:val="both"/>
        <w:rPr>
          <w:rFonts w:ascii="Garamond" w:hAnsi="Garamond"/>
          <w:sz w:val="28"/>
          <w:szCs w:val="28"/>
          <w:lang w:val="en-AU"/>
        </w:rPr>
      </w:pPr>
      <w:r w:rsidRPr="00F3135E">
        <w:rPr>
          <w:rFonts w:ascii="Garamond" w:hAnsi="Garamond"/>
          <w:sz w:val="28"/>
          <w:szCs w:val="28"/>
          <w:lang w:val="en-AU"/>
        </w:rPr>
        <w:br w:type="page"/>
      </w:r>
    </w:p>
    <w:p w14:paraId="07BCD140" w14:textId="3FBB471F" w:rsidR="00630252" w:rsidRPr="00F3135E" w:rsidRDefault="00630252" w:rsidP="0072339E">
      <w:pPr>
        <w:pStyle w:val="HCDB2"/>
      </w:pPr>
      <w:bookmarkStart w:id="141" w:name="_Toc14854627"/>
      <w:bookmarkStart w:id="142" w:name="_Toc128121927"/>
      <w:r w:rsidRPr="00F3135E">
        <w:lastRenderedPageBreak/>
        <w:t xml:space="preserve">Reason for Granting </w:t>
      </w:r>
      <w:r w:rsidR="00743BC2" w:rsidRPr="00F3135E">
        <w:t xml:space="preserve">Special </w:t>
      </w:r>
      <w:r w:rsidRPr="00F3135E">
        <w:t>Leave</w:t>
      </w:r>
      <w:bookmarkEnd w:id="141"/>
      <w:bookmarkEnd w:id="142"/>
    </w:p>
    <w:p w14:paraId="037CCC83" w14:textId="77777777" w:rsidR="00F076DA" w:rsidRPr="00F3135E" w:rsidRDefault="00F076DA" w:rsidP="008B038A">
      <w:pPr>
        <w:jc w:val="both"/>
        <w:rPr>
          <w:rFonts w:ascii="Garamond" w:hAnsi="Garamond"/>
          <w:sz w:val="28"/>
          <w:szCs w:val="28"/>
          <w:lang w:val="en-AU"/>
        </w:rPr>
      </w:pPr>
    </w:p>
    <w:p w14:paraId="2AB4885F" w14:textId="4D3D75D4" w:rsidR="00743BC2" w:rsidRPr="00F3135E" w:rsidRDefault="00743BC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specialLeaveReasons</w:t>
      </w:r>
      <w:proofErr w:type="spellEnd"/>
    </w:p>
    <w:p w14:paraId="6AE0737C" w14:textId="081C3394" w:rsidR="00743BC2" w:rsidRPr="00F3135E" w:rsidRDefault="00743BC2" w:rsidP="008B038A">
      <w:pPr>
        <w:jc w:val="both"/>
        <w:rPr>
          <w:rFonts w:ascii="Garamond" w:hAnsi="Garamond"/>
          <w:sz w:val="28"/>
          <w:szCs w:val="28"/>
          <w:lang w:val="en-AU"/>
        </w:rPr>
      </w:pPr>
      <w:r w:rsidRPr="00F3135E">
        <w:rPr>
          <w:rFonts w:ascii="Garamond" w:hAnsi="Garamond"/>
          <w:sz w:val="28"/>
          <w:szCs w:val="28"/>
          <w:lang w:val="en-AU"/>
        </w:rPr>
        <w:t>Normaliza</w:t>
      </w:r>
      <w:r w:rsidR="008C1071" w:rsidRPr="00F3135E">
        <w:rPr>
          <w:rFonts w:ascii="Garamond" w:hAnsi="Garamond"/>
          <w:sz w:val="28"/>
          <w:szCs w:val="28"/>
          <w:lang w:val="en-AU"/>
        </w:rPr>
        <w:t xml:space="preserve">tions: </w:t>
      </w:r>
      <w:proofErr w:type="spellStart"/>
      <w:r w:rsidR="008C1071" w:rsidRPr="00F3135E">
        <w:rPr>
          <w:rFonts w:ascii="Garamond" w:hAnsi="Garamond"/>
          <w:sz w:val="28"/>
          <w:szCs w:val="28"/>
          <w:lang w:val="en-AU"/>
        </w:rPr>
        <w:t>varSpecialLeaveReasons</w:t>
      </w:r>
      <w:proofErr w:type="spellEnd"/>
      <w:r w:rsidR="008C1071" w:rsidRPr="00F3135E">
        <w:rPr>
          <w:rFonts w:ascii="Garamond" w:hAnsi="Garamond"/>
          <w:sz w:val="28"/>
          <w:szCs w:val="28"/>
          <w:lang w:val="en-AU"/>
        </w:rPr>
        <w:t xml:space="preserve"> (8</w:t>
      </w:r>
      <w:r w:rsidRPr="00F3135E">
        <w:rPr>
          <w:rFonts w:ascii="Garamond" w:hAnsi="Garamond"/>
          <w:sz w:val="28"/>
          <w:szCs w:val="28"/>
          <w:lang w:val="en-AU"/>
        </w:rPr>
        <w:t>)</w:t>
      </w:r>
    </w:p>
    <w:p w14:paraId="48C78E8D" w14:textId="77777777" w:rsidR="00743BC2" w:rsidRPr="00F3135E" w:rsidRDefault="00743BC2" w:rsidP="008B038A">
      <w:pPr>
        <w:jc w:val="both"/>
        <w:rPr>
          <w:rFonts w:ascii="Garamond" w:hAnsi="Garamond"/>
          <w:sz w:val="28"/>
          <w:szCs w:val="28"/>
          <w:lang w:val="en-AU"/>
        </w:rPr>
      </w:pPr>
    </w:p>
    <w:p w14:paraId="05F99CCB" w14:textId="77777777" w:rsidR="001436E9" w:rsidRPr="00F3135E" w:rsidRDefault="00743BC2"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reason, if any is given, why the Court decided to grant leave in the case. </w:t>
      </w:r>
      <w:r w:rsidR="00D8366D" w:rsidRPr="00F3135E">
        <w:rPr>
          <w:rFonts w:ascii="Garamond" w:hAnsi="Garamond"/>
          <w:sz w:val="28"/>
          <w:szCs w:val="28"/>
          <w:lang w:val="en-AU"/>
        </w:rPr>
        <w:t>The reason will be identified by reading the transcript of oral argument for special leave, or if the grant was on the papers, the notice granting special leave.</w:t>
      </w:r>
      <w:r w:rsidR="009817F8" w:rsidRPr="00F3135E">
        <w:rPr>
          <w:rFonts w:ascii="Garamond" w:hAnsi="Garamond"/>
          <w:sz w:val="28"/>
          <w:szCs w:val="28"/>
          <w:lang w:val="en-AU"/>
        </w:rPr>
        <w:t xml:space="preserve"> </w:t>
      </w:r>
      <w:r w:rsidR="001436E9" w:rsidRPr="00F3135E">
        <w:rPr>
          <w:rFonts w:ascii="Garamond" w:hAnsi="Garamond"/>
          <w:sz w:val="28"/>
          <w:szCs w:val="28"/>
          <w:lang w:val="en-AU"/>
        </w:rPr>
        <w:t xml:space="preserve">Coders have the option of coding as “no reason is given” where reasons cannot be ascertained from the transcript. </w:t>
      </w:r>
      <w:proofErr w:type="gramStart"/>
      <w:r w:rsidR="009817F8" w:rsidRPr="00F3135E">
        <w:rPr>
          <w:rFonts w:ascii="Garamond" w:hAnsi="Garamond"/>
          <w:sz w:val="28"/>
          <w:szCs w:val="28"/>
          <w:lang w:val="en-AU"/>
        </w:rPr>
        <w:t>Generally</w:t>
      </w:r>
      <w:proofErr w:type="gramEnd"/>
      <w:r w:rsidR="009817F8" w:rsidRPr="00F3135E">
        <w:rPr>
          <w:rFonts w:ascii="Garamond" w:hAnsi="Garamond"/>
          <w:sz w:val="28"/>
          <w:szCs w:val="28"/>
          <w:lang w:val="en-AU"/>
        </w:rPr>
        <w:t xml:space="preserve"> no reason is given for the grant of special leave on the papers, although grant of special leave without hearing is relatively rare itself.</w:t>
      </w:r>
    </w:p>
    <w:p w14:paraId="59EBA151" w14:textId="5DE47FFF" w:rsidR="001436E9" w:rsidRPr="00F3135E" w:rsidRDefault="001436E9" w:rsidP="008B038A">
      <w:pPr>
        <w:jc w:val="both"/>
        <w:rPr>
          <w:rFonts w:ascii="Garamond" w:hAnsi="Garamond"/>
          <w:sz w:val="28"/>
          <w:szCs w:val="28"/>
          <w:lang w:val="en-AU"/>
        </w:rPr>
      </w:pPr>
    </w:p>
    <w:p w14:paraId="220F3F17" w14:textId="2C7557B1" w:rsidR="00056963" w:rsidRPr="00F3135E" w:rsidRDefault="00056963" w:rsidP="008B038A">
      <w:pPr>
        <w:jc w:val="both"/>
        <w:rPr>
          <w:rFonts w:ascii="Garamond" w:hAnsi="Garamond"/>
          <w:sz w:val="28"/>
          <w:szCs w:val="28"/>
          <w:lang w:val="en-AU"/>
        </w:rPr>
      </w:pPr>
      <w:r w:rsidRPr="00F3135E">
        <w:rPr>
          <w:rFonts w:ascii="Garamond" w:hAnsi="Garamond"/>
          <w:sz w:val="28"/>
          <w:szCs w:val="28"/>
          <w:lang w:val="en-AU"/>
        </w:rPr>
        <w:t>This variable is equally applicable for coding removal to the Court.</w:t>
      </w:r>
    </w:p>
    <w:p w14:paraId="5B6D26B7" w14:textId="77777777" w:rsidR="00056963" w:rsidRPr="00F3135E" w:rsidRDefault="00056963" w:rsidP="008B038A">
      <w:pPr>
        <w:jc w:val="both"/>
        <w:rPr>
          <w:rFonts w:ascii="Garamond" w:hAnsi="Garamond"/>
          <w:sz w:val="28"/>
          <w:szCs w:val="28"/>
          <w:lang w:val="en-AU"/>
        </w:rPr>
      </w:pPr>
    </w:p>
    <w:p w14:paraId="03357D8C" w14:textId="2E121F77" w:rsidR="00630252" w:rsidRPr="00F3135E" w:rsidRDefault="001436E9" w:rsidP="008B038A">
      <w:pPr>
        <w:jc w:val="both"/>
        <w:rPr>
          <w:rFonts w:ascii="Garamond" w:hAnsi="Garamond"/>
          <w:sz w:val="28"/>
          <w:szCs w:val="28"/>
          <w:lang w:val="en-AU"/>
        </w:rPr>
      </w:pPr>
      <w:r w:rsidRPr="00F3135E">
        <w:rPr>
          <w:rFonts w:ascii="Garamond" w:hAnsi="Garamond"/>
          <w:sz w:val="28"/>
          <w:szCs w:val="28"/>
          <w:lang w:val="en-AU"/>
        </w:rPr>
        <w:t xml:space="preserve">Note that where the case is heard by a full court after referral from a single justice in original </w:t>
      </w:r>
      <w:r w:rsidR="009E1DF4" w:rsidRPr="00F3135E">
        <w:rPr>
          <w:rFonts w:ascii="Garamond" w:hAnsi="Garamond"/>
          <w:sz w:val="28"/>
          <w:szCs w:val="28"/>
          <w:lang w:val="en-AU"/>
        </w:rPr>
        <w:t xml:space="preserve">jurisdiction, special leave is not applicable and the coder will input </w:t>
      </w:r>
      <w:r w:rsidR="00D6424C" w:rsidRPr="00F3135E">
        <w:rPr>
          <w:rFonts w:ascii="Garamond" w:hAnsi="Garamond"/>
          <w:sz w:val="28"/>
          <w:szCs w:val="28"/>
          <w:lang w:val="en-AU"/>
        </w:rPr>
        <w:t>the relevant code indicating this</w:t>
      </w:r>
      <w:r w:rsidR="009E1DF4" w:rsidRPr="00F3135E">
        <w:rPr>
          <w:rFonts w:ascii="Garamond" w:hAnsi="Garamond"/>
          <w:sz w:val="28"/>
          <w:szCs w:val="28"/>
          <w:lang w:val="en-AU"/>
        </w:rPr>
        <w:t xml:space="preserve"> per the normalizations.</w:t>
      </w:r>
    </w:p>
    <w:p w14:paraId="6EE43B9E" w14:textId="77777777" w:rsidR="00EF4653" w:rsidRPr="00F3135E" w:rsidRDefault="00EF4653" w:rsidP="008B038A">
      <w:pPr>
        <w:jc w:val="both"/>
        <w:rPr>
          <w:rFonts w:ascii="Garamond" w:hAnsi="Garamond"/>
          <w:sz w:val="28"/>
          <w:szCs w:val="28"/>
          <w:lang w:val="en-AU"/>
        </w:rPr>
      </w:pPr>
    </w:p>
    <w:p w14:paraId="7ED4D277" w14:textId="64A35632"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8904A9" w:rsidRPr="00F3135E">
        <w:rPr>
          <w:rFonts w:ascii="Garamond" w:hAnsi="Garamond"/>
          <w:i/>
          <w:sz w:val="28"/>
          <w:szCs w:val="28"/>
          <w:lang w:val="en-AU"/>
        </w:rPr>
        <w:t xml:space="preserve"> Reason for Granting Special Leave</w:t>
      </w:r>
      <w:r w:rsidRPr="00F3135E">
        <w:rPr>
          <w:rFonts w:ascii="Garamond" w:hAnsi="Garamond"/>
          <w:i/>
          <w:sz w:val="28"/>
          <w:szCs w:val="28"/>
          <w:lang w:val="en-AU"/>
        </w:rPr>
        <w:t>--</w:t>
      </w:r>
    </w:p>
    <w:p w14:paraId="024DE313" w14:textId="77777777" w:rsidR="00AC677F" w:rsidRPr="00F3135E" w:rsidRDefault="00AC677F" w:rsidP="008B038A">
      <w:pPr>
        <w:jc w:val="both"/>
        <w:rPr>
          <w:rFonts w:ascii="Garamond" w:hAnsi="Garamond"/>
          <w:sz w:val="28"/>
          <w:szCs w:val="28"/>
          <w:lang w:val="en-AU"/>
        </w:rPr>
      </w:pPr>
      <w:r w:rsidRPr="00F3135E">
        <w:rPr>
          <w:rFonts w:ascii="Garamond" w:hAnsi="Garamond"/>
          <w:sz w:val="28"/>
          <w:szCs w:val="28"/>
          <w:lang w:val="en-AU"/>
        </w:rPr>
        <w:br w:type="page"/>
      </w:r>
    </w:p>
    <w:p w14:paraId="6DA2B78E" w14:textId="29B7567D" w:rsidR="00472D80" w:rsidRPr="00F3135E" w:rsidRDefault="00472D80" w:rsidP="0072339E">
      <w:pPr>
        <w:pStyle w:val="HCDB2"/>
      </w:pPr>
      <w:bookmarkStart w:id="143" w:name="_Toc14854628"/>
      <w:bookmarkStart w:id="144" w:name="_Toc128121928"/>
      <w:r w:rsidRPr="00F3135E">
        <w:lastRenderedPageBreak/>
        <w:t>Political Power on Date of Preliminary Special Leave Hearing</w:t>
      </w:r>
      <w:bookmarkEnd w:id="143"/>
      <w:bookmarkEnd w:id="144"/>
    </w:p>
    <w:p w14:paraId="1668C710" w14:textId="77777777" w:rsidR="00472D80" w:rsidRPr="00F3135E" w:rsidRDefault="00472D80" w:rsidP="008B038A">
      <w:pPr>
        <w:jc w:val="both"/>
        <w:rPr>
          <w:rFonts w:ascii="Garamond" w:hAnsi="Garamond"/>
          <w:sz w:val="28"/>
          <w:szCs w:val="28"/>
          <w:lang w:val="en-AU"/>
        </w:rPr>
      </w:pPr>
    </w:p>
    <w:p w14:paraId="4CA969AF" w14:textId="2DF106E0" w:rsidR="00472D80" w:rsidRPr="00F3135E" w:rsidRDefault="00472D80"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politicalPowerSpecialLeave</w:t>
      </w:r>
      <w:proofErr w:type="spellEnd"/>
    </w:p>
    <w:p w14:paraId="1A48333F" w14:textId="77777777" w:rsidR="00472D80" w:rsidRPr="00F3135E" w:rsidRDefault="00472D80"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varPoliticalPower</w:t>
      </w:r>
      <w:proofErr w:type="spellEnd"/>
      <w:r w:rsidRPr="00F3135E">
        <w:rPr>
          <w:rFonts w:ascii="Garamond" w:hAnsi="Garamond"/>
          <w:sz w:val="28"/>
          <w:szCs w:val="28"/>
          <w:lang w:val="en-AU"/>
        </w:rPr>
        <w:t xml:space="preserve"> (5)</w:t>
      </w:r>
    </w:p>
    <w:p w14:paraId="5EE2B51A" w14:textId="77777777" w:rsidR="00472D80" w:rsidRPr="00F3135E" w:rsidRDefault="00472D80" w:rsidP="008B038A">
      <w:pPr>
        <w:jc w:val="both"/>
        <w:rPr>
          <w:rFonts w:ascii="Garamond" w:hAnsi="Garamond"/>
          <w:sz w:val="28"/>
          <w:szCs w:val="28"/>
          <w:lang w:val="en-AU"/>
        </w:rPr>
      </w:pPr>
    </w:p>
    <w:p w14:paraId="3A4A8FA5" w14:textId="26D87798" w:rsidR="00472D80" w:rsidRPr="00F3135E" w:rsidRDefault="00472D80" w:rsidP="008B038A">
      <w:pPr>
        <w:jc w:val="both"/>
        <w:rPr>
          <w:rFonts w:ascii="Garamond" w:hAnsi="Garamond"/>
          <w:sz w:val="28"/>
          <w:szCs w:val="28"/>
          <w:lang w:val="en-AU"/>
        </w:rPr>
      </w:pPr>
      <w:r w:rsidRPr="00F3135E">
        <w:rPr>
          <w:rFonts w:ascii="Garamond" w:hAnsi="Garamond"/>
          <w:sz w:val="28"/>
          <w:szCs w:val="28"/>
          <w:lang w:val="en-AU"/>
        </w:rPr>
        <w:t xml:space="preserve">This variable indicates the controlling political party in both the House of Representatives and the Senate on the date of the </w:t>
      </w:r>
      <w:r w:rsidR="009B48F3" w:rsidRPr="00F3135E">
        <w:rPr>
          <w:rFonts w:ascii="Garamond" w:hAnsi="Garamond"/>
          <w:sz w:val="28"/>
          <w:szCs w:val="28"/>
          <w:lang w:val="en-AU"/>
        </w:rPr>
        <w:t>preliminary special leave hearing</w:t>
      </w:r>
      <w:r w:rsidRPr="00F3135E">
        <w:rPr>
          <w:rFonts w:ascii="Garamond" w:hAnsi="Garamond"/>
          <w:sz w:val="28"/>
          <w:szCs w:val="28"/>
          <w:lang w:val="en-AU"/>
        </w:rPr>
        <w:t>. The normalizations contain both the coding options as well as the necessary information for political power in any given year.</w:t>
      </w:r>
    </w:p>
    <w:p w14:paraId="597587AE" w14:textId="77777777" w:rsidR="00472D80" w:rsidRPr="00F3135E" w:rsidRDefault="00472D80" w:rsidP="008B038A">
      <w:pPr>
        <w:jc w:val="both"/>
        <w:rPr>
          <w:rFonts w:ascii="Garamond" w:hAnsi="Garamond"/>
          <w:sz w:val="28"/>
          <w:szCs w:val="28"/>
          <w:lang w:val="en-AU"/>
        </w:rPr>
      </w:pPr>
    </w:p>
    <w:p w14:paraId="0CE2F6C8" w14:textId="67015060" w:rsidR="00472D80" w:rsidRPr="00F3135E" w:rsidRDefault="00472D80"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Political Power on Date of </w:t>
      </w:r>
      <w:r w:rsidR="009B48F3" w:rsidRPr="00F3135E">
        <w:rPr>
          <w:rFonts w:ascii="Garamond" w:hAnsi="Garamond"/>
          <w:i/>
          <w:sz w:val="28"/>
          <w:szCs w:val="28"/>
          <w:lang w:val="en-AU"/>
        </w:rPr>
        <w:t>Preliminary Special Leave Hearing</w:t>
      </w:r>
      <w:r w:rsidRPr="00F3135E">
        <w:rPr>
          <w:rFonts w:ascii="Garamond" w:hAnsi="Garamond"/>
          <w:i/>
          <w:sz w:val="28"/>
          <w:szCs w:val="28"/>
          <w:lang w:val="en-AU"/>
        </w:rPr>
        <w:t>—</w:t>
      </w:r>
    </w:p>
    <w:p w14:paraId="7A21FE97" w14:textId="77777777" w:rsidR="00472D80" w:rsidRPr="00F3135E" w:rsidRDefault="00472D80" w:rsidP="008B038A">
      <w:pPr>
        <w:jc w:val="both"/>
        <w:rPr>
          <w:rFonts w:ascii="Garamond" w:hAnsi="Garamond"/>
          <w:sz w:val="28"/>
          <w:szCs w:val="28"/>
          <w:lang w:val="en-AU"/>
        </w:rPr>
      </w:pPr>
    </w:p>
    <w:p w14:paraId="691E35F8" w14:textId="7248C9C6" w:rsidR="00A632F6" w:rsidRPr="00F3135E" w:rsidRDefault="00472D80" w:rsidP="0072339E">
      <w:pPr>
        <w:pStyle w:val="HCDB2"/>
      </w:pPr>
      <w:r w:rsidRPr="00F3135E">
        <w:br w:type="page"/>
      </w:r>
      <w:bookmarkStart w:id="145" w:name="_Toc14854629"/>
      <w:bookmarkStart w:id="146" w:name="_Toc128121929"/>
      <w:r w:rsidR="00A632F6" w:rsidRPr="00F3135E">
        <w:lastRenderedPageBreak/>
        <w:t>Term of Court on Date of Preliminary Special Leave Hearing</w:t>
      </w:r>
      <w:bookmarkEnd w:id="145"/>
      <w:bookmarkEnd w:id="146"/>
    </w:p>
    <w:p w14:paraId="47095112" w14:textId="77777777" w:rsidR="00A632F6" w:rsidRPr="00F3135E" w:rsidRDefault="00A632F6" w:rsidP="008B038A">
      <w:pPr>
        <w:jc w:val="both"/>
        <w:rPr>
          <w:rFonts w:ascii="Garamond" w:hAnsi="Garamond"/>
          <w:sz w:val="28"/>
          <w:szCs w:val="28"/>
          <w:lang w:val="en-AU"/>
        </w:rPr>
      </w:pPr>
    </w:p>
    <w:p w14:paraId="4B78018B" w14:textId="77777777" w:rsidR="00A632F6" w:rsidRPr="00F3135E" w:rsidRDefault="00A632F6" w:rsidP="008B038A">
      <w:pPr>
        <w:jc w:val="both"/>
        <w:rPr>
          <w:rFonts w:ascii="Garamond" w:hAnsi="Garamond"/>
          <w:sz w:val="28"/>
          <w:szCs w:val="28"/>
          <w:lang w:val="en-AU"/>
        </w:rPr>
      </w:pPr>
      <w:r w:rsidRPr="00F3135E">
        <w:rPr>
          <w:rFonts w:ascii="Garamond" w:hAnsi="Garamond"/>
          <w:sz w:val="28"/>
          <w:szCs w:val="28"/>
          <w:lang w:val="en-AU"/>
        </w:rPr>
        <w:t>Variable Label: term</w:t>
      </w:r>
    </w:p>
    <w:p w14:paraId="55E021D0" w14:textId="77777777" w:rsidR="00A632F6" w:rsidRPr="00F3135E" w:rsidRDefault="00A632F6" w:rsidP="008B038A">
      <w:pPr>
        <w:jc w:val="both"/>
        <w:rPr>
          <w:rFonts w:ascii="Garamond" w:hAnsi="Garamond"/>
          <w:sz w:val="28"/>
          <w:szCs w:val="28"/>
          <w:lang w:val="en-AU"/>
        </w:rPr>
      </w:pPr>
      <w:r w:rsidRPr="00F3135E">
        <w:rPr>
          <w:rFonts w:ascii="Garamond" w:hAnsi="Garamond"/>
          <w:sz w:val="28"/>
          <w:szCs w:val="28"/>
          <w:lang w:val="en-AU"/>
        </w:rPr>
        <w:t>Normalizations: N/A</w:t>
      </w:r>
    </w:p>
    <w:p w14:paraId="127E0D1F" w14:textId="77777777" w:rsidR="00A632F6" w:rsidRPr="00F3135E" w:rsidRDefault="00A632F6" w:rsidP="008B038A">
      <w:pPr>
        <w:jc w:val="both"/>
        <w:rPr>
          <w:rFonts w:ascii="Garamond" w:hAnsi="Garamond"/>
          <w:sz w:val="28"/>
          <w:szCs w:val="28"/>
          <w:lang w:val="en-AU"/>
        </w:rPr>
      </w:pPr>
    </w:p>
    <w:p w14:paraId="08CA089A" w14:textId="41DD4EF9" w:rsidR="00A632F6" w:rsidRPr="00F3135E" w:rsidRDefault="00A632F6" w:rsidP="008B038A">
      <w:pPr>
        <w:jc w:val="both"/>
        <w:rPr>
          <w:rFonts w:ascii="Garamond" w:hAnsi="Garamond"/>
          <w:sz w:val="28"/>
          <w:szCs w:val="28"/>
          <w:lang w:val="en-AU"/>
        </w:rPr>
      </w:pPr>
      <w:r w:rsidRPr="00F3135E">
        <w:rPr>
          <w:rFonts w:ascii="Garamond" w:hAnsi="Garamond"/>
          <w:sz w:val="28"/>
          <w:szCs w:val="28"/>
          <w:lang w:val="en-AU"/>
        </w:rPr>
        <w:t>This variable identifies the term in which the Court heard the special leave application. This will be the year in which the case was decided.</w:t>
      </w:r>
    </w:p>
    <w:p w14:paraId="49B8A11C" w14:textId="77777777" w:rsidR="00A632F6" w:rsidRPr="00F3135E" w:rsidRDefault="00A632F6" w:rsidP="008B038A">
      <w:pPr>
        <w:jc w:val="both"/>
        <w:rPr>
          <w:rFonts w:ascii="Garamond" w:hAnsi="Garamond"/>
          <w:sz w:val="28"/>
          <w:szCs w:val="28"/>
          <w:lang w:val="en-AU"/>
        </w:rPr>
      </w:pPr>
    </w:p>
    <w:p w14:paraId="4B098C9B" w14:textId="5ADDE072" w:rsidR="00A632F6" w:rsidRPr="00F3135E" w:rsidRDefault="00A632F6"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Term of Court Special Leave--</w:t>
      </w:r>
    </w:p>
    <w:p w14:paraId="4864038E" w14:textId="77777777" w:rsidR="00A632F6" w:rsidRPr="00F3135E" w:rsidRDefault="00A632F6" w:rsidP="008B038A">
      <w:pPr>
        <w:jc w:val="both"/>
        <w:rPr>
          <w:rFonts w:ascii="Garamond" w:hAnsi="Garamond"/>
          <w:sz w:val="28"/>
          <w:szCs w:val="28"/>
          <w:lang w:val="en-AU"/>
        </w:rPr>
      </w:pPr>
    </w:p>
    <w:p w14:paraId="3FE931FB" w14:textId="77777777" w:rsidR="00A632F6" w:rsidRPr="00F3135E" w:rsidRDefault="00A632F6" w:rsidP="008B038A">
      <w:pPr>
        <w:jc w:val="both"/>
        <w:rPr>
          <w:rFonts w:ascii="Garamond" w:hAnsi="Garamond"/>
          <w:sz w:val="28"/>
          <w:szCs w:val="28"/>
          <w:lang w:val="en-AU"/>
        </w:rPr>
      </w:pPr>
      <w:r w:rsidRPr="00F3135E">
        <w:rPr>
          <w:rFonts w:ascii="Garamond" w:hAnsi="Garamond"/>
          <w:sz w:val="28"/>
          <w:szCs w:val="28"/>
          <w:lang w:val="en-AU"/>
        </w:rPr>
        <w:br w:type="page"/>
      </w:r>
    </w:p>
    <w:p w14:paraId="4B39043F" w14:textId="1082DAF4" w:rsidR="00A632F6" w:rsidRPr="00F3135E" w:rsidRDefault="00A632F6" w:rsidP="0072339E">
      <w:pPr>
        <w:pStyle w:val="HCDB2"/>
      </w:pPr>
      <w:bookmarkStart w:id="147" w:name="_Toc14854630"/>
      <w:bookmarkStart w:id="148" w:name="_Toc128121930"/>
      <w:r w:rsidRPr="00F3135E">
        <w:lastRenderedPageBreak/>
        <w:t>Chief Justice Special Leave</w:t>
      </w:r>
      <w:bookmarkEnd w:id="147"/>
      <w:bookmarkEnd w:id="148"/>
    </w:p>
    <w:p w14:paraId="6564B8BB" w14:textId="77777777" w:rsidR="00A632F6" w:rsidRPr="00F3135E" w:rsidRDefault="00A632F6" w:rsidP="008B038A">
      <w:pPr>
        <w:jc w:val="both"/>
        <w:rPr>
          <w:rFonts w:ascii="Garamond" w:hAnsi="Garamond"/>
          <w:sz w:val="28"/>
          <w:szCs w:val="28"/>
          <w:lang w:val="en-AU"/>
        </w:rPr>
      </w:pPr>
    </w:p>
    <w:p w14:paraId="640FC196" w14:textId="287D6774" w:rsidR="00A632F6" w:rsidRPr="00F3135E" w:rsidRDefault="00A632F6"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chiefSpecialLeave</w:t>
      </w:r>
      <w:proofErr w:type="spellEnd"/>
    </w:p>
    <w:p w14:paraId="4B8287A9" w14:textId="77777777" w:rsidR="00A632F6" w:rsidRPr="00F3135E" w:rsidRDefault="00A632F6"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varChief</w:t>
      </w:r>
      <w:proofErr w:type="spellEnd"/>
      <w:r w:rsidRPr="00F3135E">
        <w:rPr>
          <w:rFonts w:ascii="Garamond" w:hAnsi="Garamond"/>
          <w:sz w:val="28"/>
          <w:szCs w:val="28"/>
          <w:lang w:val="en-AU"/>
        </w:rPr>
        <w:t xml:space="preserve"> (13)</w:t>
      </w:r>
    </w:p>
    <w:p w14:paraId="699B3502" w14:textId="77777777" w:rsidR="00A632F6" w:rsidRPr="00F3135E" w:rsidRDefault="00A632F6" w:rsidP="008B038A">
      <w:pPr>
        <w:jc w:val="both"/>
        <w:rPr>
          <w:rFonts w:ascii="Garamond" w:hAnsi="Garamond"/>
          <w:sz w:val="28"/>
          <w:szCs w:val="28"/>
          <w:lang w:val="en-AU"/>
        </w:rPr>
      </w:pPr>
    </w:p>
    <w:p w14:paraId="024D8D09" w14:textId="1B3B6DA2" w:rsidR="00A632F6" w:rsidRPr="00F3135E" w:rsidRDefault="00A632F6"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chief justice during whose tenure the special leave hearing </w:t>
      </w:r>
      <w:r w:rsidR="001B3E7D" w:rsidRPr="00F3135E">
        <w:rPr>
          <w:rFonts w:ascii="Garamond" w:hAnsi="Garamond"/>
          <w:sz w:val="28"/>
          <w:szCs w:val="28"/>
          <w:lang w:val="en-AU"/>
        </w:rPr>
        <w:t>occurred</w:t>
      </w:r>
      <w:r w:rsidRPr="00F3135E">
        <w:rPr>
          <w:rFonts w:ascii="Garamond" w:hAnsi="Garamond"/>
          <w:sz w:val="28"/>
          <w:szCs w:val="28"/>
          <w:lang w:val="en-AU"/>
        </w:rPr>
        <w:t>.</w:t>
      </w:r>
    </w:p>
    <w:p w14:paraId="742836AF" w14:textId="77777777" w:rsidR="00A632F6" w:rsidRPr="00F3135E" w:rsidRDefault="00A632F6" w:rsidP="008B038A">
      <w:pPr>
        <w:jc w:val="both"/>
        <w:rPr>
          <w:rFonts w:ascii="Garamond" w:hAnsi="Garamond"/>
          <w:sz w:val="28"/>
          <w:szCs w:val="28"/>
          <w:lang w:val="en-AU"/>
        </w:rPr>
      </w:pPr>
    </w:p>
    <w:p w14:paraId="45C6BC0E" w14:textId="7673D781" w:rsidR="00A632F6" w:rsidRPr="00F3135E" w:rsidRDefault="00A632F6"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Chief Justice Special Leave--</w:t>
      </w:r>
    </w:p>
    <w:p w14:paraId="742945D1" w14:textId="77777777" w:rsidR="00A632F6" w:rsidRPr="00F3135E" w:rsidRDefault="00A632F6" w:rsidP="008B038A">
      <w:pPr>
        <w:jc w:val="both"/>
        <w:rPr>
          <w:rFonts w:ascii="Garamond" w:hAnsi="Garamond"/>
          <w:sz w:val="28"/>
          <w:szCs w:val="28"/>
          <w:lang w:val="en-AU"/>
        </w:rPr>
      </w:pPr>
    </w:p>
    <w:p w14:paraId="188CB591" w14:textId="51E99F3D" w:rsidR="00472D80" w:rsidRPr="00F3135E" w:rsidRDefault="00A632F6" w:rsidP="008B038A">
      <w:pPr>
        <w:jc w:val="both"/>
        <w:rPr>
          <w:rFonts w:ascii="Garamond" w:hAnsi="Garamond"/>
          <w:sz w:val="28"/>
          <w:szCs w:val="28"/>
          <w:lang w:val="en-AU"/>
        </w:rPr>
      </w:pPr>
      <w:r w:rsidRPr="00F3135E">
        <w:rPr>
          <w:rFonts w:ascii="Garamond" w:hAnsi="Garamond"/>
          <w:sz w:val="28"/>
          <w:szCs w:val="28"/>
          <w:lang w:val="en-AU"/>
        </w:rPr>
        <w:br w:type="page"/>
      </w:r>
    </w:p>
    <w:p w14:paraId="3F0BE868" w14:textId="0C371EAA" w:rsidR="00472D80" w:rsidRPr="00F3135E" w:rsidRDefault="00472D80" w:rsidP="0072339E">
      <w:pPr>
        <w:pStyle w:val="HCDB2"/>
      </w:pPr>
      <w:bookmarkStart w:id="149" w:name="_Toc14854631"/>
      <w:bookmarkStart w:id="150" w:name="_Toc128121931"/>
      <w:r w:rsidRPr="00F3135E">
        <w:lastRenderedPageBreak/>
        <w:t xml:space="preserve">Prime Minister on Date of </w:t>
      </w:r>
      <w:r w:rsidR="009B48F3" w:rsidRPr="00F3135E">
        <w:t>Preliminary Special Leave Hearing</w:t>
      </w:r>
      <w:bookmarkEnd w:id="149"/>
      <w:bookmarkEnd w:id="150"/>
    </w:p>
    <w:p w14:paraId="46DFBF0A" w14:textId="77777777" w:rsidR="00472D80" w:rsidRPr="00F3135E" w:rsidRDefault="00472D80" w:rsidP="008B038A">
      <w:pPr>
        <w:jc w:val="both"/>
        <w:rPr>
          <w:rFonts w:ascii="Garamond" w:hAnsi="Garamond"/>
          <w:sz w:val="28"/>
          <w:szCs w:val="28"/>
          <w:lang w:val="en-AU"/>
        </w:rPr>
      </w:pPr>
    </w:p>
    <w:p w14:paraId="10B0B3A2" w14:textId="7010DD04" w:rsidR="00472D80" w:rsidRPr="00F3135E" w:rsidRDefault="00472D80"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pm</w:t>
      </w:r>
      <w:r w:rsidR="009B48F3" w:rsidRPr="00F3135E">
        <w:rPr>
          <w:rFonts w:ascii="Garamond" w:hAnsi="Garamond"/>
          <w:sz w:val="28"/>
          <w:szCs w:val="28"/>
          <w:lang w:val="en-AU"/>
        </w:rPr>
        <w:t>SpecialLeave</w:t>
      </w:r>
      <w:proofErr w:type="spellEnd"/>
    </w:p>
    <w:p w14:paraId="65E80EE3" w14:textId="77777777" w:rsidR="00472D80" w:rsidRPr="00F3135E" w:rsidRDefault="00472D80"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varPrimeMinister</w:t>
      </w:r>
      <w:proofErr w:type="spellEnd"/>
      <w:r w:rsidRPr="00F3135E">
        <w:rPr>
          <w:rFonts w:ascii="Garamond" w:hAnsi="Garamond"/>
          <w:sz w:val="28"/>
          <w:szCs w:val="28"/>
          <w:lang w:val="en-AU"/>
        </w:rPr>
        <w:t xml:space="preserve"> (35)</w:t>
      </w:r>
    </w:p>
    <w:p w14:paraId="12900DC8" w14:textId="77777777" w:rsidR="00472D80" w:rsidRPr="00F3135E" w:rsidRDefault="00472D80" w:rsidP="008B038A">
      <w:pPr>
        <w:jc w:val="both"/>
        <w:rPr>
          <w:rFonts w:ascii="Garamond" w:hAnsi="Garamond"/>
          <w:sz w:val="28"/>
          <w:szCs w:val="28"/>
          <w:lang w:val="en-AU"/>
        </w:rPr>
      </w:pPr>
    </w:p>
    <w:p w14:paraId="3B6D7A0A" w14:textId="213C5B2C" w:rsidR="00472D80" w:rsidRPr="00F3135E" w:rsidRDefault="00472D80" w:rsidP="008B038A">
      <w:pPr>
        <w:jc w:val="both"/>
        <w:rPr>
          <w:rFonts w:ascii="Garamond" w:hAnsi="Garamond"/>
          <w:sz w:val="28"/>
          <w:szCs w:val="28"/>
          <w:lang w:val="en-AU"/>
        </w:rPr>
      </w:pPr>
      <w:r w:rsidRPr="00F3135E">
        <w:rPr>
          <w:rFonts w:ascii="Garamond" w:hAnsi="Garamond"/>
          <w:sz w:val="28"/>
          <w:szCs w:val="28"/>
          <w:lang w:val="en-AU"/>
        </w:rPr>
        <w:t xml:space="preserve">This variable indicates the Prime Minister on the date of the </w:t>
      </w:r>
      <w:r w:rsidR="009B48F3" w:rsidRPr="00F3135E">
        <w:rPr>
          <w:rFonts w:ascii="Garamond" w:hAnsi="Garamond"/>
          <w:sz w:val="28"/>
          <w:szCs w:val="28"/>
          <w:lang w:val="en-AU"/>
        </w:rPr>
        <w:t>preliminary special leave hearing</w:t>
      </w:r>
      <w:r w:rsidRPr="00F3135E">
        <w:rPr>
          <w:rFonts w:ascii="Garamond" w:hAnsi="Garamond"/>
          <w:sz w:val="28"/>
          <w:szCs w:val="28"/>
          <w:lang w:val="en-AU"/>
        </w:rPr>
        <w:t>. Where a Prime Minister served multiple consecutive terms, this is not specifically disaggregated. However, where a Prime Minister was re-elected following a period of non-service, this is specified. For example, while John Howard served multiple consecutive terms as Prime Minister, he has only one entry “Howard,” whereas Alfred Deakin served multiple non-consecutive terms and has three entries, “Deakin 1,” “Deakin 2,” and “Deakin 3.”</w:t>
      </w:r>
    </w:p>
    <w:p w14:paraId="71EF96F0" w14:textId="77777777" w:rsidR="00472D80" w:rsidRPr="00F3135E" w:rsidRDefault="00472D80" w:rsidP="008B038A">
      <w:pPr>
        <w:jc w:val="both"/>
        <w:rPr>
          <w:rFonts w:ascii="Garamond" w:hAnsi="Garamond"/>
          <w:sz w:val="28"/>
          <w:szCs w:val="28"/>
          <w:lang w:val="en-AU"/>
        </w:rPr>
      </w:pPr>
    </w:p>
    <w:p w14:paraId="0F7E7611" w14:textId="4C516D93" w:rsidR="00472D80" w:rsidRPr="00F3135E" w:rsidRDefault="00472D80"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Prime Minister on Date of </w:t>
      </w:r>
      <w:r w:rsidR="009B48F3" w:rsidRPr="00F3135E">
        <w:rPr>
          <w:rFonts w:ascii="Garamond" w:hAnsi="Garamond"/>
          <w:i/>
          <w:sz w:val="28"/>
          <w:szCs w:val="28"/>
          <w:lang w:val="en-AU"/>
        </w:rPr>
        <w:t>Preliminary Special Leave Hearing</w:t>
      </w:r>
      <w:r w:rsidRPr="00F3135E">
        <w:rPr>
          <w:rFonts w:ascii="Garamond" w:hAnsi="Garamond"/>
          <w:i/>
          <w:sz w:val="28"/>
          <w:szCs w:val="28"/>
          <w:lang w:val="en-AU"/>
        </w:rPr>
        <w:t>—</w:t>
      </w:r>
    </w:p>
    <w:p w14:paraId="01842DD7" w14:textId="77777777" w:rsidR="00472D80" w:rsidRPr="00F3135E" w:rsidRDefault="00472D80" w:rsidP="008B038A">
      <w:pPr>
        <w:jc w:val="both"/>
        <w:rPr>
          <w:rFonts w:ascii="Garamond" w:hAnsi="Garamond"/>
          <w:sz w:val="28"/>
          <w:szCs w:val="28"/>
          <w:lang w:val="en-AU"/>
        </w:rPr>
      </w:pPr>
    </w:p>
    <w:p w14:paraId="46DF4568" w14:textId="77777777" w:rsidR="00472D80" w:rsidRPr="00F3135E" w:rsidRDefault="00472D80" w:rsidP="008B038A">
      <w:pPr>
        <w:jc w:val="both"/>
        <w:rPr>
          <w:rFonts w:ascii="Garamond" w:hAnsi="Garamond"/>
          <w:sz w:val="28"/>
          <w:szCs w:val="28"/>
          <w:lang w:val="en-AU"/>
        </w:rPr>
      </w:pPr>
      <w:r w:rsidRPr="00F3135E">
        <w:rPr>
          <w:rFonts w:ascii="Garamond" w:hAnsi="Garamond"/>
          <w:sz w:val="28"/>
          <w:szCs w:val="28"/>
          <w:lang w:val="en-AU"/>
        </w:rPr>
        <w:br w:type="page"/>
      </w:r>
    </w:p>
    <w:p w14:paraId="70F014C2" w14:textId="77777777" w:rsidR="009A42E4" w:rsidRPr="00F3135E" w:rsidRDefault="009A42E4" w:rsidP="008B038A">
      <w:pPr>
        <w:pStyle w:val="HCDB1"/>
        <w:jc w:val="both"/>
      </w:pPr>
      <w:bookmarkStart w:id="151" w:name="_Toc14854632"/>
      <w:bookmarkStart w:id="152" w:name="_Toc128121932"/>
      <w:r w:rsidRPr="00F3135E">
        <w:lastRenderedPageBreak/>
        <w:t>Chronological Variables</w:t>
      </w:r>
      <w:bookmarkEnd w:id="151"/>
      <w:bookmarkEnd w:id="152"/>
    </w:p>
    <w:p w14:paraId="4673F409" w14:textId="6965CE1D" w:rsidR="00630252" w:rsidRPr="00F3135E" w:rsidRDefault="00C40038" w:rsidP="008B038A">
      <w:pPr>
        <w:jc w:val="both"/>
        <w:rPr>
          <w:rFonts w:ascii="Garamond" w:hAnsi="Garamond"/>
          <w:sz w:val="28"/>
          <w:szCs w:val="28"/>
          <w:lang w:val="en-AU"/>
        </w:rPr>
      </w:pPr>
      <w:r w:rsidRPr="00F3135E">
        <w:rPr>
          <w:rFonts w:ascii="Garamond" w:hAnsi="Garamond"/>
          <w:sz w:val="28"/>
          <w:szCs w:val="28"/>
          <w:lang w:val="en-AU"/>
        </w:rPr>
        <w:br w:type="page"/>
      </w:r>
    </w:p>
    <w:p w14:paraId="7CD344F8" w14:textId="242F0C1E" w:rsidR="00785B31" w:rsidRPr="00F3135E" w:rsidRDefault="00785B31" w:rsidP="0072339E">
      <w:pPr>
        <w:pStyle w:val="HCDB2"/>
      </w:pPr>
      <w:bookmarkStart w:id="153" w:name="_Toc14854633"/>
      <w:bookmarkStart w:id="154" w:name="_Toc128121933"/>
      <w:r w:rsidRPr="00F3135E">
        <w:lastRenderedPageBreak/>
        <w:t>Date of Decision</w:t>
      </w:r>
      <w:bookmarkEnd w:id="153"/>
      <w:bookmarkEnd w:id="154"/>
    </w:p>
    <w:p w14:paraId="7299A961" w14:textId="77777777" w:rsidR="00785B31" w:rsidRPr="00F3135E" w:rsidRDefault="00785B31" w:rsidP="008B038A">
      <w:pPr>
        <w:jc w:val="both"/>
        <w:rPr>
          <w:rFonts w:ascii="Garamond" w:hAnsi="Garamond"/>
          <w:i/>
          <w:sz w:val="28"/>
          <w:szCs w:val="28"/>
          <w:lang w:val="en-AU"/>
        </w:rPr>
      </w:pPr>
    </w:p>
    <w:p w14:paraId="59388219" w14:textId="2A27DF84" w:rsidR="00785B31" w:rsidRPr="00F3135E" w:rsidRDefault="00785B31"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dateDecision</w:t>
      </w:r>
      <w:proofErr w:type="spellEnd"/>
    </w:p>
    <w:p w14:paraId="4AF622AE"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67E3D35E" w14:textId="54F91AED" w:rsidR="00785B31" w:rsidRPr="00F3135E" w:rsidRDefault="00785B31" w:rsidP="008B038A">
      <w:pPr>
        <w:jc w:val="both"/>
        <w:rPr>
          <w:rFonts w:ascii="Garamond" w:hAnsi="Garamond"/>
          <w:sz w:val="28"/>
          <w:szCs w:val="28"/>
          <w:lang w:val="en-AU"/>
        </w:rPr>
      </w:pPr>
    </w:p>
    <w:p w14:paraId="5F9BF9FF" w14:textId="186A3E57" w:rsidR="00785B31" w:rsidRPr="00F3135E" w:rsidRDefault="00785B31" w:rsidP="008B038A">
      <w:pPr>
        <w:jc w:val="both"/>
        <w:rPr>
          <w:rFonts w:ascii="Garamond" w:hAnsi="Garamond"/>
          <w:sz w:val="28"/>
          <w:szCs w:val="28"/>
          <w:lang w:val="en-AU"/>
        </w:rPr>
      </w:pPr>
      <w:r w:rsidRPr="00F3135E">
        <w:rPr>
          <w:rFonts w:ascii="Garamond" w:hAnsi="Garamond"/>
          <w:sz w:val="28"/>
          <w:szCs w:val="28"/>
          <w:lang w:val="en-AU"/>
        </w:rPr>
        <w:t>This variable contained the year, month, and day that the Court announced its decision in the case.</w:t>
      </w:r>
      <w:r w:rsidR="005C66E3">
        <w:rPr>
          <w:rFonts w:ascii="Garamond" w:hAnsi="Garamond"/>
          <w:sz w:val="28"/>
          <w:szCs w:val="28"/>
          <w:lang w:val="en-AU"/>
        </w:rPr>
        <w:t xml:space="preserve"> Example, 13 March 2018 will be coded as 20180313.</w:t>
      </w:r>
    </w:p>
    <w:p w14:paraId="0A52256A" w14:textId="77777777" w:rsidR="00EF4653" w:rsidRPr="00F3135E" w:rsidRDefault="00EF4653" w:rsidP="008B038A">
      <w:pPr>
        <w:jc w:val="both"/>
        <w:rPr>
          <w:rFonts w:ascii="Garamond" w:hAnsi="Garamond"/>
          <w:sz w:val="28"/>
          <w:szCs w:val="28"/>
          <w:lang w:val="en-AU"/>
        </w:rPr>
      </w:pPr>
    </w:p>
    <w:p w14:paraId="0B637BAA" w14:textId="79B3631A"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DC3BB9" w:rsidRPr="00F3135E">
        <w:rPr>
          <w:rFonts w:ascii="Garamond" w:hAnsi="Garamond"/>
          <w:i/>
          <w:sz w:val="28"/>
          <w:szCs w:val="28"/>
          <w:lang w:val="en-AU"/>
        </w:rPr>
        <w:t xml:space="preserve"> Date of Decision</w:t>
      </w:r>
      <w:r w:rsidRPr="00F3135E">
        <w:rPr>
          <w:rFonts w:ascii="Garamond" w:hAnsi="Garamond"/>
          <w:i/>
          <w:sz w:val="28"/>
          <w:szCs w:val="28"/>
          <w:lang w:val="en-AU"/>
        </w:rPr>
        <w:t>--</w:t>
      </w:r>
    </w:p>
    <w:p w14:paraId="0C71F8D3" w14:textId="77777777" w:rsidR="00EF4653" w:rsidRPr="00F3135E" w:rsidRDefault="00EF4653" w:rsidP="008B038A">
      <w:pPr>
        <w:jc w:val="both"/>
        <w:rPr>
          <w:rFonts w:ascii="Garamond" w:hAnsi="Garamond"/>
          <w:sz w:val="28"/>
          <w:szCs w:val="28"/>
          <w:lang w:val="en-AU"/>
        </w:rPr>
      </w:pPr>
    </w:p>
    <w:p w14:paraId="02F43346" w14:textId="6D5FA638" w:rsidR="00785B31" w:rsidRPr="00F3135E" w:rsidRDefault="00B7331C" w:rsidP="008B038A">
      <w:pPr>
        <w:jc w:val="both"/>
        <w:rPr>
          <w:rFonts w:ascii="Garamond" w:hAnsi="Garamond"/>
          <w:sz w:val="28"/>
          <w:szCs w:val="28"/>
          <w:lang w:val="en-AU"/>
        </w:rPr>
      </w:pPr>
      <w:r w:rsidRPr="00F3135E">
        <w:rPr>
          <w:rFonts w:ascii="Garamond" w:hAnsi="Garamond"/>
          <w:sz w:val="28"/>
          <w:szCs w:val="28"/>
          <w:lang w:val="en-AU"/>
        </w:rPr>
        <w:br w:type="page"/>
      </w:r>
    </w:p>
    <w:p w14:paraId="69210C96" w14:textId="3A81A0D9" w:rsidR="00785B31" w:rsidRPr="00F3135E" w:rsidRDefault="00785B31" w:rsidP="0072339E">
      <w:pPr>
        <w:pStyle w:val="HCDB2"/>
      </w:pPr>
      <w:bookmarkStart w:id="155" w:name="_Toc14854634"/>
      <w:bookmarkStart w:id="156" w:name="_Toc128121934"/>
      <w:r w:rsidRPr="00F3135E">
        <w:lastRenderedPageBreak/>
        <w:t>Term of Court</w:t>
      </w:r>
      <w:r w:rsidR="00665FDD" w:rsidRPr="00F3135E">
        <w:t xml:space="preserve"> Decision</w:t>
      </w:r>
      <w:bookmarkEnd w:id="155"/>
      <w:bookmarkEnd w:id="156"/>
    </w:p>
    <w:p w14:paraId="63078A45" w14:textId="77777777" w:rsidR="00785B31" w:rsidRPr="00F3135E" w:rsidRDefault="00785B31" w:rsidP="008B038A">
      <w:pPr>
        <w:jc w:val="both"/>
        <w:rPr>
          <w:rFonts w:ascii="Garamond" w:hAnsi="Garamond"/>
          <w:sz w:val="28"/>
          <w:szCs w:val="28"/>
          <w:lang w:val="en-AU"/>
        </w:rPr>
      </w:pPr>
    </w:p>
    <w:p w14:paraId="43E23C85" w14:textId="358D8BCC" w:rsidR="00785B31" w:rsidRPr="00F3135E" w:rsidRDefault="00785B31"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term</w:t>
      </w:r>
      <w:r w:rsidR="00665FDD" w:rsidRPr="00F3135E">
        <w:rPr>
          <w:rFonts w:ascii="Garamond" w:hAnsi="Garamond"/>
          <w:sz w:val="28"/>
          <w:szCs w:val="28"/>
          <w:lang w:val="en-AU"/>
        </w:rPr>
        <w:t>Decision</w:t>
      </w:r>
      <w:proofErr w:type="spellEnd"/>
    </w:p>
    <w:p w14:paraId="5F9D5C8E"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65B13892" w14:textId="77777777" w:rsidR="00785B31" w:rsidRPr="00F3135E" w:rsidRDefault="00785B31" w:rsidP="008B038A">
      <w:pPr>
        <w:jc w:val="both"/>
        <w:rPr>
          <w:rFonts w:ascii="Garamond" w:hAnsi="Garamond"/>
          <w:sz w:val="28"/>
          <w:szCs w:val="28"/>
          <w:lang w:val="en-AU"/>
        </w:rPr>
      </w:pPr>
    </w:p>
    <w:p w14:paraId="3E99FF0A" w14:textId="7F5CD55D" w:rsidR="00785B31" w:rsidRPr="00F3135E" w:rsidRDefault="00785B31" w:rsidP="008B038A">
      <w:pPr>
        <w:jc w:val="both"/>
        <w:rPr>
          <w:rFonts w:ascii="Garamond" w:hAnsi="Garamond"/>
          <w:sz w:val="28"/>
          <w:szCs w:val="28"/>
          <w:lang w:val="en-AU"/>
        </w:rPr>
      </w:pPr>
      <w:r w:rsidRPr="00F3135E">
        <w:rPr>
          <w:rFonts w:ascii="Garamond" w:hAnsi="Garamond"/>
          <w:sz w:val="28"/>
          <w:szCs w:val="28"/>
          <w:lang w:val="en-AU"/>
        </w:rPr>
        <w:t>This variable identifies the term in which the Court handed down its decision. This will be the year in which the case was decided.</w:t>
      </w:r>
    </w:p>
    <w:p w14:paraId="028BE767" w14:textId="77777777" w:rsidR="00EF4653" w:rsidRPr="00F3135E" w:rsidRDefault="00EF4653" w:rsidP="008B038A">
      <w:pPr>
        <w:jc w:val="both"/>
        <w:rPr>
          <w:rFonts w:ascii="Garamond" w:hAnsi="Garamond"/>
          <w:sz w:val="28"/>
          <w:szCs w:val="28"/>
          <w:lang w:val="en-AU"/>
        </w:rPr>
      </w:pPr>
    </w:p>
    <w:p w14:paraId="42FC65B2" w14:textId="71EDDF7E"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DC3BB9" w:rsidRPr="00F3135E">
        <w:rPr>
          <w:rFonts w:ascii="Garamond" w:hAnsi="Garamond"/>
          <w:i/>
          <w:sz w:val="28"/>
          <w:szCs w:val="28"/>
          <w:lang w:val="en-AU"/>
        </w:rPr>
        <w:t xml:space="preserve"> Term of Court</w:t>
      </w:r>
      <w:r w:rsidRPr="00F3135E">
        <w:rPr>
          <w:rFonts w:ascii="Garamond" w:hAnsi="Garamond"/>
          <w:i/>
          <w:sz w:val="28"/>
          <w:szCs w:val="28"/>
          <w:lang w:val="en-AU"/>
        </w:rPr>
        <w:t>--</w:t>
      </w:r>
    </w:p>
    <w:p w14:paraId="4C390833" w14:textId="77777777" w:rsidR="00EF4653" w:rsidRPr="00F3135E" w:rsidRDefault="00EF4653" w:rsidP="008B038A">
      <w:pPr>
        <w:jc w:val="both"/>
        <w:rPr>
          <w:rFonts w:ascii="Garamond" w:hAnsi="Garamond"/>
          <w:sz w:val="28"/>
          <w:szCs w:val="28"/>
          <w:lang w:val="en-AU"/>
        </w:rPr>
      </w:pPr>
    </w:p>
    <w:p w14:paraId="75F0B2E9" w14:textId="2E0C7B73" w:rsidR="00785B31" w:rsidRPr="00F3135E" w:rsidRDefault="00B7331C" w:rsidP="008B038A">
      <w:pPr>
        <w:jc w:val="both"/>
        <w:rPr>
          <w:rFonts w:ascii="Garamond" w:hAnsi="Garamond"/>
          <w:sz w:val="28"/>
          <w:szCs w:val="28"/>
          <w:lang w:val="en-AU"/>
        </w:rPr>
      </w:pPr>
      <w:r w:rsidRPr="00F3135E">
        <w:rPr>
          <w:rFonts w:ascii="Garamond" w:hAnsi="Garamond"/>
          <w:sz w:val="28"/>
          <w:szCs w:val="28"/>
          <w:lang w:val="en-AU"/>
        </w:rPr>
        <w:br w:type="page"/>
      </w:r>
    </w:p>
    <w:p w14:paraId="01710158" w14:textId="325E744C" w:rsidR="003A339F" w:rsidRPr="00F3135E" w:rsidRDefault="003A339F" w:rsidP="0072339E">
      <w:pPr>
        <w:pStyle w:val="HCDB2"/>
      </w:pPr>
      <w:bookmarkStart w:id="157" w:name="_Toc14854635"/>
      <w:bookmarkStart w:id="158" w:name="_Toc128121935"/>
      <w:r w:rsidRPr="00F3135E">
        <w:lastRenderedPageBreak/>
        <w:t>Natural Court</w:t>
      </w:r>
      <w:r w:rsidR="009D5BC6">
        <w:t xml:space="preserve"> Decision</w:t>
      </w:r>
      <w:bookmarkEnd w:id="157"/>
      <w:bookmarkEnd w:id="158"/>
    </w:p>
    <w:p w14:paraId="515422C0" w14:textId="77777777" w:rsidR="003A339F" w:rsidRPr="00F3135E" w:rsidRDefault="003A339F" w:rsidP="008B038A">
      <w:pPr>
        <w:jc w:val="both"/>
        <w:rPr>
          <w:rFonts w:ascii="Garamond" w:hAnsi="Garamond"/>
          <w:sz w:val="28"/>
          <w:szCs w:val="28"/>
          <w:lang w:val="en-AU"/>
        </w:rPr>
      </w:pPr>
    </w:p>
    <w:p w14:paraId="105BE932" w14:textId="28B93C8B" w:rsidR="007277BF" w:rsidRPr="00F3135E" w:rsidRDefault="007277BF"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naturalCourt</w:t>
      </w:r>
      <w:r w:rsidR="00C82B6B" w:rsidRPr="00F3135E">
        <w:rPr>
          <w:rFonts w:ascii="Garamond" w:hAnsi="Garamond"/>
          <w:sz w:val="28"/>
          <w:szCs w:val="28"/>
          <w:lang w:val="en-AU"/>
        </w:rPr>
        <w:t>Decision</w:t>
      </w:r>
      <w:proofErr w:type="spellEnd"/>
    </w:p>
    <w:p w14:paraId="310DCD33" w14:textId="6D738EFE" w:rsidR="007277BF" w:rsidRPr="00F3135E" w:rsidRDefault="007277BF"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054046" w:rsidRPr="00F3135E">
        <w:rPr>
          <w:rFonts w:ascii="Garamond" w:hAnsi="Garamond"/>
          <w:sz w:val="28"/>
          <w:szCs w:val="28"/>
          <w:lang w:val="en-AU"/>
        </w:rPr>
        <w:t>varNaturalCourt</w:t>
      </w:r>
      <w:proofErr w:type="spellEnd"/>
      <w:r w:rsidR="00164430" w:rsidRPr="00F3135E">
        <w:rPr>
          <w:rFonts w:ascii="Garamond" w:hAnsi="Garamond"/>
          <w:sz w:val="28"/>
          <w:szCs w:val="28"/>
          <w:lang w:val="en-AU"/>
        </w:rPr>
        <w:t xml:space="preserve"> (29)</w:t>
      </w:r>
    </w:p>
    <w:p w14:paraId="5B3B6343" w14:textId="77777777" w:rsidR="007277BF" w:rsidRPr="00F3135E" w:rsidRDefault="007277BF" w:rsidP="008B038A">
      <w:pPr>
        <w:jc w:val="both"/>
        <w:rPr>
          <w:rFonts w:ascii="Garamond" w:hAnsi="Garamond"/>
          <w:sz w:val="28"/>
          <w:szCs w:val="28"/>
          <w:lang w:val="en-AU"/>
        </w:rPr>
      </w:pPr>
    </w:p>
    <w:p w14:paraId="314C5EC7" w14:textId="267531DC" w:rsidR="003A339F" w:rsidRPr="00F3135E" w:rsidRDefault="004476E3" w:rsidP="008B038A">
      <w:pPr>
        <w:jc w:val="both"/>
        <w:rPr>
          <w:rFonts w:ascii="Garamond" w:hAnsi="Garamond"/>
          <w:sz w:val="28"/>
          <w:szCs w:val="28"/>
          <w:lang w:val="en-AU"/>
        </w:rPr>
      </w:pPr>
      <w:r w:rsidRPr="00F3135E">
        <w:rPr>
          <w:rFonts w:ascii="Garamond" w:hAnsi="Garamond"/>
          <w:sz w:val="28"/>
          <w:szCs w:val="28"/>
          <w:lang w:val="en-AU"/>
        </w:rPr>
        <w:t>This variable identifies the natural court that was responsible for the decision. Natural court refers to the period during which no personnel change occurs on the Court. Each natural court begins on the date of swearing in of a new justice or chief justice. The courts are numbered consecutively by chief justice</w:t>
      </w:r>
      <w:r w:rsidR="007C5B4A" w:rsidRPr="00F3135E">
        <w:rPr>
          <w:rFonts w:ascii="Garamond" w:hAnsi="Garamond"/>
          <w:sz w:val="28"/>
          <w:szCs w:val="28"/>
          <w:lang w:val="en-AU"/>
        </w:rPr>
        <w:t xml:space="preserve">, and the relevant period is noted </w:t>
      </w:r>
      <w:r w:rsidR="00C664EB" w:rsidRPr="00F3135E">
        <w:rPr>
          <w:rFonts w:ascii="Garamond" w:hAnsi="Garamond"/>
          <w:sz w:val="28"/>
          <w:szCs w:val="28"/>
          <w:lang w:val="en-AU"/>
        </w:rPr>
        <w:t>next to the values in the normalizations</w:t>
      </w:r>
      <w:r w:rsidRPr="00F3135E">
        <w:rPr>
          <w:rFonts w:ascii="Garamond" w:hAnsi="Garamond"/>
          <w:sz w:val="28"/>
          <w:szCs w:val="28"/>
          <w:lang w:val="en-AU"/>
        </w:rPr>
        <w:t>.</w:t>
      </w:r>
      <w:r w:rsidR="009D5BC6">
        <w:rPr>
          <w:rFonts w:ascii="Garamond" w:hAnsi="Garamond"/>
          <w:sz w:val="28"/>
          <w:szCs w:val="28"/>
          <w:lang w:val="en-AU"/>
        </w:rPr>
        <w:t xml:space="preserve"> Sometimes there is a lag between the departure of a justice and her replacement being sworn in. In this instance the decision was made that the new natural court does not commence until the sweari</w:t>
      </w:r>
      <w:r w:rsidR="00D470FC">
        <w:rPr>
          <w:rFonts w:ascii="Garamond" w:hAnsi="Garamond"/>
          <w:sz w:val="28"/>
          <w:szCs w:val="28"/>
          <w:lang w:val="en-AU"/>
        </w:rPr>
        <w:t>ng in of the new justice (</w:t>
      </w:r>
      <w:proofErr w:type="gramStart"/>
      <w:r w:rsidR="00D470FC">
        <w:rPr>
          <w:rFonts w:ascii="Garamond" w:hAnsi="Garamond"/>
          <w:sz w:val="28"/>
          <w:szCs w:val="28"/>
          <w:lang w:val="en-AU"/>
        </w:rPr>
        <w:t>i.e.</w:t>
      </w:r>
      <w:proofErr w:type="gramEnd"/>
      <w:r w:rsidR="00D470FC">
        <w:rPr>
          <w:rFonts w:ascii="Garamond" w:hAnsi="Garamond"/>
          <w:sz w:val="28"/>
          <w:szCs w:val="28"/>
          <w:lang w:val="en-AU"/>
        </w:rPr>
        <w:t xml:space="preserve"> the prior natural court will be coded until the date of the swearing in of the new justice, even where the prior justice has already formally departed the Court).</w:t>
      </w:r>
      <w:r w:rsidR="009D5BC6">
        <w:rPr>
          <w:rFonts w:ascii="Garamond" w:hAnsi="Garamond"/>
          <w:sz w:val="28"/>
          <w:szCs w:val="28"/>
          <w:lang w:val="en-AU"/>
        </w:rPr>
        <w:t xml:space="preserve"> </w:t>
      </w:r>
    </w:p>
    <w:p w14:paraId="324ADDD6" w14:textId="77777777" w:rsidR="000A0D2A" w:rsidRPr="00F3135E" w:rsidRDefault="000A0D2A" w:rsidP="008B038A">
      <w:pPr>
        <w:jc w:val="both"/>
        <w:rPr>
          <w:rFonts w:ascii="Garamond" w:hAnsi="Garamond"/>
          <w:sz w:val="28"/>
          <w:szCs w:val="28"/>
          <w:lang w:val="en-AU"/>
        </w:rPr>
      </w:pPr>
    </w:p>
    <w:p w14:paraId="7D2D218C" w14:textId="43EE7F9E" w:rsidR="000A0D2A" w:rsidRPr="00F3135E" w:rsidRDefault="000A0D2A" w:rsidP="008B038A">
      <w:pPr>
        <w:jc w:val="both"/>
        <w:rPr>
          <w:rFonts w:ascii="Garamond" w:hAnsi="Garamond"/>
          <w:sz w:val="28"/>
          <w:szCs w:val="28"/>
          <w:lang w:val="en-AU"/>
        </w:rPr>
      </w:pPr>
      <w:r w:rsidRPr="00F3135E">
        <w:rPr>
          <w:rFonts w:ascii="Garamond" w:hAnsi="Garamond"/>
          <w:sz w:val="28"/>
          <w:szCs w:val="28"/>
          <w:lang w:val="en-AU"/>
        </w:rPr>
        <w:t>Note that in this iteration of the HCDB, the natural courts are coded only from Barwick forward.</w:t>
      </w:r>
    </w:p>
    <w:p w14:paraId="67D62DFC" w14:textId="77777777" w:rsidR="00EF4653" w:rsidRPr="00F3135E" w:rsidRDefault="00EF4653" w:rsidP="008B038A">
      <w:pPr>
        <w:jc w:val="both"/>
        <w:rPr>
          <w:rFonts w:ascii="Garamond" w:hAnsi="Garamond"/>
          <w:sz w:val="28"/>
          <w:szCs w:val="28"/>
          <w:lang w:val="en-AU"/>
        </w:rPr>
      </w:pPr>
    </w:p>
    <w:p w14:paraId="3D50D60C" w14:textId="22847E74"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A23C7E" w:rsidRPr="00F3135E">
        <w:rPr>
          <w:rFonts w:ascii="Garamond" w:hAnsi="Garamond"/>
          <w:i/>
          <w:sz w:val="28"/>
          <w:szCs w:val="28"/>
          <w:lang w:val="en-AU"/>
        </w:rPr>
        <w:t xml:space="preserve"> Natural Court</w:t>
      </w:r>
      <w:r w:rsidR="00360493">
        <w:rPr>
          <w:rFonts w:ascii="Garamond" w:hAnsi="Garamond"/>
          <w:i/>
          <w:sz w:val="28"/>
          <w:szCs w:val="28"/>
          <w:lang w:val="en-AU"/>
        </w:rPr>
        <w:t xml:space="preserve"> Decision</w:t>
      </w:r>
      <w:r w:rsidRPr="00F3135E">
        <w:rPr>
          <w:rFonts w:ascii="Garamond" w:hAnsi="Garamond"/>
          <w:i/>
          <w:sz w:val="28"/>
          <w:szCs w:val="28"/>
          <w:lang w:val="en-AU"/>
        </w:rPr>
        <w:t>--</w:t>
      </w:r>
    </w:p>
    <w:p w14:paraId="1EAF11F6" w14:textId="77777777" w:rsidR="00EF4653" w:rsidRPr="00F3135E" w:rsidRDefault="00EF4653" w:rsidP="008B038A">
      <w:pPr>
        <w:jc w:val="both"/>
        <w:rPr>
          <w:rFonts w:ascii="Garamond" w:hAnsi="Garamond"/>
          <w:sz w:val="28"/>
          <w:szCs w:val="28"/>
          <w:lang w:val="en-AU"/>
        </w:rPr>
      </w:pPr>
    </w:p>
    <w:p w14:paraId="0D82771B" w14:textId="611FF0C4" w:rsidR="007277BF" w:rsidRPr="00F3135E" w:rsidRDefault="00B7331C" w:rsidP="008B038A">
      <w:pPr>
        <w:jc w:val="both"/>
        <w:rPr>
          <w:rFonts w:ascii="Garamond" w:hAnsi="Garamond"/>
          <w:sz w:val="28"/>
          <w:szCs w:val="28"/>
          <w:lang w:val="en-AU"/>
        </w:rPr>
      </w:pPr>
      <w:r w:rsidRPr="00F3135E">
        <w:rPr>
          <w:rFonts w:ascii="Garamond" w:hAnsi="Garamond"/>
          <w:sz w:val="28"/>
          <w:szCs w:val="28"/>
          <w:lang w:val="en-AU"/>
        </w:rPr>
        <w:br w:type="page"/>
      </w:r>
    </w:p>
    <w:p w14:paraId="0FEADD43" w14:textId="07C115DF" w:rsidR="007277BF" w:rsidRPr="00F3135E" w:rsidRDefault="007277BF" w:rsidP="0072339E">
      <w:pPr>
        <w:pStyle w:val="HCDB2"/>
      </w:pPr>
      <w:bookmarkStart w:id="159" w:name="_Toc14854636"/>
      <w:bookmarkStart w:id="160" w:name="_Toc128121936"/>
      <w:r w:rsidRPr="00F3135E">
        <w:lastRenderedPageBreak/>
        <w:t>Chief Justice</w:t>
      </w:r>
      <w:r w:rsidR="0013694E">
        <w:t xml:space="preserve"> of Date of Decision</w:t>
      </w:r>
      <w:bookmarkEnd w:id="159"/>
      <w:bookmarkEnd w:id="160"/>
    </w:p>
    <w:p w14:paraId="59DCCC96" w14:textId="77777777" w:rsidR="003A339F" w:rsidRPr="00F3135E" w:rsidRDefault="003A339F" w:rsidP="008B038A">
      <w:pPr>
        <w:jc w:val="both"/>
        <w:rPr>
          <w:rFonts w:ascii="Garamond" w:hAnsi="Garamond"/>
          <w:sz w:val="28"/>
          <w:szCs w:val="28"/>
          <w:lang w:val="en-AU"/>
        </w:rPr>
      </w:pPr>
    </w:p>
    <w:p w14:paraId="50392B61" w14:textId="166BB519" w:rsidR="007277BF" w:rsidRPr="00F3135E" w:rsidRDefault="007277BF"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chief</w:t>
      </w:r>
      <w:r w:rsidR="0065042D" w:rsidRPr="00F3135E">
        <w:rPr>
          <w:rFonts w:ascii="Garamond" w:hAnsi="Garamond"/>
          <w:sz w:val="28"/>
          <w:szCs w:val="28"/>
          <w:lang w:val="en-AU"/>
        </w:rPr>
        <w:t>Decision</w:t>
      </w:r>
      <w:proofErr w:type="spellEnd"/>
    </w:p>
    <w:p w14:paraId="3C421629" w14:textId="207DFFE7" w:rsidR="007277BF" w:rsidRPr="00F3135E" w:rsidRDefault="001E5CCA"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varChief</w:t>
      </w:r>
      <w:proofErr w:type="spellEnd"/>
      <w:r w:rsidRPr="00F3135E">
        <w:rPr>
          <w:rFonts w:ascii="Garamond" w:hAnsi="Garamond"/>
          <w:sz w:val="28"/>
          <w:szCs w:val="28"/>
          <w:lang w:val="en-AU"/>
        </w:rPr>
        <w:t xml:space="preserve"> (13)</w:t>
      </w:r>
    </w:p>
    <w:p w14:paraId="5C28E88D" w14:textId="77777777" w:rsidR="007277BF" w:rsidRPr="00F3135E" w:rsidRDefault="007277BF" w:rsidP="008B038A">
      <w:pPr>
        <w:jc w:val="both"/>
        <w:rPr>
          <w:rFonts w:ascii="Garamond" w:hAnsi="Garamond"/>
          <w:sz w:val="28"/>
          <w:szCs w:val="28"/>
          <w:lang w:val="en-AU"/>
        </w:rPr>
      </w:pPr>
    </w:p>
    <w:p w14:paraId="07063F67" w14:textId="4148A619" w:rsidR="001E5CCA" w:rsidRPr="00F3135E" w:rsidRDefault="001E5CCA" w:rsidP="008B038A">
      <w:pPr>
        <w:jc w:val="both"/>
        <w:rPr>
          <w:rFonts w:ascii="Garamond" w:hAnsi="Garamond"/>
          <w:sz w:val="28"/>
          <w:szCs w:val="28"/>
          <w:lang w:val="en-AU"/>
        </w:rPr>
      </w:pPr>
      <w:r w:rsidRPr="00F3135E">
        <w:rPr>
          <w:rFonts w:ascii="Garamond" w:hAnsi="Garamond"/>
          <w:sz w:val="28"/>
          <w:szCs w:val="28"/>
          <w:lang w:val="en-AU"/>
        </w:rPr>
        <w:t>This variable identifies the chief justice during whose tenure the case was decided.</w:t>
      </w:r>
    </w:p>
    <w:p w14:paraId="61304F5E" w14:textId="77777777" w:rsidR="00EF4653" w:rsidRPr="00F3135E" w:rsidRDefault="00EF4653" w:rsidP="008B038A">
      <w:pPr>
        <w:jc w:val="both"/>
        <w:rPr>
          <w:rFonts w:ascii="Garamond" w:hAnsi="Garamond"/>
          <w:sz w:val="28"/>
          <w:szCs w:val="28"/>
          <w:lang w:val="en-AU"/>
        </w:rPr>
      </w:pPr>
    </w:p>
    <w:p w14:paraId="5F62E250" w14:textId="63010F40"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C41122" w:rsidRPr="00F3135E">
        <w:rPr>
          <w:rFonts w:ascii="Garamond" w:hAnsi="Garamond"/>
          <w:i/>
          <w:sz w:val="28"/>
          <w:szCs w:val="28"/>
          <w:lang w:val="en-AU"/>
        </w:rPr>
        <w:t xml:space="preserve"> Chief Justice</w:t>
      </w:r>
      <w:r w:rsidR="0032256F">
        <w:rPr>
          <w:rFonts w:ascii="Garamond" w:hAnsi="Garamond"/>
          <w:i/>
          <w:sz w:val="28"/>
          <w:szCs w:val="28"/>
          <w:lang w:val="en-AU"/>
        </w:rPr>
        <w:t xml:space="preserve"> Decision</w:t>
      </w:r>
      <w:r w:rsidRPr="00F3135E">
        <w:rPr>
          <w:rFonts w:ascii="Garamond" w:hAnsi="Garamond"/>
          <w:i/>
          <w:sz w:val="28"/>
          <w:szCs w:val="28"/>
          <w:lang w:val="en-AU"/>
        </w:rPr>
        <w:t>--</w:t>
      </w:r>
    </w:p>
    <w:p w14:paraId="1561AE28" w14:textId="77777777" w:rsidR="00EF4653" w:rsidRPr="00F3135E" w:rsidRDefault="00EF4653" w:rsidP="008B038A">
      <w:pPr>
        <w:jc w:val="both"/>
        <w:rPr>
          <w:rFonts w:ascii="Garamond" w:hAnsi="Garamond"/>
          <w:sz w:val="28"/>
          <w:szCs w:val="28"/>
          <w:lang w:val="en-AU"/>
        </w:rPr>
      </w:pPr>
    </w:p>
    <w:p w14:paraId="1FC555FD" w14:textId="77777777" w:rsidR="009120C2" w:rsidRPr="00F3135E" w:rsidRDefault="00B7331C" w:rsidP="0072339E">
      <w:pPr>
        <w:pStyle w:val="HCDB2"/>
      </w:pPr>
      <w:r w:rsidRPr="00F3135E">
        <w:br w:type="page"/>
      </w:r>
      <w:bookmarkStart w:id="161" w:name="_Toc14854637"/>
      <w:bookmarkStart w:id="162" w:name="_Toc128121937"/>
      <w:r w:rsidR="009120C2" w:rsidRPr="00F3135E">
        <w:lastRenderedPageBreak/>
        <w:t>Political Power on Date of High Court Decision</w:t>
      </w:r>
      <w:bookmarkEnd w:id="161"/>
      <w:bookmarkEnd w:id="162"/>
    </w:p>
    <w:p w14:paraId="70807D1C" w14:textId="77777777" w:rsidR="009120C2" w:rsidRPr="00F3135E" w:rsidRDefault="009120C2" w:rsidP="008B038A">
      <w:pPr>
        <w:jc w:val="both"/>
        <w:rPr>
          <w:rFonts w:ascii="Garamond" w:hAnsi="Garamond"/>
          <w:sz w:val="28"/>
          <w:szCs w:val="28"/>
          <w:lang w:val="en-AU"/>
        </w:rPr>
      </w:pPr>
    </w:p>
    <w:p w14:paraId="0C4C8FD7" w14:textId="77777777" w:rsidR="009120C2" w:rsidRPr="00F3135E" w:rsidRDefault="009120C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politicalPowerHcDecision</w:t>
      </w:r>
      <w:proofErr w:type="spellEnd"/>
    </w:p>
    <w:p w14:paraId="7036D789" w14:textId="77777777" w:rsidR="009120C2" w:rsidRPr="00F3135E" w:rsidRDefault="009120C2"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varPoliticalPower</w:t>
      </w:r>
      <w:proofErr w:type="spellEnd"/>
      <w:r w:rsidRPr="00F3135E">
        <w:rPr>
          <w:rFonts w:ascii="Garamond" w:hAnsi="Garamond"/>
          <w:sz w:val="28"/>
          <w:szCs w:val="28"/>
          <w:lang w:val="en-AU"/>
        </w:rPr>
        <w:t xml:space="preserve"> (5)</w:t>
      </w:r>
    </w:p>
    <w:p w14:paraId="02F797F6" w14:textId="77777777" w:rsidR="009120C2" w:rsidRPr="00F3135E" w:rsidRDefault="009120C2" w:rsidP="008B038A">
      <w:pPr>
        <w:jc w:val="both"/>
        <w:rPr>
          <w:rFonts w:ascii="Garamond" w:hAnsi="Garamond"/>
          <w:sz w:val="28"/>
          <w:szCs w:val="28"/>
          <w:lang w:val="en-AU"/>
        </w:rPr>
      </w:pPr>
    </w:p>
    <w:p w14:paraId="6F8D6F23" w14:textId="77777777" w:rsidR="009120C2" w:rsidRPr="00F3135E" w:rsidRDefault="009120C2" w:rsidP="008B038A">
      <w:pPr>
        <w:jc w:val="both"/>
        <w:rPr>
          <w:rFonts w:ascii="Garamond" w:hAnsi="Garamond"/>
          <w:sz w:val="28"/>
          <w:szCs w:val="28"/>
          <w:lang w:val="en-AU"/>
        </w:rPr>
      </w:pPr>
      <w:r w:rsidRPr="00F3135E">
        <w:rPr>
          <w:rFonts w:ascii="Garamond" w:hAnsi="Garamond"/>
          <w:sz w:val="28"/>
          <w:szCs w:val="28"/>
          <w:lang w:val="en-AU"/>
        </w:rPr>
        <w:t>This variable indicates the controlling political party in both the House of Representatives and the Senate on the date of the High Court decision. The normalizations contain both the coding options as well as the necessary information for political power in any given year.</w:t>
      </w:r>
    </w:p>
    <w:p w14:paraId="1FED8974" w14:textId="77777777" w:rsidR="009120C2" w:rsidRPr="00F3135E" w:rsidRDefault="009120C2" w:rsidP="008B038A">
      <w:pPr>
        <w:jc w:val="both"/>
        <w:rPr>
          <w:rFonts w:ascii="Garamond" w:hAnsi="Garamond"/>
          <w:sz w:val="28"/>
          <w:szCs w:val="28"/>
          <w:lang w:val="en-AU"/>
        </w:rPr>
      </w:pPr>
    </w:p>
    <w:p w14:paraId="76BEFBBB" w14:textId="77777777" w:rsidR="009120C2" w:rsidRPr="00F3135E" w:rsidRDefault="009120C2"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Political Power on Date of High Court Decision—</w:t>
      </w:r>
    </w:p>
    <w:p w14:paraId="17CC37E9" w14:textId="77777777" w:rsidR="009120C2" w:rsidRPr="00F3135E" w:rsidRDefault="009120C2" w:rsidP="008B038A">
      <w:pPr>
        <w:jc w:val="both"/>
        <w:rPr>
          <w:rFonts w:ascii="Garamond" w:hAnsi="Garamond"/>
          <w:sz w:val="28"/>
          <w:szCs w:val="28"/>
          <w:lang w:val="en-AU"/>
        </w:rPr>
      </w:pPr>
    </w:p>
    <w:p w14:paraId="1089AC9B" w14:textId="77777777" w:rsidR="009120C2" w:rsidRPr="00F3135E" w:rsidRDefault="009120C2" w:rsidP="008B038A">
      <w:pPr>
        <w:jc w:val="both"/>
        <w:rPr>
          <w:rFonts w:ascii="Garamond" w:hAnsi="Garamond"/>
          <w:sz w:val="28"/>
          <w:szCs w:val="28"/>
          <w:lang w:val="en-AU"/>
        </w:rPr>
      </w:pPr>
      <w:r w:rsidRPr="00F3135E">
        <w:rPr>
          <w:rFonts w:ascii="Garamond" w:hAnsi="Garamond"/>
          <w:sz w:val="28"/>
          <w:szCs w:val="28"/>
          <w:lang w:val="en-AU"/>
        </w:rPr>
        <w:br w:type="page"/>
      </w:r>
    </w:p>
    <w:p w14:paraId="0CAF6A50" w14:textId="77777777" w:rsidR="009120C2" w:rsidRPr="00F3135E" w:rsidRDefault="009120C2" w:rsidP="0072339E">
      <w:pPr>
        <w:pStyle w:val="HCDB2"/>
      </w:pPr>
      <w:bookmarkStart w:id="163" w:name="_Toc14854638"/>
      <w:bookmarkStart w:id="164" w:name="_Toc128121938"/>
      <w:r w:rsidRPr="00F3135E">
        <w:lastRenderedPageBreak/>
        <w:t>Prime Minister on Date of Decision</w:t>
      </w:r>
      <w:bookmarkEnd w:id="163"/>
      <w:bookmarkEnd w:id="164"/>
    </w:p>
    <w:p w14:paraId="408E34C9" w14:textId="77777777" w:rsidR="009120C2" w:rsidRPr="00F3135E" w:rsidRDefault="009120C2" w:rsidP="008B038A">
      <w:pPr>
        <w:jc w:val="both"/>
        <w:rPr>
          <w:rFonts w:ascii="Garamond" w:hAnsi="Garamond"/>
          <w:sz w:val="28"/>
          <w:szCs w:val="28"/>
          <w:lang w:val="en-AU"/>
        </w:rPr>
      </w:pPr>
    </w:p>
    <w:p w14:paraId="2A8BE5ED" w14:textId="77777777" w:rsidR="009120C2" w:rsidRPr="00F3135E" w:rsidRDefault="009120C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pmDecision</w:t>
      </w:r>
      <w:proofErr w:type="spellEnd"/>
    </w:p>
    <w:p w14:paraId="540085F2" w14:textId="77777777" w:rsidR="009120C2" w:rsidRPr="00F3135E" w:rsidRDefault="009120C2"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varPrimeMinister</w:t>
      </w:r>
      <w:proofErr w:type="spellEnd"/>
      <w:r w:rsidRPr="00F3135E">
        <w:rPr>
          <w:rFonts w:ascii="Garamond" w:hAnsi="Garamond"/>
          <w:sz w:val="28"/>
          <w:szCs w:val="28"/>
          <w:lang w:val="en-AU"/>
        </w:rPr>
        <w:t xml:space="preserve"> (35)</w:t>
      </w:r>
    </w:p>
    <w:p w14:paraId="331F6E61" w14:textId="77777777" w:rsidR="009120C2" w:rsidRPr="00F3135E" w:rsidRDefault="009120C2" w:rsidP="008B038A">
      <w:pPr>
        <w:jc w:val="both"/>
        <w:rPr>
          <w:rFonts w:ascii="Garamond" w:hAnsi="Garamond"/>
          <w:sz w:val="28"/>
          <w:szCs w:val="28"/>
          <w:lang w:val="en-AU"/>
        </w:rPr>
      </w:pPr>
    </w:p>
    <w:p w14:paraId="57DA546E" w14:textId="77777777" w:rsidR="009120C2" w:rsidRPr="00F3135E" w:rsidRDefault="009120C2" w:rsidP="008B038A">
      <w:pPr>
        <w:jc w:val="both"/>
        <w:rPr>
          <w:rFonts w:ascii="Garamond" w:hAnsi="Garamond"/>
          <w:sz w:val="28"/>
          <w:szCs w:val="28"/>
          <w:lang w:val="en-AU"/>
        </w:rPr>
      </w:pPr>
      <w:r w:rsidRPr="00F3135E">
        <w:rPr>
          <w:rFonts w:ascii="Garamond" w:hAnsi="Garamond"/>
          <w:sz w:val="28"/>
          <w:szCs w:val="28"/>
          <w:lang w:val="en-AU"/>
        </w:rPr>
        <w:t>This variable indicates the Prime Minister on the date of the decision. Where a Prime Minister served multiple consecutive terms, this is not specifically disaggregated. However, where a Prime Minister was re-elected following a period of non-service, this is specified. For example, while John Howard served multiple consecutive terms as Prime Minister, he has only one entry “Howard,” whereas Alfred Deakin served multiple non-consecutive terms and has three entries, “Deakin 1,” “Deakin 2,” and “Deakin 3.”</w:t>
      </w:r>
    </w:p>
    <w:p w14:paraId="6DE5EDF4" w14:textId="77777777" w:rsidR="009120C2" w:rsidRPr="00F3135E" w:rsidRDefault="009120C2" w:rsidP="008B038A">
      <w:pPr>
        <w:jc w:val="both"/>
        <w:rPr>
          <w:rFonts w:ascii="Garamond" w:hAnsi="Garamond"/>
          <w:sz w:val="28"/>
          <w:szCs w:val="28"/>
          <w:lang w:val="en-AU"/>
        </w:rPr>
      </w:pPr>
    </w:p>
    <w:p w14:paraId="53745611" w14:textId="4795B7B4" w:rsidR="00D135CD" w:rsidRDefault="009120C2"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Prime Minister on Date of Decision</w:t>
      </w:r>
      <w:r w:rsidR="00D135CD">
        <w:rPr>
          <w:rFonts w:ascii="Garamond" w:hAnsi="Garamond"/>
          <w:i/>
          <w:sz w:val="28"/>
          <w:szCs w:val="28"/>
          <w:lang w:val="en-AU"/>
        </w:rPr>
        <w:t>--</w:t>
      </w:r>
    </w:p>
    <w:p w14:paraId="5B0667B4" w14:textId="37911235" w:rsidR="001E5CCA" w:rsidRPr="007731B5" w:rsidRDefault="0032256F" w:rsidP="008B038A">
      <w:pPr>
        <w:jc w:val="both"/>
        <w:rPr>
          <w:rFonts w:ascii="Garamond" w:hAnsi="Garamond"/>
          <w:i/>
          <w:sz w:val="28"/>
          <w:szCs w:val="28"/>
          <w:lang w:val="en-AU"/>
        </w:rPr>
      </w:pPr>
      <w:r>
        <w:rPr>
          <w:rFonts w:ascii="Garamond" w:hAnsi="Garamond"/>
          <w:i/>
          <w:sz w:val="28"/>
          <w:szCs w:val="28"/>
          <w:lang w:val="en-AU"/>
        </w:rPr>
        <w:br w:type="page"/>
      </w:r>
    </w:p>
    <w:p w14:paraId="14CB50E1" w14:textId="67B7B897" w:rsidR="00145647" w:rsidRPr="00F3135E" w:rsidRDefault="00145647" w:rsidP="0072339E">
      <w:pPr>
        <w:pStyle w:val="HCDB2"/>
      </w:pPr>
      <w:bookmarkStart w:id="165" w:name="_Toc14854639"/>
      <w:bookmarkStart w:id="166" w:name="_Toc128121939"/>
      <w:r w:rsidRPr="00F3135E">
        <w:lastRenderedPageBreak/>
        <w:t>Number of Justices on Panel</w:t>
      </w:r>
      <w:bookmarkEnd w:id="165"/>
      <w:bookmarkEnd w:id="166"/>
    </w:p>
    <w:p w14:paraId="0E12A5BF" w14:textId="77777777" w:rsidR="007277BF" w:rsidRPr="00F3135E" w:rsidRDefault="007277BF" w:rsidP="008B038A">
      <w:pPr>
        <w:jc w:val="both"/>
        <w:rPr>
          <w:rFonts w:ascii="Garamond" w:hAnsi="Garamond"/>
          <w:sz w:val="28"/>
          <w:szCs w:val="28"/>
          <w:lang w:val="en-AU"/>
        </w:rPr>
      </w:pPr>
    </w:p>
    <w:p w14:paraId="6EFC9F83" w14:textId="26BB901E" w:rsidR="00CE17DC" w:rsidRPr="00F3135E" w:rsidRDefault="00CE17DC"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numberJustices</w:t>
      </w:r>
      <w:proofErr w:type="spellEnd"/>
    </w:p>
    <w:p w14:paraId="6C80446C" w14:textId="47E640D4" w:rsidR="00CE17DC" w:rsidRPr="00F3135E" w:rsidRDefault="00CE17DC" w:rsidP="008B038A">
      <w:pPr>
        <w:jc w:val="both"/>
        <w:rPr>
          <w:rFonts w:ascii="Garamond" w:hAnsi="Garamond"/>
          <w:sz w:val="28"/>
          <w:szCs w:val="28"/>
          <w:lang w:val="en-AU"/>
        </w:rPr>
      </w:pPr>
      <w:r w:rsidRPr="00F3135E">
        <w:rPr>
          <w:rFonts w:ascii="Garamond" w:hAnsi="Garamond"/>
          <w:sz w:val="28"/>
          <w:szCs w:val="28"/>
          <w:lang w:val="en-AU"/>
        </w:rPr>
        <w:t xml:space="preserve">Normalizations: </w:t>
      </w:r>
      <w:r w:rsidR="00CA0524" w:rsidRPr="00F3135E">
        <w:rPr>
          <w:rFonts w:ascii="Garamond" w:hAnsi="Garamond"/>
          <w:sz w:val="28"/>
          <w:szCs w:val="28"/>
          <w:lang w:val="en-AU"/>
        </w:rPr>
        <w:t>N/A</w:t>
      </w:r>
    </w:p>
    <w:p w14:paraId="48408A0B" w14:textId="77777777" w:rsidR="00CE17DC" w:rsidRPr="00F3135E" w:rsidRDefault="00CE17DC" w:rsidP="008B038A">
      <w:pPr>
        <w:jc w:val="both"/>
        <w:rPr>
          <w:rFonts w:ascii="Garamond" w:hAnsi="Garamond"/>
          <w:sz w:val="28"/>
          <w:szCs w:val="28"/>
          <w:lang w:val="en-AU"/>
        </w:rPr>
      </w:pPr>
    </w:p>
    <w:p w14:paraId="633F7F55" w14:textId="4372ECE1" w:rsidR="00CE17DC" w:rsidRPr="00F3135E" w:rsidRDefault="00E72E39" w:rsidP="008B038A">
      <w:pPr>
        <w:jc w:val="both"/>
        <w:rPr>
          <w:rFonts w:ascii="Garamond" w:hAnsi="Garamond"/>
          <w:sz w:val="28"/>
          <w:szCs w:val="28"/>
          <w:lang w:val="en-AU"/>
        </w:rPr>
      </w:pPr>
      <w:r w:rsidRPr="00F3135E">
        <w:rPr>
          <w:rFonts w:ascii="Garamond" w:hAnsi="Garamond"/>
          <w:sz w:val="28"/>
          <w:szCs w:val="28"/>
          <w:lang w:val="en-AU"/>
        </w:rPr>
        <w:t xml:space="preserve">Pursuant to the </w:t>
      </w:r>
      <w:r w:rsidR="00A477AC" w:rsidRPr="00F3135E">
        <w:rPr>
          <w:rFonts w:ascii="Garamond" w:hAnsi="Garamond"/>
          <w:sz w:val="28"/>
          <w:szCs w:val="28"/>
          <w:lang w:val="en-AU"/>
        </w:rPr>
        <w:t>Judiciary Act 1901</w:t>
      </w:r>
      <w:r w:rsidRPr="00F3135E">
        <w:rPr>
          <w:rFonts w:ascii="Garamond" w:hAnsi="Garamond"/>
          <w:sz w:val="28"/>
          <w:szCs w:val="28"/>
          <w:lang w:val="en-AU"/>
        </w:rPr>
        <w:t xml:space="preserve">, </w:t>
      </w:r>
      <w:r w:rsidR="00A477AC" w:rsidRPr="00F3135E">
        <w:rPr>
          <w:rFonts w:ascii="Garamond" w:hAnsi="Garamond"/>
          <w:sz w:val="28"/>
          <w:szCs w:val="28"/>
          <w:lang w:val="en-AU"/>
        </w:rPr>
        <w:t xml:space="preserve">Section 19, </w:t>
      </w:r>
      <w:r w:rsidRPr="00F3135E">
        <w:rPr>
          <w:rFonts w:ascii="Garamond" w:hAnsi="Garamond"/>
          <w:sz w:val="28"/>
          <w:szCs w:val="28"/>
          <w:lang w:val="en-AU"/>
        </w:rPr>
        <w:t>a full cou</w:t>
      </w:r>
      <w:r w:rsidR="00E27C8A" w:rsidRPr="00F3135E">
        <w:rPr>
          <w:rFonts w:ascii="Garamond" w:hAnsi="Garamond"/>
          <w:sz w:val="28"/>
          <w:szCs w:val="28"/>
          <w:lang w:val="en-AU"/>
        </w:rPr>
        <w:t>r</w:t>
      </w:r>
      <w:r w:rsidR="00A477AC" w:rsidRPr="00F3135E">
        <w:rPr>
          <w:rFonts w:ascii="Garamond" w:hAnsi="Garamond"/>
          <w:sz w:val="28"/>
          <w:szCs w:val="28"/>
          <w:lang w:val="en-AU"/>
        </w:rPr>
        <w:t xml:space="preserve">t panel comprises two or more </w:t>
      </w:r>
      <w:r w:rsidR="003263CD" w:rsidRPr="00F3135E">
        <w:rPr>
          <w:rFonts w:ascii="Garamond" w:hAnsi="Garamond"/>
          <w:sz w:val="28"/>
          <w:szCs w:val="28"/>
          <w:lang w:val="en-AU"/>
        </w:rPr>
        <w:t>justices sitting together.</w:t>
      </w:r>
      <w:r w:rsidR="00946109" w:rsidRPr="00F3135E">
        <w:rPr>
          <w:rFonts w:ascii="Garamond" w:hAnsi="Garamond"/>
          <w:sz w:val="28"/>
          <w:szCs w:val="28"/>
          <w:lang w:val="en-AU"/>
        </w:rPr>
        <w:t xml:space="preserve"> This variable identifies the size of the panel that decided the case.</w:t>
      </w:r>
      <w:r w:rsidR="00CA0524" w:rsidRPr="00F3135E">
        <w:rPr>
          <w:rFonts w:ascii="Garamond" w:hAnsi="Garamond"/>
          <w:sz w:val="28"/>
          <w:szCs w:val="28"/>
          <w:lang w:val="en-AU"/>
        </w:rPr>
        <w:t xml:space="preserve"> Code</w:t>
      </w:r>
      <w:r w:rsidR="00AD2414" w:rsidRPr="00F3135E">
        <w:rPr>
          <w:rFonts w:ascii="Garamond" w:hAnsi="Garamond"/>
          <w:sz w:val="28"/>
          <w:szCs w:val="28"/>
          <w:lang w:val="en-AU"/>
        </w:rPr>
        <w:t>r</w:t>
      </w:r>
      <w:r w:rsidR="00CA0524" w:rsidRPr="00F3135E">
        <w:rPr>
          <w:rFonts w:ascii="Garamond" w:hAnsi="Garamond"/>
          <w:sz w:val="28"/>
          <w:szCs w:val="28"/>
          <w:lang w:val="en-AU"/>
        </w:rPr>
        <w:t>s will need to manually enter the number of justices on the panel in the case being coded.</w:t>
      </w:r>
    </w:p>
    <w:p w14:paraId="6F90F039" w14:textId="77777777" w:rsidR="00EF4653" w:rsidRPr="00F3135E" w:rsidRDefault="00EF4653" w:rsidP="008B038A">
      <w:pPr>
        <w:jc w:val="both"/>
        <w:rPr>
          <w:rFonts w:ascii="Garamond" w:hAnsi="Garamond"/>
          <w:sz w:val="28"/>
          <w:szCs w:val="28"/>
          <w:lang w:val="en-AU"/>
        </w:rPr>
      </w:pPr>
    </w:p>
    <w:p w14:paraId="4F5B844E" w14:textId="088741CF"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9871EB" w:rsidRPr="00F3135E">
        <w:rPr>
          <w:rFonts w:ascii="Garamond" w:hAnsi="Garamond"/>
          <w:i/>
          <w:sz w:val="28"/>
          <w:szCs w:val="28"/>
          <w:lang w:val="en-AU"/>
        </w:rPr>
        <w:t xml:space="preserve"> Number of Justices on Panel</w:t>
      </w:r>
      <w:r w:rsidRPr="00F3135E">
        <w:rPr>
          <w:rFonts w:ascii="Garamond" w:hAnsi="Garamond"/>
          <w:i/>
          <w:sz w:val="28"/>
          <w:szCs w:val="28"/>
          <w:lang w:val="en-AU"/>
        </w:rPr>
        <w:t>--</w:t>
      </w:r>
    </w:p>
    <w:p w14:paraId="265CC0C1" w14:textId="77777777" w:rsidR="00EF4653" w:rsidRPr="00F3135E" w:rsidRDefault="00EF4653" w:rsidP="008B038A">
      <w:pPr>
        <w:jc w:val="both"/>
        <w:rPr>
          <w:rFonts w:ascii="Garamond" w:hAnsi="Garamond"/>
          <w:sz w:val="28"/>
          <w:szCs w:val="28"/>
          <w:lang w:val="en-AU"/>
        </w:rPr>
      </w:pPr>
    </w:p>
    <w:p w14:paraId="7FA71577" w14:textId="47EF75C2" w:rsidR="00145647" w:rsidRPr="00F3135E" w:rsidRDefault="00B7331C" w:rsidP="008B038A">
      <w:pPr>
        <w:jc w:val="both"/>
        <w:rPr>
          <w:rFonts w:ascii="Garamond" w:hAnsi="Garamond"/>
          <w:sz w:val="28"/>
          <w:szCs w:val="28"/>
          <w:lang w:val="en-AU"/>
        </w:rPr>
      </w:pPr>
      <w:r w:rsidRPr="00F3135E">
        <w:rPr>
          <w:rFonts w:ascii="Garamond" w:hAnsi="Garamond"/>
          <w:sz w:val="28"/>
          <w:szCs w:val="28"/>
          <w:lang w:val="en-AU"/>
        </w:rPr>
        <w:br w:type="page"/>
      </w:r>
    </w:p>
    <w:p w14:paraId="7C6D4C2D" w14:textId="5672599A" w:rsidR="007277BF" w:rsidRPr="00F3135E" w:rsidRDefault="007277BF" w:rsidP="0072339E">
      <w:pPr>
        <w:pStyle w:val="HCDB2"/>
      </w:pPr>
      <w:bookmarkStart w:id="167" w:name="_Toc14854640"/>
      <w:bookmarkStart w:id="168" w:name="_Toc128121940"/>
      <w:r w:rsidRPr="00F3135E">
        <w:lastRenderedPageBreak/>
        <w:t>Date of Commencement of Oral Argument</w:t>
      </w:r>
      <w:bookmarkEnd w:id="167"/>
      <w:bookmarkEnd w:id="168"/>
    </w:p>
    <w:p w14:paraId="65BE7F26" w14:textId="77777777" w:rsidR="00F076DA" w:rsidRPr="00F3135E" w:rsidRDefault="00F076DA" w:rsidP="008B038A">
      <w:pPr>
        <w:jc w:val="both"/>
        <w:rPr>
          <w:rFonts w:ascii="Garamond" w:hAnsi="Garamond"/>
          <w:sz w:val="28"/>
          <w:szCs w:val="28"/>
          <w:lang w:val="en-AU"/>
        </w:rPr>
      </w:pPr>
    </w:p>
    <w:p w14:paraId="0E74F69F" w14:textId="6DB95E5A" w:rsidR="001D7DAF" w:rsidRPr="00F3135E" w:rsidRDefault="001D7DAF"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dateArgumentBegin</w:t>
      </w:r>
      <w:proofErr w:type="spellEnd"/>
    </w:p>
    <w:p w14:paraId="32F48A47"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3825F499" w14:textId="58D193EA" w:rsidR="001D7DAF" w:rsidRPr="00F3135E" w:rsidRDefault="001D7DAF" w:rsidP="008B038A">
      <w:pPr>
        <w:jc w:val="both"/>
        <w:rPr>
          <w:rFonts w:ascii="Garamond" w:hAnsi="Garamond"/>
          <w:sz w:val="28"/>
          <w:szCs w:val="28"/>
          <w:lang w:val="en-AU"/>
        </w:rPr>
      </w:pPr>
    </w:p>
    <w:p w14:paraId="7BC6A529" w14:textId="6ABA8BCB" w:rsidR="007277BF" w:rsidRPr="00F3135E" w:rsidRDefault="001D7DAF"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date (year, month, day) that oral argument commenced. Because oral argument is not time limited in the High Court as in other jurisdictions, oral argument often spans a number of days. In conjunction with the variable </w:t>
      </w:r>
      <w:proofErr w:type="spellStart"/>
      <w:r w:rsidRPr="00F3135E">
        <w:rPr>
          <w:rFonts w:ascii="Garamond" w:hAnsi="Garamond"/>
          <w:sz w:val="28"/>
          <w:szCs w:val="28"/>
          <w:lang w:val="en-AU"/>
        </w:rPr>
        <w:t>dateArgumentConclude</w:t>
      </w:r>
      <w:proofErr w:type="spellEnd"/>
      <w:r w:rsidRPr="00F3135E">
        <w:rPr>
          <w:rFonts w:ascii="Garamond" w:hAnsi="Garamond"/>
          <w:sz w:val="28"/>
          <w:szCs w:val="28"/>
          <w:lang w:val="en-AU"/>
        </w:rPr>
        <w:t>, this variable identifies the amount of time the Court spent hearing oral arguments.</w:t>
      </w:r>
    </w:p>
    <w:p w14:paraId="04EF7629" w14:textId="77777777" w:rsidR="00EF4653" w:rsidRPr="00F3135E" w:rsidRDefault="00EF4653" w:rsidP="008B038A">
      <w:pPr>
        <w:jc w:val="both"/>
        <w:rPr>
          <w:rFonts w:ascii="Garamond" w:hAnsi="Garamond"/>
          <w:sz w:val="28"/>
          <w:szCs w:val="28"/>
          <w:lang w:val="en-AU"/>
        </w:rPr>
      </w:pPr>
    </w:p>
    <w:p w14:paraId="732A94E7" w14:textId="5415D8B0"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35087A" w:rsidRPr="00F3135E">
        <w:rPr>
          <w:rFonts w:ascii="Garamond" w:hAnsi="Garamond"/>
          <w:i/>
          <w:sz w:val="28"/>
          <w:szCs w:val="28"/>
          <w:lang w:val="en-AU"/>
        </w:rPr>
        <w:t xml:space="preserve"> Date of Commencement of Oral Argument</w:t>
      </w:r>
      <w:r w:rsidRPr="00F3135E">
        <w:rPr>
          <w:rFonts w:ascii="Garamond" w:hAnsi="Garamond"/>
          <w:i/>
          <w:sz w:val="28"/>
          <w:szCs w:val="28"/>
          <w:lang w:val="en-AU"/>
        </w:rPr>
        <w:t>--</w:t>
      </w:r>
    </w:p>
    <w:p w14:paraId="7194C3DB" w14:textId="77777777" w:rsidR="00EF4653" w:rsidRPr="00F3135E" w:rsidRDefault="00EF4653" w:rsidP="008B038A">
      <w:pPr>
        <w:jc w:val="both"/>
        <w:rPr>
          <w:rFonts w:ascii="Garamond" w:hAnsi="Garamond"/>
          <w:sz w:val="28"/>
          <w:szCs w:val="28"/>
          <w:lang w:val="en-AU"/>
        </w:rPr>
      </w:pPr>
    </w:p>
    <w:p w14:paraId="22D8C184" w14:textId="7084ACBB" w:rsidR="00081A0F" w:rsidRPr="00F3135E" w:rsidRDefault="00043DFE" w:rsidP="008B038A">
      <w:pPr>
        <w:jc w:val="both"/>
        <w:rPr>
          <w:rFonts w:ascii="Garamond" w:hAnsi="Garamond"/>
          <w:sz w:val="28"/>
          <w:szCs w:val="28"/>
          <w:lang w:val="en-AU"/>
        </w:rPr>
      </w:pPr>
      <w:r w:rsidRPr="00F3135E">
        <w:rPr>
          <w:rFonts w:ascii="Garamond" w:hAnsi="Garamond"/>
          <w:sz w:val="28"/>
          <w:szCs w:val="28"/>
          <w:lang w:val="en-AU"/>
        </w:rPr>
        <w:br w:type="page"/>
      </w:r>
    </w:p>
    <w:p w14:paraId="0EBB016C" w14:textId="373818C3" w:rsidR="007277BF" w:rsidRPr="00F3135E" w:rsidRDefault="007277BF" w:rsidP="0072339E">
      <w:pPr>
        <w:pStyle w:val="HCDB2"/>
      </w:pPr>
      <w:bookmarkStart w:id="169" w:name="_Toc14854641"/>
      <w:bookmarkStart w:id="170" w:name="_Toc128121941"/>
      <w:r w:rsidRPr="00F3135E">
        <w:lastRenderedPageBreak/>
        <w:t>Date Oral Argument Concluded</w:t>
      </w:r>
      <w:bookmarkEnd w:id="169"/>
      <w:bookmarkEnd w:id="170"/>
    </w:p>
    <w:p w14:paraId="40A0B43E" w14:textId="77777777" w:rsidR="002E02C8" w:rsidRPr="00F3135E" w:rsidRDefault="002E02C8" w:rsidP="008B038A">
      <w:pPr>
        <w:jc w:val="both"/>
        <w:rPr>
          <w:rFonts w:ascii="Garamond" w:hAnsi="Garamond"/>
          <w:sz w:val="28"/>
          <w:szCs w:val="28"/>
          <w:lang w:val="en-AU"/>
        </w:rPr>
      </w:pPr>
    </w:p>
    <w:p w14:paraId="4DDE00D7" w14:textId="1F25BDB3" w:rsidR="001D7DAF" w:rsidRPr="00F3135E" w:rsidRDefault="001D7DAF"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dateArgumentConclude</w:t>
      </w:r>
      <w:proofErr w:type="spellEnd"/>
    </w:p>
    <w:p w14:paraId="6A69A5B3"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58D320DB" w14:textId="77777777" w:rsidR="001D7DAF" w:rsidRPr="00F3135E" w:rsidRDefault="001D7DAF" w:rsidP="008B038A">
      <w:pPr>
        <w:jc w:val="both"/>
        <w:rPr>
          <w:rFonts w:ascii="Garamond" w:hAnsi="Garamond"/>
          <w:sz w:val="28"/>
          <w:szCs w:val="28"/>
          <w:lang w:val="en-AU"/>
        </w:rPr>
      </w:pPr>
    </w:p>
    <w:p w14:paraId="6251C43D" w14:textId="01069E4F" w:rsidR="007277BF" w:rsidRPr="00F3135E" w:rsidRDefault="001D7DAF"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date (year, month, day) that oral argument concluded. Because oral argument is not time limited in the High Court as in other jurisdictions, oral argument often spans a number of days. In conjunction with the variable </w:t>
      </w:r>
      <w:proofErr w:type="spellStart"/>
      <w:r w:rsidRPr="00F3135E">
        <w:rPr>
          <w:rFonts w:ascii="Garamond" w:hAnsi="Garamond"/>
          <w:sz w:val="28"/>
          <w:szCs w:val="28"/>
          <w:lang w:val="en-AU"/>
        </w:rPr>
        <w:t>dateArgumentBegin</w:t>
      </w:r>
      <w:proofErr w:type="spellEnd"/>
      <w:r w:rsidRPr="00F3135E">
        <w:rPr>
          <w:rFonts w:ascii="Garamond" w:hAnsi="Garamond"/>
          <w:sz w:val="28"/>
          <w:szCs w:val="28"/>
          <w:lang w:val="en-AU"/>
        </w:rPr>
        <w:t>, this variable identifies the amount of time the Court spent hearing oral arguments.</w:t>
      </w:r>
    </w:p>
    <w:p w14:paraId="439F54EF" w14:textId="77777777" w:rsidR="00EF4653" w:rsidRPr="00F3135E" w:rsidRDefault="00EF4653" w:rsidP="008B038A">
      <w:pPr>
        <w:jc w:val="both"/>
        <w:rPr>
          <w:rFonts w:ascii="Garamond" w:hAnsi="Garamond"/>
          <w:sz w:val="28"/>
          <w:szCs w:val="28"/>
          <w:lang w:val="en-AU"/>
        </w:rPr>
      </w:pPr>
    </w:p>
    <w:p w14:paraId="19248D55" w14:textId="6526AEB4"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35087A" w:rsidRPr="00F3135E">
        <w:rPr>
          <w:rFonts w:ascii="Garamond" w:hAnsi="Garamond"/>
          <w:i/>
          <w:sz w:val="28"/>
          <w:szCs w:val="28"/>
          <w:lang w:val="en-AU"/>
        </w:rPr>
        <w:t xml:space="preserve"> Date Oral Argument Concluded</w:t>
      </w:r>
      <w:r w:rsidRPr="00F3135E">
        <w:rPr>
          <w:rFonts w:ascii="Garamond" w:hAnsi="Garamond"/>
          <w:i/>
          <w:sz w:val="28"/>
          <w:szCs w:val="28"/>
          <w:lang w:val="en-AU"/>
        </w:rPr>
        <w:t>--</w:t>
      </w:r>
    </w:p>
    <w:p w14:paraId="528A27C5" w14:textId="77777777" w:rsidR="00EF4653" w:rsidRPr="00F3135E" w:rsidRDefault="00EF4653" w:rsidP="008B038A">
      <w:pPr>
        <w:jc w:val="both"/>
        <w:rPr>
          <w:rFonts w:ascii="Garamond" w:hAnsi="Garamond"/>
          <w:sz w:val="28"/>
          <w:szCs w:val="28"/>
          <w:lang w:val="en-AU"/>
        </w:rPr>
      </w:pPr>
    </w:p>
    <w:p w14:paraId="2F1589B0" w14:textId="684FEC91" w:rsidR="007277BF" w:rsidRPr="00F3135E" w:rsidRDefault="00043DFE" w:rsidP="008B038A">
      <w:pPr>
        <w:jc w:val="both"/>
        <w:rPr>
          <w:rFonts w:ascii="Garamond" w:hAnsi="Garamond"/>
          <w:sz w:val="28"/>
          <w:szCs w:val="28"/>
          <w:lang w:val="en-AU"/>
        </w:rPr>
      </w:pPr>
      <w:r w:rsidRPr="00F3135E">
        <w:rPr>
          <w:rFonts w:ascii="Garamond" w:hAnsi="Garamond"/>
          <w:sz w:val="28"/>
          <w:szCs w:val="28"/>
          <w:lang w:val="en-AU"/>
        </w:rPr>
        <w:br w:type="page"/>
      </w:r>
    </w:p>
    <w:p w14:paraId="03CCE2D8" w14:textId="4BE619C2" w:rsidR="007277BF" w:rsidRPr="00F3135E" w:rsidRDefault="007277BF" w:rsidP="0072339E">
      <w:pPr>
        <w:pStyle w:val="HCDB2"/>
      </w:pPr>
      <w:bookmarkStart w:id="171" w:name="_Toc14854642"/>
      <w:bookmarkStart w:id="172" w:name="_Toc128121942"/>
      <w:r w:rsidRPr="00F3135E">
        <w:lastRenderedPageBreak/>
        <w:t>Total Time for Oral Argument</w:t>
      </w:r>
      <w:r w:rsidR="00DC17CE" w:rsidRPr="00F3135E">
        <w:t xml:space="preserve"> Days</w:t>
      </w:r>
      <w:bookmarkEnd w:id="171"/>
      <w:bookmarkEnd w:id="172"/>
    </w:p>
    <w:p w14:paraId="66273A07" w14:textId="77777777" w:rsidR="007277BF" w:rsidRPr="00F3135E" w:rsidRDefault="007277BF" w:rsidP="008B038A">
      <w:pPr>
        <w:jc w:val="both"/>
        <w:rPr>
          <w:rFonts w:ascii="Garamond" w:hAnsi="Garamond"/>
          <w:sz w:val="28"/>
          <w:szCs w:val="28"/>
          <w:lang w:val="en-AU"/>
        </w:rPr>
      </w:pPr>
    </w:p>
    <w:p w14:paraId="75F3FA83" w14:textId="13DF25F9" w:rsidR="001D7DAF" w:rsidRPr="00F3135E" w:rsidRDefault="001D7DAF"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totalTimeArgument</w:t>
      </w:r>
      <w:r w:rsidR="00DC17CE" w:rsidRPr="00F3135E">
        <w:rPr>
          <w:rFonts w:ascii="Garamond" w:hAnsi="Garamond"/>
          <w:sz w:val="28"/>
          <w:szCs w:val="28"/>
          <w:lang w:val="en-AU"/>
        </w:rPr>
        <w:t>Days</w:t>
      </w:r>
      <w:proofErr w:type="spellEnd"/>
    </w:p>
    <w:p w14:paraId="7206B10C"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2BDE6E2D" w14:textId="77777777" w:rsidR="001D7DAF" w:rsidRPr="00F3135E" w:rsidRDefault="001D7DAF" w:rsidP="008B038A">
      <w:pPr>
        <w:jc w:val="both"/>
        <w:rPr>
          <w:rFonts w:ascii="Garamond" w:hAnsi="Garamond"/>
          <w:sz w:val="28"/>
          <w:szCs w:val="28"/>
          <w:lang w:val="en-AU"/>
        </w:rPr>
      </w:pPr>
    </w:p>
    <w:p w14:paraId="60B77B20" w14:textId="6C1EF43C" w:rsidR="007277BF" w:rsidRPr="00F3135E" w:rsidRDefault="0032256F" w:rsidP="008B038A">
      <w:pPr>
        <w:jc w:val="both"/>
        <w:rPr>
          <w:rFonts w:ascii="Garamond" w:hAnsi="Garamond"/>
          <w:sz w:val="28"/>
          <w:szCs w:val="28"/>
          <w:lang w:val="en-AU"/>
        </w:rPr>
      </w:pPr>
      <w:r>
        <w:rPr>
          <w:rFonts w:ascii="Garamond" w:hAnsi="Garamond"/>
          <w:sz w:val="28"/>
          <w:szCs w:val="28"/>
          <w:lang w:val="en-AU"/>
        </w:rPr>
        <w:t>Enter</w:t>
      </w:r>
      <w:r w:rsidR="001D7DAF" w:rsidRPr="00F3135E">
        <w:rPr>
          <w:rFonts w:ascii="Garamond" w:hAnsi="Garamond"/>
          <w:sz w:val="28"/>
          <w:szCs w:val="28"/>
          <w:lang w:val="en-AU"/>
        </w:rPr>
        <w:t xml:space="preserve"> the amount of time, measured in days, allocated to oral argument in a case.</w:t>
      </w:r>
    </w:p>
    <w:p w14:paraId="2A4EA469" w14:textId="77777777" w:rsidR="00EF4653" w:rsidRPr="00F3135E" w:rsidRDefault="00EF4653" w:rsidP="008B038A">
      <w:pPr>
        <w:jc w:val="both"/>
        <w:rPr>
          <w:rFonts w:ascii="Garamond" w:hAnsi="Garamond"/>
          <w:sz w:val="28"/>
          <w:szCs w:val="28"/>
          <w:lang w:val="en-AU"/>
        </w:rPr>
      </w:pPr>
    </w:p>
    <w:p w14:paraId="545D678A" w14:textId="511E563C"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35087A" w:rsidRPr="00F3135E">
        <w:rPr>
          <w:rFonts w:ascii="Garamond" w:hAnsi="Garamond"/>
          <w:i/>
          <w:sz w:val="28"/>
          <w:szCs w:val="28"/>
          <w:lang w:val="en-AU"/>
        </w:rPr>
        <w:t xml:space="preserve"> Total Time for Oral Argument</w:t>
      </w:r>
      <w:r w:rsidR="00DC17CE" w:rsidRPr="00F3135E">
        <w:rPr>
          <w:rFonts w:ascii="Garamond" w:hAnsi="Garamond"/>
          <w:i/>
          <w:sz w:val="28"/>
          <w:szCs w:val="28"/>
          <w:lang w:val="en-AU"/>
        </w:rPr>
        <w:t xml:space="preserve"> Days</w:t>
      </w:r>
      <w:r w:rsidRPr="00F3135E">
        <w:rPr>
          <w:rFonts w:ascii="Garamond" w:hAnsi="Garamond"/>
          <w:i/>
          <w:sz w:val="28"/>
          <w:szCs w:val="28"/>
          <w:lang w:val="en-AU"/>
        </w:rPr>
        <w:t>--</w:t>
      </w:r>
    </w:p>
    <w:p w14:paraId="26062245" w14:textId="77777777" w:rsidR="00EF4653" w:rsidRPr="00F3135E" w:rsidRDefault="00EF4653" w:rsidP="008B038A">
      <w:pPr>
        <w:jc w:val="both"/>
        <w:rPr>
          <w:rFonts w:ascii="Garamond" w:hAnsi="Garamond"/>
          <w:sz w:val="28"/>
          <w:szCs w:val="28"/>
          <w:lang w:val="en-AU"/>
        </w:rPr>
      </w:pPr>
    </w:p>
    <w:p w14:paraId="07A54F7C" w14:textId="416E9DB4" w:rsidR="00FC79A5" w:rsidRPr="00F3135E" w:rsidRDefault="00043DFE" w:rsidP="008B038A">
      <w:pPr>
        <w:jc w:val="both"/>
        <w:rPr>
          <w:rFonts w:ascii="Garamond" w:hAnsi="Garamond"/>
          <w:sz w:val="28"/>
          <w:szCs w:val="28"/>
          <w:lang w:val="en-AU"/>
        </w:rPr>
      </w:pPr>
      <w:r w:rsidRPr="00F3135E">
        <w:rPr>
          <w:rFonts w:ascii="Garamond" w:hAnsi="Garamond"/>
          <w:sz w:val="28"/>
          <w:szCs w:val="28"/>
          <w:lang w:val="en-AU"/>
        </w:rPr>
        <w:br w:type="page"/>
      </w:r>
    </w:p>
    <w:p w14:paraId="0E3C8CF3" w14:textId="77777777" w:rsidR="00DC17CE" w:rsidRPr="00F3135E" w:rsidRDefault="00DC17CE" w:rsidP="008B038A">
      <w:pPr>
        <w:jc w:val="both"/>
        <w:rPr>
          <w:rFonts w:ascii="Garamond" w:hAnsi="Garamond"/>
          <w:sz w:val="28"/>
          <w:szCs w:val="28"/>
          <w:lang w:val="en-AU"/>
        </w:rPr>
      </w:pPr>
    </w:p>
    <w:p w14:paraId="1988E60F" w14:textId="72C083B1" w:rsidR="00DC17CE" w:rsidRPr="00F3135E" w:rsidRDefault="00DC17CE" w:rsidP="0072339E">
      <w:pPr>
        <w:pStyle w:val="HCDB2"/>
      </w:pPr>
      <w:bookmarkStart w:id="173" w:name="_Toc14854643"/>
      <w:bookmarkStart w:id="174" w:name="_Toc128121943"/>
      <w:r w:rsidRPr="00F3135E">
        <w:t>Total Time for Oral Argument Minutes</w:t>
      </w:r>
      <w:bookmarkEnd w:id="173"/>
      <w:bookmarkEnd w:id="174"/>
    </w:p>
    <w:p w14:paraId="33EE80B4" w14:textId="77777777" w:rsidR="00DC17CE" w:rsidRPr="00F3135E" w:rsidRDefault="00DC17CE" w:rsidP="008B038A">
      <w:pPr>
        <w:jc w:val="both"/>
        <w:rPr>
          <w:rFonts w:ascii="Garamond" w:hAnsi="Garamond"/>
          <w:sz w:val="28"/>
          <w:szCs w:val="28"/>
          <w:lang w:val="en-AU"/>
        </w:rPr>
      </w:pPr>
    </w:p>
    <w:p w14:paraId="5FCC3628" w14:textId="4AC54C10" w:rsidR="00DC17CE" w:rsidRPr="00F3135E" w:rsidRDefault="00DC17C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totalTimeArgumentMins</w:t>
      </w:r>
      <w:proofErr w:type="spellEnd"/>
    </w:p>
    <w:p w14:paraId="38468249" w14:textId="77777777" w:rsidR="00DC17CE" w:rsidRPr="00F3135E" w:rsidRDefault="00DC17CE" w:rsidP="008B038A">
      <w:pPr>
        <w:jc w:val="both"/>
        <w:rPr>
          <w:rFonts w:ascii="Garamond" w:hAnsi="Garamond"/>
          <w:sz w:val="28"/>
          <w:szCs w:val="28"/>
          <w:lang w:val="en-AU"/>
        </w:rPr>
      </w:pPr>
      <w:r w:rsidRPr="00F3135E">
        <w:rPr>
          <w:rFonts w:ascii="Garamond" w:hAnsi="Garamond"/>
          <w:sz w:val="28"/>
          <w:szCs w:val="28"/>
          <w:lang w:val="en-AU"/>
        </w:rPr>
        <w:t>Normalizations: N/A</w:t>
      </w:r>
    </w:p>
    <w:p w14:paraId="0400F7A0" w14:textId="77777777" w:rsidR="00DC17CE" w:rsidRPr="00F3135E" w:rsidRDefault="00DC17CE" w:rsidP="008B038A">
      <w:pPr>
        <w:jc w:val="both"/>
        <w:rPr>
          <w:rFonts w:ascii="Garamond" w:hAnsi="Garamond"/>
          <w:sz w:val="28"/>
          <w:szCs w:val="28"/>
          <w:lang w:val="en-AU"/>
        </w:rPr>
      </w:pPr>
    </w:p>
    <w:p w14:paraId="34286515" w14:textId="6E7B5ABE" w:rsidR="00DC17CE" w:rsidRPr="00F3135E" w:rsidRDefault="00455987" w:rsidP="008B038A">
      <w:pPr>
        <w:jc w:val="both"/>
        <w:rPr>
          <w:rFonts w:ascii="Garamond" w:hAnsi="Garamond"/>
          <w:sz w:val="28"/>
          <w:szCs w:val="28"/>
          <w:lang w:val="en-AU"/>
        </w:rPr>
      </w:pPr>
      <w:r>
        <w:rPr>
          <w:rFonts w:ascii="Garamond" w:hAnsi="Garamond"/>
          <w:sz w:val="28"/>
          <w:szCs w:val="28"/>
          <w:lang w:val="en-AU"/>
        </w:rPr>
        <w:t xml:space="preserve">In the separate sheet in the same excel file, enter all of the start and finish times of the oral argument in </w:t>
      </w:r>
      <w:proofErr w:type="gramStart"/>
      <w:r>
        <w:rPr>
          <w:rFonts w:ascii="Garamond" w:hAnsi="Garamond"/>
          <w:sz w:val="28"/>
          <w:szCs w:val="28"/>
          <w:lang w:val="en-AU"/>
        </w:rPr>
        <w:t>24 hour</w:t>
      </w:r>
      <w:proofErr w:type="gramEnd"/>
      <w:r>
        <w:rPr>
          <w:rFonts w:ascii="Garamond" w:hAnsi="Garamond"/>
          <w:sz w:val="28"/>
          <w:szCs w:val="28"/>
          <w:lang w:val="en-AU"/>
        </w:rPr>
        <w:t xml:space="preserve"> time (e.g., start at 10:15, lunch adjournment at 12:45, restart at 14:18, finish at 16:02). The sheet will automatically calculate the overall time of argument in minutes. Then hardcode the time into the main spreadsheet. Do not cut and paste.</w:t>
      </w:r>
    </w:p>
    <w:p w14:paraId="0CBA93B3" w14:textId="77777777" w:rsidR="00DC17CE" w:rsidRPr="00F3135E" w:rsidRDefault="00DC17CE" w:rsidP="008B038A">
      <w:pPr>
        <w:jc w:val="both"/>
        <w:rPr>
          <w:rFonts w:ascii="Garamond" w:hAnsi="Garamond"/>
          <w:sz w:val="28"/>
          <w:szCs w:val="28"/>
          <w:lang w:val="en-AU"/>
        </w:rPr>
      </w:pPr>
    </w:p>
    <w:p w14:paraId="6CC0EEED" w14:textId="44C0C58D" w:rsidR="00DC17CE" w:rsidRPr="00F3135E" w:rsidRDefault="00DC17CE"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Total Time for Oral Argument Minutes</w:t>
      </w:r>
      <w:r w:rsidR="006371C4" w:rsidRPr="00F3135E">
        <w:rPr>
          <w:rFonts w:ascii="Garamond" w:hAnsi="Garamond"/>
          <w:i/>
          <w:sz w:val="28"/>
          <w:szCs w:val="28"/>
          <w:lang w:val="en-AU"/>
        </w:rPr>
        <w:t>—</w:t>
      </w:r>
    </w:p>
    <w:p w14:paraId="1A0CF19C" w14:textId="32166D66" w:rsidR="0065042D" w:rsidRPr="00F3135E" w:rsidRDefault="00472D80" w:rsidP="0072339E">
      <w:pPr>
        <w:pStyle w:val="HCDB2"/>
      </w:pPr>
      <w:r w:rsidRPr="00F3135E">
        <w:br w:type="page"/>
      </w:r>
      <w:bookmarkStart w:id="175" w:name="_Toc14854644"/>
      <w:bookmarkStart w:id="176" w:name="_Toc128121944"/>
      <w:r w:rsidR="0065042D" w:rsidRPr="00F3135E">
        <w:lastRenderedPageBreak/>
        <w:t xml:space="preserve">Term of Court </w:t>
      </w:r>
      <w:r w:rsidR="00FE602D" w:rsidRPr="00F3135E">
        <w:t>Oral Argument</w:t>
      </w:r>
      <w:bookmarkEnd w:id="175"/>
      <w:bookmarkEnd w:id="176"/>
    </w:p>
    <w:p w14:paraId="7D9DA0B2" w14:textId="77777777" w:rsidR="0065042D" w:rsidRPr="00F3135E" w:rsidRDefault="0065042D" w:rsidP="008B038A">
      <w:pPr>
        <w:jc w:val="both"/>
        <w:rPr>
          <w:rFonts w:ascii="Garamond" w:hAnsi="Garamond"/>
          <w:sz w:val="28"/>
          <w:szCs w:val="28"/>
          <w:lang w:val="en-AU"/>
        </w:rPr>
      </w:pPr>
    </w:p>
    <w:p w14:paraId="232AC141" w14:textId="539B438D"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term</w:t>
      </w:r>
      <w:r w:rsidR="00FE602D" w:rsidRPr="00F3135E">
        <w:rPr>
          <w:rFonts w:ascii="Garamond" w:hAnsi="Garamond"/>
          <w:sz w:val="28"/>
          <w:szCs w:val="28"/>
          <w:lang w:val="en-AU"/>
        </w:rPr>
        <w:t>OralArgument</w:t>
      </w:r>
      <w:proofErr w:type="spellEnd"/>
    </w:p>
    <w:p w14:paraId="3A44A65E" w14:textId="77777777"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Normalizations: N/A</w:t>
      </w:r>
    </w:p>
    <w:p w14:paraId="76AF301F" w14:textId="77777777" w:rsidR="0065042D" w:rsidRPr="00F3135E" w:rsidRDefault="0065042D" w:rsidP="008B038A">
      <w:pPr>
        <w:jc w:val="both"/>
        <w:rPr>
          <w:rFonts w:ascii="Garamond" w:hAnsi="Garamond"/>
          <w:sz w:val="28"/>
          <w:szCs w:val="28"/>
          <w:lang w:val="en-AU"/>
        </w:rPr>
      </w:pPr>
    </w:p>
    <w:p w14:paraId="39D61C82" w14:textId="07A55923"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This variable identifies the term in which the Court heard the merits case. This will be the year in which the case was heard.</w:t>
      </w:r>
    </w:p>
    <w:p w14:paraId="66107BD2" w14:textId="77777777" w:rsidR="0065042D" w:rsidRPr="00F3135E" w:rsidRDefault="0065042D" w:rsidP="008B038A">
      <w:pPr>
        <w:jc w:val="both"/>
        <w:rPr>
          <w:rFonts w:ascii="Garamond" w:hAnsi="Garamond"/>
          <w:sz w:val="28"/>
          <w:szCs w:val="28"/>
          <w:lang w:val="en-AU"/>
        </w:rPr>
      </w:pPr>
    </w:p>
    <w:p w14:paraId="216B03E7" w14:textId="6DFF9EC7" w:rsidR="0065042D" w:rsidRPr="00F3135E" w:rsidRDefault="0065042D"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Term of Court</w:t>
      </w:r>
      <w:r w:rsidR="008D5BF0" w:rsidRPr="00F3135E">
        <w:rPr>
          <w:rFonts w:ascii="Garamond" w:hAnsi="Garamond"/>
          <w:i/>
          <w:sz w:val="28"/>
          <w:szCs w:val="28"/>
          <w:lang w:val="en-AU"/>
        </w:rPr>
        <w:t xml:space="preserve"> Merits Hearing</w:t>
      </w:r>
      <w:r w:rsidRPr="00F3135E">
        <w:rPr>
          <w:rFonts w:ascii="Garamond" w:hAnsi="Garamond"/>
          <w:i/>
          <w:sz w:val="28"/>
          <w:szCs w:val="28"/>
          <w:lang w:val="en-AU"/>
        </w:rPr>
        <w:t>--</w:t>
      </w:r>
    </w:p>
    <w:p w14:paraId="21817BE1" w14:textId="77777777" w:rsidR="0065042D" w:rsidRPr="00F3135E" w:rsidRDefault="0065042D" w:rsidP="008B038A">
      <w:pPr>
        <w:jc w:val="both"/>
        <w:rPr>
          <w:rFonts w:ascii="Garamond" w:hAnsi="Garamond"/>
          <w:sz w:val="28"/>
          <w:szCs w:val="28"/>
          <w:lang w:val="en-AU"/>
        </w:rPr>
      </w:pPr>
    </w:p>
    <w:p w14:paraId="7F7A1ABC" w14:textId="77777777"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br w:type="page"/>
      </w:r>
    </w:p>
    <w:p w14:paraId="0A60A0C0" w14:textId="1F8201BD" w:rsidR="0065042D" w:rsidRPr="00F3135E" w:rsidRDefault="0065042D" w:rsidP="0072339E">
      <w:pPr>
        <w:pStyle w:val="HCDB2"/>
      </w:pPr>
      <w:bookmarkStart w:id="177" w:name="_Toc14854645"/>
      <w:bookmarkStart w:id="178" w:name="_Toc128121945"/>
      <w:r w:rsidRPr="00F3135E">
        <w:lastRenderedPageBreak/>
        <w:t>Natural Court</w:t>
      </w:r>
      <w:r w:rsidR="00B81B0F" w:rsidRPr="00F3135E">
        <w:t xml:space="preserve"> </w:t>
      </w:r>
      <w:r w:rsidR="00FE602D" w:rsidRPr="00F3135E">
        <w:t>Oral Argument</w:t>
      </w:r>
      <w:bookmarkEnd w:id="177"/>
      <w:bookmarkEnd w:id="178"/>
    </w:p>
    <w:p w14:paraId="3803A25E" w14:textId="77777777" w:rsidR="0065042D" w:rsidRPr="00F3135E" w:rsidRDefault="0065042D" w:rsidP="008B038A">
      <w:pPr>
        <w:jc w:val="both"/>
        <w:rPr>
          <w:rFonts w:ascii="Garamond" w:hAnsi="Garamond"/>
          <w:sz w:val="28"/>
          <w:szCs w:val="28"/>
          <w:lang w:val="en-AU"/>
        </w:rPr>
      </w:pPr>
    </w:p>
    <w:p w14:paraId="7E78C7F6" w14:textId="7C6A936B"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naturalCourt</w:t>
      </w:r>
      <w:r w:rsidR="00FE602D" w:rsidRPr="00F3135E">
        <w:rPr>
          <w:rFonts w:ascii="Garamond" w:hAnsi="Garamond"/>
          <w:sz w:val="28"/>
          <w:szCs w:val="28"/>
          <w:lang w:val="en-AU"/>
        </w:rPr>
        <w:t>OralArgument</w:t>
      </w:r>
      <w:proofErr w:type="spellEnd"/>
    </w:p>
    <w:p w14:paraId="7A9C2412" w14:textId="77777777"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varNaturalCourt</w:t>
      </w:r>
      <w:proofErr w:type="spellEnd"/>
      <w:r w:rsidRPr="00F3135E">
        <w:rPr>
          <w:rFonts w:ascii="Garamond" w:hAnsi="Garamond"/>
          <w:sz w:val="28"/>
          <w:szCs w:val="28"/>
          <w:lang w:val="en-AU"/>
        </w:rPr>
        <w:t xml:space="preserve"> (29)</w:t>
      </w:r>
    </w:p>
    <w:p w14:paraId="5320C28B" w14:textId="77777777" w:rsidR="0065042D" w:rsidRPr="00F3135E" w:rsidRDefault="0065042D" w:rsidP="008B038A">
      <w:pPr>
        <w:jc w:val="both"/>
        <w:rPr>
          <w:rFonts w:ascii="Garamond" w:hAnsi="Garamond"/>
          <w:sz w:val="28"/>
          <w:szCs w:val="28"/>
          <w:lang w:val="en-AU"/>
        </w:rPr>
      </w:pPr>
    </w:p>
    <w:p w14:paraId="2AD44004" w14:textId="502F2985" w:rsidR="0065042D" w:rsidRDefault="0065042D"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natural court </w:t>
      </w:r>
      <w:r w:rsidR="00B81B0F" w:rsidRPr="00F3135E">
        <w:rPr>
          <w:rFonts w:ascii="Garamond" w:hAnsi="Garamond"/>
          <w:sz w:val="28"/>
          <w:szCs w:val="28"/>
          <w:lang w:val="en-AU"/>
        </w:rPr>
        <w:t>when the Court heard the case on the merits</w:t>
      </w:r>
      <w:r w:rsidR="00360493">
        <w:rPr>
          <w:rFonts w:ascii="Garamond" w:hAnsi="Garamond"/>
          <w:sz w:val="28"/>
          <w:szCs w:val="28"/>
          <w:lang w:val="en-AU"/>
        </w:rPr>
        <w:t>.</w:t>
      </w:r>
    </w:p>
    <w:p w14:paraId="4FF3DD6A" w14:textId="77777777" w:rsidR="00360493" w:rsidRDefault="00360493" w:rsidP="008B038A">
      <w:pPr>
        <w:jc w:val="both"/>
        <w:rPr>
          <w:rFonts w:ascii="Garamond" w:hAnsi="Garamond"/>
          <w:sz w:val="28"/>
          <w:szCs w:val="28"/>
          <w:lang w:val="en-AU"/>
        </w:rPr>
      </w:pPr>
    </w:p>
    <w:p w14:paraId="59820AF7" w14:textId="3C58BDF1" w:rsidR="00360493" w:rsidRPr="00F3135E" w:rsidRDefault="00360493" w:rsidP="008B038A">
      <w:pPr>
        <w:jc w:val="both"/>
        <w:rPr>
          <w:rFonts w:ascii="Garamond" w:hAnsi="Garamond"/>
          <w:sz w:val="28"/>
          <w:szCs w:val="28"/>
          <w:lang w:val="en-AU"/>
        </w:rPr>
      </w:pPr>
      <w:r w:rsidRPr="00F3135E">
        <w:rPr>
          <w:rFonts w:ascii="Garamond" w:hAnsi="Garamond"/>
          <w:sz w:val="28"/>
          <w:szCs w:val="28"/>
          <w:lang w:val="en-AU"/>
        </w:rPr>
        <w:t>Natural court refers to the period during which no personnel change occurs on the Court. Each natural court begins on the date of swearing in of a new justice or chief justice. The courts are numbered consecutively by chief justice, and the relevant period is noted next to the values in the normalizations.</w:t>
      </w:r>
      <w:r>
        <w:rPr>
          <w:rFonts w:ascii="Garamond" w:hAnsi="Garamond"/>
          <w:sz w:val="28"/>
          <w:szCs w:val="28"/>
          <w:lang w:val="en-AU"/>
        </w:rPr>
        <w:t xml:space="preserve"> Sometimes there is a lag between the departure of a justice and her replacement being sworn in. In this instance the decision was made that the new natural court does not commence until the swearing in of the new justice (</w:t>
      </w:r>
      <w:proofErr w:type="gramStart"/>
      <w:r>
        <w:rPr>
          <w:rFonts w:ascii="Garamond" w:hAnsi="Garamond"/>
          <w:sz w:val="28"/>
          <w:szCs w:val="28"/>
          <w:lang w:val="en-AU"/>
        </w:rPr>
        <w:t>i.e.</w:t>
      </w:r>
      <w:proofErr w:type="gramEnd"/>
      <w:r>
        <w:rPr>
          <w:rFonts w:ascii="Garamond" w:hAnsi="Garamond"/>
          <w:sz w:val="28"/>
          <w:szCs w:val="28"/>
          <w:lang w:val="en-AU"/>
        </w:rPr>
        <w:t xml:space="preserve"> the prior natural court will be coded until the date of the swearing in of the new justice, even where the prior justice has already formally departed the Court). </w:t>
      </w:r>
    </w:p>
    <w:p w14:paraId="2BA8940C" w14:textId="77777777" w:rsidR="0065042D" w:rsidRPr="00F3135E" w:rsidRDefault="0065042D" w:rsidP="008B038A">
      <w:pPr>
        <w:jc w:val="both"/>
        <w:rPr>
          <w:rFonts w:ascii="Garamond" w:hAnsi="Garamond"/>
          <w:sz w:val="28"/>
          <w:szCs w:val="28"/>
          <w:lang w:val="en-AU"/>
        </w:rPr>
      </w:pPr>
    </w:p>
    <w:p w14:paraId="7D446BD8" w14:textId="77777777"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Note that in this iteration of the HCDB, the natural courts are coded only from Barwick forward.</w:t>
      </w:r>
    </w:p>
    <w:p w14:paraId="44EA355B" w14:textId="77777777" w:rsidR="0065042D" w:rsidRPr="00F3135E" w:rsidRDefault="0065042D" w:rsidP="008B038A">
      <w:pPr>
        <w:jc w:val="both"/>
        <w:rPr>
          <w:rFonts w:ascii="Garamond" w:hAnsi="Garamond"/>
          <w:sz w:val="28"/>
          <w:szCs w:val="28"/>
          <w:lang w:val="en-AU"/>
        </w:rPr>
      </w:pPr>
    </w:p>
    <w:p w14:paraId="680DAF82" w14:textId="0D482E15" w:rsidR="0065042D" w:rsidRPr="00F3135E" w:rsidRDefault="0065042D"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Natural Court</w:t>
      </w:r>
      <w:r w:rsidR="00ED5820">
        <w:rPr>
          <w:rFonts w:ascii="Garamond" w:hAnsi="Garamond"/>
          <w:i/>
          <w:sz w:val="28"/>
          <w:szCs w:val="28"/>
          <w:lang w:val="en-AU"/>
        </w:rPr>
        <w:t xml:space="preserve"> Oral Argument</w:t>
      </w:r>
      <w:r w:rsidRPr="00F3135E">
        <w:rPr>
          <w:rFonts w:ascii="Garamond" w:hAnsi="Garamond"/>
          <w:i/>
          <w:sz w:val="28"/>
          <w:szCs w:val="28"/>
          <w:lang w:val="en-AU"/>
        </w:rPr>
        <w:t>--</w:t>
      </w:r>
    </w:p>
    <w:p w14:paraId="70130B0E" w14:textId="77777777" w:rsidR="0065042D" w:rsidRPr="00F3135E" w:rsidRDefault="0065042D" w:rsidP="008B038A">
      <w:pPr>
        <w:jc w:val="both"/>
        <w:rPr>
          <w:rFonts w:ascii="Garamond" w:hAnsi="Garamond"/>
          <w:sz w:val="28"/>
          <w:szCs w:val="28"/>
          <w:lang w:val="en-AU"/>
        </w:rPr>
      </w:pPr>
    </w:p>
    <w:p w14:paraId="259C0974" w14:textId="77777777"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br w:type="page"/>
      </w:r>
    </w:p>
    <w:p w14:paraId="6E237A3C" w14:textId="4CF1FF3A" w:rsidR="0065042D" w:rsidRPr="00F3135E" w:rsidRDefault="0065042D" w:rsidP="0072339E">
      <w:pPr>
        <w:pStyle w:val="HCDB2"/>
      </w:pPr>
      <w:bookmarkStart w:id="179" w:name="_Toc14854646"/>
      <w:bookmarkStart w:id="180" w:name="_Toc128121946"/>
      <w:r w:rsidRPr="00F3135E">
        <w:lastRenderedPageBreak/>
        <w:t>Chief Justice</w:t>
      </w:r>
      <w:r w:rsidR="00CC6B20" w:rsidRPr="00F3135E">
        <w:t xml:space="preserve"> </w:t>
      </w:r>
      <w:r w:rsidR="00FE602D" w:rsidRPr="00F3135E">
        <w:t>Oral Argument</w:t>
      </w:r>
      <w:bookmarkEnd w:id="179"/>
      <w:bookmarkEnd w:id="180"/>
    </w:p>
    <w:p w14:paraId="62153A7E" w14:textId="77777777" w:rsidR="0065042D" w:rsidRPr="00F3135E" w:rsidRDefault="0065042D" w:rsidP="008B038A">
      <w:pPr>
        <w:jc w:val="both"/>
        <w:rPr>
          <w:rFonts w:ascii="Garamond" w:hAnsi="Garamond"/>
          <w:sz w:val="28"/>
          <w:szCs w:val="28"/>
          <w:lang w:val="en-AU"/>
        </w:rPr>
      </w:pPr>
    </w:p>
    <w:p w14:paraId="6371E6C9" w14:textId="20B9B3EE"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chief</w:t>
      </w:r>
      <w:r w:rsidR="00FE602D" w:rsidRPr="00F3135E">
        <w:rPr>
          <w:rFonts w:ascii="Garamond" w:hAnsi="Garamond"/>
          <w:sz w:val="28"/>
          <w:szCs w:val="28"/>
          <w:lang w:val="en-AU"/>
        </w:rPr>
        <w:t>OralArgument</w:t>
      </w:r>
      <w:proofErr w:type="spellEnd"/>
    </w:p>
    <w:p w14:paraId="23AFA641" w14:textId="77777777"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varChief</w:t>
      </w:r>
      <w:proofErr w:type="spellEnd"/>
      <w:r w:rsidRPr="00F3135E">
        <w:rPr>
          <w:rFonts w:ascii="Garamond" w:hAnsi="Garamond"/>
          <w:sz w:val="28"/>
          <w:szCs w:val="28"/>
          <w:lang w:val="en-AU"/>
        </w:rPr>
        <w:t xml:space="preserve"> (13)</w:t>
      </w:r>
    </w:p>
    <w:p w14:paraId="2489E168" w14:textId="77777777" w:rsidR="0065042D" w:rsidRPr="00F3135E" w:rsidRDefault="0065042D" w:rsidP="008B038A">
      <w:pPr>
        <w:jc w:val="both"/>
        <w:rPr>
          <w:rFonts w:ascii="Garamond" w:hAnsi="Garamond"/>
          <w:sz w:val="28"/>
          <w:szCs w:val="28"/>
          <w:lang w:val="en-AU"/>
        </w:rPr>
      </w:pPr>
    </w:p>
    <w:p w14:paraId="58992BCB" w14:textId="3F9911E9" w:rsidR="0065042D" w:rsidRPr="00F3135E" w:rsidRDefault="0065042D" w:rsidP="008B038A">
      <w:pPr>
        <w:jc w:val="both"/>
        <w:rPr>
          <w:rFonts w:ascii="Garamond" w:hAnsi="Garamond"/>
          <w:sz w:val="28"/>
          <w:szCs w:val="28"/>
          <w:lang w:val="en-AU"/>
        </w:rPr>
      </w:pPr>
      <w:r w:rsidRPr="00F3135E">
        <w:rPr>
          <w:rFonts w:ascii="Garamond" w:hAnsi="Garamond"/>
          <w:sz w:val="28"/>
          <w:szCs w:val="28"/>
          <w:lang w:val="en-AU"/>
        </w:rPr>
        <w:t>This variable identifies the chief justice during whose tenure the case was</w:t>
      </w:r>
      <w:r w:rsidR="00F206B2" w:rsidRPr="00F3135E">
        <w:rPr>
          <w:rFonts w:ascii="Garamond" w:hAnsi="Garamond"/>
          <w:sz w:val="28"/>
          <w:szCs w:val="28"/>
          <w:lang w:val="en-AU"/>
        </w:rPr>
        <w:t xml:space="preserve"> heard</w:t>
      </w:r>
      <w:r w:rsidRPr="00F3135E">
        <w:rPr>
          <w:rFonts w:ascii="Garamond" w:hAnsi="Garamond"/>
          <w:sz w:val="28"/>
          <w:szCs w:val="28"/>
          <w:lang w:val="en-AU"/>
        </w:rPr>
        <w:t>.</w:t>
      </w:r>
    </w:p>
    <w:p w14:paraId="073202DC" w14:textId="77777777" w:rsidR="0065042D" w:rsidRPr="00F3135E" w:rsidRDefault="0065042D" w:rsidP="008B038A">
      <w:pPr>
        <w:jc w:val="both"/>
        <w:rPr>
          <w:rFonts w:ascii="Garamond" w:hAnsi="Garamond"/>
          <w:sz w:val="28"/>
          <w:szCs w:val="28"/>
          <w:lang w:val="en-AU"/>
        </w:rPr>
      </w:pPr>
    </w:p>
    <w:p w14:paraId="24A46BEB" w14:textId="062AB799" w:rsidR="0065042D" w:rsidRPr="00F3135E" w:rsidRDefault="0065042D"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Chief Justice</w:t>
      </w:r>
      <w:r w:rsidR="00282032" w:rsidRPr="00F3135E">
        <w:rPr>
          <w:rFonts w:ascii="Garamond" w:hAnsi="Garamond"/>
          <w:i/>
          <w:sz w:val="28"/>
          <w:szCs w:val="28"/>
          <w:lang w:val="en-AU"/>
        </w:rPr>
        <w:t xml:space="preserve"> Oral Argument</w:t>
      </w:r>
      <w:r w:rsidRPr="00F3135E">
        <w:rPr>
          <w:rFonts w:ascii="Garamond" w:hAnsi="Garamond"/>
          <w:i/>
          <w:sz w:val="28"/>
          <w:szCs w:val="28"/>
          <w:lang w:val="en-AU"/>
        </w:rPr>
        <w:t>--</w:t>
      </w:r>
    </w:p>
    <w:p w14:paraId="52CCE079" w14:textId="77777777" w:rsidR="0065042D" w:rsidRPr="00F3135E" w:rsidRDefault="0065042D" w:rsidP="008B038A">
      <w:pPr>
        <w:jc w:val="both"/>
        <w:rPr>
          <w:rFonts w:ascii="Garamond" w:hAnsi="Garamond"/>
          <w:sz w:val="28"/>
          <w:szCs w:val="28"/>
          <w:lang w:val="en-AU"/>
        </w:rPr>
      </w:pPr>
    </w:p>
    <w:p w14:paraId="34BEE2BB" w14:textId="0839C4A9" w:rsidR="00DC17CE" w:rsidRDefault="0065042D" w:rsidP="008B038A">
      <w:pPr>
        <w:jc w:val="both"/>
        <w:rPr>
          <w:rFonts w:ascii="Garamond" w:hAnsi="Garamond"/>
          <w:sz w:val="28"/>
          <w:szCs w:val="28"/>
          <w:lang w:val="en-AU"/>
        </w:rPr>
      </w:pPr>
      <w:r w:rsidRPr="00F3135E">
        <w:rPr>
          <w:rFonts w:ascii="Garamond" w:hAnsi="Garamond"/>
          <w:sz w:val="28"/>
          <w:szCs w:val="28"/>
          <w:lang w:val="en-AU"/>
        </w:rPr>
        <w:br w:type="page"/>
      </w:r>
    </w:p>
    <w:p w14:paraId="022DDED1" w14:textId="77777777" w:rsidR="007731B5" w:rsidRPr="00F3135E" w:rsidRDefault="007731B5" w:rsidP="0072339E">
      <w:pPr>
        <w:pStyle w:val="HCDB2"/>
      </w:pPr>
      <w:bookmarkStart w:id="181" w:name="_Toc14854647"/>
      <w:bookmarkStart w:id="182" w:name="_Toc128121947"/>
      <w:r w:rsidRPr="00F3135E">
        <w:lastRenderedPageBreak/>
        <w:t>Political Power Oral Argument</w:t>
      </w:r>
      <w:bookmarkEnd w:id="181"/>
      <w:bookmarkEnd w:id="182"/>
    </w:p>
    <w:p w14:paraId="34C9BC30" w14:textId="77777777" w:rsidR="007731B5" w:rsidRPr="00F3135E" w:rsidRDefault="007731B5" w:rsidP="008B038A">
      <w:pPr>
        <w:jc w:val="both"/>
        <w:rPr>
          <w:rFonts w:ascii="Garamond" w:hAnsi="Garamond"/>
          <w:sz w:val="28"/>
          <w:szCs w:val="28"/>
          <w:lang w:val="en-AU"/>
        </w:rPr>
      </w:pPr>
    </w:p>
    <w:p w14:paraId="3A454320" w14:textId="77777777" w:rsidR="007731B5" w:rsidRPr="00F3135E" w:rsidRDefault="007731B5"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politicalPowerOralArgument</w:t>
      </w:r>
      <w:proofErr w:type="spellEnd"/>
    </w:p>
    <w:p w14:paraId="0E2CEA43" w14:textId="77777777" w:rsidR="007731B5" w:rsidRPr="00F3135E" w:rsidRDefault="007731B5"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varPoliticalPower</w:t>
      </w:r>
      <w:proofErr w:type="spellEnd"/>
      <w:r w:rsidRPr="00F3135E">
        <w:rPr>
          <w:rFonts w:ascii="Garamond" w:hAnsi="Garamond"/>
          <w:sz w:val="28"/>
          <w:szCs w:val="28"/>
          <w:lang w:val="en-AU"/>
        </w:rPr>
        <w:t xml:space="preserve"> (5)</w:t>
      </w:r>
    </w:p>
    <w:p w14:paraId="6C23B253" w14:textId="77777777" w:rsidR="007731B5" w:rsidRPr="00F3135E" w:rsidRDefault="007731B5" w:rsidP="008B038A">
      <w:pPr>
        <w:jc w:val="both"/>
        <w:rPr>
          <w:rFonts w:ascii="Garamond" w:hAnsi="Garamond"/>
          <w:sz w:val="28"/>
          <w:szCs w:val="28"/>
          <w:lang w:val="en-AU"/>
        </w:rPr>
      </w:pPr>
    </w:p>
    <w:p w14:paraId="307D1DE1" w14:textId="77777777" w:rsidR="007731B5" w:rsidRPr="00F3135E" w:rsidRDefault="007731B5" w:rsidP="008B038A">
      <w:pPr>
        <w:jc w:val="both"/>
        <w:rPr>
          <w:rFonts w:ascii="Garamond" w:hAnsi="Garamond"/>
          <w:sz w:val="28"/>
          <w:szCs w:val="28"/>
          <w:lang w:val="en-AU"/>
        </w:rPr>
      </w:pPr>
      <w:r w:rsidRPr="00F3135E">
        <w:rPr>
          <w:rFonts w:ascii="Garamond" w:hAnsi="Garamond"/>
          <w:sz w:val="28"/>
          <w:szCs w:val="28"/>
          <w:lang w:val="en-AU"/>
        </w:rPr>
        <w:t>This variable indicates the controlling political party in both the House of Representatives and the Senate on the date of the High Court decision. The normalizations contain both the coding options as well as the necessary information for political power in any given year.</w:t>
      </w:r>
    </w:p>
    <w:p w14:paraId="4AF000CD" w14:textId="77777777" w:rsidR="007731B5" w:rsidRPr="00F3135E" w:rsidRDefault="007731B5" w:rsidP="008B038A">
      <w:pPr>
        <w:jc w:val="both"/>
        <w:rPr>
          <w:rFonts w:ascii="Garamond" w:hAnsi="Garamond"/>
          <w:sz w:val="28"/>
          <w:szCs w:val="28"/>
          <w:lang w:val="en-AU"/>
        </w:rPr>
      </w:pPr>
    </w:p>
    <w:p w14:paraId="745B9DEC" w14:textId="5B66364E" w:rsidR="007731B5" w:rsidRPr="00F3135E" w:rsidRDefault="007731B5"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Political Power on Date of High Court Oral Argument</w:t>
      </w:r>
      <w:r w:rsidR="00A54401">
        <w:rPr>
          <w:rFonts w:ascii="Garamond" w:hAnsi="Garamond"/>
          <w:i/>
          <w:sz w:val="28"/>
          <w:szCs w:val="28"/>
          <w:lang w:val="en-AU"/>
        </w:rPr>
        <w:t>--</w:t>
      </w:r>
    </w:p>
    <w:p w14:paraId="79C664B0" w14:textId="77777777" w:rsidR="007731B5" w:rsidRPr="00F3135E" w:rsidRDefault="007731B5" w:rsidP="008B038A">
      <w:pPr>
        <w:jc w:val="both"/>
        <w:rPr>
          <w:rFonts w:ascii="Garamond" w:hAnsi="Garamond"/>
          <w:sz w:val="28"/>
          <w:szCs w:val="28"/>
          <w:lang w:val="en-AU"/>
        </w:rPr>
      </w:pPr>
    </w:p>
    <w:p w14:paraId="4B119AD0" w14:textId="77777777" w:rsidR="007731B5" w:rsidRPr="00F3135E" w:rsidRDefault="007731B5" w:rsidP="008B038A">
      <w:pPr>
        <w:jc w:val="both"/>
        <w:rPr>
          <w:rFonts w:ascii="Garamond" w:hAnsi="Garamond"/>
          <w:sz w:val="28"/>
          <w:szCs w:val="28"/>
          <w:lang w:val="en-AU"/>
        </w:rPr>
      </w:pPr>
      <w:r w:rsidRPr="00F3135E">
        <w:rPr>
          <w:rFonts w:ascii="Garamond" w:hAnsi="Garamond"/>
          <w:sz w:val="28"/>
          <w:szCs w:val="28"/>
          <w:lang w:val="en-AU"/>
        </w:rPr>
        <w:br w:type="page"/>
      </w:r>
    </w:p>
    <w:p w14:paraId="7D6D0689" w14:textId="77777777" w:rsidR="007731B5" w:rsidRPr="00F3135E" w:rsidRDefault="007731B5" w:rsidP="0072339E">
      <w:pPr>
        <w:pStyle w:val="HCDB2"/>
      </w:pPr>
      <w:bookmarkStart w:id="183" w:name="_Toc14854648"/>
      <w:bookmarkStart w:id="184" w:name="_Toc128121948"/>
      <w:r w:rsidRPr="00F3135E">
        <w:lastRenderedPageBreak/>
        <w:t>Prime Minister on Date of Oral Argument</w:t>
      </w:r>
      <w:bookmarkEnd w:id="183"/>
      <w:bookmarkEnd w:id="184"/>
    </w:p>
    <w:p w14:paraId="5AA0A1F7" w14:textId="77777777" w:rsidR="007731B5" w:rsidRPr="00F3135E" w:rsidRDefault="007731B5" w:rsidP="008B038A">
      <w:pPr>
        <w:jc w:val="both"/>
        <w:rPr>
          <w:rFonts w:ascii="Garamond" w:hAnsi="Garamond"/>
          <w:sz w:val="28"/>
          <w:szCs w:val="28"/>
          <w:lang w:val="en-AU"/>
        </w:rPr>
      </w:pPr>
    </w:p>
    <w:p w14:paraId="5F7265A8" w14:textId="77777777" w:rsidR="007731B5" w:rsidRPr="00F3135E" w:rsidRDefault="007731B5"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pmOralArgument</w:t>
      </w:r>
      <w:proofErr w:type="spellEnd"/>
    </w:p>
    <w:p w14:paraId="42B2D192" w14:textId="77777777" w:rsidR="007731B5" w:rsidRPr="00F3135E" w:rsidRDefault="007731B5"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varPrimeMinister</w:t>
      </w:r>
      <w:proofErr w:type="spellEnd"/>
      <w:r w:rsidRPr="00F3135E">
        <w:rPr>
          <w:rFonts w:ascii="Garamond" w:hAnsi="Garamond"/>
          <w:sz w:val="28"/>
          <w:szCs w:val="28"/>
          <w:lang w:val="en-AU"/>
        </w:rPr>
        <w:t xml:space="preserve"> (35)</w:t>
      </w:r>
    </w:p>
    <w:p w14:paraId="611EAB53" w14:textId="77777777" w:rsidR="007731B5" w:rsidRPr="00F3135E" w:rsidRDefault="007731B5" w:rsidP="008B038A">
      <w:pPr>
        <w:jc w:val="both"/>
        <w:rPr>
          <w:rFonts w:ascii="Garamond" w:hAnsi="Garamond"/>
          <w:sz w:val="28"/>
          <w:szCs w:val="28"/>
          <w:lang w:val="en-AU"/>
        </w:rPr>
      </w:pPr>
    </w:p>
    <w:p w14:paraId="709F6E75" w14:textId="77777777" w:rsidR="007731B5" w:rsidRPr="00F3135E" w:rsidRDefault="007731B5" w:rsidP="008B038A">
      <w:pPr>
        <w:jc w:val="both"/>
        <w:rPr>
          <w:rFonts w:ascii="Garamond" w:hAnsi="Garamond"/>
          <w:sz w:val="28"/>
          <w:szCs w:val="28"/>
          <w:lang w:val="en-AU"/>
        </w:rPr>
      </w:pPr>
      <w:r w:rsidRPr="00F3135E">
        <w:rPr>
          <w:rFonts w:ascii="Garamond" w:hAnsi="Garamond"/>
          <w:sz w:val="28"/>
          <w:szCs w:val="28"/>
          <w:lang w:val="en-AU"/>
        </w:rPr>
        <w:t>This variable indicates the Prime Minister on the date of the decision. Where a Prime Minister served multiple consecutive terms, this is not specifically disaggregated. However, where a Prime Minister was re-elected following a period of non-service, this is specified. For example, while John Howard served multiple consecutive terms as Prime Minister, he has only one entry “Howard,” whereas Alfred Deakin served multiple non-consecutive terms and has three entries, “Deakin 1,” “Deakin 2,” and “Deakin 3.”</w:t>
      </w:r>
    </w:p>
    <w:p w14:paraId="2F5D8081" w14:textId="77777777" w:rsidR="007731B5" w:rsidRPr="00F3135E" w:rsidRDefault="007731B5" w:rsidP="008B038A">
      <w:pPr>
        <w:jc w:val="both"/>
        <w:rPr>
          <w:rFonts w:ascii="Garamond" w:hAnsi="Garamond"/>
          <w:sz w:val="28"/>
          <w:szCs w:val="28"/>
          <w:lang w:val="en-AU"/>
        </w:rPr>
      </w:pPr>
    </w:p>
    <w:p w14:paraId="3117B466" w14:textId="2CE97BEF" w:rsidR="007731B5" w:rsidRPr="00F3135E" w:rsidRDefault="007731B5"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Prime Minister on Date of Oral Argumen</w:t>
      </w:r>
      <w:r w:rsidR="00A54401">
        <w:rPr>
          <w:rFonts w:ascii="Garamond" w:hAnsi="Garamond"/>
          <w:i/>
          <w:sz w:val="28"/>
          <w:szCs w:val="28"/>
          <w:lang w:val="en-AU"/>
        </w:rPr>
        <w:t>t--</w:t>
      </w:r>
    </w:p>
    <w:p w14:paraId="7570773B" w14:textId="77777777" w:rsidR="007731B5" w:rsidRPr="00F3135E" w:rsidRDefault="007731B5" w:rsidP="008B038A">
      <w:pPr>
        <w:jc w:val="both"/>
        <w:rPr>
          <w:rFonts w:ascii="Garamond" w:hAnsi="Garamond"/>
          <w:sz w:val="28"/>
          <w:szCs w:val="28"/>
          <w:lang w:val="en-AU"/>
        </w:rPr>
      </w:pPr>
    </w:p>
    <w:p w14:paraId="769B0BE4" w14:textId="77777777" w:rsidR="007731B5" w:rsidRDefault="007731B5" w:rsidP="008B038A">
      <w:pPr>
        <w:jc w:val="both"/>
        <w:rPr>
          <w:rFonts w:ascii="Garamond" w:hAnsi="Garamond"/>
          <w:sz w:val="28"/>
          <w:szCs w:val="28"/>
          <w:lang w:val="en-AU"/>
        </w:rPr>
      </w:pPr>
      <w:r w:rsidRPr="00F3135E">
        <w:rPr>
          <w:rFonts w:ascii="Garamond" w:hAnsi="Garamond"/>
          <w:sz w:val="28"/>
          <w:szCs w:val="28"/>
          <w:lang w:val="en-AU"/>
        </w:rPr>
        <w:br w:type="page"/>
      </w:r>
    </w:p>
    <w:p w14:paraId="0B4C1E2A" w14:textId="77777777" w:rsidR="007731B5" w:rsidRPr="00F3135E" w:rsidRDefault="007731B5" w:rsidP="008B038A">
      <w:pPr>
        <w:jc w:val="both"/>
        <w:rPr>
          <w:rFonts w:ascii="Garamond" w:hAnsi="Garamond"/>
          <w:sz w:val="28"/>
          <w:szCs w:val="28"/>
          <w:lang w:val="en-AU"/>
        </w:rPr>
      </w:pPr>
    </w:p>
    <w:p w14:paraId="6314A844" w14:textId="10B7D5E3" w:rsidR="001F32EC" w:rsidRPr="00F3135E" w:rsidRDefault="001F32EC" w:rsidP="0072339E">
      <w:pPr>
        <w:pStyle w:val="HCDB2"/>
      </w:pPr>
      <w:bookmarkStart w:id="185" w:name="_Toc14854649"/>
      <w:bookmarkStart w:id="186" w:name="_Toc128121949"/>
      <w:r w:rsidRPr="00F3135E">
        <w:t>Location of Oral Argument</w:t>
      </w:r>
      <w:bookmarkEnd w:id="185"/>
      <w:bookmarkEnd w:id="186"/>
    </w:p>
    <w:p w14:paraId="3A110E17" w14:textId="77777777" w:rsidR="002D4A3F" w:rsidRPr="00F3135E" w:rsidRDefault="002D4A3F" w:rsidP="008B038A">
      <w:pPr>
        <w:pStyle w:val="ListParagraph"/>
        <w:jc w:val="both"/>
        <w:rPr>
          <w:rFonts w:ascii="Garamond" w:hAnsi="Garamond"/>
          <w:i/>
          <w:sz w:val="28"/>
          <w:szCs w:val="28"/>
          <w:lang w:val="en-AU"/>
        </w:rPr>
      </w:pPr>
    </w:p>
    <w:p w14:paraId="77911013" w14:textId="29CAF3A6" w:rsidR="00CF3578" w:rsidRPr="00F3135E" w:rsidRDefault="00CF3578"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oralArgumentLocation</w:t>
      </w:r>
      <w:proofErr w:type="spellEnd"/>
    </w:p>
    <w:p w14:paraId="132296FA" w14:textId="23850E9E" w:rsidR="00CF3578" w:rsidRPr="00F3135E" w:rsidRDefault="00CF3578"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varRegistry</w:t>
      </w:r>
      <w:proofErr w:type="spellEnd"/>
      <w:r w:rsidR="008D5243" w:rsidRPr="00F3135E">
        <w:rPr>
          <w:rFonts w:ascii="Garamond" w:hAnsi="Garamond"/>
          <w:sz w:val="28"/>
          <w:szCs w:val="28"/>
          <w:lang w:val="en-AU"/>
        </w:rPr>
        <w:t xml:space="preserve"> (9)</w:t>
      </w:r>
    </w:p>
    <w:p w14:paraId="3106A1DA" w14:textId="77777777" w:rsidR="00CF3578" w:rsidRPr="00F3135E" w:rsidRDefault="00CF3578" w:rsidP="008B038A">
      <w:pPr>
        <w:jc w:val="both"/>
        <w:rPr>
          <w:rFonts w:ascii="Garamond" w:hAnsi="Garamond"/>
          <w:sz w:val="28"/>
          <w:szCs w:val="28"/>
          <w:lang w:val="en-AU"/>
        </w:rPr>
      </w:pPr>
    </w:p>
    <w:p w14:paraId="667C0867" w14:textId="3F9E2190" w:rsidR="00CF3578" w:rsidRPr="00F3135E" w:rsidRDefault="0068115C" w:rsidP="008B038A">
      <w:pPr>
        <w:jc w:val="both"/>
        <w:rPr>
          <w:rFonts w:ascii="Garamond" w:hAnsi="Garamond"/>
          <w:sz w:val="28"/>
          <w:szCs w:val="28"/>
          <w:lang w:val="en-AU"/>
        </w:rPr>
      </w:pPr>
      <w:r w:rsidRPr="00F3135E">
        <w:rPr>
          <w:rFonts w:ascii="Garamond" w:hAnsi="Garamond"/>
          <w:sz w:val="28"/>
          <w:szCs w:val="28"/>
          <w:lang w:val="en-AU"/>
        </w:rPr>
        <w:t>This variable identifies the location where oral argument occurred.</w:t>
      </w:r>
    </w:p>
    <w:p w14:paraId="1E59F4FF" w14:textId="77777777" w:rsidR="00EF4653" w:rsidRPr="00F3135E" w:rsidRDefault="00EF4653" w:rsidP="008B038A">
      <w:pPr>
        <w:jc w:val="both"/>
        <w:rPr>
          <w:rFonts w:ascii="Garamond" w:hAnsi="Garamond"/>
          <w:sz w:val="28"/>
          <w:szCs w:val="28"/>
          <w:lang w:val="en-AU"/>
        </w:rPr>
      </w:pPr>
    </w:p>
    <w:p w14:paraId="7C18A8A2" w14:textId="3C0664B4"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0F309D" w:rsidRPr="00F3135E">
        <w:rPr>
          <w:rFonts w:ascii="Garamond" w:hAnsi="Garamond"/>
          <w:i/>
          <w:sz w:val="28"/>
          <w:szCs w:val="28"/>
          <w:lang w:val="en-AU"/>
        </w:rPr>
        <w:t xml:space="preserve"> Location of Oral Argument</w:t>
      </w:r>
      <w:r w:rsidR="00C46D15">
        <w:rPr>
          <w:rFonts w:ascii="Garamond" w:hAnsi="Garamond"/>
          <w:i/>
          <w:sz w:val="28"/>
          <w:szCs w:val="28"/>
          <w:lang w:val="en-AU"/>
        </w:rPr>
        <w:t>--</w:t>
      </w:r>
    </w:p>
    <w:p w14:paraId="4893467F" w14:textId="77777777" w:rsidR="00DA3F0B" w:rsidRPr="00F3135E" w:rsidRDefault="00DA3F0B" w:rsidP="008B038A">
      <w:pPr>
        <w:jc w:val="both"/>
        <w:rPr>
          <w:rFonts w:ascii="Garamond" w:hAnsi="Garamond"/>
          <w:sz w:val="28"/>
          <w:szCs w:val="28"/>
          <w:lang w:val="en-AU"/>
        </w:rPr>
      </w:pPr>
    </w:p>
    <w:p w14:paraId="51DDA8A2" w14:textId="3F9B3C8C" w:rsidR="00362EF2" w:rsidRPr="00F3135E" w:rsidRDefault="0068115C" w:rsidP="008B038A">
      <w:pPr>
        <w:jc w:val="both"/>
        <w:rPr>
          <w:rFonts w:ascii="Garamond" w:hAnsi="Garamond"/>
          <w:sz w:val="28"/>
          <w:szCs w:val="28"/>
          <w:lang w:val="en-AU"/>
        </w:rPr>
      </w:pPr>
      <w:r w:rsidRPr="00F3135E">
        <w:rPr>
          <w:rFonts w:ascii="Garamond" w:hAnsi="Garamond"/>
          <w:sz w:val="28"/>
          <w:szCs w:val="28"/>
          <w:lang w:val="en-AU"/>
        </w:rPr>
        <w:br w:type="page"/>
      </w:r>
    </w:p>
    <w:p w14:paraId="2986F049" w14:textId="68866F66" w:rsidR="00FC6474" w:rsidRPr="00F3135E" w:rsidRDefault="004F276C" w:rsidP="0072339E">
      <w:pPr>
        <w:pStyle w:val="HCDB2"/>
      </w:pPr>
      <w:bookmarkStart w:id="187" w:name="_Toc14854650"/>
      <w:bookmarkStart w:id="188" w:name="_Toc128121950"/>
      <w:r>
        <w:lastRenderedPageBreak/>
        <w:t xml:space="preserve">Commonwealth </w:t>
      </w:r>
      <w:r w:rsidR="00FC6474">
        <w:t>Solicitor-General Representation at Oral Argument</w:t>
      </w:r>
      <w:bookmarkEnd w:id="187"/>
      <w:bookmarkEnd w:id="188"/>
    </w:p>
    <w:p w14:paraId="38BCDFFC" w14:textId="77777777" w:rsidR="00FC6474" w:rsidRPr="00F3135E" w:rsidRDefault="00FC6474" w:rsidP="008B038A">
      <w:pPr>
        <w:jc w:val="both"/>
        <w:rPr>
          <w:rFonts w:ascii="Garamond" w:hAnsi="Garamond"/>
          <w:sz w:val="28"/>
          <w:szCs w:val="28"/>
          <w:lang w:val="en-AU"/>
        </w:rPr>
      </w:pPr>
    </w:p>
    <w:p w14:paraId="40E99A9E" w14:textId="799E8E6C" w:rsidR="00FC6474" w:rsidRPr="00F3135E" w:rsidRDefault="00FC6474" w:rsidP="008B038A">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cthSGRep</w:t>
      </w:r>
      <w:r w:rsidRPr="00F3135E">
        <w:rPr>
          <w:rFonts w:ascii="Garamond" w:hAnsi="Garamond"/>
          <w:sz w:val="28"/>
          <w:szCs w:val="28"/>
          <w:lang w:val="en-AU"/>
        </w:rPr>
        <w:t>OralArgument</w:t>
      </w:r>
      <w:proofErr w:type="spellEnd"/>
    </w:p>
    <w:p w14:paraId="5CDD7198" w14:textId="3933F908" w:rsidR="00FC6474" w:rsidRPr="00F3135E" w:rsidRDefault="00FC6474"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Pr>
          <w:rFonts w:ascii="Garamond" w:hAnsi="Garamond"/>
          <w:sz w:val="28"/>
          <w:szCs w:val="28"/>
          <w:lang w:val="en-AU"/>
        </w:rPr>
        <w:t>varSGRep</w:t>
      </w:r>
      <w:proofErr w:type="spellEnd"/>
      <w:r w:rsidR="00C46D15">
        <w:rPr>
          <w:rFonts w:ascii="Garamond" w:hAnsi="Garamond"/>
          <w:sz w:val="28"/>
          <w:szCs w:val="28"/>
          <w:lang w:val="en-AU"/>
        </w:rPr>
        <w:t xml:space="preserve"> (2)</w:t>
      </w:r>
    </w:p>
    <w:p w14:paraId="60CC4F34" w14:textId="77777777" w:rsidR="00FC6474" w:rsidRDefault="00FC6474" w:rsidP="008B038A">
      <w:pPr>
        <w:jc w:val="both"/>
        <w:rPr>
          <w:rFonts w:ascii="Garamond" w:hAnsi="Garamond"/>
          <w:sz w:val="28"/>
          <w:szCs w:val="28"/>
          <w:lang w:val="en-AU"/>
        </w:rPr>
      </w:pPr>
    </w:p>
    <w:p w14:paraId="790856F3" w14:textId="1FF1DE40" w:rsidR="003D2945" w:rsidRDefault="00C46D15" w:rsidP="008B038A">
      <w:pPr>
        <w:jc w:val="both"/>
        <w:rPr>
          <w:rFonts w:ascii="Garamond" w:hAnsi="Garamond"/>
          <w:sz w:val="28"/>
          <w:szCs w:val="28"/>
          <w:lang w:val="en-AU"/>
        </w:rPr>
      </w:pPr>
      <w:r>
        <w:rPr>
          <w:rFonts w:ascii="Garamond" w:hAnsi="Garamond"/>
          <w:sz w:val="28"/>
          <w:szCs w:val="28"/>
          <w:lang w:val="en-AU"/>
        </w:rPr>
        <w:t xml:space="preserve">This variable denotes whether the Commonwealth Solicitor General appeared at the oral argument for the matter. Coders should code </w:t>
      </w:r>
      <w:r w:rsidR="00737CB2">
        <w:rPr>
          <w:rFonts w:ascii="Garamond" w:hAnsi="Garamond"/>
          <w:sz w:val="28"/>
          <w:szCs w:val="28"/>
          <w:lang w:val="en-AU"/>
        </w:rPr>
        <w:t xml:space="preserve">values </w:t>
      </w:r>
      <w:r>
        <w:rPr>
          <w:rFonts w:ascii="Garamond" w:hAnsi="Garamond"/>
          <w:sz w:val="28"/>
          <w:szCs w:val="28"/>
          <w:lang w:val="en-AU"/>
        </w:rPr>
        <w:t>as follows:</w:t>
      </w:r>
    </w:p>
    <w:p w14:paraId="4FFCAF73" w14:textId="01B93A24" w:rsidR="003D2945" w:rsidRPr="00C46D15" w:rsidRDefault="00B74C26" w:rsidP="00B9549C">
      <w:pPr>
        <w:pStyle w:val="ListParagraph"/>
        <w:numPr>
          <w:ilvl w:val="0"/>
          <w:numId w:val="16"/>
        </w:numPr>
        <w:jc w:val="both"/>
        <w:rPr>
          <w:rFonts w:ascii="Garamond" w:hAnsi="Garamond"/>
          <w:sz w:val="28"/>
          <w:szCs w:val="28"/>
          <w:lang w:val="en-AU"/>
        </w:rPr>
      </w:pPr>
      <w:r w:rsidRPr="00C46D15">
        <w:rPr>
          <w:rFonts w:ascii="Garamond" w:hAnsi="Garamond"/>
          <w:sz w:val="28"/>
          <w:szCs w:val="28"/>
          <w:lang w:val="en-AU"/>
        </w:rPr>
        <w:t>1 yes SG appeared</w:t>
      </w:r>
      <w:r w:rsidR="00C46D15">
        <w:rPr>
          <w:rFonts w:ascii="Garamond" w:hAnsi="Garamond"/>
          <w:sz w:val="28"/>
          <w:szCs w:val="28"/>
          <w:lang w:val="en-AU"/>
        </w:rPr>
        <w:t xml:space="preserve"> </w:t>
      </w:r>
    </w:p>
    <w:p w14:paraId="3980CA58" w14:textId="39F83AE4" w:rsidR="00B74C26" w:rsidRPr="00C46D15" w:rsidRDefault="000568CD" w:rsidP="00B9549C">
      <w:pPr>
        <w:pStyle w:val="ListParagraph"/>
        <w:numPr>
          <w:ilvl w:val="0"/>
          <w:numId w:val="16"/>
        </w:numPr>
        <w:jc w:val="both"/>
        <w:rPr>
          <w:rFonts w:ascii="Garamond" w:hAnsi="Garamond"/>
          <w:sz w:val="28"/>
          <w:szCs w:val="28"/>
          <w:lang w:val="en-AU"/>
        </w:rPr>
      </w:pPr>
      <w:r w:rsidRPr="00C46D15">
        <w:rPr>
          <w:rFonts w:ascii="Garamond" w:hAnsi="Garamond"/>
          <w:sz w:val="28"/>
          <w:szCs w:val="28"/>
          <w:lang w:val="en-AU"/>
        </w:rPr>
        <w:t xml:space="preserve">2 </w:t>
      </w:r>
      <w:r w:rsidR="00B74C26" w:rsidRPr="00C46D15">
        <w:rPr>
          <w:rFonts w:ascii="Garamond" w:hAnsi="Garamond"/>
          <w:sz w:val="28"/>
          <w:szCs w:val="28"/>
          <w:lang w:val="en-AU"/>
        </w:rPr>
        <w:t>no SG appearance</w:t>
      </w:r>
    </w:p>
    <w:p w14:paraId="344B25EF" w14:textId="77777777" w:rsidR="00B261CD" w:rsidRDefault="00B261CD" w:rsidP="00B261CD">
      <w:pPr>
        <w:jc w:val="both"/>
        <w:rPr>
          <w:rFonts w:ascii="Garamond" w:hAnsi="Garamond"/>
          <w:sz w:val="28"/>
          <w:szCs w:val="28"/>
          <w:lang w:val="en-AU"/>
        </w:rPr>
      </w:pPr>
    </w:p>
    <w:p w14:paraId="703BB83B" w14:textId="02636468" w:rsidR="00B261CD" w:rsidRPr="00B261CD" w:rsidRDefault="00B261CD" w:rsidP="00B261CD">
      <w:pPr>
        <w:jc w:val="both"/>
        <w:rPr>
          <w:rFonts w:ascii="Garamond" w:hAnsi="Garamond"/>
          <w:i/>
          <w:sz w:val="28"/>
          <w:szCs w:val="28"/>
          <w:lang w:val="en-AU"/>
        </w:rPr>
      </w:pPr>
      <w:r w:rsidRPr="00B261CD">
        <w:rPr>
          <w:rFonts w:ascii="Garamond" w:hAnsi="Garamond"/>
          <w:sz w:val="28"/>
          <w:szCs w:val="28"/>
          <w:lang w:val="en-AU"/>
        </w:rPr>
        <w:t>--</w:t>
      </w:r>
      <w:r w:rsidRPr="00B261CD">
        <w:rPr>
          <w:rFonts w:ascii="Garamond" w:hAnsi="Garamond"/>
          <w:i/>
          <w:sz w:val="28"/>
          <w:szCs w:val="28"/>
          <w:lang w:val="en-AU"/>
        </w:rPr>
        <w:t xml:space="preserve">End Content for Variable </w:t>
      </w:r>
      <w:r>
        <w:rPr>
          <w:rFonts w:ascii="Garamond" w:hAnsi="Garamond"/>
          <w:i/>
          <w:sz w:val="28"/>
          <w:szCs w:val="28"/>
          <w:lang w:val="en-AU"/>
        </w:rPr>
        <w:t>Commonwealth Solicitor General Representation</w:t>
      </w:r>
      <w:r w:rsidRPr="00B261CD">
        <w:rPr>
          <w:rFonts w:ascii="Garamond" w:hAnsi="Garamond"/>
          <w:i/>
          <w:sz w:val="28"/>
          <w:szCs w:val="28"/>
          <w:lang w:val="en-AU"/>
        </w:rPr>
        <w:t>--</w:t>
      </w:r>
    </w:p>
    <w:p w14:paraId="19076F56" w14:textId="77777777" w:rsidR="00FC6474" w:rsidRDefault="00FC6474" w:rsidP="008B038A">
      <w:pPr>
        <w:jc w:val="both"/>
        <w:rPr>
          <w:rFonts w:ascii="Garamond" w:hAnsi="Garamond"/>
          <w:sz w:val="28"/>
          <w:szCs w:val="28"/>
          <w:lang w:val="en-AU"/>
        </w:rPr>
      </w:pPr>
    </w:p>
    <w:p w14:paraId="4D46E9DE" w14:textId="77777777" w:rsidR="00FC6474" w:rsidRDefault="00FC6474" w:rsidP="008B038A">
      <w:pPr>
        <w:jc w:val="both"/>
        <w:rPr>
          <w:rFonts w:ascii="Garamond" w:hAnsi="Garamond"/>
          <w:sz w:val="28"/>
          <w:szCs w:val="28"/>
          <w:lang w:val="en-AU"/>
        </w:rPr>
      </w:pPr>
    </w:p>
    <w:p w14:paraId="3486C942" w14:textId="77777777" w:rsidR="00FC6474" w:rsidRDefault="00FC6474" w:rsidP="008B038A">
      <w:pPr>
        <w:jc w:val="both"/>
        <w:rPr>
          <w:rFonts w:ascii="Garamond" w:hAnsi="Garamond"/>
          <w:sz w:val="28"/>
          <w:szCs w:val="28"/>
          <w:lang w:val="en-AU"/>
        </w:rPr>
      </w:pPr>
    </w:p>
    <w:p w14:paraId="1AE14A08" w14:textId="7B2D0B4D" w:rsidR="003D2945" w:rsidRPr="00F3135E" w:rsidRDefault="00FC6474" w:rsidP="0072339E">
      <w:pPr>
        <w:pStyle w:val="HCDB2"/>
      </w:pPr>
      <w:r>
        <w:br w:type="page"/>
      </w:r>
      <w:bookmarkStart w:id="189" w:name="_Toc14854651"/>
      <w:bookmarkStart w:id="190" w:name="_Toc128121951"/>
      <w:r w:rsidR="004F276C">
        <w:lastRenderedPageBreak/>
        <w:t xml:space="preserve">Commonwealth </w:t>
      </w:r>
      <w:r w:rsidR="003D2945">
        <w:t>Solicitor-General Party Representation at Oral Argument</w:t>
      </w:r>
      <w:r w:rsidR="004F276C">
        <w:t xml:space="preserve"> 1</w:t>
      </w:r>
      <w:bookmarkEnd w:id="189"/>
      <w:bookmarkEnd w:id="190"/>
    </w:p>
    <w:p w14:paraId="4FE1DE7C" w14:textId="77777777" w:rsidR="003D2945" w:rsidRPr="00F3135E" w:rsidRDefault="003D2945" w:rsidP="008B038A">
      <w:pPr>
        <w:jc w:val="both"/>
        <w:rPr>
          <w:rFonts w:ascii="Garamond" w:hAnsi="Garamond"/>
          <w:sz w:val="28"/>
          <w:szCs w:val="28"/>
          <w:lang w:val="en-AU"/>
        </w:rPr>
      </w:pPr>
    </w:p>
    <w:p w14:paraId="27212320" w14:textId="7618F698" w:rsidR="003D2945" w:rsidRPr="00F3135E" w:rsidRDefault="003D2945" w:rsidP="008B038A">
      <w:pPr>
        <w:jc w:val="both"/>
        <w:rPr>
          <w:rFonts w:ascii="Garamond" w:hAnsi="Garamond"/>
          <w:sz w:val="28"/>
          <w:szCs w:val="28"/>
          <w:lang w:val="en-AU"/>
        </w:rPr>
      </w:pPr>
      <w:r>
        <w:rPr>
          <w:rFonts w:ascii="Garamond" w:hAnsi="Garamond"/>
          <w:sz w:val="28"/>
          <w:szCs w:val="28"/>
          <w:lang w:val="en-AU"/>
        </w:rPr>
        <w:t xml:space="preserve">Variable Label: </w:t>
      </w:r>
      <w:proofErr w:type="spellStart"/>
      <w:r>
        <w:rPr>
          <w:rFonts w:ascii="Garamond" w:hAnsi="Garamond"/>
          <w:sz w:val="28"/>
          <w:szCs w:val="28"/>
          <w:lang w:val="en-AU"/>
        </w:rPr>
        <w:t>cthSGRepParty</w:t>
      </w:r>
      <w:r w:rsidRPr="00F3135E">
        <w:rPr>
          <w:rFonts w:ascii="Garamond" w:hAnsi="Garamond"/>
          <w:sz w:val="28"/>
          <w:szCs w:val="28"/>
          <w:lang w:val="en-AU"/>
        </w:rPr>
        <w:t>OralArgument</w:t>
      </w:r>
      <w:proofErr w:type="spellEnd"/>
    </w:p>
    <w:p w14:paraId="3D4D4191" w14:textId="3473CC07" w:rsidR="003D2945" w:rsidRPr="00F3135E" w:rsidRDefault="003D2945"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Pr>
          <w:rFonts w:ascii="Garamond" w:hAnsi="Garamond"/>
          <w:sz w:val="28"/>
          <w:szCs w:val="28"/>
          <w:lang w:val="en-AU"/>
        </w:rPr>
        <w:t>varSGRepParty</w:t>
      </w:r>
      <w:proofErr w:type="spellEnd"/>
      <w:r w:rsidR="00737CB2">
        <w:rPr>
          <w:rFonts w:ascii="Garamond" w:hAnsi="Garamond"/>
          <w:sz w:val="28"/>
          <w:szCs w:val="28"/>
          <w:lang w:val="en-AU"/>
        </w:rPr>
        <w:t xml:space="preserve"> (4)</w:t>
      </w:r>
    </w:p>
    <w:p w14:paraId="57D92154" w14:textId="59670334" w:rsidR="003D2945" w:rsidRDefault="003D2945" w:rsidP="008B038A">
      <w:pPr>
        <w:jc w:val="both"/>
        <w:rPr>
          <w:rFonts w:ascii="Garamond" w:hAnsi="Garamond"/>
          <w:sz w:val="28"/>
          <w:szCs w:val="28"/>
          <w:lang w:val="en-AU"/>
        </w:rPr>
      </w:pPr>
    </w:p>
    <w:p w14:paraId="15BAE213" w14:textId="60E7D6F5" w:rsidR="00737CB2" w:rsidRDefault="00737CB2" w:rsidP="00737CB2">
      <w:pPr>
        <w:jc w:val="both"/>
        <w:rPr>
          <w:rFonts w:ascii="Garamond" w:hAnsi="Garamond"/>
          <w:sz w:val="28"/>
          <w:szCs w:val="28"/>
          <w:lang w:val="en-AU"/>
        </w:rPr>
      </w:pPr>
      <w:proofErr w:type="gramStart"/>
      <w:r>
        <w:rPr>
          <w:rFonts w:ascii="Garamond" w:hAnsi="Garamond"/>
          <w:sz w:val="28"/>
          <w:szCs w:val="28"/>
          <w:lang w:val="en-AU"/>
        </w:rPr>
        <w:t>This variable captures</w:t>
      </w:r>
      <w:proofErr w:type="gramEnd"/>
      <w:r>
        <w:rPr>
          <w:rFonts w:ascii="Garamond" w:hAnsi="Garamond"/>
          <w:sz w:val="28"/>
          <w:szCs w:val="28"/>
          <w:lang w:val="en-AU"/>
        </w:rPr>
        <w:t xml:space="preserve"> who the Commonwealth Solicitor General represented at oral argument. Coders should code values as follows:</w:t>
      </w:r>
    </w:p>
    <w:p w14:paraId="1E40586E" w14:textId="77777777" w:rsidR="00737CB2" w:rsidRDefault="00B74C26" w:rsidP="00B9549C">
      <w:pPr>
        <w:pStyle w:val="ListParagraph"/>
        <w:numPr>
          <w:ilvl w:val="0"/>
          <w:numId w:val="17"/>
        </w:numPr>
        <w:jc w:val="both"/>
        <w:rPr>
          <w:rFonts w:ascii="Garamond" w:hAnsi="Garamond"/>
          <w:sz w:val="28"/>
          <w:szCs w:val="28"/>
          <w:lang w:val="en-AU"/>
        </w:rPr>
      </w:pPr>
      <w:r w:rsidRPr="00737CB2">
        <w:rPr>
          <w:rFonts w:ascii="Garamond" w:hAnsi="Garamond"/>
          <w:sz w:val="28"/>
          <w:szCs w:val="28"/>
          <w:lang w:val="en-AU"/>
        </w:rPr>
        <w:t>1 if appellant</w:t>
      </w:r>
    </w:p>
    <w:p w14:paraId="0B8F5932" w14:textId="77777777" w:rsidR="00737CB2" w:rsidRDefault="00B74C26" w:rsidP="00B9549C">
      <w:pPr>
        <w:pStyle w:val="ListParagraph"/>
        <w:numPr>
          <w:ilvl w:val="0"/>
          <w:numId w:val="17"/>
        </w:numPr>
        <w:jc w:val="both"/>
        <w:rPr>
          <w:rFonts w:ascii="Garamond" w:hAnsi="Garamond"/>
          <w:sz w:val="28"/>
          <w:szCs w:val="28"/>
          <w:lang w:val="en-AU"/>
        </w:rPr>
      </w:pPr>
      <w:r w:rsidRPr="00737CB2">
        <w:rPr>
          <w:rFonts w:ascii="Garamond" w:hAnsi="Garamond"/>
          <w:sz w:val="28"/>
          <w:szCs w:val="28"/>
          <w:lang w:val="en-AU"/>
        </w:rPr>
        <w:t>2 if respondent</w:t>
      </w:r>
    </w:p>
    <w:p w14:paraId="06DF8C3F" w14:textId="77777777" w:rsidR="00737CB2" w:rsidRDefault="00B74C26" w:rsidP="00B9549C">
      <w:pPr>
        <w:pStyle w:val="ListParagraph"/>
        <w:numPr>
          <w:ilvl w:val="0"/>
          <w:numId w:val="17"/>
        </w:numPr>
        <w:jc w:val="both"/>
        <w:rPr>
          <w:rFonts w:ascii="Garamond" w:hAnsi="Garamond"/>
          <w:sz w:val="28"/>
          <w:szCs w:val="28"/>
          <w:lang w:val="en-AU"/>
        </w:rPr>
      </w:pPr>
      <w:r w:rsidRPr="00737CB2">
        <w:rPr>
          <w:rFonts w:ascii="Garamond" w:hAnsi="Garamond"/>
          <w:sz w:val="28"/>
          <w:szCs w:val="28"/>
          <w:lang w:val="en-AU"/>
        </w:rPr>
        <w:t>3 if intervener</w:t>
      </w:r>
    </w:p>
    <w:p w14:paraId="0C9D349D" w14:textId="77777777" w:rsidR="00737CB2" w:rsidRDefault="00B74C26" w:rsidP="00B9549C">
      <w:pPr>
        <w:pStyle w:val="ListParagraph"/>
        <w:numPr>
          <w:ilvl w:val="0"/>
          <w:numId w:val="17"/>
        </w:numPr>
        <w:jc w:val="both"/>
        <w:rPr>
          <w:rFonts w:ascii="Garamond" w:hAnsi="Garamond"/>
          <w:sz w:val="28"/>
          <w:szCs w:val="28"/>
          <w:lang w:val="en-AU"/>
        </w:rPr>
      </w:pPr>
      <w:r w:rsidRPr="00737CB2">
        <w:rPr>
          <w:rFonts w:ascii="Garamond" w:hAnsi="Garamond"/>
          <w:sz w:val="28"/>
          <w:szCs w:val="28"/>
          <w:lang w:val="en-AU"/>
        </w:rPr>
        <w:t>4 if amicus</w:t>
      </w:r>
    </w:p>
    <w:p w14:paraId="7B536EFD" w14:textId="40C2CF73" w:rsidR="00B74C26" w:rsidRPr="00737CB2" w:rsidRDefault="00B74C26" w:rsidP="00B9549C">
      <w:pPr>
        <w:pStyle w:val="ListParagraph"/>
        <w:numPr>
          <w:ilvl w:val="0"/>
          <w:numId w:val="17"/>
        </w:numPr>
        <w:jc w:val="both"/>
        <w:rPr>
          <w:rFonts w:ascii="Garamond" w:hAnsi="Garamond"/>
          <w:sz w:val="28"/>
          <w:szCs w:val="28"/>
          <w:lang w:val="en-AU"/>
        </w:rPr>
      </w:pPr>
      <w:r w:rsidRPr="00737CB2">
        <w:rPr>
          <w:rFonts w:ascii="Garamond" w:hAnsi="Garamond"/>
          <w:sz w:val="28"/>
          <w:szCs w:val="28"/>
          <w:lang w:val="en-AU"/>
        </w:rPr>
        <w:t>999 if</w:t>
      </w:r>
      <w:r w:rsidR="00737CB2" w:rsidRPr="00737CB2">
        <w:rPr>
          <w:rFonts w:ascii="Garamond" w:hAnsi="Garamond"/>
          <w:sz w:val="28"/>
          <w:szCs w:val="28"/>
          <w:lang w:val="en-AU"/>
        </w:rPr>
        <w:t xml:space="preserve"> </w:t>
      </w:r>
      <w:r w:rsidRPr="00737CB2">
        <w:rPr>
          <w:rFonts w:ascii="Garamond" w:hAnsi="Garamond"/>
          <w:sz w:val="28"/>
          <w:szCs w:val="28"/>
          <w:lang w:val="en-AU"/>
        </w:rPr>
        <w:t>no SG appearance</w:t>
      </w:r>
    </w:p>
    <w:p w14:paraId="37393F2E" w14:textId="411121B0" w:rsidR="004F276C" w:rsidRDefault="004F276C" w:rsidP="008B038A">
      <w:pPr>
        <w:jc w:val="both"/>
        <w:rPr>
          <w:rFonts w:ascii="Garamond" w:hAnsi="Garamond"/>
          <w:sz w:val="28"/>
          <w:szCs w:val="28"/>
          <w:lang w:val="en-AU"/>
        </w:rPr>
      </w:pPr>
    </w:p>
    <w:p w14:paraId="49462132" w14:textId="6D1BDFF6" w:rsidR="004F276C" w:rsidRDefault="004F276C" w:rsidP="008B038A">
      <w:pPr>
        <w:jc w:val="both"/>
        <w:rPr>
          <w:rFonts w:ascii="Garamond" w:hAnsi="Garamond"/>
          <w:sz w:val="28"/>
          <w:szCs w:val="28"/>
          <w:lang w:val="en-AU"/>
        </w:rPr>
      </w:pPr>
      <w:r>
        <w:rPr>
          <w:rFonts w:ascii="Garamond" w:hAnsi="Garamond"/>
          <w:sz w:val="28"/>
          <w:szCs w:val="28"/>
          <w:lang w:val="en-AU"/>
        </w:rPr>
        <w:t xml:space="preserve">If SG represents multiple </w:t>
      </w:r>
      <w:proofErr w:type="gramStart"/>
      <w:r>
        <w:rPr>
          <w:rFonts w:ascii="Garamond" w:hAnsi="Garamond"/>
          <w:sz w:val="28"/>
          <w:szCs w:val="28"/>
          <w:lang w:val="en-AU"/>
        </w:rPr>
        <w:t>parties</w:t>
      </w:r>
      <w:proofErr w:type="gramEnd"/>
      <w:r>
        <w:rPr>
          <w:rFonts w:ascii="Garamond" w:hAnsi="Garamond"/>
          <w:sz w:val="28"/>
          <w:szCs w:val="28"/>
          <w:lang w:val="en-AU"/>
        </w:rPr>
        <w:t xml:space="preserve"> </w:t>
      </w:r>
      <w:r w:rsidR="00A53C8E">
        <w:rPr>
          <w:rFonts w:ascii="Garamond" w:hAnsi="Garamond"/>
          <w:sz w:val="28"/>
          <w:szCs w:val="28"/>
          <w:lang w:val="en-AU"/>
        </w:rPr>
        <w:t>then second SG rep variable captures this.</w:t>
      </w:r>
    </w:p>
    <w:p w14:paraId="528EAA9D" w14:textId="0B1B2DD6" w:rsidR="00A53C8E" w:rsidRDefault="00A53C8E" w:rsidP="008B038A">
      <w:pPr>
        <w:jc w:val="both"/>
        <w:rPr>
          <w:rFonts w:ascii="Garamond" w:hAnsi="Garamond"/>
          <w:sz w:val="28"/>
          <w:szCs w:val="28"/>
          <w:lang w:val="en-AU"/>
        </w:rPr>
      </w:pPr>
    </w:p>
    <w:p w14:paraId="7DD51D1A" w14:textId="37F27E8D" w:rsidR="00737CB2" w:rsidRPr="00B261CD" w:rsidRDefault="00737CB2" w:rsidP="00737CB2">
      <w:pPr>
        <w:jc w:val="both"/>
        <w:rPr>
          <w:rFonts w:ascii="Garamond" w:hAnsi="Garamond"/>
          <w:i/>
          <w:sz w:val="28"/>
          <w:szCs w:val="28"/>
          <w:lang w:val="en-AU"/>
        </w:rPr>
      </w:pPr>
      <w:r w:rsidRPr="00B261CD">
        <w:rPr>
          <w:rFonts w:ascii="Garamond" w:hAnsi="Garamond"/>
          <w:sz w:val="28"/>
          <w:szCs w:val="28"/>
          <w:lang w:val="en-AU"/>
        </w:rPr>
        <w:t>--</w:t>
      </w:r>
      <w:r w:rsidRPr="00B261CD">
        <w:rPr>
          <w:rFonts w:ascii="Garamond" w:hAnsi="Garamond"/>
          <w:i/>
          <w:sz w:val="28"/>
          <w:szCs w:val="28"/>
          <w:lang w:val="en-AU"/>
        </w:rPr>
        <w:t xml:space="preserve">End Content for Variable </w:t>
      </w:r>
      <w:r>
        <w:rPr>
          <w:rFonts w:ascii="Garamond" w:hAnsi="Garamond"/>
          <w:i/>
          <w:sz w:val="28"/>
          <w:szCs w:val="28"/>
          <w:lang w:val="en-AU"/>
        </w:rPr>
        <w:t>Commonwealth Solicitor General Representation Party 1</w:t>
      </w:r>
      <w:r w:rsidRPr="00B261CD">
        <w:rPr>
          <w:rFonts w:ascii="Garamond" w:hAnsi="Garamond"/>
          <w:i/>
          <w:sz w:val="28"/>
          <w:szCs w:val="28"/>
          <w:lang w:val="en-AU"/>
        </w:rPr>
        <w:t>--</w:t>
      </w:r>
    </w:p>
    <w:p w14:paraId="2CBA3021" w14:textId="77777777" w:rsidR="00737CB2" w:rsidRDefault="00737CB2" w:rsidP="008B038A">
      <w:pPr>
        <w:jc w:val="both"/>
        <w:rPr>
          <w:rFonts w:ascii="Garamond" w:hAnsi="Garamond"/>
          <w:sz w:val="28"/>
          <w:szCs w:val="28"/>
          <w:lang w:val="en-AU"/>
        </w:rPr>
      </w:pPr>
    </w:p>
    <w:p w14:paraId="5C63B7EE" w14:textId="7894055E" w:rsidR="00A53C8E" w:rsidRDefault="00A53C8E" w:rsidP="008B038A">
      <w:pPr>
        <w:jc w:val="both"/>
        <w:rPr>
          <w:rFonts w:ascii="Garamond" w:hAnsi="Garamond"/>
          <w:sz w:val="28"/>
          <w:szCs w:val="28"/>
          <w:lang w:val="en-AU"/>
        </w:rPr>
      </w:pPr>
      <w:r>
        <w:rPr>
          <w:rFonts w:ascii="Garamond" w:hAnsi="Garamond"/>
          <w:sz w:val="28"/>
          <w:szCs w:val="28"/>
          <w:lang w:val="en-AU"/>
        </w:rPr>
        <w:br w:type="page"/>
      </w:r>
    </w:p>
    <w:p w14:paraId="253E5A8D" w14:textId="4D48393C" w:rsidR="00A53C8E" w:rsidRPr="00F3135E" w:rsidRDefault="00A53C8E" w:rsidP="0072339E">
      <w:pPr>
        <w:pStyle w:val="HCDB2"/>
      </w:pPr>
      <w:bookmarkStart w:id="191" w:name="_Toc14854652"/>
      <w:bookmarkStart w:id="192" w:name="_Toc128121952"/>
      <w:r>
        <w:lastRenderedPageBreak/>
        <w:t>Commonwealth Solicitor-General Party Representation at Oral Argument 2</w:t>
      </w:r>
      <w:bookmarkEnd w:id="191"/>
      <w:bookmarkEnd w:id="192"/>
    </w:p>
    <w:p w14:paraId="6424A066" w14:textId="77777777" w:rsidR="00A53C8E" w:rsidRPr="00F3135E" w:rsidRDefault="00A53C8E" w:rsidP="008B038A">
      <w:pPr>
        <w:jc w:val="both"/>
        <w:rPr>
          <w:rFonts w:ascii="Garamond" w:hAnsi="Garamond"/>
          <w:sz w:val="28"/>
          <w:szCs w:val="28"/>
          <w:lang w:val="en-AU"/>
        </w:rPr>
      </w:pPr>
    </w:p>
    <w:p w14:paraId="6C2A4657" w14:textId="66C88B36" w:rsidR="00A53C8E" w:rsidRPr="00F3135E" w:rsidRDefault="00A53C8E" w:rsidP="008B038A">
      <w:pPr>
        <w:jc w:val="both"/>
        <w:rPr>
          <w:rFonts w:ascii="Garamond" w:hAnsi="Garamond"/>
          <w:sz w:val="28"/>
          <w:szCs w:val="28"/>
          <w:lang w:val="en-AU"/>
        </w:rPr>
      </w:pPr>
      <w:r>
        <w:rPr>
          <w:rFonts w:ascii="Garamond" w:hAnsi="Garamond"/>
          <w:sz w:val="28"/>
          <w:szCs w:val="28"/>
          <w:lang w:val="en-AU"/>
        </w:rPr>
        <w:t>Variable Label: cthSGRepParty</w:t>
      </w:r>
      <w:r w:rsidRPr="00F3135E">
        <w:rPr>
          <w:rFonts w:ascii="Garamond" w:hAnsi="Garamond"/>
          <w:sz w:val="28"/>
          <w:szCs w:val="28"/>
          <w:lang w:val="en-AU"/>
        </w:rPr>
        <w:t>OralArgument</w:t>
      </w:r>
      <w:r>
        <w:rPr>
          <w:rFonts w:ascii="Garamond" w:hAnsi="Garamond"/>
          <w:sz w:val="28"/>
          <w:szCs w:val="28"/>
          <w:lang w:val="en-AU"/>
        </w:rPr>
        <w:t>2</w:t>
      </w:r>
    </w:p>
    <w:p w14:paraId="2CD956EA" w14:textId="77777777" w:rsidR="00A53C8E" w:rsidRPr="00F3135E" w:rsidRDefault="00A53C8E"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Pr>
          <w:rFonts w:ascii="Garamond" w:hAnsi="Garamond"/>
          <w:sz w:val="28"/>
          <w:szCs w:val="28"/>
          <w:lang w:val="en-AU"/>
        </w:rPr>
        <w:t>varSGRepParty</w:t>
      </w:r>
      <w:proofErr w:type="spellEnd"/>
    </w:p>
    <w:p w14:paraId="28E82AA6" w14:textId="77777777" w:rsidR="00A53C8E" w:rsidRDefault="00A53C8E" w:rsidP="008B038A">
      <w:pPr>
        <w:jc w:val="both"/>
        <w:rPr>
          <w:rFonts w:ascii="Garamond" w:hAnsi="Garamond"/>
          <w:sz w:val="28"/>
          <w:szCs w:val="28"/>
          <w:lang w:val="en-AU"/>
        </w:rPr>
      </w:pPr>
    </w:p>
    <w:p w14:paraId="0456C4FF" w14:textId="0BD83C6C" w:rsidR="00A53C8E" w:rsidRDefault="00A53C8E" w:rsidP="008B038A">
      <w:pPr>
        <w:jc w:val="both"/>
        <w:rPr>
          <w:rFonts w:ascii="Garamond" w:hAnsi="Garamond"/>
          <w:sz w:val="28"/>
          <w:szCs w:val="28"/>
          <w:lang w:val="en-AU"/>
        </w:rPr>
      </w:pPr>
      <w:r>
        <w:rPr>
          <w:rFonts w:ascii="Garamond" w:hAnsi="Garamond"/>
          <w:sz w:val="28"/>
          <w:szCs w:val="28"/>
          <w:lang w:val="en-AU"/>
        </w:rPr>
        <w:t xml:space="preserve">This variable captures the rare case where the </w:t>
      </w:r>
      <w:proofErr w:type="spellStart"/>
      <w:r>
        <w:rPr>
          <w:rFonts w:ascii="Garamond" w:hAnsi="Garamond"/>
          <w:sz w:val="28"/>
          <w:szCs w:val="28"/>
          <w:lang w:val="en-AU"/>
        </w:rPr>
        <w:t>Cth</w:t>
      </w:r>
      <w:proofErr w:type="spellEnd"/>
      <w:r>
        <w:rPr>
          <w:rFonts w:ascii="Garamond" w:hAnsi="Garamond"/>
          <w:sz w:val="28"/>
          <w:szCs w:val="28"/>
          <w:lang w:val="en-AU"/>
        </w:rPr>
        <w:t xml:space="preserve"> SG represents more than one party type (</w:t>
      </w:r>
      <w:proofErr w:type="gramStart"/>
      <w:r>
        <w:rPr>
          <w:rFonts w:ascii="Garamond" w:hAnsi="Garamond"/>
          <w:sz w:val="28"/>
          <w:szCs w:val="28"/>
          <w:lang w:val="en-AU"/>
        </w:rPr>
        <w:t>e.g.</w:t>
      </w:r>
      <w:proofErr w:type="gramEnd"/>
      <w:r>
        <w:rPr>
          <w:rFonts w:ascii="Garamond" w:hAnsi="Garamond"/>
          <w:sz w:val="28"/>
          <w:szCs w:val="28"/>
          <w:lang w:val="en-AU"/>
        </w:rPr>
        <w:t xml:space="preserve"> appellant and intervener).</w:t>
      </w:r>
      <w:r w:rsidR="00BA144F">
        <w:rPr>
          <w:rFonts w:ascii="Garamond" w:hAnsi="Garamond"/>
          <w:sz w:val="28"/>
          <w:szCs w:val="28"/>
          <w:lang w:val="en-AU"/>
        </w:rPr>
        <w:t xml:space="preserve"> See above variable for coding instructions.</w:t>
      </w:r>
    </w:p>
    <w:p w14:paraId="2F0DD629" w14:textId="77777777" w:rsidR="00737CB2" w:rsidRDefault="00737CB2" w:rsidP="008B038A">
      <w:pPr>
        <w:jc w:val="both"/>
        <w:rPr>
          <w:rFonts w:ascii="Garamond" w:hAnsi="Garamond"/>
          <w:sz w:val="28"/>
          <w:szCs w:val="28"/>
          <w:lang w:val="en-AU"/>
        </w:rPr>
      </w:pPr>
    </w:p>
    <w:p w14:paraId="39A8F3F9" w14:textId="3DB7D57A" w:rsidR="00737CB2" w:rsidRPr="00B261CD" w:rsidRDefault="00737CB2" w:rsidP="00737CB2">
      <w:pPr>
        <w:jc w:val="both"/>
        <w:rPr>
          <w:rFonts w:ascii="Garamond" w:hAnsi="Garamond"/>
          <w:i/>
          <w:sz w:val="28"/>
          <w:szCs w:val="28"/>
          <w:lang w:val="en-AU"/>
        </w:rPr>
      </w:pPr>
      <w:r w:rsidRPr="00B261CD">
        <w:rPr>
          <w:rFonts w:ascii="Garamond" w:hAnsi="Garamond"/>
          <w:sz w:val="28"/>
          <w:szCs w:val="28"/>
          <w:lang w:val="en-AU"/>
        </w:rPr>
        <w:t>--</w:t>
      </w:r>
      <w:r w:rsidRPr="00B261CD">
        <w:rPr>
          <w:rFonts w:ascii="Garamond" w:hAnsi="Garamond"/>
          <w:i/>
          <w:sz w:val="28"/>
          <w:szCs w:val="28"/>
          <w:lang w:val="en-AU"/>
        </w:rPr>
        <w:t xml:space="preserve">End Content for Variable </w:t>
      </w:r>
      <w:r>
        <w:rPr>
          <w:rFonts w:ascii="Garamond" w:hAnsi="Garamond"/>
          <w:i/>
          <w:sz w:val="28"/>
          <w:szCs w:val="28"/>
          <w:lang w:val="en-AU"/>
        </w:rPr>
        <w:t>Commonwealth Solicitor General Representation Party 2</w:t>
      </w:r>
      <w:r w:rsidRPr="00B261CD">
        <w:rPr>
          <w:rFonts w:ascii="Garamond" w:hAnsi="Garamond"/>
          <w:i/>
          <w:sz w:val="28"/>
          <w:szCs w:val="28"/>
          <w:lang w:val="en-AU"/>
        </w:rPr>
        <w:t>--</w:t>
      </w:r>
    </w:p>
    <w:p w14:paraId="1DEA1EB6" w14:textId="77777777" w:rsidR="00737CB2" w:rsidRDefault="00737CB2" w:rsidP="008B038A">
      <w:pPr>
        <w:jc w:val="both"/>
        <w:rPr>
          <w:rFonts w:ascii="Garamond" w:hAnsi="Garamond"/>
          <w:sz w:val="28"/>
          <w:szCs w:val="28"/>
          <w:lang w:val="en-AU"/>
        </w:rPr>
      </w:pPr>
    </w:p>
    <w:p w14:paraId="0FD01A25" w14:textId="77777777" w:rsidR="00A53C8E" w:rsidRDefault="00A53C8E" w:rsidP="008B038A">
      <w:pPr>
        <w:jc w:val="both"/>
        <w:rPr>
          <w:rFonts w:ascii="Garamond" w:hAnsi="Garamond"/>
          <w:sz w:val="28"/>
          <w:szCs w:val="28"/>
          <w:lang w:val="en-AU"/>
        </w:rPr>
      </w:pPr>
    </w:p>
    <w:p w14:paraId="619ED42B" w14:textId="77777777" w:rsidR="00A53C8E" w:rsidRDefault="00A53C8E" w:rsidP="008B038A">
      <w:pPr>
        <w:jc w:val="both"/>
        <w:rPr>
          <w:rFonts w:ascii="Garamond" w:hAnsi="Garamond"/>
          <w:sz w:val="28"/>
          <w:szCs w:val="28"/>
          <w:lang w:val="en-AU"/>
        </w:rPr>
      </w:pPr>
    </w:p>
    <w:p w14:paraId="38A1951E" w14:textId="475A0545" w:rsidR="003D2945" w:rsidRDefault="003D2945" w:rsidP="008B038A">
      <w:pPr>
        <w:jc w:val="both"/>
        <w:rPr>
          <w:rFonts w:ascii="Garamond" w:hAnsi="Garamond"/>
          <w:sz w:val="28"/>
          <w:szCs w:val="28"/>
          <w:lang w:val="en-AU"/>
        </w:rPr>
      </w:pPr>
      <w:r>
        <w:rPr>
          <w:rFonts w:ascii="Garamond" w:hAnsi="Garamond"/>
          <w:sz w:val="28"/>
          <w:szCs w:val="28"/>
          <w:lang w:val="en-AU"/>
        </w:rPr>
        <w:br w:type="page"/>
      </w:r>
    </w:p>
    <w:p w14:paraId="20E5DD18" w14:textId="75EFB6E7" w:rsidR="002E02C8" w:rsidRPr="00F3135E" w:rsidRDefault="002E02C8" w:rsidP="008B038A">
      <w:pPr>
        <w:pStyle w:val="HCDB1"/>
        <w:jc w:val="both"/>
      </w:pPr>
      <w:bookmarkStart w:id="193" w:name="_Toc14854653"/>
      <w:bookmarkStart w:id="194" w:name="_Toc128121953"/>
      <w:r w:rsidRPr="00F3135E">
        <w:lastRenderedPageBreak/>
        <w:t>Substantive Variables</w:t>
      </w:r>
      <w:bookmarkEnd w:id="193"/>
      <w:bookmarkEnd w:id="194"/>
    </w:p>
    <w:p w14:paraId="1F7C7AFB" w14:textId="0586B6D2" w:rsidR="00794BE0" w:rsidRPr="00F3135E" w:rsidRDefault="00C40038" w:rsidP="008B038A">
      <w:pPr>
        <w:jc w:val="both"/>
        <w:rPr>
          <w:rFonts w:ascii="Garamond" w:hAnsi="Garamond"/>
          <w:smallCaps/>
          <w:sz w:val="28"/>
          <w:szCs w:val="28"/>
          <w:lang w:val="en-AU"/>
        </w:rPr>
      </w:pPr>
      <w:r w:rsidRPr="00F3135E">
        <w:rPr>
          <w:rFonts w:ascii="Garamond" w:hAnsi="Garamond"/>
          <w:smallCaps/>
          <w:sz w:val="28"/>
          <w:szCs w:val="28"/>
          <w:lang w:val="en-AU"/>
        </w:rPr>
        <w:br w:type="page"/>
      </w:r>
    </w:p>
    <w:p w14:paraId="2B6DF84E" w14:textId="10DE3FE8" w:rsidR="00A328E4" w:rsidRPr="00F3135E" w:rsidRDefault="004203A5" w:rsidP="0072339E">
      <w:pPr>
        <w:pStyle w:val="HCDB2"/>
      </w:pPr>
      <w:bookmarkStart w:id="195" w:name="_Toc14854654"/>
      <w:bookmarkStart w:id="196" w:name="_Toc128121954"/>
      <w:r w:rsidRPr="00F3135E">
        <w:lastRenderedPageBreak/>
        <w:t xml:space="preserve">Primary </w:t>
      </w:r>
      <w:r w:rsidR="00A328E4" w:rsidRPr="00F3135E">
        <w:t>Issue Area</w:t>
      </w:r>
      <w:bookmarkEnd w:id="195"/>
      <w:bookmarkEnd w:id="196"/>
    </w:p>
    <w:p w14:paraId="34DB9909" w14:textId="77777777" w:rsidR="00A328E4" w:rsidRPr="00F3135E" w:rsidRDefault="00A328E4" w:rsidP="008B038A">
      <w:pPr>
        <w:jc w:val="both"/>
        <w:rPr>
          <w:rFonts w:ascii="Garamond" w:hAnsi="Garamond"/>
          <w:sz w:val="28"/>
          <w:szCs w:val="28"/>
          <w:lang w:val="en-AU"/>
        </w:rPr>
      </w:pPr>
    </w:p>
    <w:p w14:paraId="6E1E7C6C" w14:textId="0E03A84A" w:rsidR="00CA6E9E" w:rsidRPr="00F3135E" w:rsidRDefault="00CA6E9E"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00CA789F" w:rsidRPr="00F3135E">
        <w:rPr>
          <w:rFonts w:ascii="Garamond" w:hAnsi="Garamond"/>
          <w:sz w:val="28"/>
          <w:szCs w:val="28"/>
          <w:lang w:val="en-AU"/>
        </w:rPr>
        <w:t>primaryI</w:t>
      </w:r>
      <w:r w:rsidRPr="00F3135E">
        <w:rPr>
          <w:rFonts w:ascii="Garamond" w:hAnsi="Garamond"/>
          <w:sz w:val="28"/>
          <w:szCs w:val="28"/>
          <w:lang w:val="en-AU"/>
        </w:rPr>
        <w:t>ssueArea</w:t>
      </w:r>
      <w:proofErr w:type="spellEnd"/>
    </w:p>
    <w:p w14:paraId="2298299B" w14:textId="50605B38" w:rsidR="00CA6E9E" w:rsidRPr="00F3135E" w:rsidRDefault="00CA6E9E"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varIssueArea</w:t>
      </w:r>
      <w:proofErr w:type="spellEnd"/>
      <w:r w:rsidRPr="00F3135E">
        <w:rPr>
          <w:rFonts w:ascii="Garamond" w:hAnsi="Garamond"/>
          <w:sz w:val="28"/>
          <w:szCs w:val="28"/>
          <w:lang w:val="en-AU"/>
        </w:rPr>
        <w:t xml:space="preserve"> </w:t>
      </w:r>
      <w:r w:rsidR="00043DFE" w:rsidRPr="00F3135E">
        <w:rPr>
          <w:rFonts w:ascii="Garamond" w:hAnsi="Garamond"/>
          <w:sz w:val="28"/>
          <w:szCs w:val="28"/>
          <w:lang w:val="en-AU"/>
        </w:rPr>
        <w:t>(10)</w:t>
      </w:r>
    </w:p>
    <w:p w14:paraId="08EFAF23" w14:textId="77777777" w:rsidR="00CA6E9E" w:rsidRPr="00F3135E" w:rsidRDefault="00CA6E9E" w:rsidP="008B038A">
      <w:pPr>
        <w:jc w:val="both"/>
        <w:rPr>
          <w:rFonts w:ascii="Garamond" w:hAnsi="Garamond"/>
          <w:sz w:val="28"/>
          <w:szCs w:val="28"/>
          <w:lang w:val="en-AU"/>
        </w:rPr>
      </w:pPr>
    </w:p>
    <w:p w14:paraId="13FE0CEF" w14:textId="6E018CCA" w:rsidR="00350442" w:rsidRPr="00F3135E" w:rsidRDefault="00350442" w:rsidP="008B038A">
      <w:pPr>
        <w:jc w:val="both"/>
        <w:rPr>
          <w:rFonts w:ascii="Garamond" w:hAnsi="Garamond"/>
          <w:sz w:val="28"/>
          <w:szCs w:val="28"/>
          <w:lang w:val="en-AU"/>
        </w:rPr>
      </w:pPr>
      <w:r w:rsidRPr="00F3135E">
        <w:rPr>
          <w:rFonts w:ascii="Garamond" w:hAnsi="Garamond"/>
          <w:sz w:val="28"/>
          <w:szCs w:val="28"/>
          <w:lang w:val="en-AU"/>
        </w:rPr>
        <w:t>There are three variables relating to identification of the issue considered by the Court in the decision. The difference between the three variables is in the level of generality at which the issue is coded.</w:t>
      </w:r>
      <w:r w:rsidR="006A7192" w:rsidRPr="00F3135E">
        <w:rPr>
          <w:rFonts w:ascii="Garamond" w:hAnsi="Garamond"/>
          <w:sz w:val="28"/>
          <w:szCs w:val="28"/>
          <w:lang w:val="en-AU"/>
        </w:rPr>
        <w:t xml:space="preserve"> Unlike other jurisdictions</w:t>
      </w:r>
      <w:r w:rsidR="003A7ABD" w:rsidRPr="00F3135E">
        <w:rPr>
          <w:rFonts w:ascii="Garamond" w:hAnsi="Garamond"/>
          <w:sz w:val="28"/>
          <w:szCs w:val="28"/>
          <w:lang w:val="en-AU"/>
        </w:rPr>
        <w:t>,</w:t>
      </w:r>
      <w:r w:rsidR="006A7192" w:rsidRPr="00F3135E">
        <w:rPr>
          <w:rFonts w:ascii="Garamond" w:hAnsi="Garamond"/>
          <w:sz w:val="28"/>
          <w:szCs w:val="28"/>
          <w:lang w:val="en-AU"/>
        </w:rPr>
        <w:t xml:space="preserve"> which grant final court review on extremely specific questions, final court review in Australia tends to be more generalized. For that reason, we have included capacity for a primary issue area and its related sub area and issue, and a secondary issue area and its related sub area and issue. Coders should code the issue of primary important in the primary variable, and include a secondary issue only where it was relevant to the outcome of the case.</w:t>
      </w:r>
    </w:p>
    <w:p w14:paraId="63CF0536" w14:textId="77777777" w:rsidR="00350442" w:rsidRPr="00F3135E" w:rsidRDefault="00350442" w:rsidP="008B038A">
      <w:pPr>
        <w:jc w:val="both"/>
        <w:rPr>
          <w:rFonts w:ascii="Garamond" w:hAnsi="Garamond"/>
          <w:sz w:val="28"/>
          <w:szCs w:val="28"/>
          <w:lang w:val="en-AU"/>
        </w:rPr>
      </w:pPr>
    </w:p>
    <w:p w14:paraId="031CD03C" w14:textId="1442DAC2" w:rsidR="00350442" w:rsidRPr="00F3135E" w:rsidRDefault="00350442" w:rsidP="008B038A">
      <w:pPr>
        <w:jc w:val="both"/>
        <w:rPr>
          <w:rFonts w:ascii="Garamond" w:hAnsi="Garamond"/>
          <w:sz w:val="28"/>
          <w:szCs w:val="28"/>
          <w:lang w:val="en-AU"/>
        </w:rPr>
      </w:pPr>
      <w:r w:rsidRPr="00F3135E">
        <w:rPr>
          <w:rFonts w:ascii="Garamond" w:hAnsi="Garamond"/>
          <w:sz w:val="28"/>
          <w:szCs w:val="28"/>
          <w:lang w:val="en-AU"/>
        </w:rPr>
        <w:t xml:space="preserve">At the most general level is the variable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which consists of a universe of 10 substantive issue codes. The areas were chosen to reflect both the general understanding of legal categorization in Australia as well as categories that are useful for analysis for scholars and commentators. The categories were developed after an extensive examination of judicial records, practice areas in the federal and state courts, discussions with legal scholars, examination of legal scholarship.</w:t>
      </w:r>
    </w:p>
    <w:p w14:paraId="036D494B" w14:textId="77777777" w:rsidR="00350442" w:rsidRPr="00F3135E" w:rsidRDefault="00350442" w:rsidP="008B038A">
      <w:pPr>
        <w:jc w:val="both"/>
        <w:rPr>
          <w:rFonts w:ascii="Garamond" w:hAnsi="Garamond"/>
          <w:sz w:val="28"/>
          <w:szCs w:val="28"/>
          <w:lang w:val="en-AU"/>
        </w:rPr>
      </w:pPr>
    </w:p>
    <w:p w14:paraId="1807E66D" w14:textId="162F9E94" w:rsidR="00350442" w:rsidRPr="00F3135E" w:rsidRDefault="00CA6E9E" w:rsidP="008B038A">
      <w:pPr>
        <w:jc w:val="both"/>
        <w:rPr>
          <w:rFonts w:ascii="Garamond" w:hAnsi="Garamond"/>
          <w:sz w:val="28"/>
          <w:szCs w:val="28"/>
          <w:lang w:val="en-AU"/>
        </w:rPr>
      </w:pPr>
      <w:r w:rsidRPr="00F3135E">
        <w:rPr>
          <w:rFonts w:ascii="Garamond" w:hAnsi="Garamond"/>
          <w:sz w:val="28"/>
          <w:szCs w:val="28"/>
          <w:lang w:val="en-AU"/>
        </w:rPr>
        <w:t>The categorization is imperfect, and</w:t>
      </w:r>
      <w:r w:rsidR="004A0975" w:rsidRPr="00F3135E">
        <w:rPr>
          <w:rFonts w:ascii="Garamond" w:hAnsi="Garamond"/>
          <w:sz w:val="28"/>
          <w:szCs w:val="28"/>
          <w:lang w:val="en-AU"/>
        </w:rPr>
        <w:t xml:space="preserve"> some readers might disagree with some categorizations</w:t>
      </w:r>
      <w:r w:rsidRPr="00F3135E">
        <w:rPr>
          <w:rFonts w:ascii="Garamond" w:hAnsi="Garamond"/>
          <w:sz w:val="28"/>
          <w:szCs w:val="28"/>
          <w:lang w:val="en-AU"/>
        </w:rPr>
        <w:t>.</w:t>
      </w:r>
      <w:r w:rsidR="004A0975" w:rsidRPr="00F3135E">
        <w:rPr>
          <w:rFonts w:ascii="Garamond" w:hAnsi="Garamond"/>
          <w:sz w:val="28"/>
          <w:szCs w:val="28"/>
          <w:lang w:val="en-AU"/>
        </w:rPr>
        <w:t xml:space="preserve"> In this instance, the </w:t>
      </w:r>
      <w:r w:rsidR="00350442" w:rsidRPr="00F3135E">
        <w:rPr>
          <w:rFonts w:ascii="Garamond" w:hAnsi="Garamond"/>
          <w:sz w:val="28"/>
          <w:szCs w:val="28"/>
          <w:lang w:val="en-AU"/>
        </w:rPr>
        <w:t xml:space="preserve">more specific issues variables </w:t>
      </w:r>
      <w:proofErr w:type="spellStart"/>
      <w:r w:rsidR="00350442" w:rsidRPr="00F3135E">
        <w:rPr>
          <w:rFonts w:ascii="Garamond" w:hAnsi="Garamond"/>
          <w:sz w:val="28"/>
          <w:szCs w:val="28"/>
          <w:lang w:val="en-AU"/>
        </w:rPr>
        <w:t>issueSubArea</w:t>
      </w:r>
      <w:proofErr w:type="spellEnd"/>
      <w:r w:rsidR="00350442" w:rsidRPr="00F3135E">
        <w:rPr>
          <w:rFonts w:ascii="Garamond" w:hAnsi="Garamond"/>
          <w:sz w:val="28"/>
          <w:szCs w:val="28"/>
          <w:lang w:val="en-AU"/>
        </w:rPr>
        <w:t xml:space="preserve"> (which disaggregates the broader categories into sub-areas) and issues (which provides the most detailed level of issue)</w:t>
      </w:r>
      <w:r w:rsidR="004A0975" w:rsidRPr="00F3135E">
        <w:rPr>
          <w:rFonts w:ascii="Garamond" w:hAnsi="Garamond"/>
          <w:sz w:val="28"/>
          <w:szCs w:val="28"/>
          <w:lang w:val="en-AU"/>
        </w:rPr>
        <w:t xml:space="preserve"> </w:t>
      </w:r>
      <w:r w:rsidR="00350442" w:rsidRPr="00F3135E">
        <w:rPr>
          <w:rFonts w:ascii="Garamond" w:hAnsi="Garamond"/>
          <w:sz w:val="28"/>
          <w:szCs w:val="28"/>
          <w:lang w:val="en-AU"/>
        </w:rPr>
        <w:t xml:space="preserve">permits </w:t>
      </w:r>
      <w:r w:rsidR="004A0975" w:rsidRPr="00F3135E">
        <w:rPr>
          <w:rFonts w:ascii="Garamond" w:hAnsi="Garamond"/>
          <w:sz w:val="28"/>
          <w:szCs w:val="28"/>
          <w:lang w:val="en-AU"/>
        </w:rPr>
        <w:t>recategorization</w:t>
      </w:r>
      <w:r w:rsidR="00350442" w:rsidRPr="00F3135E">
        <w:rPr>
          <w:rFonts w:ascii="Garamond" w:hAnsi="Garamond"/>
          <w:sz w:val="28"/>
          <w:szCs w:val="28"/>
          <w:lang w:val="en-AU"/>
        </w:rPr>
        <w:t xml:space="preserve"> of legal issues</w:t>
      </w:r>
      <w:r w:rsidR="004A0975" w:rsidRPr="00F3135E">
        <w:rPr>
          <w:rFonts w:ascii="Garamond" w:hAnsi="Garamond"/>
          <w:sz w:val="28"/>
          <w:szCs w:val="28"/>
          <w:lang w:val="en-AU"/>
        </w:rPr>
        <w:t>.</w:t>
      </w:r>
      <w:r w:rsidRPr="00F3135E">
        <w:rPr>
          <w:rFonts w:ascii="Garamond" w:hAnsi="Garamond"/>
          <w:sz w:val="28"/>
          <w:szCs w:val="28"/>
          <w:lang w:val="en-AU"/>
        </w:rPr>
        <w:t xml:space="preserve"> </w:t>
      </w:r>
    </w:p>
    <w:p w14:paraId="10CE2742" w14:textId="77777777" w:rsidR="00350442" w:rsidRPr="00F3135E" w:rsidRDefault="00350442" w:rsidP="008B038A">
      <w:pPr>
        <w:jc w:val="both"/>
        <w:rPr>
          <w:rFonts w:ascii="Garamond" w:hAnsi="Garamond"/>
          <w:sz w:val="28"/>
          <w:szCs w:val="28"/>
          <w:lang w:val="en-AU"/>
        </w:rPr>
      </w:pPr>
    </w:p>
    <w:p w14:paraId="213C0D88" w14:textId="76A09929" w:rsidR="00A328E4" w:rsidRPr="00F3135E" w:rsidRDefault="00350442" w:rsidP="008B038A">
      <w:pPr>
        <w:jc w:val="both"/>
        <w:rPr>
          <w:rFonts w:ascii="Garamond" w:hAnsi="Garamond"/>
          <w:sz w:val="28"/>
          <w:szCs w:val="28"/>
          <w:lang w:val="en-AU"/>
        </w:rPr>
      </w:pPr>
      <w:r w:rsidRPr="00F3135E">
        <w:rPr>
          <w:rFonts w:ascii="Garamond" w:hAnsi="Garamond"/>
          <w:sz w:val="28"/>
          <w:szCs w:val="28"/>
          <w:lang w:val="en-AU"/>
        </w:rPr>
        <w:t xml:space="preserve">Below is a list of both the broad level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xml:space="preserve"> variable and the narrower </w:t>
      </w:r>
      <w:proofErr w:type="spellStart"/>
      <w:r w:rsidRPr="00F3135E">
        <w:rPr>
          <w:rFonts w:ascii="Garamond" w:hAnsi="Garamond"/>
          <w:sz w:val="28"/>
          <w:szCs w:val="28"/>
          <w:lang w:val="en-AU"/>
        </w:rPr>
        <w:t>issueSubArea</w:t>
      </w:r>
      <w:proofErr w:type="spellEnd"/>
      <w:r w:rsidR="00E7105A" w:rsidRPr="00F3135E">
        <w:rPr>
          <w:rFonts w:ascii="Garamond" w:hAnsi="Garamond"/>
          <w:sz w:val="28"/>
          <w:szCs w:val="28"/>
          <w:lang w:val="en-AU"/>
        </w:rPr>
        <w:t xml:space="preserve">. </w:t>
      </w:r>
      <w:r w:rsidR="00510C2D" w:rsidRPr="00F3135E">
        <w:rPr>
          <w:rFonts w:ascii="Garamond" w:hAnsi="Garamond"/>
          <w:sz w:val="28"/>
          <w:szCs w:val="28"/>
          <w:lang w:val="en-AU"/>
        </w:rPr>
        <w:t xml:space="preserve">The inclusion of this list here is for ease of understanding, and coders should refer to the relevant normalizations for the coding options. </w:t>
      </w:r>
      <w:r w:rsidR="00E7105A" w:rsidRPr="00F3135E">
        <w:rPr>
          <w:rFonts w:ascii="Garamond" w:hAnsi="Garamond"/>
          <w:sz w:val="28"/>
          <w:szCs w:val="28"/>
          <w:lang w:val="en-AU"/>
        </w:rPr>
        <w:t>The issue sub areas are ordered and coded by their larger issue area.</w:t>
      </w:r>
      <w:r w:rsidR="001227E9" w:rsidRPr="00F3135E">
        <w:rPr>
          <w:rFonts w:ascii="Garamond" w:hAnsi="Garamond"/>
          <w:sz w:val="28"/>
          <w:szCs w:val="28"/>
          <w:lang w:val="en-AU"/>
        </w:rPr>
        <w:t xml:space="preserve"> For example, Common Law is coded as “1” under the </w:t>
      </w:r>
      <w:proofErr w:type="spellStart"/>
      <w:r w:rsidR="001227E9" w:rsidRPr="00F3135E">
        <w:rPr>
          <w:rFonts w:ascii="Garamond" w:hAnsi="Garamond"/>
          <w:sz w:val="28"/>
          <w:szCs w:val="28"/>
          <w:lang w:val="en-AU"/>
        </w:rPr>
        <w:t>issueArea</w:t>
      </w:r>
      <w:proofErr w:type="spellEnd"/>
      <w:r w:rsidR="001227E9" w:rsidRPr="00F3135E">
        <w:rPr>
          <w:rFonts w:ascii="Garamond" w:hAnsi="Garamond"/>
          <w:sz w:val="28"/>
          <w:szCs w:val="28"/>
          <w:lang w:val="en-AU"/>
        </w:rPr>
        <w:t xml:space="preserve"> variable, and Common Law—Torts is coded as “101,” Common Law—Contract as “102,” and so on, under the </w:t>
      </w:r>
      <w:proofErr w:type="spellStart"/>
      <w:r w:rsidR="001227E9" w:rsidRPr="00F3135E">
        <w:rPr>
          <w:rFonts w:ascii="Garamond" w:hAnsi="Garamond"/>
          <w:sz w:val="28"/>
          <w:szCs w:val="28"/>
          <w:lang w:val="en-AU"/>
        </w:rPr>
        <w:t>issueSubArea</w:t>
      </w:r>
      <w:proofErr w:type="spellEnd"/>
      <w:r w:rsidR="001227E9" w:rsidRPr="00F3135E">
        <w:rPr>
          <w:rFonts w:ascii="Garamond" w:hAnsi="Garamond"/>
          <w:sz w:val="28"/>
          <w:szCs w:val="28"/>
          <w:lang w:val="en-AU"/>
        </w:rPr>
        <w:t xml:space="preserve"> variable.</w:t>
      </w:r>
      <w:r w:rsidR="00577959" w:rsidRPr="00F3135E">
        <w:rPr>
          <w:rFonts w:ascii="Garamond" w:hAnsi="Garamond"/>
          <w:sz w:val="28"/>
          <w:szCs w:val="28"/>
          <w:lang w:val="en-AU"/>
        </w:rPr>
        <w:t xml:space="preserve"> </w:t>
      </w:r>
      <w:r w:rsidR="00E910A3" w:rsidRPr="00F3135E">
        <w:rPr>
          <w:rFonts w:ascii="Garamond" w:hAnsi="Garamond"/>
          <w:sz w:val="28"/>
          <w:szCs w:val="28"/>
          <w:lang w:val="en-AU"/>
        </w:rPr>
        <w:t>In 2 issue sub areas, the sub areas are identical to the broader issue area because of the discrete nature of the general area.</w:t>
      </w:r>
      <w:r w:rsidR="00724B2C" w:rsidRPr="00F3135E">
        <w:rPr>
          <w:rFonts w:ascii="Garamond" w:hAnsi="Garamond"/>
          <w:sz w:val="28"/>
          <w:szCs w:val="28"/>
          <w:lang w:val="en-AU"/>
        </w:rPr>
        <w:t xml:space="preserve"> </w:t>
      </w:r>
    </w:p>
    <w:p w14:paraId="17DFD3BB" w14:textId="77777777" w:rsidR="00A328E4" w:rsidRPr="00F3135E" w:rsidRDefault="00A328E4" w:rsidP="008B038A">
      <w:pPr>
        <w:jc w:val="both"/>
        <w:rPr>
          <w:rFonts w:ascii="Garamond" w:hAnsi="Garamond"/>
          <w:sz w:val="28"/>
          <w:szCs w:val="28"/>
          <w:lang w:val="en-AU"/>
        </w:rPr>
      </w:pP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2628"/>
        <w:gridCol w:w="4140"/>
      </w:tblGrid>
      <w:tr w:rsidR="00350442" w:rsidRPr="00F3135E" w14:paraId="15ECF96D" w14:textId="77777777" w:rsidTr="00350442">
        <w:tc>
          <w:tcPr>
            <w:tcW w:w="2628" w:type="dxa"/>
          </w:tcPr>
          <w:p w14:paraId="0EB6AA01" w14:textId="0BA2B0A4" w:rsidR="00430593" w:rsidRPr="00F3135E" w:rsidRDefault="00430593" w:rsidP="008B038A">
            <w:pPr>
              <w:jc w:val="both"/>
              <w:rPr>
                <w:rFonts w:ascii="Garamond" w:hAnsi="Garamond"/>
                <w:sz w:val="28"/>
                <w:szCs w:val="28"/>
                <w:lang w:val="en-AU"/>
              </w:rPr>
            </w:pPr>
            <w:r w:rsidRPr="00F3135E">
              <w:rPr>
                <w:rFonts w:ascii="Garamond" w:hAnsi="Garamond"/>
                <w:sz w:val="28"/>
                <w:szCs w:val="28"/>
                <w:lang w:val="en-AU"/>
              </w:rPr>
              <w:t>Issue Area</w:t>
            </w:r>
          </w:p>
        </w:tc>
        <w:tc>
          <w:tcPr>
            <w:tcW w:w="4140" w:type="dxa"/>
          </w:tcPr>
          <w:p w14:paraId="10A49B78" w14:textId="2877F8E5" w:rsidR="00430593" w:rsidRPr="00F3135E" w:rsidRDefault="00350442" w:rsidP="008B038A">
            <w:pPr>
              <w:jc w:val="both"/>
              <w:rPr>
                <w:rFonts w:ascii="Garamond" w:hAnsi="Garamond"/>
                <w:sz w:val="28"/>
                <w:szCs w:val="28"/>
                <w:lang w:val="en-AU"/>
              </w:rPr>
            </w:pPr>
            <w:r w:rsidRPr="00F3135E">
              <w:rPr>
                <w:rFonts w:ascii="Garamond" w:hAnsi="Garamond"/>
                <w:sz w:val="28"/>
                <w:szCs w:val="28"/>
                <w:lang w:val="en-AU"/>
              </w:rPr>
              <w:t xml:space="preserve">Issue </w:t>
            </w:r>
            <w:r w:rsidR="00430593" w:rsidRPr="00F3135E">
              <w:rPr>
                <w:rFonts w:ascii="Garamond" w:hAnsi="Garamond"/>
                <w:sz w:val="28"/>
                <w:szCs w:val="28"/>
                <w:lang w:val="en-AU"/>
              </w:rPr>
              <w:t xml:space="preserve">Sub </w:t>
            </w:r>
            <w:r w:rsidRPr="00F3135E">
              <w:rPr>
                <w:rFonts w:ascii="Garamond" w:hAnsi="Garamond"/>
                <w:sz w:val="28"/>
                <w:szCs w:val="28"/>
                <w:lang w:val="en-AU"/>
              </w:rPr>
              <w:t>Area</w:t>
            </w:r>
          </w:p>
        </w:tc>
      </w:tr>
      <w:tr w:rsidR="00350442" w:rsidRPr="00F3135E" w14:paraId="5EA6D561" w14:textId="77777777" w:rsidTr="00350442">
        <w:tc>
          <w:tcPr>
            <w:tcW w:w="2628" w:type="dxa"/>
          </w:tcPr>
          <w:p w14:paraId="3F29923B" w14:textId="2C5609E7" w:rsidR="00430593" w:rsidRPr="00F3135E" w:rsidRDefault="00430593" w:rsidP="008B038A">
            <w:pPr>
              <w:jc w:val="both"/>
              <w:rPr>
                <w:rFonts w:ascii="Garamond" w:hAnsi="Garamond"/>
                <w:sz w:val="28"/>
                <w:szCs w:val="28"/>
                <w:lang w:val="en-AU"/>
              </w:rPr>
            </w:pPr>
            <w:r w:rsidRPr="00F3135E">
              <w:rPr>
                <w:rFonts w:ascii="Garamond" w:hAnsi="Garamond"/>
                <w:sz w:val="28"/>
                <w:szCs w:val="28"/>
                <w:lang w:val="en-AU"/>
              </w:rPr>
              <w:t>Common Law</w:t>
            </w:r>
            <w:r w:rsidR="004A0975" w:rsidRPr="00F3135E">
              <w:rPr>
                <w:rFonts w:ascii="Garamond" w:hAnsi="Garamond"/>
                <w:sz w:val="28"/>
                <w:szCs w:val="28"/>
                <w:lang w:val="en-AU"/>
              </w:rPr>
              <w:t xml:space="preserve"> (includes traditional common law areas now governed by statute)</w:t>
            </w:r>
            <w:r w:rsidR="0073359B" w:rsidRPr="00F3135E">
              <w:rPr>
                <w:rFonts w:ascii="Garamond" w:hAnsi="Garamond"/>
                <w:sz w:val="28"/>
                <w:szCs w:val="28"/>
                <w:lang w:val="en-AU"/>
              </w:rPr>
              <w:t xml:space="preserve"> [1]</w:t>
            </w:r>
          </w:p>
        </w:tc>
        <w:tc>
          <w:tcPr>
            <w:tcW w:w="4140" w:type="dxa"/>
          </w:tcPr>
          <w:p w14:paraId="5B041A6A" w14:textId="7BC6B8B5" w:rsidR="00430593" w:rsidRPr="00F3135E" w:rsidRDefault="004A0975" w:rsidP="008B038A">
            <w:pPr>
              <w:jc w:val="both"/>
              <w:rPr>
                <w:rFonts w:ascii="Garamond" w:hAnsi="Garamond"/>
                <w:sz w:val="28"/>
                <w:szCs w:val="28"/>
                <w:lang w:val="en-AU"/>
              </w:rPr>
            </w:pPr>
            <w:r w:rsidRPr="00F3135E">
              <w:rPr>
                <w:rFonts w:ascii="Garamond" w:hAnsi="Garamond"/>
                <w:sz w:val="28"/>
                <w:szCs w:val="28"/>
                <w:lang w:val="en-AU"/>
              </w:rPr>
              <w:t>Tort</w:t>
            </w:r>
            <w:r w:rsidR="0073359B" w:rsidRPr="00F3135E">
              <w:rPr>
                <w:rFonts w:ascii="Garamond" w:hAnsi="Garamond"/>
                <w:sz w:val="28"/>
                <w:szCs w:val="28"/>
                <w:lang w:val="en-AU"/>
              </w:rPr>
              <w:t xml:space="preserve"> [101]</w:t>
            </w:r>
          </w:p>
          <w:p w14:paraId="1D9A69F6" w14:textId="11A8F723"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Contract</w:t>
            </w:r>
            <w:r w:rsidR="0073359B" w:rsidRPr="00F3135E">
              <w:rPr>
                <w:rFonts w:ascii="Garamond" w:hAnsi="Garamond"/>
                <w:sz w:val="28"/>
                <w:szCs w:val="28"/>
                <w:lang w:val="en-AU"/>
              </w:rPr>
              <w:t xml:space="preserve"> [102]</w:t>
            </w:r>
          </w:p>
          <w:p w14:paraId="3F36BC0C" w14:textId="1A1DA51A"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Equity</w:t>
            </w:r>
            <w:r w:rsidR="0073359B" w:rsidRPr="00F3135E">
              <w:rPr>
                <w:rFonts w:ascii="Garamond" w:hAnsi="Garamond"/>
                <w:sz w:val="28"/>
                <w:szCs w:val="28"/>
                <w:lang w:val="en-AU"/>
              </w:rPr>
              <w:t xml:space="preserve"> [103]</w:t>
            </w:r>
          </w:p>
          <w:p w14:paraId="38DBADC9" w14:textId="7E539070"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Trusts</w:t>
            </w:r>
            <w:r w:rsidR="0073359B" w:rsidRPr="00F3135E">
              <w:rPr>
                <w:rFonts w:ascii="Garamond" w:hAnsi="Garamond"/>
                <w:sz w:val="28"/>
                <w:szCs w:val="28"/>
                <w:lang w:val="en-AU"/>
              </w:rPr>
              <w:t xml:space="preserve"> [104]</w:t>
            </w:r>
          </w:p>
        </w:tc>
      </w:tr>
      <w:tr w:rsidR="00350442" w:rsidRPr="00F3135E" w14:paraId="66B9EE6D" w14:textId="77777777" w:rsidTr="00350442">
        <w:tc>
          <w:tcPr>
            <w:tcW w:w="2628" w:type="dxa"/>
          </w:tcPr>
          <w:p w14:paraId="4154D084" w14:textId="66D90927"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lastRenderedPageBreak/>
              <w:t>Public Law—Federal</w:t>
            </w:r>
            <w:r w:rsidR="0073359B" w:rsidRPr="00F3135E">
              <w:rPr>
                <w:rFonts w:ascii="Garamond" w:hAnsi="Garamond"/>
                <w:sz w:val="28"/>
                <w:szCs w:val="28"/>
                <w:lang w:val="en-AU"/>
              </w:rPr>
              <w:t xml:space="preserve"> [2]</w:t>
            </w:r>
            <w:r w:rsidRPr="00F3135E">
              <w:rPr>
                <w:rFonts w:ascii="Garamond" w:hAnsi="Garamond"/>
                <w:sz w:val="28"/>
                <w:szCs w:val="28"/>
                <w:lang w:val="en-AU"/>
              </w:rPr>
              <w:t xml:space="preserve"> </w:t>
            </w:r>
          </w:p>
        </w:tc>
        <w:tc>
          <w:tcPr>
            <w:tcW w:w="4140" w:type="dxa"/>
          </w:tcPr>
          <w:p w14:paraId="330C7ADD" w14:textId="2F410FBC"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Constitutional law</w:t>
            </w:r>
            <w:r w:rsidR="0073359B" w:rsidRPr="00F3135E">
              <w:rPr>
                <w:rFonts w:ascii="Garamond" w:hAnsi="Garamond"/>
                <w:sz w:val="28"/>
                <w:szCs w:val="28"/>
                <w:lang w:val="en-AU"/>
              </w:rPr>
              <w:t xml:space="preserve"> [201]</w:t>
            </w:r>
          </w:p>
          <w:p w14:paraId="6DD02F78" w14:textId="6E056EB8"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Administrative law</w:t>
            </w:r>
            <w:r w:rsidR="0073359B" w:rsidRPr="00F3135E">
              <w:rPr>
                <w:rFonts w:ascii="Garamond" w:hAnsi="Garamond"/>
                <w:sz w:val="28"/>
                <w:szCs w:val="28"/>
                <w:lang w:val="en-AU"/>
              </w:rPr>
              <w:t xml:space="preserve"> [202]</w:t>
            </w:r>
          </w:p>
        </w:tc>
      </w:tr>
      <w:tr w:rsidR="00350442" w:rsidRPr="00F3135E" w14:paraId="5301F7E1" w14:textId="77777777" w:rsidTr="00350442">
        <w:tc>
          <w:tcPr>
            <w:tcW w:w="2628" w:type="dxa"/>
          </w:tcPr>
          <w:p w14:paraId="05FCB1BB" w14:textId="67F052D9"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 xml:space="preserve">Public Law—State </w:t>
            </w:r>
            <w:r w:rsidR="00577959" w:rsidRPr="00F3135E">
              <w:rPr>
                <w:rFonts w:ascii="Garamond" w:hAnsi="Garamond"/>
                <w:sz w:val="28"/>
                <w:szCs w:val="28"/>
                <w:lang w:val="en-AU"/>
              </w:rPr>
              <w:t>[3]</w:t>
            </w:r>
          </w:p>
        </w:tc>
        <w:tc>
          <w:tcPr>
            <w:tcW w:w="4140" w:type="dxa"/>
          </w:tcPr>
          <w:p w14:paraId="5D6BCFCC" w14:textId="09A74034"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Constitutional law</w:t>
            </w:r>
            <w:r w:rsidR="00577959" w:rsidRPr="00F3135E">
              <w:rPr>
                <w:rFonts w:ascii="Garamond" w:hAnsi="Garamond"/>
                <w:sz w:val="28"/>
                <w:szCs w:val="28"/>
                <w:lang w:val="en-AU"/>
              </w:rPr>
              <w:t xml:space="preserve"> [301]</w:t>
            </w:r>
          </w:p>
          <w:p w14:paraId="4A3AF626" w14:textId="7056B78C"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Administrative law</w:t>
            </w:r>
            <w:r w:rsidR="00577959" w:rsidRPr="00F3135E">
              <w:rPr>
                <w:rFonts w:ascii="Garamond" w:hAnsi="Garamond"/>
                <w:sz w:val="28"/>
                <w:szCs w:val="28"/>
                <w:lang w:val="en-AU"/>
              </w:rPr>
              <w:t xml:space="preserve"> [302]</w:t>
            </w:r>
          </w:p>
        </w:tc>
      </w:tr>
      <w:tr w:rsidR="00350442" w:rsidRPr="00F3135E" w14:paraId="35623A59" w14:textId="77777777" w:rsidTr="00350442">
        <w:tc>
          <w:tcPr>
            <w:tcW w:w="2628" w:type="dxa"/>
          </w:tcPr>
          <w:p w14:paraId="0D8F580B" w14:textId="3411689C"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Civil Rights (non-constitutional)</w:t>
            </w:r>
            <w:r w:rsidR="00577959" w:rsidRPr="00F3135E">
              <w:rPr>
                <w:rFonts w:ascii="Garamond" w:hAnsi="Garamond"/>
                <w:sz w:val="28"/>
                <w:szCs w:val="28"/>
                <w:lang w:val="en-AU"/>
              </w:rPr>
              <w:t xml:space="preserve"> [4]</w:t>
            </w:r>
          </w:p>
        </w:tc>
        <w:tc>
          <w:tcPr>
            <w:tcW w:w="4140" w:type="dxa"/>
          </w:tcPr>
          <w:p w14:paraId="4C5EA2A6" w14:textId="49CC5997"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Statutory rights</w:t>
            </w:r>
            <w:r w:rsidR="00577959" w:rsidRPr="00F3135E">
              <w:rPr>
                <w:rFonts w:ascii="Garamond" w:hAnsi="Garamond"/>
                <w:sz w:val="28"/>
                <w:szCs w:val="28"/>
                <w:lang w:val="en-AU"/>
              </w:rPr>
              <w:t xml:space="preserve"> [401]</w:t>
            </w:r>
          </w:p>
          <w:p w14:paraId="1BEA2FE0" w14:textId="3F95C6B4"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State bills of rights</w:t>
            </w:r>
            <w:r w:rsidR="00577959" w:rsidRPr="00F3135E">
              <w:rPr>
                <w:rFonts w:ascii="Garamond" w:hAnsi="Garamond"/>
                <w:sz w:val="28"/>
                <w:szCs w:val="28"/>
                <w:lang w:val="en-AU"/>
              </w:rPr>
              <w:t xml:space="preserve"> [402]</w:t>
            </w:r>
          </w:p>
          <w:p w14:paraId="3D43AE3A" w14:textId="6FF4C0DA"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Common law rights</w:t>
            </w:r>
            <w:r w:rsidR="00577959" w:rsidRPr="00F3135E">
              <w:rPr>
                <w:rFonts w:ascii="Garamond" w:hAnsi="Garamond"/>
                <w:sz w:val="28"/>
                <w:szCs w:val="28"/>
                <w:lang w:val="en-AU"/>
              </w:rPr>
              <w:t xml:space="preserve"> [403]</w:t>
            </w:r>
          </w:p>
          <w:p w14:paraId="04A33B28" w14:textId="1B9766C1"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Indigenous rights</w:t>
            </w:r>
            <w:r w:rsidR="0055127D" w:rsidRPr="00F3135E">
              <w:rPr>
                <w:rFonts w:ascii="Garamond" w:hAnsi="Garamond"/>
                <w:sz w:val="28"/>
                <w:szCs w:val="28"/>
                <w:lang w:val="en-AU"/>
              </w:rPr>
              <w:t xml:space="preserve"> (including native title)</w:t>
            </w:r>
            <w:r w:rsidR="00577959" w:rsidRPr="00F3135E">
              <w:rPr>
                <w:rFonts w:ascii="Garamond" w:hAnsi="Garamond"/>
                <w:sz w:val="28"/>
                <w:szCs w:val="28"/>
                <w:lang w:val="en-AU"/>
              </w:rPr>
              <w:t xml:space="preserve"> [404]</w:t>
            </w:r>
          </w:p>
          <w:p w14:paraId="4F3167A6" w14:textId="1A4DC1D3" w:rsidR="00350442" w:rsidRPr="00F3135E" w:rsidRDefault="00350442" w:rsidP="008B038A">
            <w:pPr>
              <w:jc w:val="both"/>
              <w:rPr>
                <w:rFonts w:ascii="Garamond" w:hAnsi="Garamond"/>
                <w:sz w:val="28"/>
                <w:szCs w:val="28"/>
                <w:lang w:val="en-AU"/>
              </w:rPr>
            </w:pPr>
            <w:r w:rsidRPr="00F3135E">
              <w:rPr>
                <w:rFonts w:ascii="Garamond" w:hAnsi="Garamond"/>
                <w:sz w:val="28"/>
                <w:szCs w:val="28"/>
                <w:lang w:val="en-AU"/>
              </w:rPr>
              <w:t>Refugees</w:t>
            </w:r>
            <w:r w:rsidR="00577959" w:rsidRPr="00F3135E">
              <w:rPr>
                <w:rFonts w:ascii="Garamond" w:hAnsi="Garamond"/>
                <w:sz w:val="28"/>
                <w:szCs w:val="28"/>
                <w:lang w:val="en-AU"/>
              </w:rPr>
              <w:t xml:space="preserve"> [405]</w:t>
            </w:r>
          </w:p>
        </w:tc>
      </w:tr>
      <w:tr w:rsidR="00350442" w:rsidRPr="00F3135E" w14:paraId="0CF886B6" w14:textId="77777777" w:rsidTr="00350442">
        <w:tc>
          <w:tcPr>
            <w:tcW w:w="2628" w:type="dxa"/>
          </w:tcPr>
          <w:p w14:paraId="14654984" w14:textId="1AE701EA"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Criminal Law and Procedure</w:t>
            </w:r>
            <w:r w:rsidR="00577959" w:rsidRPr="00F3135E">
              <w:rPr>
                <w:rFonts w:ascii="Garamond" w:hAnsi="Garamond"/>
                <w:sz w:val="28"/>
                <w:szCs w:val="28"/>
                <w:lang w:val="en-AU"/>
              </w:rPr>
              <w:t xml:space="preserve"> [5]</w:t>
            </w:r>
          </w:p>
        </w:tc>
        <w:tc>
          <w:tcPr>
            <w:tcW w:w="4140" w:type="dxa"/>
          </w:tcPr>
          <w:p w14:paraId="3BDF9C85" w14:textId="2B412E4C"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Federal criminal law</w:t>
            </w:r>
            <w:r w:rsidR="00577959" w:rsidRPr="00F3135E">
              <w:rPr>
                <w:rFonts w:ascii="Garamond" w:hAnsi="Garamond"/>
                <w:sz w:val="28"/>
                <w:szCs w:val="28"/>
                <w:lang w:val="en-AU"/>
              </w:rPr>
              <w:t xml:space="preserve"> [501]</w:t>
            </w:r>
          </w:p>
          <w:p w14:paraId="4FC23BB4" w14:textId="7E99ED9A"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Federal criminal procedure</w:t>
            </w:r>
            <w:r w:rsidR="00577959" w:rsidRPr="00F3135E">
              <w:rPr>
                <w:rFonts w:ascii="Garamond" w:hAnsi="Garamond"/>
                <w:sz w:val="28"/>
                <w:szCs w:val="28"/>
                <w:lang w:val="en-AU"/>
              </w:rPr>
              <w:t xml:space="preserve"> [502]</w:t>
            </w:r>
          </w:p>
          <w:p w14:paraId="593A3723" w14:textId="723D1E89"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State criminal law</w:t>
            </w:r>
            <w:r w:rsidR="00577959" w:rsidRPr="00F3135E">
              <w:rPr>
                <w:rFonts w:ascii="Garamond" w:hAnsi="Garamond"/>
                <w:sz w:val="28"/>
                <w:szCs w:val="28"/>
                <w:lang w:val="en-AU"/>
              </w:rPr>
              <w:t xml:space="preserve"> [503]</w:t>
            </w:r>
          </w:p>
          <w:p w14:paraId="0CC216FC" w14:textId="2DC955B2"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State criminal procedure</w:t>
            </w:r>
            <w:r w:rsidR="00577959" w:rsidRPr="00F3135E">
              <w:rPr>
                <w:rFonts w:ascii="Garamond" w:hAnsi="Garamond"/>
                <w:sz w:val="28"/>
                <w:szCs w:val="28"/>
                <w:lang w:val="en-AU"/>
              </w:rPr>
              <w:t xml:space="preserve"> [504]</w:t>
            </w:r>
          </w:p>
        </w:tc>
      </w:tr>
      <w:tr w:rsidR="00350442" w:rsidRPr="00F3135E" w14:paraId="78C02491" w14:textId="77777777" w:rsidTr="00350442">
        <w:tc>
          <w:tcPr>
            <w:tcW w:w="2628" w:type="dxa"/>
          </w:tcPr>
          <w:p w14:paraId="35549A55" w14:textId="1FE9651C"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Economic Relations</w:t>
            </w:r>
            <w:r w:rsidR="00577959" w:rsidRPr="00F3135E">
              <w:rPr>
                <w:rFonts w:ascii="Garamond" w:hAnsi="Garamond"/>
                <w:sz w:val="28"/>
                <w:szCs w:val="28"/>
                <w:lang w:val="en-AU"/>
              </w:rPr>
              <w:t xml:space="preserve"> [6]</w:t>
            </w:r>
          </w:p>
        </w:tc>
        <w:tc>
          <w:tcPr>
            <w:tcW w:w="4140" w:type="dxa"/>
          </w:tcPr>
          <w:p w14:paraId="6E4716B5" w14:textId="57D895AC" w:rsidR="004A0975" w:rsidRPr="00F3135E" w:rsidRDefault="00577959" w:rsidP="008B038A">
            <w:pPr>
              <w:jc w:val="both"/>
              <w:rPr>
                <w:rFonts w:ascii="Garamond" w:hAnsi="Garamond"/>
                <w:sz w:val="28"/>
                <w:szCs w:val="28"/>
                <w:lang w:val="en-AU"/>
              </w:rPr>
            </w:pPr>
            <w:r w:rsidRPr="00F3135E">
              <w:rPr>
                <w:rFonts w:ascii="Garamond" w:hAnsi="Garamond"/>
                <w:sz w:val="28"/>
                <w:szCs w:val="28"/>
                <w:lang w:val="en-AU"/>
              </w:rPr>
              <w:t>Corporate and business [601]</w:t>
            </w:r>
          </w:p>
          <w:p w14:paraId="6387CA23" w14:textId="2AF2D1A9"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Bankruptcy</w:t>
            </w:r>
            <w:r w:rsidR="00577959" w:rsidRPr="00F3135E">
              <w:rPr>
                <w:rFonts w:ascii="Garamond" w:hAnsi="Garamond"/>
                <w:sz w:val="28"/>
                <w:szCs w:val="28"/>
                <w:lang w:val="en-AU"/>
              </w:rPr>
              <w:t xml:space="preserve"> and insolvency [602]</w:t>
            </w:r>
          </w:p>
          <w:p w14:paraId="3C0D0ADF" w14:textId="406202A2"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Property</w:t>
            </w:r>
            <w:r w:rsidR="00890AF7" w:rsidRPr="00F3135E">
              <w:rPr>
                <w:rFonts w:ascii="Garamond" w:hAnsi="Garamond"/>
                <w:sz w:val="28"/>
                <w:szCs w:val="28"/>
                <w:lang w:val="en-AU"/>
              </w:rPr>
              <w:t xml:space="preserve"> </w:t>
            </w:r>
            <w:r w:rsidR="00577959" w:rsidRPr="00F3135E">
              <w:rPr>
                <w:rFonts w:ascii="Garamond" w:hAnsi="Garamond"/>
                <w:sz w:val="28"/>
                <w:szCs w:val="28"/>
                <w:lang w:val="en-AU"/>
              </w:rPr>
              <w:t>[603]</w:t>
            </w:r>
          </w:p>
          <w:p w14:paraId="36A349E5" w14:textId="0B0BCA36"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Intellectual property</w:t>
            </w:r>
            <w:r w:rsidR="00577959" w:rsidRPr="00F3135E">
              <w:rPr>
                <w:rFonts w:ascii="Garamond" w:hAnsi="Garamond"/>
                <w:sz w:val="28"/>
                <w:szCs w:val="28"/>
                <w:lang w:val="en-AU"/>
              </w:rPr>
              <w:t xml:space="preserve"> [604]</w:t>
            </w:r>
          </w:p>
          <w:p w14:paraId="281781D5" w14:textId="5E59266C" w:rsidR="004A0975" w:rsidRPr="00F3135E" w:rsidRDefault="00577959" w:rsidP="008B038A">
            <w:pPr>
              <w:jc w:val="both"/>
              <w:rPr>
                <w:rFonts w:ascii="Garamond" w:hAnsi="Garamond"/>
                <w:sz w:val="28"/>
                <w:szCs w:val="28"/>
                <w:lang w:val="en-AU"/>
              </w:rPr>
            </w:pPr>
            <w:r w:rsidRPr="00F3135E">
              <w:rPr>
                <w:rFonts w:ascii="Garamond" w:hAnsi="Garamond"/>
                <w:sz w:val="28"/>
                <w:szCs w:val="28"/>
                <w:lang w:val="en-AU"/>
              </w:rPr>
              <w:t>Consumer and competition [605]</w:t>
            </w:r>
          </w:p>
          <w:p w14:paraId="79149923" w14:textId="1D23EEE7"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 xml:space="preserve">Taxation </w:t>
            </w:r>
            <w:r w:rsidR="00577959" w:rsidRPr="00F3135E">
              <w:rPr>
                <w:rFonts w:ascii="Garamond" w:hAnsi="Garamond"/>
                <w:sz w:val="28"/>
                <w:szCs w:val="28"/>
                <w:lang w:val="en-AU"/>
              </w:rPr>
              <w:t>[606]</w:t>
            </w:r>
          </w:p>
          <w:p w14:paraId="09B17AC9" w14:textId="0690DC74" w:rsidR="00ED7F46" w:rsidRPr="00F3135E" w:rsidRDefault="00ED7F46" w:rsidP="008B038A">
            <w:pPr>
              <w:jc w:val="both"/>
              <w:rPr>
                <w:rFonts w:ascii="Garamond" w:hAnsi="Garamond"/>
                <w:sz w:val="28"/>
                <w:szCs w:val="28"/>
                <w:lang w:val="en-AU"/>
              </w:rPr>
            </w:pPr>
            <w:r w:rsidRPr="00F3135E">
              <w:rPr>
                <w:rFonts w:ascii="Garamond" w:hAnsi="Garamond"/>
                <w:sz w:val="28"/>
                <w:szCs w:val="28"/>
                <w:lang w:val="en-AU"/>
              </w:rPr>
              <w:t>Succession (wills and estates)</w:t>
            </w:r>
            <w:r w:rsidR="00577959" w:rsidRPr="00F3135E">
              <w:rPr>
                <w:rFonts w:ascii="Garamond" w:hAnsi="Garamond"/>
                <w:sz w:val="28"/>
                <w:szCs w:val="28"/>
                <w:lang w:val="en-AU"/>
              </w:rPr>
              <w:t xml:space="preserve"> [607]</w:t>
            </w:r>
          </w:p>
        </w:tc>
      </w:tr>
      <w:tr w:rsidR="00350442" w:rsidRPr="00F3135E" w14:paraId="5A6D5A3A" w14:textId="77777777" w:rsidTr="00350442">
        <w:tc>
          <w:tcPr>
            <w:tcW w:w="2628" w:type="dxa"/>
          </w:tcPr>
          <w:p w14:paraId="7E47CDAD" w14:textId="7E65FB05"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Employment and Industrial Relations</w:t>
            </w:r>
            <w:r w:rsidR="00577959" w:rsidRPr="00F3135E">
              <w:rPr>
                <w:rFonts w:ascii="Garamond" w:hAnsi="Garamond"/>
                <w:sz w:val="28"/>
                <w:szCs w:val="28"/>
                <w:lang w:val="en-AU"/>
              </w:rPr>
              <w:t xml:space="preserve"> [7]</w:t>
            </w:r>
          </w:p>
        </w:tc>
        <w:tc>
          <w:tcPr>
            <w:tcW w:w="4140" w:type="dxa"/>
          </w:tcPr>
          <w:p w14:paraId="23AA618E" w14:textId="31FC3B8D" w:rsidR="008B08C5" w:rsidRPr="00F3135E" w:rsidRDefault="00577959" w:rsidP="008B038A">
            <w:pPr>
              <w:jc w:val="both"/>
              <w:rPr>
                <w:rFonts w:ascii="Garamond" w:hAnsi="Garamond"/>
                <w:sz w:val="28"/>
                <w:szCs w:val="28"/>
                <w:lang w:val="en-AU"/>
              </w:rPr>
            </w:pPr>
            <w:r w:rsidRPr="00F3135E">
              <w:rPr>
                <w:rFonts w:ascii="Garamond" w:hAnsi="Garamond"/>
                <w:sz w:val="28"/>
                <w:szCs w:val="28"/>
                <w:lang w:val="en-AU"/>
              </w:rPr>
              <w:t>Employment and industrial relations [701]</w:t>
            </w:r>
          </w:p>
        </w:tc>
      </w:tr>
      <w:tr w:rsidR="00350442" w:rsidRPr="00F3135E" w14:paraId="433AB060" w14:textId="77777777" w:rsidTr="00350442">
        <w:tc>
          <w:tcPr>
            <w:tcW w:w="2628" w:type="dxa"/>
          </w:tcPr>
          <w:p w14:paraId="302B5483" w14:textId="34856A10"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Admiralty and Maritime</w:t>
            </w:r>
            <w:r w:rsidR="00577959" w:rsidRPr="00F3135E">
              <w:rPr>
                <w:rFonts w:ascii="Garamond" w:hAnsi="Garamond"/>
                <w:sz w:val="28"/>
                <w:szCs w:val="28"/>
                <w:lang w:val="en-AU"/>
              </w:rPr>
              <w:t xml:space="preserve"> [8]</w:t>
            </w:r>
          </w:p>
        </w:tc>
        <w:tc>
          <w:tcPr>
            <w:tcW w:w="4140" w:type="dxa"/>
          </w:tcPr>
          <w:p w14:paraId="0955FF95" w14:textId="7D42B97B" w:rsidR="004A0975" w:rsidRPr="00F3135E" w:rsidRDefault="00577959" w:rsidP="008B038A">
            <w:pPr>
              <w:jc w:val="both"/>
              <w:rPr>
                <w:rFonts w:ascii="Garamond" w:hAnsi="Garamond"/>
                <w:sz w:val="28"/>
                <w:szCs w:val="28"/>
                <w:lang w:val="en-AU"/>
              </w:rPr>
            </w:pPr>
            <w:r w:rsidRPr="00F3135E">
              <w:rPr>
                <w:rFonts w:ascii="Garamond" w:hAnsi="Garamond"/>
                <w:sz w:val="28"/>
                <w:szCs w:val="28"/>
                <w:lang w:val="en-AU"/>
              </w:rPr>
              <w:t>Admiralty and maritime [801]</w:t>
            </w:r>
          </w:p>
        </w:tc>
      </w:tr>
      <w:tr w:rsidR="00350442" w:rsidRPr="00F3135E" w14:paraId="5B50C83D" w14:textId="77777777" w:rsidTr="00350442">
        <w:tc>
          <w:tcPr>
            <w:tcW w:w="2628" w:type="dxa"/>
          </w:tcPr>
          <w:p w14:paraId="3D8D2406" w14:textId="2E3258FB"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Procedure and Ethics</w:t>
            </w:r>
            <w:r w:rsidR="00724B2C" w:rsidRPr="00F3135E">
              <w:rPr>
                <w:rFonts w:ascii="Garamond" w:hAnsi="Garamond"/>
                <w:sz w:val="28"/>
                <w:szCs w:val="28"/>
                <w:lang w:val="en-AU"/>
              </w:rPr>
              <w:t xml:space="preserve"> [9]</w:t>
            </w:r>
          </w:p>
        </w:tc>
        <w:tc>
          <w:tcPr>
            <w:tcW w:w="4140" w:type="dxa"/>
          </w:tcPr>
          <w:p w14:paraId="7C652802" w14:textId="13BE7D34"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Civil procedure/litigation</w:t>
            </w:r>
            <w:r w:rsidR="00724B2C" w:rsidRPr="00F3135E">
              <w:rPr>
                <w:rFonts w:ascii="Garamond" w:hAnsi="Garamond"/>
                <w:sz w:val="28"/>
                <w:szCs w:val="28"/>
                <w:lang w:val="en-AU"/>
              </w:rPr>
              <w:t xml:space="preserve"> [901]</w:t>
            </w:r>
          </w:p>
          <w:p w14:paraId="196CC9C8" w14:textId="0DD5EEA3"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Evidence</w:t>
            </w:r>
            <w:r w:rsidR="00724B2C" w:rsidRPr="00F3135E">
              <w:rPr>
                <w:rFonts w:ascii="Garamond" w:hAnsi="Garamond"/>
                <w:sz w:val="28"/>
                <w:szCs w:val="28"/>
                <w:lang w:val="en-AU"/>
              </w:rPr>
              <w:t xml:space="preserve"> [902]</w:t>
            </w:r>
          </w:p>
          <w:p w14:paraId="0D988F23" w14:textId="6330A646"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Statutory interpretation (Acts Interpretation Act)</w:t>
            </w:r>
            <w:r w:rsidR="00724B2C" w:rsidRPr="00F3135E">
              <w:rPr>
                <w:rFonts w:ascii="Garamond" w:hAnsi="Garamond"/>
                <w:sz w:val="28"/>
                <w:szCs w:val="28"/>
                <w:lang w:val="en-AU"/>
              </w:rPr>
              <w:t xml:space="preserve"> [903]</w:t>
            </w:r>
          </w:p>
          <w:p w14:paraId="2F2C4018" w14:textId="5C67BB12"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Legal profession (ethics)</w:t>
            </w:r>
            <w:r w:rsidR="00724B2C" w:rsidRPr="00F3135E">
              <w:rPr>
                <w:rFonts w:ascii="Garamond" w:hAnsi="Garamond"/>
                <w:sz w:val="28"/>
                <w:szCs w:val="28"/>
                <w:lang w:val="en-AU"/>
              </w:rPr>
              <w:t xml:space="preserve"> [904]</w:t>
            </w:r>
          </w:p>
          <w:p w14:paraId="6AABC927" w14:textId="1280941C"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Inherent power of the Court</w:t>
            </w:r>
            <w:r w:rsidR="00724B2C" w:rsidRPr="00F3135E">
              <w:rPr>
                <w:rFonts w:ascii="Garamond" w:hAnsi="Garamond"/>
                <w:sz w:val="28"/>
                <w:szCs w:val="28"/>
                <w:lang w:val="en-AU"/>
              </w:rPr>
              <w:t xml:space="preserve"> [905]</w:t>
            </w:r>
          </w:p>
        </w:tc>
      </w:tr>
      <w:tr w:rsidR="00350442" w:rsidRPr="00F3135E" w14:paraId="12F06D47" w14:textId="77777777" w:rsidTr="00350442">
        <w:tc>
          <w:tcPr>
            <w:tcW w:w="2628" w:type="dxa"/>
          </w:tcPr>
          <w:p w14:paraId="451EBBA7" w14:textId="69BE9F3B" w:rsidR="004A0975" w:rsidRPr="00F3135E" w:rsidRDefault="003B3A39" w:rsidP="008B038A">
            <w:pPr>
              <w:jc w:val="both"/>
              <w:rPr>
                <w:rFonts w:ascii="Garamond" w:hAnsi="Garamond"/>
                <w:sz w:val="28"/>
                <w:szCs w:val="28"/>
                <w:lang w:val="en-AU"/>
              </w:rPr>
            </w:pPr>
            <w:r w:rsidRPr="00F3135E">
              <w:rPr>
                <w:rFonts w:ascii="Garamond" w:hAnsi="Garamond"/>
                <w:sz w:val="28"/>
                <w:szCs w:val="28"/>
                <w:lang w:val="en-AU"/>
              </w:rPr>
              <w:t>Miscellaneous</w:t>
            </w:r>
            <w:r w:rsidR="00724B2C" w:rsidRPr="00F3135E">
              <w:rPr>
                <w:rFonts w:ascii="Garamond" w:hAnsi="Garamond"/>
                <w:sz w:val="28"/>
                <w:szCs w:val="28"/>
                <w:lang w:val="en-AU"/>
              </w:rPr>
              <w:t xml:space="preserve"> [10]</w:t>
            </w:r>
          </w:p>
        </w:tc>
        <w:tc>
          <w:tcPr>
            <w:tcW w:w="4140" w:type="dxa"/>
          </w:tcPr>
          <w:p w14:paraId="62467858" w14:textId="1065CF69"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International law</w:t>
            </w:r>
            <w:r w:rsidR="00724B2C" w:rsidRPr="00F3135E">
              <w:rPr>
                <w:rFonts w:ascii="Garamond" w:hAnsi="Garamond"/>
                <w:sz w:val="28"/>
                <w:szCs w:val="28"/>
                <w:lang w:val="en-AU"/>
              </w:rPr>
              <w:t xml:space="preserve"> [1001]</w:t>
            </w:r>
          </w:p>
          <w:p w14:paraId="0332FE68" w14:textId="2CD2AFA9" w:rsidR="004A0975" w:rsidRPr="00F3135E" w:rsidRDefault="004A0975" w:rsidP="008B038A">
            <w:pPr>
              <w:jc w:val="both"/>
              <w:rPr>
                <w:rFonts w:ascii="Garamond" w:hAnsi="Garamond"/>
                <w:sz w:val="28"/>
                <w:szCs w:val="28"/>
                <w:lang w:val="en-AU"/>
              </w:rPr>
            </w:pPr>
            <w:r w:rsidRPr="00F3135E">
              <w:rPr>
                <w:rFonts w:ascii="Garamond" w:hAnsi="Garamond"/>
                <w:sz w:val="28"/>
                <w:szCs w:val="28"/>
                <w:lang w:val="en-AU"/>
              </w:rPr>
              <w:t>Family law</w:t>
            </w:r>
            <w:r w:rsidR="00724B2C" w:rsidRPr="00F3135E">
              <w:rPr>
                <w:rFonts w:ascii="Garamond" w:hAnsi="Garamond"/>
                <w:sz w:val="28"/>
                <w:szCs w:val="28"/>
                <w:lang w:val="en-AU"/>
              </w:rPr>
              <w:t xml:space="preserve"> [1002]</w:t>
            </w:r>
          </w:p>
          <w:p w14:paraId="33280CD7" w14:textId="29A9A8EF" w:rsidR="00ED7F46" w:rsidRPr="00F3135E" w:rsidRDefault="00ED7F46" w:rsidP="008B038A">
            <w:pPr>
              <w:jc w:val="both"/>
              <w:rPr>
                <w:rFonts w:ascii="Garamond" w:hAnsi="Garamond"/>
                <w:sz w:val="28"/>
                <w:szCs w:val="28"/>
                <w:lang w:val="en-AU"/>
              </w:rPr>
            </w:pPr>
            <w:r w:rsidRPr="00F3135E">
              <w:rPr>
                <w:rFonts w:ascii="Garamond" w:hAnsi="Garamond"/>
                <w:sz w:val="28"/>
                <w:szCs w:val="28"/>
                <w:lang w:val="en-AU"/>
              </w:rPr>
              <w:t>Migration (non-refugee)</w:t>
            </w:r>
            <w:r w:rsidR="00724B2C" w:rsidRPr="00F3135E">
              <w:rPr>
                <w:rFonts w:ascii="Garamond" w:hAnsi="Garamond"/>
                <w:sz w:val="28"/>
                <w:szCs w:val="28"/>
                <w:lang w:val="en-AU"/>
              </w:rPr>
              <w:t xml:space="preserve"> [1003]</w:t>
            </w:r>
          </w:p>
          <w:p w14:paraId="5A24716E" w14:textId="6CC297B0" w:rsidR="00ED7F46" w:rsidRPr="00F3135E" w:rsidRDefault="00ED7F46" w:rsidP="008B038A">
            <w:pPr>
              <w:jc w:val="both"/>
              <w:rPr>
                <w:rFonts w:ascii="Garamond" w:hAnsi="Garamond"/>
                <w:sz w:val="28"/>
                <w:szCs w:val="28"/>
                <w:lang w:val="en-AU"/>
              </w:rPr>
            </w:pPr>
            <w:r w:rsidRPr="00F3135E">
              <w:rPr>
                <w:rFonts w:ascii="Garamond" w:hAnsi="Garamond"/>
                <w:sz w:val="28"/>
                <w:szCs w:val="28"/>
                <w:lang w:val="en-AU"/>
              </w:rPr>
              <w:t>Environmental law</w:t>
            </w:r>
            <w:r w:rsidR="00724B2C" w:rsidRPr="00F3135E">
              <w:rPr>
                <w:rFonts w:ascii="Garamond" w:hAnsi="Garamond"/>
                <w:sz w:val="28"/>
                <w:szCs w:val="28"/>
                <w:lang w:val="en-AU"/>
              </w:rPr>
              <w:t xml:space="preserve"> [1004]</w:t>
            </w:r>
          </w:p>
          <w:p w14:paraId="4711DA4C" w14:textId="004223FE" w:rsidR="00ED7F46" w:rsidRPr="00F3135E" w:rsidRDefault="00ED7F46" w:rsidP="008B038A">
            <w:pPr>
              <w:jc w:val="both"/>
              <w:rPr>
                <w:rFonts w:ascii="Garamond" w:hAnsi="Garamond"/>
                <w:sz w:val="28"/>
                <w:szCs w:val="28"/>
                <w:lang w:val="en-AU"/>
              </w:rPr>
            </w:pPr>
            <w:r w:rsidRPr="00F3135E">
              <w:rPr>
                <w:rFonts w:ascii="Garamond" w:hAnsi="Garamond"/>
                <w:sz w:val="28"/>
                <w:szCs w:val="28"/>
                <w:lang w:val="en-AU"/>
              </w:rPr>
              <w:t>Vulnerable persons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child protection, disabled person</w:t>
            </w:r>
            <w:r w:rsidR="007F34A8" w:rsidRPr="00F3135E">
              <w:rPr>
                <w:rFonts w:ascii="Garamond" w:hAnsi="Garamond"/>
                <w:sz w:val="28"/>
                <w:szCs w:val="28"/>
                <w:lang w:val="en-AU"/>
              </w:rPr>
              <w:t>s etc)</w:t>
            </w:r>
            <w:r w:rsidR="00724B2C" w:rsidRPr="00F3135E">
              <w:rPr>
                <w:rFonts w:ascii="Garamond" w:hAnsi="Garamond"/>
                <w:sz w:val="28"/>
                <w:szCs w:val="28"/>
                <w:lang w:val="en-AU"/>
              </w:rPr>
              <w:t xml:space="preserve"> [1005]</w:t>
            </w:r>
          </w:p>
        </w:tc>
      </w:tr>
      <w:tr w:rsidR="006371C4" w:rsidRPr="00F3135E" w14:paraId="0A6D6169" w14:textId="77777777" w:rsidTr="00350442">
        <w:tc>
          <w:tcPr>
            <w:tcW w:w="2628" w:type="dxa"/>
          </w:tcPr>
          <w:p w14:paraId="265D61BF" w14:textId="5227C541" w:rsidR="006371C4" w:rsidRPr="00F3135E" w:rsidRDefault="006371C4" w:rsidP="008B038A">
            <w:pPr>
              <w:jc w:val="both"/>
              <w:rPr>
                <w:rFonts w:ascii="Garamond" w:hAnsi="Garamond"/>
                <w:sz w:val="28"/>
                <w:szCs w:val="28"/>
                <w:lang w:val="en-AU"/>
              </w:rPr>
            </w:pPr>
            <w:r w:rsidRPr="00F3135E">
              <w:rPr>
                <w:rFonts w:ascii="Garamond" w:hAnsi="Garamond"/>
                <w:sz w:val="28"/>
                <w:szCs w:val="28"/>
                <w:lang w:val="en-AU"/>
              </w:rPr>
              <w:t>Costs [11]</w:t>
            </w:r>
          </w:p>
        </w:tc>
        <w:tc>
          <w:tcPr>
            <w:tcW w:w="4140" w:type="dxa"/>
          </w:tcPr>
          <w:p w14:paraId="677B90C2" w14:textId="5AC72707" w:rsidR="006371C4" w:rsidRPr="00F3135E" w:rsidRDefault="006371C4" w:rsidP="008B038A">
            <w:pPr>
              <w:jc w:val="both"/>
              <w:rPr>
                <w:rFonts w:ascii="Garamond" w:hAnsi="Garamond"/>
                <w:sz w:val="28"/>
                <w:szCs w:val="28"/>
                <w:lang w:val="en-AU"/>
              </w:rPr>
            </w:pPr>
            <w:r w:rsidRPr="00F3135E">
              <w:rPr>
                <w:rFonts w:ascii="Garamond" w:hAnsi="Garamond"/>
                <w:sz w:val="28"/>
                <w:szCs w:val="28"/>
                <w:lang w:val="en-AU"/>
              </w:rPr>
              <w:t>Costs [1101]</w:t>
            </w:r>
          </w:p>
        </w:tc>
      </w:tr>
    </w:tbl>
    <w:p w14:paraId="4F192E9C" w14:textId="77777777" w:rsidR="00583758" w:rsidRPr="00F3135E" w:rsidRDefault="00583758" w:rsidP="008B038A">
      <w:pPr>
        <w:jc w:val="both"/>
        <w:rPr>
          <w:rFonts w:ascii="Garamond" w:hAnsi="Garamond"/>
          <w:sz w:val="28"/>
          <w:szCs w:val="28"/>
          <w:lang w:val="en-AU"/>
        </w:rPr>
      </w:pPr>
    </w:p>
    <w:p w14:paraId="177CC107" w14:textId="5AD4B2F8" w:rsidR="00A53A5C"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C92CE7" w:rsidRPr="00F3135E">
        <w:rPr>
          <w:rFonts w:ascii="Garamond" w:hAnsi="Garamond"/>
          <w:i/>
          <w:sz w:val="28"/>
          <w:szCs w:val="28"/>
          <w:lang w:val="en-AU"/>
        </w:rPr>
        <w:t xml:space="preserve"> </w:t>
      </w:r>
      <w:r w:rsidR="0003411E" w:rsidRPr="00F3135E">
        <w:rPr>
          <w:rFonts w:ascii="Garamond" w:hAnsi="Garamond"/>
          <w:i/>
          <w:sz w:val="28"/>
          <w:szCs w:val="28"/>
          <w:lang w:val="en-AU"/>
        </w:rPr>
        <w:t xml:space="preserve">Primary </w:t>
      </w:r>
      <w:r w:rsidR="00C92CE7" w:rsidRPr="00F3135E">
        <w:rPr>
          <w:rFonts w:ascii="Garamond" w:hAnsi="Garamond"/>
          <w:i/>
          <w:sz w:val="28"/>
          <w:szCs w:val="28"/>
          <w:lang w:val="en-AU"/>
        </w:rPr>
        <w:t>Issue Area</w:t>
      </w:r>
      <w:r w:rsidRPr="00F3135E">
        <w:rPr>
          <w:rFonts w:ascii="Garamond" w:hAnsi="Garamond"/>
          <w:i/>
          <w:sz w:val="28"/>
          <w:szCs w:val="28"/>
          <w:lang w:val="en-AU"/>
        </w:rPr>
        <w:t>--</w:t>
      </w:r>
    </w:p>
    <w:p w14:paraId="39CF0BAC" w14:textId="77777777" w:rsidR="004203A5" w:rsidRPr="00F3135E" w:rsidRDefault="004203A5" w:rsidP="008B038A">
      <w:pPr>
        <w:jc w:val="both"/>
        <w:rPr>
          <w:rFonts w:ascii="Garamond" w:hAnsi="Garamond"/>
          <w:sz w:val="28"/>
          <w:szCs w:val="28"/>
          <w:lang w:val="en-AU"/>
        </w:rPr>
      </w:pPr>
      <w:r w:rsidRPr="00F3135E">
        <w:br w:type="page"/>
      </w:r>
    </w:p>
    <w:p w14:paraId="0DABE1DA" w14:textId="5B327568" w:rsidR="00DF02FC" w:rsidRPr="00F3135E" w:rsidRDefault="00A53A5C" w:rsidP="0072339E">
      <w:pPr>
        <w:pStyle w:val="HCDB2"/>
      </w:pPr>
      <w:bookmarkStart w:id="197" w:name="_Toc14854655"/>
      <w:bookmarkStart w:id="198" w:name="_Toc128121955"/>
      <w:r w:rsidRPr="00F3135E">
        <w:lastRenderedPageBreak/>
        <w:t xml:space="preserve">Primary </w:t>
      </w:r>
      <w:r w:rsidR="00DF02FC" w:rsidRPr="00F3135E">
        <w:t>Issue Sub Area</w:t>
      </w:r>
      <w:bookmarkEnd w:id="197"/>
      <w:bookmarkEnd w:id="198"/>
    </w:p>
    <w:p w14:paraId="1604123C" w14:textId="77777777" w:rsidR="00DF02FC" w:rsidRPr="00F3135E" w:rsidRDefault="00DF02FC" w:rsidP="008B038A">
      <w:pPr>
        <w:jc w:val="both"/>
        <w:rPr>
          <w:rFonts w:ascii="Garamond" w:hAnsi="Garamond"/>
          <w:sz w:val="28"/>
          <w:szCs w:val="28"/>
          <w:lang w:val="en-AU"/>
        </w:rPr>
      </w:pPr>
    </w:p>
    <w:p w14:paraId="353C3774" w14:textId="006C2329" w:rsidR="00DF02FC" w:rsidRPr="00F3135E" w:rsidRDefault="00DF02FC"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issueSubArea</w:t>
      </w:r>
      <w:proofErr w:type="spellEnd"/>
    </w:p>
    <w:p w14:paraId="622824B2" w14:textId="15DB11FA" w:rsidR="00DF02FC" w:rsidRPr="00F3135E" w:rsidRDefault="00DF02FC" w:rsidP="008B038A">
      <w:pPr>
        <w:jc w:val="both"/>
        <w:rPr>
          <w:rFonts w:ascii="Garamond" w:hAnsi="Garamond"/>
          <w:sz w:val="28"/>
          <w:szCs w:val="28"/>
          <w:lang w:val="en-AU"/>
        </w:rPr>
      </w:pPr>
      <w:r w:rsidRPr="00F3135E">
        <w:rPr>
          <w:rFonts w:ascii="Garamond" w:hAnsi="Garamond"/>
          <w:sz w:val="28"/>
          <w:szCs w:val="28"/>
          <w:lang w:val="en-AU"/>
        </w:rPr>
        <w:t>Nor</w:t>
      </w:r>
      <w:r w:rsidR="005A3A51" w:rsidRPr="00F3135E">
        <w:rPr>
          <w:rFonts w:ascii="Garamond" w:hAnsi="Garamond"/>
          <w:sz w:val="28"/>
          <w:szCs w:val="28"/>
          <w:lang w:val="en-AU"/>
        </w:rPr>
        <w:t xml:space="preserve">malizations: </w:t>
      </w:r>
      <w:proofErr w:type="spellStart"/>
      <w:r w:rsidR="005A3A51" w:rsidRPr="00F3135E">
        <w:rPr>
          <w:rFonts w:ascii="Garamond" w:hAnsi="Garamond"/>
          <w:sz w:val="28"/>
          <w:szCs w:val="28"/>
          <w:lang w:val="en-AU"/>
        </w:rPr>
        <w:t>varIssueSubArea</w:t>
      </w:r>
      <w:proofErr w:type="spellEnd"/>
      <w:r w:rsidR="005A3A51" w:rsidRPr="00F3135E">
        <w:rPr>
          <w:rFonts w:ascii="Garamond" w:hAnsi="Garamond"/>
          <w:sz w:val="28"/>
          <w:szCs w:val="28"/>
          <w:lang w:val="en-AU"/>
        </w:rPr>
        <w:t xml:space="preserve"> (41</w:t>
      </w:r>
      <w:r w:rsidRPr="00F3135E">
        <w:rPr>
          <w:rFonts w:ascii="Garamond" w:hAnsi="Garamond"/>
          <w:sz w:val="28"/>
          <w:szCs w:val="28"/>
          <w:lang w:val="en-AU"/>
        </w:rPr>
        <w:t>)</w:t>
      </w:r>
    </w:p>
    <w:p w14:paraId="1C0EF508" w14:textId="77777777" w:rsidR="00DF02FC" w:rsidRPr="00F3135E" w:rsidRDefault="00DF02FC" w:rsidP="008B038A">
      <w:pPr>
        <w:jc w:val="both"/>
        <w:rPr>
          <w:rFonts w:ascii="Garamond" w:hAnsi="Garamond"/>
          <w:sz w:val="28"/>
          <w:szCs w:val="28"/>
          <w:lang w:val="en-AU"/>
        </w:rPr>
      </w:pPr>
    </w:p>
    <w:p w14:paraId="382EB8D4" w14:textId="12A1542F" w:rsidR="00C75B4D" w:rsidRPr="00F3135E" w:rsidRDefault="0003411E" w:rsidP="008B038A">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w:t>
      </w:r>
      <w:r w:rsidR="00F570D1" w:rsidRPr="00F3135E">
        <w:rPr>
          <w:rFonts w:ascii="Garamond" w:hAnsi="Garamond"/>
          <w:sz w:val="28"/>
          <w:szCs w:val="28"/>
          <w:lang w:val="en-AU"/>
        </w:rPr>
        <w:t>ssueArea</w:t>
      </w:r>
      <w:proofErr w:type="spellEnd"/>
      <w:r w:rsidR="00F570D1" w:rsidRPr="00F3135E">
        <w:rPr>
          <w:rFonts w:ascii="Garamond" w:hAnsi="Garamond"/>
          <w:sz w:val="28"/>
          <w:szCs w:val="28"/>
          <w:lang w:val="en-AU"/>
        </w:rPr>
        <w:t>.</w:t>
      </w:r>
    </w:p>
    <w:p w14:paraId="73756C83" w14:textId="77777777" w:rsidR="00C75B4D" w:rsidRPr="00F3135E" w:rsidRDefault="00C75B4D" w:rsidP="008B038A">
      <w:pPr>
        <w:jc w:val="both"/>
        <w:rPr>
          <w:rFonts w:ascii="Garamond" w:hAnsi="Garamond"/>
          <w:sz w:val="28"/>
          <w:szCs w:val="28"/>
          <w:lang w:val="en-AU"/>
        </w:rPr>
      </w:pPr>
    </w:p>
    <w:p w14:paraId="4C4464E5" w14:textId="491996E9" w:rsidR="00072C6A"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C7282A" w:rsidRPr="00F3135E">
        <w:rPr>
          <w:rFonts w:ascii="Garamond" w:hAnsi="Garamond"/>
          <w:i/>
          <w:sz w:val="28"/>
          <w:szCs w:val="28"/>
          <w:lang w:val="en-AU"/>
        </w:rPr>
        <w:t xml:space="preserve"> </w:t>
      </w:r>
      <w:r w:rsidR="0003411E" w:rsidRPr="00F3135E">
        <w:rPr>
          <w:rFonts w:ascii="Garamond" w:hAnsi="Garamond"/>
          <w:i/>
          <w:sz w:val="28"/>
          <w:szCs w:val="28"/>
          <w:lang w:val="en-AU"/>
        </w:rPr>
        <w:t xml:space="preserve">Primary </w:t>
      </w:r>
      <w:r w:rsidR="00C7282A" w:rsidRPr="00F3135E">
        <w:rPr>
          <w:rFonts w:ascii="Garamond" w:hAnsi="Garamond"/>
          <w:i/>
          <w:sz w:val="28"/>
          <w:szCs w:val="28"/>
          <w:lang w:val="en-AU"/>
        </w:rPr>
        <w:t>Issue Sub Area</w:t>
      </w:r>
      <w:r w:rsidRPr="00F3135E">
        <w:rPr>
          <w:rFonts w:ascii="Garamond" w:hAnsi="Garamond"/>
          <w:i/>
          <w:sz w:val="28"/>
          <w:szCs w:val="28"/>
          <w:lang w:val="en-AU"/>
        </w:rPr>
        <w:t>--</w:t>
      </w:r>
    </w:p>
    <w:p w14:paraId="4FBB6C45" w14:textId="77777777" w:rsidR="004203A5" w:rsidRPr="00F3135E" w:rsidRDefault="004203A5" w:rsidP="008B038A">
      <w:pPr>
        <w:jc w:val="both"/>
        <w:rPr>
          <w:rFonts w:ascii="Garamond" w:hAnsi="Garamond"/>
          <w:sz w:val="28"/>
          <w:szCs w:val="28"/>
          <w:lang w:val="en-AU"/>
        </w:rPr>
      </w:pPr>
      <w:r w:rsidRPr="00F3135E">
        <w:br w:type="page"/>
      </w:r>
    </w:p>
    <w:p w14:paraId="5C83D7DD" w14:textId="0D1091F0" w:rsidR="00794BE0" w:rsidRPr="00F3135E" w:rsidRDefault="004203A5" w:rsidP="0072339E">
      <w:pPr>
        <w:pStyle w:val="HCDB2"/>
      </w:pPr>
      <w:bookmarkStart w:id="199" w:name="_Toc14854656"/>
      <w:bookmarkStart w:id="200" w:name="_Toc128121956"/>
      <w:r w:rsidRPr="00F3135E">
        <w:lastRenderedPageBreak/>
        <w:t xml:space="preserve">Primary </w:t>
      </w:r>
      <w:r w:rsidR="00794BE0" w:rsidRPr="00F3135E">
        <w:t>Issue</w:t>
      </w:r>
      <w:bookmarkEnd w:id="199"/>
      <w:bookmarkEnd w:id="200"/>
    </w:p>
    <w:p w14:paraId="48FD2A80" w14:textId="77777777" w:rsidR="00794BE0" w:rsidRPr="00F3135E" w:rsidRDefault="00794BE0" w:rsidP="008B038A">
      <w:pPr>
        <w:jc w:val="both"/>
        <w:rPr>
          <w:rFonts w:ascii="Garamond" w:hAnsi="Garamond"/>
          <w:sz w:val="28"/>
          <w:szCs w:val="28"/>
          <w:lang w:val="en-AU"/>
        </w:rPr>
      </w:pPr>
    </w:p>
    <w:p w14:paraId="33545BF3" w14:textId="77777777" w:rsidR="00794BE0" w:rsidRPr="00F3135E" w:rsidRDefault="00794BE0" w:rsidP="008B038A">
      <w:pPr>
        <w:jc w:val="both"/>
        <w:rPr>
          <w:rFonts w:ascii="Garamond" w:hAnsi="Garamond"/>
          <w:sz w:val="28"/>
          <w:szCs w:val="28"/>
          <w:lang w:val="en-AU"/>
        </w:rPr>
      </w:pPr>
      <w:r w:rsidRPr="00F3135E">
        <w:rPr>
          <w:rFonts w:ascii="Garamond" w:hAnsi="Garamond"/>
          <w:sz w:val="28"/>
          <w:szCs w:val="28"/>
          <w:lang w:val="en-AU"/>
        </w:rPr>
        <w:t>Variable Label: issue</w:t>
      </w:r>
    </w:p>
    <w:p w14:paraId="42715A7D" w14:textId="4BEB3125" w:rsidR="00794BE0" w:rsidRPr="00F3135E" w:rsidRDefault="00794BE0"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varIssue</w:t>
      </w:r>
      <w:proofErr w:type="spellEnd"/>
      <w:r w:rsidR="00966CCB" w:rsidRPr="00F3135E">
        <w:rPr>
          <w:rFonts w:ascii="Garamond" w:hAnsi="Garamond"/>
          <w:sz w:val="28"/>
          <w:szCs w:val="28"/>
          <w:lang w:val="en-AU"/>
        </w:rPr>
        <w:t xml:space="preserve"> (</w:t>
      </w:r>
      <w:r w:rsidR="00A305F3" w:rsidRPr="00F3135E">
        <w:rPr>
          <w:rFonts w:ascii="Garamond" w:hAnsi="Garamond"/>
          <w:sz w:val="28"/>
          <w:szCs w:val="28"/>
          <w:lang w:val="en-AU"/>
        </w:rPr>
        <w:t>210)</w:t>
      </w:r>
    </w:p>
    <w:p w14:paraId="217C72C5" w14:textId="77777777" w:rsidR="000C7F0B" w:rsidRPr="00F3135E" w:rsidRDefault="000C7F0B" w:rsidP="008B038A">
      <w:pPr>
        <w:jc w:val="both"/>
        <w:rPr>
          <w:rFonts w:ascii="Garamond" w:hAnsi="Garamond"/>
          <w:sz w:val="28"/>
          <w:szCs w:val="28"/>
          <w:lang w:val="en-AU"/>
        </w:rPr>
      </w:pPr>
    </w:p>
    <w:p w14:paraId="5E516996" w14:textId="2F0DB075" w:rsidR="000C7F0B" w:rsidRPr="00F3135E" w:rsidRDefault="000C7F0B" w:rsidP="008B038A">
      <w:pPr>
        <w:jc w:val="both"/>
        <w:rPr>
          <w:rFonts w:ascii="Garamond" w:hAnsi="Garamond"/>
          <w:sz w:val="28"/>
          <w:szCs w:val="28"/>
          <w:lang w:val="en-AU"/>
        </w:rPr>
      </w:pPr>
      <w:r w:rsidRPr="00F3135E">
        <w:rPr>
          <w:rFonts w:ascii="Garamond" w:hAnsi="Garamond"/>
          <w:sz w:val="28"/>
          <w:szCs w:val="28"/>
          <w:lang w:val="en-AU"/>
        </w:rPr>
        <w:t xml:space="preserve">This variable captures the most specific of the issues levels variables (see above, variable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xml:space="preserve"> for overview). The variable identifies the issue for each decision. The objective is to categorize the case from a public policy standpoint, a perspective that the legal basis for the decision commonly disregards. In identifying the issue for each decision, then, the focus is on the subject matter of the controversy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religious liberty), rather than the legal basis for the case (e.g. section 116 of the Constitution). For the legal basis of the decision, see variable </w:t>
      </w:r>
      <w:proofErr w:type="spellStart"/>
      <w:r w:rsidRPr="00F3135E">
        <w:rPr>
          <w:rFonts w:ascii="Garamond" w:hAnsi="Garamond"/>
          <w:sz w:val="28"/>
          <w:szCs w:val="28"/>
          <w:lang w:val="en-AU"/>
        </w:rPr>
        <w:t>lawType</w:t>
      </w:r>
      <w:proofErr w:type="spellEnd"/>
      <w:r w:rsidRPr="00F3135E">
        <w:rPr>
          <w:rFonts w:ascii="Garamond" w:hAnsi="Garamond"/>
          <w:sz w:val="28"/>
          <w:szCs w:val="28"/>
          <w:lang w:val="en-AU"/>
        </w:rPr>
        <w:t xml:space="preserve">. Necessarily, then, the issue </w:t>
      </w:r>
      <w:r w:rsidR="00F540F7" w:rsidRPr="00F3135E">
        <w:rPr>
          <w:rFonts w:ascii="Garamond" w:hAnsi="Garamond"/>
          <w:sz w:val="28"/>
          <w:szCs w:val="28"/>
          <w:lang w:val="en-AU"/>
        </w:rPr>
        <w:t>variable, despite it being the most specific of the issues coding, may prove to lack the specificity desired for analysis. To that end, the legal provisions variables provide a more specific level of identification.</w:t>
      </w:r>
    </w:p>
    <w:p w14:paraId="4402573D" w14:textId="77777777" w:rsidR="00F540F7" w:rsidRPr="00F3135E" w:rsidRDefault="00F540F7" w:rsidP="008B038A">
      <w:pPr>
        <w:jc w:val="both"/>
        <w:rPr>
          <w:rFonts w:ascii="Garamond" w:hAnsi="Garamond"/>
          <w:sz w:val="28"/>
          <w:szCs w:val="28"/>
          <w:lang w:val="en-AU"/>
        </w:rPr>
      </w:pPr>
    </w:p>
    <w:p w14:paraId="522D5F49" w14:textId="77777777" w:rsidR="00590393" w:rsidRPr="00F3135E" w:rsidRDefault="00623278" w:rsidP="008B038A">
      <w:pPr>
        <w:jc w:val="both"/>
        <w:rPr>
          <w:rFonts w:ascii="Garamond" w:hAnsi="Garamond"/>
          <w:sz w:val="28"/>
          <w:szCs w:val="28"/>
          <w:lang w:val="en-AU"/>
        </w:rPr>
      </w:pPr>
      <w:r w:rsidRPr="00F3135E">
        <w:rPr>
          <w:rFonts w:ascii="Garamond" w:hAnsi="Garamond"/>
          <w:sz w:val="28"/>
          <w:szCs w:val="28"/>
          <w:lang w:val="en-AU"/>
        </w:rPr>
        <w:t>The variable codes multiple specific issues, ordered by their larger issue area and issue sub area. For example, Common Law is coded as “1” under issue area, Common Law—Tort is coded as “101” under issue sub area, and Common Law—Tort—Negligence is coded as 10101 under issues.</w:t>
      </w:r>
    </w:p>
    <w:p w14:paraId="5F192421" w14:textId="77777777" w:rsidR="00590393" w:rsidRPr="00F3135E" w:rsidRDefault="00590393" w:rsidP="008B038A">
      <w:pPr>
        <w:jc w:val="both"/>
        <w:rPr>
          <w:rFonts w:ascii="Garamond" w:hAnsi="Garamond"/>
          <w:sz w:val="28"/>
          <w:szCs w:val="28"/>
          <w:lang w:val="en-AU"/>
        </w:rPr>
      </w:pPr>
    </w:p>
    <w:p w14:paraId="3E4BC283" w14:textId="37594314" w:rsidR="000C7F0B" w:rsidRPr="00F3135E" w:rsidRDefault="00303F48" w:rsidP="008B038A">
      <w:pPr>
        <w:jc w:val="both"/>
        <w:rPr>
          <w:rFonts w:ascii="Garamond" w:hAnsi="Garamond"/>
          <w:sz w:val="28"/>
          <w:szCs w:val="28"/>
          <w:lang w:val="en-AU"/>
        </w:rPr>
      </w:pPr>
      <w:r w:rsidRPr="00F3135E">
        <w:rPr>
          <w:rFonts w:ascii="Garamond" w:hAnsi="Garamond"/>
          <w:sz w:val="28"/>
          <w:szCs w:val="28"/>
          <w:lang w:val="en-AU"/>
        </w:rPr>
        <w:t xml:space="preserve">Some of the issues are simply coded as “general” rather than broken into narrow and specific areas, simply because the small number of cases in the issue sub area meant that it was not beneficial for analysis to </w:t>
      </w:r>
      <w:r w:rsidR="00590393" w:rsidRPr="00F3135E">
        <w:rPr>
          <w:rFonts w:ascii="Garamond" w:hAnsi="Garamond"/>
          <w:sz w:val="28"/>
          <w:szCs w:val="28"/>
          <w:lang w:val="en-AU"/>
        </w:rPr>
        <w:t>break the sub area down any further.</w:t>
      </w:r>
    </w:p>
    <w:p w14:paraId="7B71F859" w14:textId="77777777" w:rsidR="000C7F0B" w:rsidRPr="00F3135E" w:rsidRDefault="000C7F0B" w:rsidP="008B038A">
      <w:pPr>
        <w:jc w:val="both"/>
        <w:rPr>
          <w:rFonts w:ascii="Garamond" w:hAnsi="Garamond"/>
          <w:sz w:val="28"/>
          <w:szCs w:val="28"/>
          <w:lang w:val="en-AU"/>
        </w:rPr>
      </w:pPr>
    </w:p>
    <w:p w14:paraId="75BF7BE9" w14:textId="1F50860E"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877E9A" w:rsidRPr="00F3135E">
        <w:rPr>
          <w:rFonts w:ascii="Garamond" w:hAnsi="Garamond"/>
          <w:i/>
          <w:sz w:val="28"/>
          <w:szCs w:val="28"/>
          <w:lang w:val="en-AU"/>
        </w:rPr>
        <w:t xml:space="preserve"> </w:t>
      </w:r>
      <w:r w:rsidR="00165D57" w:rsidRPr="00F3135E">
        <w:rPr>
          <w:rFonts w:ascii="Garamond" w:hAnsi="Garamond"/>
          <w:i/>
          <w:sz w:val="28"/>
          <w:szCs w:val="28"/>
          <w:lang w:val="en-AU"/>
        </w:rPr>
        <w:t xml:space="preserve">Primary </w:t>
      </w:r>
      <w:r w:rsidR="00877E9A" w:rsidRPr="00F3135E">
        <w:rPr>
          <w:rFonts w:ascii="Garamond" w:hAnsi="Garamond"/>
          <w:i/>
          <w:sz w:val="28"/>
          <w:szCs w:val="28"/>
          <w:lang w:val="en-AU"/>
        </w:rPr>
        <w:t>Issue</w:t>
      </w:r>
      <w:r w:rsidR="00E37969" w:rsidRPr="00F3135E">
        <w:rPr>
          <w:rFonts w:ascii="Garamond" w:hAnsi="Garamond"/>
          <w:i/>
          <w:sz w:val="28"/>
          <w:szCs w:val="28"/>
          <w:lang w:val="en-AU"/>
        </w:rPr>
        <w:t>--</w:t>
      </w:r>
    </w:p>
    <w:p w14:paraId="7A1CF491" w14:textId="77777777" w:rsidR="00E37969" w:rsidRPr="00F3135E" w:rsidRDefault="00E37969" w:rsidP="008B038A">
      <w:pPr>
        <w:jc w:val="both"/>
        <w:rPr>
          <w:rFonts w:ascii="Garamond" w:hAnsi="Garamond"/>
          <w:i/>
          <w:sz w:val="28"/>
          <w:szCs w:val="28"/>
          <w:lang w:val="en-AU"/>
        </w:rPr>
      </w:pPr>
    </w:p>
    <w:p w14:paraId="1BD3A19A" w14:textId="77777777" w:rsidR="00E37969" w:rsidRPr="00F3135E" w:rsidRDefault="00E37969" w:rsidP="008B038A">
      <w:pPr>
        <w:jc w:val="both"/>
        <w:rPr>
          <w:rFonts w:ascii="Garamond" w:hAnsi="Garamond"/>
          <w:sz w:val="28"/>
          <w:szCs w:val="28"/>
          <w:lang w:val="en-AU"/>
        </w:rPr>
      </w:pPr>
      <w:r w:rsidRPr="00F3135E">
        <w:br w:type="page"/>
      </w:r>
    </w:p>
    <w:p w14:paraId="19A19B91" w14:textId="7C22BB1C" w:rsidR="00E37969" w:rsidRPr="00F3135E" w:rsidRDefault="00E37969" w:rsidP="0072339E">
      <w:pPr>
        <w:pStyle w:val="HCDB2"/>
      </w:pPr>
      <w:bookmarkStart w:id="201" w:name="_Toc14854657"/>
      <w:bookmarkStart w:id="202" w:name="_Toc128121957"/>
      <w:r w:rsidRPr="00F3135E">
        <w:lastRenderedPageBreak/>
        <w:t>Secondary Issue Area</w:t>
      </w:r>
      <w:bookmarkEnd w:id="201"/>
      <w:bookmarkEnd w:id="202"/>
    </w:p>
    <w:p w14:paraId="67D9BFD9" w14:textId="77777777" w:rsidR="00E37969" w:rsidRPr="00F3135E" w:rsidRDefault="00E37969" w:rsidP="008B038A">
      <w:pPr>
        <w:jc w:val="both"/>
        <w:rPr>
          <w:rFonts w:ascii="Garamond" w:hAnsi="Garamond"/>
          <w:sz w:val="28"/>
          <w:szCs w:val="28"/>
          <w:lang w:val="en-AU"/>
        </w:rPr>
      </w:pPr>
    </w:p>
    <w:p w14:paraId="27A1CE30" w14:textId="43622DE5" w:rsidR="00E37969" w:rsidRPr="00F3135E" w:rsidRDefault="00322A6B"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secondary</w:t>
      </w:r>
      <w:r w:rsidR="00E37969" w:rsidRPr="00F3135E">
        <w:rPr>
          <w:rFonts w:ascii="Garamond" w:hAnsi="Garamond"/>
          <w:sz w:val="28"/>
          <w:szCs w:val="28"/>
          <w:lang w:val="en-AU"/>
        </w:rPr>
        <w:t>IssueArea</w:t>
      </w:r>
      <w:proofErr w:type="spellEnd"/>
    </w:p>
    <w:p w14:paraId="056FBF90" w14:textId="77777777" w:rsidR="00E37969" w:rsidRPr="00F3135E" w:rsidRDefault="00E3796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varIssueArea</w:t>
      </w:r>
      <w:proofErr w:type="spellEnd"/>
      <w:r w:rsidRPr="00F3135E">
        <w:rPr>
          <w:rFonts w:ascii="Garamond" w:hAnsi="Garamond"/>
          <w:sz w:val="28"/>
          <w:szCs w:val="28"/>
          <w:lang w:val="en-AU"/>
        </w:rPr>
        <w:t xml:space="preserve"> (10)</w:t>
      </w:r>
    </w:p>
    <w:p w14:paraId="2B14ACAA" w14:textId="77777777" w:rsidR="00E37969" w:rsidRPr="00F3135E" w:rsidRDefault="00E37969" w:rsidP="008B038A">
      <w:pPr>
        <w:jc w:val="both"/>
        <w:rPr>
          <w:rFonts w:ascii="Garamond" w:hAnsi="Garamond"/>
          <w:sz w:val="28"/>
          <w:szCs w:val="28"/>
          <w:lang w:val="en-AU"/>
        </w:rPr>
      </w:pPr>
    </w:p>
    <w:p w14:paraId="729F4903" w14:textId="1EEEE80E" w:rsidR="00E37969" w:rsidRPr="00F3135E" w:rsidRDefault="00E37969" w:rsidP="008B038A">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primaryIssueArea</w:t>
      </w:r>
      <w:proofErr w:type="spellEnd"/>
    </w:p>
    <w:p w14:paraId="5B7126EB" w14:textId="77777777" w:rsidR="00E37969" w:rsidRPr="00F3135E" w:rsidRDefault="00E37969" w:rsidP="008B038A">
      <w:pPr>
        <w:jc w:val="both"/>
        <w:rPr>
          <w:rFonts w:ascii="Garamond" w:hAnsi="Garamond"/>
          <w:sz w:val="28"/>
          <w:szCs w:val="28"/>
          <w:lang w:val="en-AU"/>
        </w:rPr>
      </w:pPr>
    </w:p>
    <w:p w14:paraId="78D1F74E" w14:textId="7FF5ACA9" w:rsidR="00E37969" w:rsidRPr="00F3135E" w:rsidRDefault="00E37969"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Issue Area--</w:t>
      </w:r>
    </w:p>
    <w:p w14:paraId="2A095549" w14:textId="77777777" w:rsidR="00E37969" w:rsidRPr="00F3135E" w:rsidRDefault="00E37969" w:rsidP="008B038A">
      <w:pPr>
        <w:jc w:val="both"/>
        <w:rPr>
          <w:rFonts w:ascii="Garamond" w:hAnsi="Garamond"/>
          <w:sz w:val="28"/>
          <w:szCs w:val="28"/>
          <w:lang w:val="en-AU"/>
        </w:rPr>
      </w:pPr>
      <w:r w:rsidRPr="00F3135E">
        <w:br w:type="page"/>
      </w:r>
    </w:p>
    <w:p w14:paraId="4319A55D" w14:textId="546A3084" w:rsidR="00E37969" w:rsidRPr="00F3135E" w:rsidRDefault="00322A6B" w:rsidP="0072339E">
      <w:pPr>
        <w:pStyle w:val="HCDB2"/>
      </w:pPr>
      <w:bookmarkStart w:id="203" w:name="_Toc14854658"/>
      <w:bookmarkStart w:id="204" w:name="_Toc128121958"/>
      <w:r w:rsidRPr="00F3135E">
        <w:lastRenderedPageBreak/>
        <w:t>Secondary</w:t>
      </w:r>
      <w:r w:rsidR="00E37969" w:rsidRPr="00F3135E">
        <w:t xml:space="preserve"> Issue Sub Area</w:t>
      </w:r>
      <w:bookmarkEnd w:id="203"/>
      <w:bookmarkEnd w:id="204"/>
    </w:p>
    <w:p w14:paraId="49E9C471" w14:textId="77777777" w:rsidR="00E37969" w:rsidRPr="00F3135E" w:rsidRDefault="00E37969" w:rsidP="008B038A">
      <w:pPr>
        <w:jc w:val="both"/>
        <w:rPr>
          <w:rFonts w:ascii="Garamond" w:hAnsi="Garamond"/>
          <w:sz w:val="28"/>
          <w:szCs w:val="28"/>
          <w:lang w:val="en-AU"/>
        </w:rPr>
      </w:pPr>
    </w:p>
    <w:p w14:paraId="2821ECDB" w14:textId="295F2D86" w:rsidR="00E37969" w:rsidRPr="00F3135E" w:rsidRDefault="00E37969"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00322A6B" w:rsidRPr="00F3135E">
        <w:rPr>
          <w:rFonts w:ascii="Garamond" w:hAnsi="Garamond"/>
          <w:sz w:val="28"/>
          <w:szCs w:val="28"/>
          <w:lang w:val="en-AU"/>
        </w:rPr>
        <w:t>SecondaryI</w:t>
      </w:r>
      <w:r w:rsidRPr="00F3135E">
        <w:rPr>
          <w:rFonts w:ascii="Garamond" w:hAnsi="Garamond"/>
          <w:sz w:val="28"/>
          <w:szCs w:val="28"/>
          <w:lang w:val="en-AU"/>
        </w:rPr>
        <w:t>ssueSubArea</w:t>
      </w:r>
      <w:proofErr w:type="spellEnd"/>
    </w:p>
    <w:p w14:paraId="3888642D" w14:textId="77777777" w:rsidR="00E37969" w:rsidRPr="00F3135E" w:rsidRDefault="00E3796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varIssueSubArea</w:t>
      </w:r>
      <w:proofErr w:type="spellEnd"/>
      <w:r w:rsidRPr="00F3135E">
        <w:rPr>
          <w:rFonts w:ascii="Garamond" w:hAnsi="Garamond"/>
          <w:sz w:val="28"/>
          <w:szCs w:val="28"/>
          <w:lang w:val="en-AU"/>
        </w:rPr>
        <w:t xml:space="preserve"> (41)</w:t>
      </w:r>
    </w:p>
    <w:p w14:paraId="6377EB49" w14:textId="77777777" w:rsidR="00E37969" w:rsidRPr="00F3135E" w:rsidRDefault="00E37969" w:rsidP="008B038A">
      <w:pPr>
        <w:jc w:val="both"/>
        <w:rPr>
          <w:rFonts w:ascii="Garamond" w:hAnsi="Garamond"/>
          <w:sz w:val="28"/>
          <w:szCs w:val="28"/>
          <w:lang w:val="en-AU"/>
        </w:rPr>
      </w:pPr>
    </w:p>
    <w:p w14:paraId="0A8A40AA" w14:textId="6C80EF09" w:rsidR="00E37969" w:rsidRPr="00F3135E" w:rsidRDefault="00322A6B" w:rsidP="008B038A">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w:t>
      </w:r>
      <w:r w:rsidR="00E37969" w:rsidRPr="00F3135E">
        <w:rPr>
          <w:rFonts w:ascii="Garamond" w:hAnsi="Garamond"/>
          <w:sz w:val="28"/>
          <w:szCs w:val="28"/>
          <w:lang w:val="en-AU"/>
        </w:rPr>
        <w:t>ssueArea</w:t>
      </w:r>
      <w:proofErr w:type="spellEnd"/>
      <w:r w:rsidR="00E37969" w:rsidRPr="00F3135E">
        <w:rPr>
          <w:rFonts w:ascii="Garamond" w:hAnsi="Garamond"/>
          <w:sz w:val="28"/>
          <w:szCs w:val="28"/>
          <w:lang w:val="en-AU"/>
        </w:rPr>
        <w:t>.</w:t>
      </w:r>
    </w:p>
    <w:p w14:paraId="74DF77DF" w14:textId="77777777" w:rsidR="00E37969" w:rsidRPr="00F3135E" w:rsidRDefault="00E37969" w:rsidP="008B038A">
      <w:pPr>
        <w:jc w:val="both"/>
        <w:rPr>
          <w:rFonts w:ascii="Garamond" w:hAnsi="Garamond"/>
          <w:sz w:val="28"/>
          <w:szCs w:val="28"/>
          <w:lang w:val="en-AU"/>
        </w:rPr>
      </w:pPr>
    </w:p>
    <w:p w14:paraId="63B95975" w14:textId="15C2B2A3" w:rsidR="00E37969" w:rsidRPr="00F3135E" w:rsidRDefault="00E37969"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Issue Sub Area--</w:t>
      </w:r>
    </w:p>
    <w:p w14:paraId="58A9BA90" w14:textId="77777777" w:rsidR="00E37969" w:rsidRPr="00F3135E" w:rsidRDefault="00E37969" w:rsidP="008B038A">
      <w:pPr>
        <w:jc w:val="both"/>
        <w:rPr>
          <w:rFonts w:ascii="Garamond" w:hAnsi="Garamond"/>
          <w:sz w:val="28"/>
          <w:szCs w:val="28"/>
          <w:lang w:val="en-AU"/>
        </w:rPr>
      </w:pPr>
      <w:r w:rsidRPr="00F3135E">
        <w:br w:type="page"/>
      </w:r>
    </w:p>
    <w:p w14:paraId="02671715" w14:textId="35A463DA" w:rsidR="00E37969" w:rsidRPr="00F3135E" w:rsidRDefault="00322A6B" w:rsidP="0072339E">
      <w:pPr>
        <w:pStyle w:val="HCDB2"/>
      </w:pPr>
      <w:bookmarkStart w:id="205" w:name="_Toc14854659"/>
      <w:bookmarkStart w:id="206" w:name="_Toc128121959"/>
      <w:r w:rsidRPr="00F3135E">
        <w:lastRenderedPageBreak/>
        <w:t>Secondary</w:t>
      </w:r>
      <w:r w:rsidR="00E37969" w:rsidRPr="00F3135E">
        <w:t xml:space="preserve"> Issue</w:t>
      </w:r>
      <w:bookmarkEnd w:id="205"/>
      <w:bookmarkEnd w:id="206"/>
    </w:p>
    <w:p w14:paraId="47ED4244" w14:textId="77777777" w:rsidR="00E37969" w:rsidRPr="00F3135E" w:rsidRDefault="00E37969" w:rsidP="008B038A">
      <w:pPr>
        <w:jc w:val="both"/>
        <w:rPr>
          <w:rFonts w:ascii="Garamond" w:hAnsi="Garamond"/>
          <w:sz w:val="28"/>
          <w:szCs w:val="28"/>
          <w:lang w:val="en-AU"/>
        </w:rPr>
      </w:pPr>
    </w:p>
    <w:p w14:paraId="7414090A" w14:textId="77777777" w:rsidR="00E37969" w:rsidRPr="00F3135E" w:rsidRDefault="00E37969" w:rsidP="008B038A">
      <w:pPr>
        <w:jc w:val="both"/>
        <w:rPr>
          <w:rFonts w:ascii="Garamond" w:hAnsi="Garamond"/>
          <w:sz w:val="28"/>
          <w:szCs w:val="28"/>
          <w:lang w:val="en-AU"/>
        </w:rPr>
      </w:pPr>
      <w:r w:rsidRPr="00F3135E">
        <w:rPr>
          <w:rFonts w:ascii="Garamond" w:hAnsi="Garamond"/>
          <w:sz w:val="28"/>
          <w:szCs w:val="28"/>
          <w:lang w:val="en-AU"/>
        </w:rPr>
        <w:t>Variable Label: issue</w:t>
      </w:r>
    </w:p>
    <w:p w14:paraId="3FABA969" w14:textId="61CB12A9" w:rsidR="00E37969" w:rsidRPr="00F3135E" w:rsidRDefault="00E3796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varIssue</w:t>
      </w:r>
      <w:proofErr w:type="spellEnd"/>
      <w:r w:rsidRPr="00F3135E">
        <w:rPr>
          <w:rFonts w:ascii="Garamond" w:hAnsi="Garamond"/>
          <w:sz w:val="28"/>
          <w:szCs w:val="28"/>
          <w:lang w:val="en-AU"/>
        </w:rPr>
        <w:t xml:space="preserve"> (</w:t>
      </w:r>
      <w:r w:rsidR="00AC06B4" w:rsidRPr="00F3135E">
        <w:rPr>
          <w:rFonts w:ascii="Garamond" w:hAnsi="Garamond"/>
          <w:sz w:val="28"/>
          <w:szCs w:val="28"/>
          <w:lang w:val="en-AU"/>
        </w:rPr>
        <w:t>210</w:t>
      </w:r>
      <w:r w:rsidRPr="00F3135E">
        <w:rPr>
          <w:rFonts w:ascii="Garamond" w:hAnsi="Garamond"/>
          <w:sz w:val="28"/>
          <w:szCs w:val="28"/>
          <w:lang w:val="en-AU"/>
        </w:rPr>
        <w:t>)</w:t>
      </w:r>
    </w:p>
    <w:p w14:paraId="378F06D3" w14:textId="77777777" w:rsidR="00E37969" w:rsidRPr="00F3135E" w:rsidRDefault="00E37969" w:rsidP="008B038A">
      <w:pPr>
        <w:jc w:val="both"/>
        <w:rPr>
          <w:rFonts w:ascii="Garamond" w:hAnsi="Garamond"/>
          <w:sz w:val="28"/>
          <w:szCs w:val="28"/>
          <w:lang w:val="en-AU"/>
        </w:rPr>
      </w:pPr>
    </w:p>
    <w:p w14:paraId="41DD0375" w14:textId="78815C66" w:rsidR="00E37969" w:rsidRPr="00F3135E" w:rsidRDefault="00322A6B" w:rsidP="008B038A">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primaryIssue</w:t>
      </w:r>
      <w:proofErr w:type="spellEnd"/>
      <w:r w:rsidR="005E1FE6" w:rsidRPr="00F3135E">
        <w:rPr>
          <w:rFonts w:ascii="Garamond" w:hAnsi="Garamond"/>
          <w:sz w:val="28"/>
          <w:szCs w:val="28"/>
          <w:lang w:val="en-AU"/>
        </w:rPr>
        <w:t>.</w:t>
      </w:r>
    </w:p>
    <w:p w14:paraId="51AD111D" w14:textId="77777777" w:rsidR="00E37969" w:rsidRPr="00F3135E" w:rsidRDefault="00E37969" w:rsidP="008B038A">
      <w:pPr>
        <w:jc w:val="both"/>
        <w:rPr>
          <w:rFonts w:ascii="Garamond" w:hAnsi="Garamond"/>
          <w:sz w:val="28"/>
          <w:szCs w:val="28"/>
          <w:lang w:val="en-AU"/>
        </w:rPr>
      </w:pPr>
    </w:p>
    <w:p w14:paraId="365854F1" w14:textId="2D753358" w:rsidR="00EF4653" w:rsidRPr="00F3135E" w:rsidRDefault="00E37969"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sidR="00322A6B" w:rsidRPr="00F3135E">
        <w:rPr>
          <w:rFonts w:ascii="Garamond" w:hAnsi="Garamond"/>
          <w:i/>
          <w:sz w:val="28"/>
          <w:szCs w:val="28"/>
          <w:lang w:val="en-AU"/>
        </w:rPr>
        <w:t xml:space="preserve">Secondary </w:t>
      </w:r>
      <w:r w:rsidRPr="00F3135E">
        <w:rPr>
          <w:rFonts w:ascii="Garamond" w:hAnsi="Garamond"/>
          <w:i/>
          <w:sz w:val="28"/>
          <w:szCs w:val="28"/>
          <w:lang w:val="en-AU"/>
        </w:rPr>
        <w:t>Issue--</w:t>
      </w:r>
    </w:p>
    <w:p w14:paraId="3610D36B" w14:textId="3E8B9117" w:rsidR="00794BE0" w:rsidRPr="00F3135E" w:rsidRDefault="00966CCB" w:rsidP="008B038A">
      <w:pPr>
        <w:jc w:val="both"/>
        <w:rPr>
          <w:rFonts w:ascii="Garamond" w:hAnsi="Garamond"/>
          <w:sz w:val="28"/>
          <w:szCs w:val="28"/>
          <w:lang w:val="en-AU"/>
        </w:rPr>
      </w:pPr>
      <w:r w:rsidRPr="00F3135E">
        <w:rPr>
          <w:rFonts w:ascii="Garamond" w:hAnsi="Garamond"/>
          <w:sz w:val="28"/>
          <w:szCs w:val="28"/>
          <w:lang w:val="en-AU"/>
        </w:rPr>
        <w:br w:type="page"/>
      </w:r>
    </w:p>
    <w:p w14:paraId="2F994352" w14:textId="0F7013D2" w:rsidR="00430593" w:rsidRPr="00F3135E" w:rsidRDefault="00D148D3" w:rsidP="0072339E">
      <w:pPr>
        <w:pStyle w:val="HCDB2"/>
      </w:pPr>
      <w:bookmarkStart w:id="207" w:name="_Toc14854660"/>
      <w:bookmarkStart w:id="208" w:name="_Toc128121960"/>
      <w:r w:rsidRPr="00F3135E">
        <w:lastRenderedPageBreak/>
        <w:t>Decision Direction</w:t>
      </w:r>
      <w:bookmarkEnd w:id="207"/>
      <w:bookmarkEnd w:id="208"/>
    </w:p>
    <w:p w14:paraId="4F5F2089" w14:textId="77777777" w:rsidR="00D148D3" w:rsidRPr="00F3135E" w:rsidRDefault="00D148D3" w:rsidP="008B038A">
      <w:pPr>
        <w:jc w:val="both"/>
        <w:rPr>
          <w:rFonts w:ascii="Garamond" w:hAnsi="Garamond"/>
          <w:sz w:val="28"/>
          <w:szCs w:val="28"/>
          <w:lang w:val="en-AU"/>
        </w:rPr>
      </w:pPr>
    </w:p>
    <w:p w14:paraId="02439183" w14:textId="65E3EAEF" w:rsidR="00D148D3" w:rsidRPr="00F3135E" w:rsidRDefault="00D148D3"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decisionDirection</w:t>
      </w:r>
      <w:proofErr w:type="spellEnd"/>
    </w:p>
    <w:p w14:paraId="1CF8723F" w14:textId="396112F5" w:rsidR="00D148D3" w:rsidRPr="00F3135E" w:rsidRDefault="00D148D3"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varDecisionDirection</w:t>
      </w:r>
      <w:proofErr w:type="spellEnd"/>
      <w:r w:rsidRPr="00F3135E">
        <w:rPr>
          <w:rFonts w:ascii="Garamond" w:hAnsi="Garamond"/>
          <w:sz w:val="28"/>
          <w:szCs w:val="28"/>
          <w:lang w:val="en-AU"/>
        </w:rPr>
        <w:t xml:space="preserve"> (3)</w:t>
      </w:r>
    </w:p>
    <w:p w14:paraId="7FD80302" w14:textId="77777777" w:rsidR="00D148D3" w:rsidRPr="00F3135E" w:rsidRDefault="00D148D3" w:rsidP="008B038A">
      <w:pPr>
        <w:jc w:val="both"/>
        <w:rPr>
          <w:rFonts w:ascii="Garamond" w:hAnsi="Garamond"/>
          <w:sz w:val="28"/>
          <w:szCs w:val="28"/>
          <w:lang w:val="en-AU"/>
        </w:rPr>
      </w:pPr>
    </w:p>
    <w:p w14:paraId="76D2582A" w14:textId="02B25C61" w:rsidR="00D148D3" w:rsidRPr="00F3135E" w:rsidRDefault="00D148D3" w:rsidP="008B038A">
      <w:pPr>
        <w:jc w:val="both"/>
        <w:rPr>
          <w:rFonts w:ascii="Garamond" w:hAnsi="Garamond"/>
          <w:sz w:val="28"/>
          <w:szCs w:val="28"/>
          <w:lang w:val="en-AU"/>
        </w:rPr>
      </w:pPr>
      <w:r w:rsidRPr="00F3135E">
        <w:rPr>
          <w:rFonts w:ascii="Garamond" w:hAnsi="Garamond"/>
          <w:sz w:val="28"/>
          <w:szCs w:val="28"/>
          <w:lang w:val="en-AU"/>
        </w:rPr>
        <w:t>In order to determine whether the Court supports or opposes the issue to which the case pertains, this variable does the ideological “direction” of the decision. Specifications of direction comports with conventional usage in the context of Australian public policy. Unspecifiable is an option where a liberal or conservative value is not identifiable.</w:t>
      </w:r>
    </w:p>
    <w:p w14:paraId="7B1074DC" w14:textId="77777777" w:rsidR="007B693C" w:rsidRPr="00F3135E" w:rsidRDefault="007B693C" w:rsidP="008B038A">
      <w:pPr>
        <w:jc w:val="both"/>
        <w:rPr>
          <w:rFonts w:ascii="Garamond" w:hAnsi="Garamond"/>
          <w:sz w:val="28"/>
          <w:szCs w:val="28"/>
          <w:lang w:val="en-AU"/>
        </w:rPr>
      </w:pPr>
    </w:p>
    <w:p w14:paraId="4160209F" w14:textId="1FD0419D" w:rsidR="007B693C" w:rsidRPr="00F3135E" w:rsidRDefault="007B693C" w:rsidP="008B038A">
      <w:pPr>
        <w:jc w:val="both"/>
        <w:rPr>
          <w:rFonts w:ascii="Garamond" w:hAnsi="Garamond"/>
          <w:sz w:val="28"/>
          <w:szCs w:val="28"/>
          <w:lang w:val="en-AU"/>
        </w:rPr>
      </w:pPr>
      <w:r w:rsidRPr="00F3135E">
        <w:rPr>
          <w:rFonts w:ascii="Garamond" w:hAnsi="Garamond"/>
          <w:sz w:val="28"/>
          <w:szCs w:val="28"/>
          <w:lang w:val="en-AU"/>
        </w:rPr>
        <w:t xml:space="preserve">Coders: if you are uncertain about the decision direction of the case, leave the variable blank and flag the uncertainty in the </w:t>
      </w:r>
      <w:proofErr w:type="gramStart"/>
      <w:r w:rsidRPr="00F3135E">
        <w:rPr>
          <w:rFonts w:ascii="Garamond" w:hAnsi="Garamond"/>
          <w:sz w:val="28"/>
          <w:szCs w:val="28"/>
          <w:lang w:val="en-AU"/>
        </w:rPr>
        <w:t>notes</w:t>
      </w:r>
      <w:proofErr w:type="gramEnd"/>
      <w:r w:rsidRPr="00F3135E">
        <w:rPr>
          <w:rFonts w:ascii="Garamond" w:hAnsi="Garamond"/>
          <w:sz w:val="28"/>
          <w:szCs w:val="28"/>
          <w:lang w:val="en-AU"/>
        </w:rPr>
        <w:t xml:space="preserve"> column for the case.</w:t>
      </w:r>
    </w:p>
    <w:p w14:paraId="5C211E97" w14:textId="77777777" w:rsidR="00D148D3" w:rsidRPr="00F3135E" w:rsidRDefault="00D148D3" w:rsidP="008B038A">
      <w:pPr>
        <w:jc w:val="both"/>
        <w:rPr>
          <w:rFonts w:ascii="Garamond" w:hAnsi="Garamond"/>
          <w:sz w:val="28"/>
          <w:szCs w:val="28"/>
          <w:lang w:val="en-AU"/>
        </w:rPr>
      </w:pPr>
    </w:p>
    <w:p w14:paraId="7D9F6A0F" w14:textId="198A970B" w:rsidR="00D148D3" w:rsidRPr="00F3135E" w:rsidRDefault="00D148D3" w:rsidP="008B038A">
      <w:pPr>
        <w:jc w:val="both"/>
        <w:rPr>
          <w:rFonts w:ascii="Garamond" w:hAnsi="Garamond"/>
          <w:sz w:val="28"/>
          <w:szCs w:val="28"/>
          <w:lang w:val="en-AU"/>
        </w:rPr>
      </w:pPr>
      <w:r w:rsidRPr="00F3135E">
        <w:rPr>
          <w:rFonts w:ascii="Garamond" w:hAnsi="Garamond"/>
          <w:sz w:val="28"/>
          <w:szCs w:val="28"/>
          <w:lang w:val="en-AU"/>
        </w:rPr>
        <w:t>The rules for the direction of the decision are as follows:</w:t>
      </w:r>
    </w:p>
    <w:p w14:paraId="64ED51DA" w14:textId="77777777" w:rsidR="00A1464B" w:rsidRPr="00F3135E" w:rsidRDefault="00A1464B" w:rsidP="008B038A">
      <w:pPr>
        <w:jc w:val="both"/>
        <w:rPr>
          <w:rFonts w:ascii="Garamond" w:hAnsi="Garamond"/>
          <w:sz w:val="28"/>
          <w:szCs w:val="28"/>
          <w:lang w:val="en-AU"/>
        </w:rPr>
      </w:pPr>
    </w:p>
    <w:p w14:paraId="7F69F39B" w14:textId="3BCA8539" w:rsidR="00A1464B" w:rsidRPr="00F3135E" w:rsidRDefault="00A1464B" w:rsidP="009B66F3">
      <w:pPr>
        <w:pStyle w:val="ListParagraph"/>
        <w:jc w:val="both"/>
        <w:rPr>
          <w:rFonts w:ascii="Garamond" w:hAnsi="Garamond"/>
          <w:sz w:val="28"/>
          <w:szCs w:val="28"/>
          <w:lang w:val="en-AU"/>
        </w:rPr>
      </w:pPr>
      <w:r w:rsidRPr="00F3135E">
        <w:rPr>
          <w:rFonts w:ascii="Garamond" w:hAnsi="Garamond"/>
          <w:sz w:val="28"/>
          <w:szCs w:val="28"/>
          <w:lang w:val="en-AU"/>
        </w:rPr>
        <w:t>In the context of issues pertaining to criminal law, criminal procedure, statutory civil rights, common law rights, and any cases coded as constitutional rights, “liberal” =</w:t>
      </w:r>
    </w:p>
    <w:p w14:paraId="2AB82DFF" w14:textId="03EC2A39" w:rsidR="00A1464B" w:rsidRPr="00F3135E" w:rsidRDefault="00A1464B" w:rsidP="00B9549C">
      <w:pPr>
        <w:pStyle w:val="ListParagraph"/>
        <w:numPr>
          <w:ilvl w:val="0"/>
          <w:numId w:val="6"/>
        </w:numPr>
        <w:jc w:val="both"/>
        <w:rPr>
          <w:rFonts w:ascii="Garamond" w:hAnsi="Garamond"/>
          <w:sz w:val="28"/>
          <w:szCs w:val="28"/>
          <w:lang w:val="en-AU"/>
        </w:rPr>
      </w:pPr>
      <w:r w:rsidRPr="00F3135E">
        <w:rPr>
          <w:rFonts w:ascii="Garamond" w:hAnsi="Garamond"/>
          <w:sz w:val="28"/>
          <w:szCs w:val="28"/>
          <w:lang w:val="en-AU"/>
        </w:rPr>
        <w:t>Pro-person accused or convicted of a crime</w:t>
      </w:r>
    </w:p>
    <w:p w14:paraId="0E8AF52B" w14:textId="15A09AEC" w:rsidR="00A1464B" w:rsidRPr="00F3135E" w:rsidRDefault="00A1464B" w:rsidP="00B9549C">
      <w:pPr>
        <w:pStyle w:val="ListParagraph"/>
        <w:numPr>
          <w:ilvl w:val="0"/>
          <w:numId w:val="6"/>
        </w:numPr>
        <w:jc w:val="both"/>
        <w:rPr>
          <w:rFonts w:ascii="Garamond" w:hAnsi="Garamond"/>
          <w:sz w:val="28"/>
          <w:szCs w:val="28"/>
          <w:lang w:val="en-AU"/>
        </w:rPr>
      </w:pPr>
      <w:r w:rsidRPr="00F3135E">
        <w:rPr>
          <w:rFonts w:ascii="Garamond" w:hAnsi="Garamond"/>
          <w:sz w:val="28"/>
          <w:szCs w:val="28"/>
          <w:lang w:val="en-AU"/>
        </w:rPr>
        <w:t>Pro-civil liberties or civil rights claimant</w:t>
      </w:r>
    </w:p>
    <w:p w14:paraId="36EBF601" w14:textId="3F3BD022" w:rsidR="00A1464B" w:rsidRPr="00F3135E" w:rsidRDefault="00A1464B" w:rsidP="00B9549C">
      <w:pPr>
        <w:pStyle w:val="ListParagraph"/>
        <w:numPr>
          <w:ilvl w:val="0"/>
          <w:numId w:val="6"/>
        </w:numPr>
        <w:jc w:val="both"/>
        <w:rPr>
          <w:rFonts w:ascii="Garamond" w:hAnsi="Garamond"/>
          <w:sz w:val="28"/>
          <w:szCs w:val="28"/>
          <w:lang w:val="en-AU"/>
        </w:rPr>
      </w:pPr>
      <w:r w:rsidRPr="00F3135E">
        <w:rPr>
          <w:rFonts w:ascii="Garamond" w:hAnsi="Garamond"/>
          <w:sz w:val="28"/>
          <w:szCs w:val="28"/>
          <w:lang w:val="en-AU"/>
        </w:rPr>
        <w:t>Pro-state in a state bill of rights case, where the challenge is to the validity of the statute and the state is defending the statute</w:t>
      </w:r>
    </w:p>
    <w:p w14:paraId="2B7193B2" w14:textId="45311D80" w:rsidR="00A1464B" w:rsidRPr="00F3135E" w:rsidRDefault="00A1464B" w:rsidP="00B9549C">
      <w:pPr>
        <w:pStyle w:val="ListParagraph"/>
        <w:numPr>
          <w:ilvl w:val="0"/>
          <w:numId w:val="6"/>
        </w:numPr>
        <w:jc w:val="both"/>
        <w:rPr>
          <w:rFonts w:ascii="Garamond" w:hAnsi="Garamond"/>
          <w:sz w:val="28"/>
          <w:szCs w:val="28"/>
          <w:lang w:val="en-AU"/>
        </w:rPr>
      </w:pPr>
      <w:r w:rsidRPr="00F3135E">
        <w:rPr>
          <w:rFonts w:ascii="Garamond" w:hAnsi="Garamond"/>
          <w:sz w:val="28"/>
          <w:szCs w:val="28"/>
          <w:lang w:val="en-AU"/>
        </w:rPr>
        <w:t>Pro-indigent</w:t>
      </w:r>
    </w:p>
    <w:p w14:paraId="2A9F87FF" w14:textId="3C878918" w:rsidR="00A1464B" w:rsidRPr="00F3135E" w:rsidRDefault="00A1464B" w:rsidP="00B9549C">
      <w:pPr>
        <w:pStyle w:val="ListParagraph"/>
        <w:numPr>
          <w:ilvl w:val="0"/>
          <w:numId w:val="6"/>
        </w:numPr>
        <w:jc w:val="both"/>
        <w:rPr>
          <w:rFonts w:ascii="Garamond" w:hAnsi="Garamond"/>
          <w:sz w:val="28"/>
          <w:szCs w:val="28"/>
          <w:lang w:val="en-AU"/>
        </w:rPr>
      </w:pPr>
      <w:r w:rsidRPr="00F3135E">
        <w:rPr>
          <w:rFonts w:ascii="Garamond" w:hAnsi="Garamond"/>
          <w:sz w:val="28"/>
          <w:szCs w:val="28"/>
          <w:lang w:val="en-AU"/>
        </w:rPr>
        <w:t>Pro- rights claimant in a constitutional rights claim</w:t>
      </w:r>
    </w:p>
    <w:p w14:paraId="115B6C20" w14:textId="53354636" w:rsidR="00A1464B" w:rsidRPr="00F3135E" w:rsidRDefault="00A1464B" w:rsidP="00B9549C">
      <w:pPr>
        <w:pStyle w:val="ListParagraph"/>
        <w:numPr>
          <w:ilvl w:val="0"/>
          <w:numId w:val="6"/>
        </w:numPr>
        <w:jc w:val="both"/>
        <w:rPr>
          <w:rFonts w:ascii="Garamond" w:hAnsi="Garamond"/>
          <w:sz w:val="28"/>
          <w:szCs w:val="28"/>
          <w:lang w:val="en-AU"/>
        </w:rPr>
      </w:pPr>
      <w:r w:rsidRPr="00F3135E">
        <w:rPr>
          <w:rFonts w:ascii="Garamond" w:hAnsi="Garamond"/>
          <w:sz w:val="28"/>
          <w:szCs w:val="28"/>
          <w:lang w:val="en-AU"/>
        </w:rPr>
        <w:t>Pro-privacy</w:t>
      </w:r>
    </w:p>
    <w:p w14:paraId="166185A1" w14:textId="365040FD" w:rsidR="005958C9" w:rsidRPr="00F3135E" w:rsidRDefault="005958C9" w:rsidP="00B9549C">
      <w:pPr>
        <w:pStyle w:val="ListParagraph"/>
        <w:numPr>
          <w:ilvl w:val="0"/>
          <w:numId w:val="6"/>
        </w:numPr>
        <w:jc w:val="both"/>
        <w:rPr>
          <w:rFonts w:ascii="Garamond" w:hAnsi="Garamond"/>
          <w:sz w:val="28"/>
          <w:szCs w:val="28"/>
          <w:lang w:val="en-AU"/>
        </w:rPr>
      </w:pPr>
      <w:r w:rsidRPr="00F3135E">
        <w:rPr>
          <w:rFonts w:ascii="Garamond" w:hAnsi="Garamond"/>
          <w:sz w:val="28"/>
          <w:szCs w:val="28"/>
          <w:lang w:val="en-AU"/>
        </w:rPr>
        <w:t>Pro-Indigenous rights, including pro-Native Title</w:t>
      </w:r>
    </w:p>
    <w:p w14:paraId="62E70199" w14:textId="77777777" w:rsidR="00A1464B" w:rsidRPr="00F3135E" w:rsidRDefault="00A1464B" w:rsidP="008B038A">
      <w:pPr>
        <w:jc w:val="both"/>
        <w:rPr>
          <w:rFonts w:ascii="Garamond" w:hAnsi="Garamond"/>
          <w:sz w:val="28"/>
          <w:szCs w:val="28"/>
          <w:lang w:val="en-AU"/>
        </w:rPr>
      </w:pPr>
    </w:p>
    <w:p w14:paraId="398C4658" w14:textId="5E2BC902" w:rsidR="00A1464B" w:rsidRPr="00F3135E" w:rsidRDefault="00A1464B" w:rsidP="008B038A">
      <w:pPr>
        <w:ind w:left="720"/>
        <w:jc w:val="both"/>
        <w:rPr>
          <w:rFonts w:ascii="Garamond" w:hAnsi="Garamond"/>
          <w:sz w:val="28"/>
          <w:szCs w:val="28"/>
          <w:lang w:val="en-AU"/>
        </w:rPr>
      </w:pPr>
      <w:r w:rsidRPr="00F3135E">
        <w:rPr>
          <w:rFonts w:ascii="Garamond" w:hAnsi="Garamond"/>
          <w:sz w:val="28"/>
          <w:szCs w:val="28"/>
          <w:lang w:val="en-AU"/>
        </w:rPr>
        <w:t>Conservative = reverse of the above.</w:t>
      </w:r>
    </w:p>
    <w:p w14:paraId="55737E4A" w14:textId="77777777" w:rsidR="00A1464B" w:rsidRPr="00F3135E" w:rsidRDefault="00A1464B" w:rsidP="008B038A">
      <w:pPr>
        <w:jc w:val="both"/>
        <w:rPr>
          <w:rFonts w:ascii="Garamond" w:hAnsi="Garamond"/>
          <w:sz w:val="28"/>
          <w:szCs w:val="28"/>
          <w:lang w:val="en-AU"/>
        </w:rPr>
      </w:pPr>
    </w:p>
    <w:p w14:paraId="0981D974" w14:textId="2DFBE5D6" w:rsidR="00A1464B" w:rsidRPr="00F3135E" w:rsidRDefault="00A1464B" w:rsidP="009B66F3">
      <w:pPr>
        <w:pStyle w:val="ListParagraph"/>
        <w:jc w:val="both"/>
        <w:rPr>
          <w:rFonts w:ascii="Garamond" w:hAnsi="Garamond"/>
          <w:sz w:val="28"/>
          <w:szCs w:val="28"/>
          <w:lang w:val="en-AU"/>
        </w:rPr>
      </w:pPr>
      <w:r w:rsidRPr="00F3135E">
        <w:rPr>
          <w:rFonts w:ascii="Garamond" w:hAnsi="Garamond"/>
          <w:sz w:val="28"/>
          <w:szCs w:val="28"/>
          <w:lang w:val="en-AU"/>
        </w:rPr>
        <w:t>In the context of issues pertaining to constitutional and administrative law, “liberal” =</w:t>
      </w:r>
    </w:p>
    <w:p w14:paraId="66DFACFA" w14:textId="2F62A331" w:rsidR="00A1464B" w:rsidRPr="00F3135E" w:rsidRDefault="00A1464B"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Pro-exercise of judicial power</w:t>
      </w:r>
    </w:p>
    <w:p w14:paraId="36BFC55C" w14:textId="45FFFBDF" w:rsidR="00893659" w:rsidRPr="00F3135E" w:rsidRDefault="00893659"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Pro-judicial “activism”</w:t>
      </w:r>
    </w:p>
    <w:p w14:paraId="1BD0941C" w14:textId="67AA84BB" w:rsidR="001A14B2" w:rsidRPr="00F3135E" w:rsidRDefault="001A14B2"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Pro-federal power</w:t>
      </w:r>
    </w:p>
    <w:p w14:paraId="46A4E78B" w14:textId="78AC054B" w:rsidR="00D01301" w:rsidRPr="00F3135E" w:rsidRDefault="00D01301"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Anti-state</w:t>
      </w:r>
    </w:p>
    <w:p w14:paraId="1760D3DA" w14:textId="7A5409CD" w:rsidR="00D01301" w:rsidRPr="00F3135E" w:rsidRDefault="00D01301"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Pro disclosure in FOI issues</w:t>
      </w:r>
    </w:p>
    <w:p w14:paraId="0508EB8C" w14:textId="1CB8587B" w:rsidR="00D01301" w:rsidRPr="00F3135E" w:rsidRDefault="00D01301"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Pro-accountability and/or anti-corruption in elections cases</w:t>
      </w:r>
    </w:p>
    <w:p w14:paraId="78457C24" w14:textId="120532A2" w:rsidR="00D01301" w:rsidRPr="00F3135E" w:rsidRDefault="00F34385"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Pro-individual in administrative law claims against the government</w:t>
      </w:r>
    </w:p>
    <w:p w14:paraId="086E761A" w14:textId="5CD92504" w:rsidR="00893659" w:rsidRPr="00F3135E" w:rsidRDefault="00893659"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Pro-judicial review in administrative law cases</w:t>
      </w:r>
    </w:p>
    <w:p w14:paraId="116DFD2C" w14:textId="74EE7E75" w:rsidR="00893659" w:rsidRPr="00F3135E" w:rsidRDefault="00893659"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t>Pro-tribunal power in administrative law cases</w:t>
      </w:r>
    </w:p>
    <w:p w14:paraId="44DBAE90" w14:textId="2FB63FA0" w:rsidR="00944898" w:rsidRPr="00F3135E" w:rsidRDefault="00944898" w:rsidP="00B9549C">
      <w:pPr>
        <w:pStyle w:val="ListParagraph"/>
        <w:numPr>
          <w:ilvl w:val="0"/>
          <w:numId w:val="7"/>
        </w:numPr>
        <w:jc w:val="both"/>
        <w:rPr>
          <w:rFonts w:ascii="Garamond" w:hAnsi="Garamond"/>
          <w:sz w:val="28"/>
          <w:szCs w:val="28"/>
          <w:lang w:val="en-AU"/>
        </w:rPr>
      </w:pPr>
      <w:r w:rsidRPr="00F3135E">
        <w:rPr>
          <w:rFonts w:ascii="Garamond" w:hAnsi="Garamond"/>
          <w:sz w:val="28"/>
          <w:szCs w:val="28"/>
          <w:lang w:val="en-AU"/>
        </w:rPr>
        <w:lastRenderedPageBreak/>
        <w:t xml:space="preserve">Pro-national government in federalism </w:t>
      </w:r>
      <w:r w:rsidR="0085258C" w:rsidRPr="00F3135E">
        <w:rPr>
          <w:rFonts w:ascii="Garamond" w:hAnsi="Garamond"/>
          <w:sz w:val="28"/>
          <w:szCs w:val="28"/>
          <w:lang w:val="en-AU"/>
        </w:rPr>
        <w:t>disputes</w:t>
      </w:r>
    </w:p>
    <w:p w14:paraId="31736E3A" w14:textId="40D7ED84" w:rsidR="00893659" w:rsidRPr="00F3135E" w:rsidRDefault="00893659" w:rsidP="008B038A">
      <w:pPr>
        <w:pStyle w:val="ListParagraph"/>
        <w:ind w:left="1800"/>
        <w:jc w:val="both"/>
        <w:rPr>
          <w:rFonts w:ascii="Garamond" w:hAnsi="Garamond"/>
          <w:sz w:val="28"/>
          <w:szCs w:val="28"/>
          <w:lang w:val="en-AU"/>
        </w:rPr>
      </w:pPr>
    </w:p>
    <w:p w14:paraId="33AD159D" w14:textId="5F1DC3E7" w:rsidR="00A1464B" w:rsidRPr="00F3135E" w:rsidRDefault="00893659" w:rsidP="009B66F3">
      <w:pPr>
        <w:pStyle w:val="ListParagraph"/>
        <w:jc w:val="both"/>
        <w:rPr>
          <w:rFonts w:ascii="Garamond" w:hAnsi="Garamond"/>
          <w:sz w:val="28"/>
          <w:szCs w:val="28"/>
          <w:lang w:val="en-AU"/>
        </w:rPr>
      </w:pPr>
      <w:r w:rsidRPr="00F3135E">
        <w:rPr>
          <w:rFonts w:ascii="Garamond" w:hAnsi="Garamond"/>
          <w:sz w:val="28"/>
          <w:szCs w:val="28"/>
          <w:lang w:val="en-AU"/>
        </w:rPr>
        <w:t>In the context of issues pertaining to common law,</w:t>
      </w:r>
      <w:r w:rsidR="001C3A69" w:rsidRPr="00F3135E">
        <w:rPr>
          <w:rFonts w:ascii="Garamond" w:hAnsi="Garamond"/>
          <w:sz w:val="28"/>
          <w:szCs w:val="28"/>
          <w:lang w:val="en-AU"/>
        </w:rPr>
        <w:t xml:space="preserve"> economic relations, employment law, and bankruptcy and insolvency,</w:t>
      </w:r>
      <w:r w:rsidRPr="00F3135E">
        <w:rPr>
          <w:rFonts w:ascii="Garamond" w:hAnsi="Garamond"/>
          <w:sz w:val="28"/>
          <w:szCs w:val="28"/>
          <w:lang w:val="en-AU"/>
        </w:rPr>
        <w:t xml:space="preserve"> “liberal” =</w:t>
      </w:r>
    </w:p>
    <w:p w14:paraId="5C97253D" w14:textId="0DF16F86" w:rsidR="00893659" w:rsidRPr="00F3135E" w:rsidRDefault="00E477FC"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Pro-injured party in tort claims</w:t>
      </w:r>
    </w:p>
    <w:p w14:paraId="02501D08" w14:textId="064DE90D" w:rsidR="00E477FC" w:rsidRPr="00F3135E" w:rsidRDefault="00E477FC"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Against statutory limitations of tort liability</w:t>
      </w:r>
    </w:p>
    <w:p w14:paraId="20CF12E1" w14:textId="6A6CBE82" w:rsidR="00E477FC" w:rsidRPr="00F3135E" w:rsidRDefault="00E477FC"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Against tort reform</w:t>
      </w:r>
    </w:p>
    <w:p w14:paraId="75F245CD" w14:textId="78A2F65C" w:rsidR="00E477FC" w:rsidRPr="00F3135E" w:rsidRDefault="00E477FC"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Pro-compensation</w:t>
      </w:r>
    </w:p>
    <w:p w14:paraId="04E8F8F1" w14:textId="7FF64EE8" w:rsidR="00E477FC" w:rsidRPr="00F3135E" w:rsidRDefault="00E477FC"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Pro-small business versus large business</w:t>
      </w:r>
    </w:p>
    <w:p w14:paraId="5CE7EEF0" w14:textId="41AF4EB5" w:rsidR="005958C9" w:rsidRPr="00F3135E" w:rsidRDefault="00E477FC"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w:t>
      </w:r>
      <w:r w:rsidR="00524889" w:rsidRPr="00F3135E">
        <w:rPr>
          <w:rFonts w:ascii="Garamond" w:hAnsi="Garamond"/>
          <w:sz w:val="28"/>
          <w:szCs w:val="28"/>
          <w:lang w:val="en-AU"/>
        </w:rPr>
        <w:t>economic underdog</w:t>
      </w:r>
    </w:p>
    <w:p w14:paraId="1ED22C32" w14:textId="7BF58E50" w:rsidR="00E477FC" w:rsidRPr="00F3135E" w:rsidRDefault="005958C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Pro-indigent</w:t>
      </w:r>
      <w:r w:rsidR="00E477FC" w:rsidRPr="00F3135E">
        <w:rPr>
          <w:rFonts w:ascii="Garamond" w:hAnsi="Garamond"/>
          <w:sz w:val="28"/>
          <w:szCs w:val="28"/>
          <w:lang w:val="en-AU"/>
        </w:rPr>
        <w:t xml:space="preserve"> </w:t>
      </w:r>
    </w:p>
    <w:p w14:paraId="61106759" w14:textId="036EA3F8" w:rsidR="001C3A69" w:rsidRPr="00F3135E" w:rsidRDefault="001C3A6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Anti-business</w:t>
      </w:r>
    </w:p>
    <w:p w14:paraId="4D59A729" w14:textId="2B16BDC5" w:rsidR="001C3A69" w:rsidRPr="00F3135E" w:rsidRDefault="001C3A6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Pro-union</w:t>
      </w:r>
    </w:p>
    <w:p w14:paraId="13F14CA9" w14:textId="12A8192B" w:rsidR="001C3A69" w:rsidRPr="00F3135E" w:rsidRDefault="001C3A6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Anti-employer</w:t>
      </w:r>
      <w:r w:rsidR="00524889" w:rsidRPr="00F3135E">
        <w:rPr>
          <w:rFonts w:ascii="Garamond" w:hAnsi="Garamond"/>
          <w:sz w:val="28"/>
          <w:szCs w:val="28"/>
          <w:lang w:val="en-AU"/>
        </w:rPr>
        <w:t>/pro-employee</w:t>
      </w:r>
    </w:p>
    <w:p w14:paraId="227B0842" w14:textId="2EAE1AC0" w:rsidR="001C3A69" w:rsidRPr="00F3135E" w:rsidRDefault="001C3A6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Pro-state/anti-business in state tax cases</w:t>
      </w:r>
    </w:p>
    <w:p w14:paraId="6B809C17" w14:textId="1BEF9695" w:rsidR="00524889" w:rsidRPr="00F3135E" w:rsidRDefault="0052488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Pro-debtor</w:t>
      </w:r>
    </w:p>
    <w:p w14:paraId="3FF1023C" w14:textId="693789A3" w:rsidR="00524889" w:rsidRPr="00F3135E" w:rsidRDefault="0052488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Pro-bankrupt</w:t>
      </w:r>
    </w:p>
    <w:p w14:paraId="5170A35A" w14:textId="167CF0A5" w:rsidR="00524889" w:rsidRPr="00F3135E" w:rsidRDefault="0052488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Pro-competition</w:t>
      </w:r>
    </w:p>
    <w:p w14:paraId="7D6B5EBA" w14:textId="66D0D121" w:rsidR="00524889" w:rsidRPr="00F3135E" w:rsidRDefault="0052488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Pro-consumer</w:t>
      </w:r>
    </w:p>
    <w:p w14:paraId="1B1DF1C5" w14:textId="6BE06254" w:rsidR="00524889" w:rsidRPr="00F3135E" w:rsidRDefault="0052488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Pro-accountability of businesses</w:t>
      </w:r>
    </w:p>
    <w:p w14:paraId="179FB835" w14:textId="77777777" w:rsidR="00524889" w:rsidRPr="00F3135E" w:rsidRDefault="0052488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Anti-union in union antitrust or union closed shop</w:t>
      </w:r>
    </w:p>
    <w:p w14:paraId="125F3556" w14:textId="77777777" w:rsidR="00523013" w:rsidRPr="00F3135E" w:rsidRDefault="00524889"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Pro-trial in arbitration</w:t>
      </w:r>
    </w:p>
    <w:p w14:paraId="2BAE3A9C" w14:textId="77777777" w:rsidR="0085258C" w:rsidRPr="00F3135E" w:rsidRDefault="00523013"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Anti-union member or employee vis-à-vis union</w:t>
      </w:r>
    </w:p>
    <w:p w14:paraId="73F3D286" w14:textId="6716CEE9" w:rsidR="00524889" w:rsidRPr="00F3135E" w:rsidRDefault="0085258C"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Anti-person alleging infringement of patent, copyright, or trademark</w:t>
      </w:r>
    </w:p>
    <w:p w14:paraId="696AAF36" w14:textId="336A418B" w:rsidR="007B41E3" w:rsidRPr="00F3135E" w:rsidRDefault="001B7AFD" w:rsidP="00B9549C">
      <w:pPr>
        <w:pStyle w:val="ListParagraph"/>
        <w:numPr>
          <w:ilvl w:val="0"/>
          <w:numId w:val="8"/>
        </w:numPr>
        <w:jc w:val="both"/>
        <w:rPr>
          <w:rFonts w:ascii="Garamond" w:hAnsi="Garamond"/>
          <w:sz w:val="28"/>
          <w:szCs w:val="28"/>
          <w:lang w:val="en-AU"/>
        </w:rPr>
      </w:pPr>
      <w:r w:rsidRPr="00F3135E">
        <w:rPr>
          <w:rFonts w:ascii="Garamond" w:hAnsi="Garamond"/>
          <w:sz w:val="28"/>
          <w:szCs w:val="28"/>
          <w:lang w:val="en-AU"/>
        </w:rPr>
        <w:t>In taxation matters: pro-government in individual versus government claims; pro-federal government in federal versus state government claims; and pro-government in corporations versus government claims</w:t>
      </w:r>
    </w:p>
    <w:p w14:paraId="1CFB50AF" w14:textId="77777777" w:rsidR="00B027FC" w:rsidRPr="00F3135E" w:rsidRDefault="00B027FC" w:rsidP="008B038A">
      <w:pPr>
        <w:jc w:val="both"/>
        <w:rPr>
          <w:rFonts w:ascii="Garamond" w:hAnsi="Garamond"/>
          <w:sz w:val="28"/>
          <w:szCs w:val="28"/>
          <w:lang w:val="en-AU"/>
        </w:rPr>
      </w:pPr>
    </w:p>
    <w:p w14:paraId="1987FD31" w14:textId="67B4E9A1" w:rsidR="00B027FC" w:rsidRPr="00F3135E" w:rsidRDefault="00B027FC" w:rsidP="008B038A">
      <w:pPr>
        <w:ind w:left="720"/>
        <w:jc w:val="both"/>
        <w:rPr>
          <w:rFonts w:ascii="Garamond" w:hAnsi="Garamond"/>
          <w:sz w:val="28"/>
          <w:szCs w:val="28"/>
          <w:lang w:val="en-AU"/>
        </w:rPr>
      </w:pPr>
      <w:r w:rsidRPr="00F3135E">
        <w:rPr>
          <w:rFonts w:ascii="Garamond" w:hAnsi="Garamond"/>
          <w:sz w:val="28"/>
          <w:szCs w:val="28"/>
          <w:lang w:val="en-AU"/>
        </w:rPr>
        <w:t>Conservative = reverse of above.</w:t>
      </w:r>
    </w:p>
    <w:p w14:paraId="11090058" w14:textId="77777777" w:rsidR="00B027FC" w:rsidRPr="00F3135E" w:rsidRDefault="00B027FC" w:rsidP="008B038A">
      <w:pPr>
        <w:jc w:val="both"/>
        <w:rPr>
          <w:rFonts w:ascii="Garamond" w:hAnsi="Garamond"/>
          <w:sz w:val="28"/>
          <w:szCs w:val="28"/>
          <w:lang w:val="en-AU"/>
        </w:rPr>
      </w:pPr>
    </w:p>
    <w:p w14:paraId="1C618627" w14:textId="670637D6" w:rsidR="00893659" w:rsidRPr="00F3135E" w:rsidRDefault="000E50EB" w:rsidP="009B66F3">
      <w:pPr>
        <w:pStyle w:val="ListParagraph"/>
        <w:jc w:val="both"/>
        <w:rPr>
          <w:rFonts w:ascii="Garamond" w:hAnsi="Garamond"/>
          <w:sz w:val="28"/>
          <w:szCs w:val="28"/>
          <w:lang w:val="en-AU"/>
        </w:rPr>
      </w:pPr>
      <w:r w:rsidRPr="00F3135E">
        <w:rPr>
          <w:rFonts w:ascii="Garamond" w:hAnsi="Garamond"/>
          <w:sz w:val="28"/>
          <w:szCs w:val="28"/>
          <w:lang w:val="en-AU"/>
        </w:rPr>
        <w:t>In the context of issues pertaining to procedure and ethics, “liberal” =</w:t>
      </w:r>
    </w:p>
    <w:p w14:paraId="74990406" w14:textId="2222220A" w:rsidR="000E50EB" w:rsidRPr="00F3135E" w:rsidRDefault="00B77D2A" w:rsidP="00B9549C">
      <w:pPr>
        <w:pStyle w:val="ListParagraph"/>
        <w:numPr>
          <w:ilvl w:val="0"/>
          <w:numId w:val="10"/>
        </w:numPr>
        <w:jc w:val="both"/>
        <w:rPr>
          <w:rFonts w:ascii="Garamond" w:hAnsi="Garamond"/>
          <w:sz w:val="28"/>
          <w:szCs w:val="28"/>
          <w:lang w:val="en-AU"/>
        </w:rPr>
      </w:pPr>
      <w:r w:rsidRPr="00F3135E">
        <w:rPr>
          <w:rFonts w:ascii="Garamond" w:hAnsi="Garamond"/>
          <w:sz w:val="28"/>
          <w:szCs w:val="28"/>
          <w:lang w:val="en-AU"/>
        </w:rPr>
        <w:t>Pro-purposive and expansive interpretation in statutory interpretation</w:t>
      </w:r>
    </w:p>
    <w:p w14:paraId="0850E306" w14:textId="6E079F69" w:rsidR="00B77D2A" w:rsidRPr="00F3135E" w:rsidRDefault="00B77D2A" w:rsidP="00B9549C">
      <w:pPr>
        <w:pStyle w:val="ListParagraph"/>
        <w:numPr>
          <w:ilvl w:val="0"/>
          <w:numId w:val="10"/>
        </w:numPr>
        <w:jc w:val="both"/>
        <w:rPr>
          <w:rFonts w:ascii="Garamond" w:hAnsi="Garamond"/>
          <w:sz w:val="28"/>
          <w:szCs w:val="28"/>
          <w:lang w:val="en-AU"/>
        </w:rPr>
      </w:pPr>
      <w:r w:rsidRPr="00F3135E">
        <w:rPr>
          <w:rFonts w:ascii="Garamond" w:hAnsi="Garamond"/>
          <w:sz w:val="28"/>
          <w:szCs w:val="28"/>
          <w:lang w:val="en-AU"/>
        </w:rPr>
        <w:t>Pro-judicial power in inherent power issues</w:t>
      </w:r>
    </w:p>
    <w:p w14:paraId="1280B0B4" w14:textId="7428BABC" w:rsidR="00B77D2A" w:rsidRPr="00F3135E" w:rsidRDefault="00795A92" w:rsidP="00B9549C">
      <w:pPr>
        <w:pStyle w:val="ListParagraph"/>
        <w:numPr>
          <w:ilvl w:val="0"/>
          <w:numId w:val="10"/>
        </w:numPr>
        <w:jc w:val="both"/>
        <w:rPr>
          <w:rFonts w:ascii="Garamond" w:hAnsi="Garamond"/>
          <w:sz w:val="28"/>
          <w:szCs w:val="28"/>
          <w:lang w:val="en-AU"/>
        </w:rPr>
      </w:pPr>
      <w:r w:rsidRPr="00F3135E">
        <w:rPr>
          <w:rFonts w:ascii="Garamond" w:hAnsi="Garamond"/>
          <w:sz w:val="28"/>
          <w:szCs w:val="28"/>
          <w:lang w:val="en-AU"/>
        </w:rPr>
        <w:t>Broadly inclusive of evidence for a plaintiff or criminal defendant</w:t>
      </w:r>
    </w:p>
    <w:p w14:paraId="3B1FCAF3" w14:textId="77777777" w:rsidR="004E4A1B" w:rsidRPr="00F3135E" w:rsidRDefault="004E4A1B" w:rsidP="008B038A">
      <w:pPr>
        <w:jc w:val="both"/>
        <w:rPr>
          <w:rFonts w:ascii="Garamond" w:hAnsi="Garamond"/>
          <w:sz w:val="28"/>
          <w:szCs w:val="28"/>
          <w:lang w:val="en-AU"/>
        </w:rPr>
      </w:pPr>
    </w:p>
    <w:p w14:paraId="3BCFF022" w14:textId="5FD53D97" w:rsidR="004E4A1B" w:rsidRPr="00F3135E" w:rsidRDefault="00B77D2A" w:rsidP="008B038A">
      <w:pPr>
        <w:ind w:left="720"/>
        <w:jc w:val="both"/>
        <w:rPr>
          <w:rFonts w:ascii="Garamond" w:hAnsi="Garamond"/>
          <w:sz w:val="28"/>
          <w:szCs w:val="28"/>
          <w:lang w:val="en-AU"/>
        </w:rPr>
      </w:pPr>
      <w:r w:rsidRPr="00F3135E">
        <w:rPr>
          <w:rFonts w:ascii="Garamond" w:hAnsi="Garamond"/>
          <w:sz w:val="28"/>
          <w:szCs w:val="28"/>
          <w:lang w:val="en-AU"/>
        </w:rPr>
        <w:t>Conservative = reverse of above.</w:t>
      </w:r>
    </w:p>
    <w:p w14:paraId="333C2005" w14:textId="77777777" w:rsidR="004E4A1B" w:rsidRPr="00F3135E" w:rsidRDefault="004E4A1B" w:rsidP="008B038A">
      <w:pPr>
        <w:jc w:val="both"/>
        <w:rPr>
          <w:rFonts w:ascii="Garamond" w:hAnsi="Garamond"/>
          <w:sz w:val="28"/>
          <w:szCs w:val="28"/>
          <w:lang w:val="en-AU"/>
        </w:rPr>
      </w:pPr>
    </w:p>
    <w:p w14:paraId="6811F473" w14:textId="631AC2FD" w:rsidR="000E50EB" w:rsidRPr="00F3135E" w:rsidRDefault="000E50EB" w:rsidP="009B66F3">
      <w:pPr>
        <w:pStyle w:val="ListParagraph"/>
        <w:jc w:val="both"/>
        <w:rPr>
          <w:rFonts w:ascii="Garamond" w:hAnsi="Garamond"/>
          <w:sz w:val="28"/>
          <w:szCs w:val="28"/>
          <w:lang w:val="en-AU"/>
        </w:rPr>
      </w:pPr>
      <w:r w:rsidRPr="00F3135E">
        <w:rPr>
          <w:rFonts w:ascii="Garamond" w:hAnsi="Garamond"/>
          <w:sz w:val="28"/>
          <w:szCs w:val="28"/>
          <w:lang w:val="en-AU"/>
        </w:rPr>
        <w:lastRenderedPageBreak/>
        <w:t>In the context of issues pertaining to family law, migration, international law, and vulnerable persons, “liberal” =</w:t>
      </w:r>
    </w:p>
    <w:p w14:paraId="2809FE4E" w14:textId="374158FC" w:rsidR="000E50EB" w:rsidRPr="00F3135E" w:rsidRDefault="000E50EB" w:rsidP="00B9549C">
      <w:pPr>
        <w:pStyle w:val="ListParagraph"/>
        <w:numPr>
          <w:ilvl w:val="0"/>
          <w:numId w:val="9"/>
        </w:numPr>
        <w:jc w:val="both"/>
        <w:rPr>
          <w:rFonts w:ascii="Garamond" w:hAnsi="Garamond"/>
          <w:sz w:val="28"/>
          <w:szCs w:val="28"/>
          <w:lang w:val="en-AU"/>
        </w:rPr>
      </w:pPr>
      <w:r w:rsidRPr="00F3135E">
        <w:rPr>
          <w:rFonts w:ascii="Garamond" w:hAnsi="Garamond"/>
          <w:sz w:val="28"/>
          <w:szCs w:val="28"/>
          <w:lang w:val="en-AU"/>
        </w:rPr>
        <w:t>Pro-immigrant</w:t>
      </w:r>
    </w:p>
    <w:p w14:paraId="6F555240" w14:textId="6D041A1C" w:rsidR="000E50EB" w:rsidRPr="00F3135E" w:rsidRDefault="000E50EB" w:rsidP="00B9549C">
      <w:pPr>
        <w:pStyle w:val="ListParagraph"/>
        <w:numPr>
          <w:ilvl w:val="0"/>
          <w:numId w:val="9"/>
        </w:numPr>
        <w:jc w:val="both"/>
        <w:rPr>
          <w:rFonts w:ascii="Garamond" w:hAnsi="Garamond"/>
          <w:sz w:val="28"/>
          <w:szCs w:val="28"/>
          <w:lang w:val="en-AU"/>
        </w:rPr>
      </w:pPr>
      <w:r w:rsidRPr="00F3135E">
        <w:rPr>
          <w:rFonts w:ascii="Garamond" w:hAnsi="Garamond"/>
          <w:sz w:val="28"/>
          <w:szCs w:val="28"/>
          <w:lang w:val="en-AU"/>
        </w:rPr>
        <w:t>Pro-international agreement in public international law</w:t>
      </w:r>
    </w:p>
    <w:p w14:paraId="29102FBC" w14:textId="516A83B4" w:rsidR="000E50EB" w:rsidRPr="00F3135E" w:rsidRDefault="000E50EB" w:rsidP="00B9549C">
      <w:pPr>
        <w:pStyle w:val="ListParagraph"/>
        <w:numPr>
          <w:ilvl w:val="0"/>
          <w:numId w:val="9"/>
        </w:numPr>
        <w:jc w:val="both"/>
        <w:rPr>
          <w:rFonts w:ascii="Garamond" w:hAnsi="Garamond"/>
          <w:sz w:val="28"/>
          <w:szCs w:val="28"/>
          <w:lang w:val="en-AU"/>
        </w:rPr>
      </w:pPr>
      <w:r w:rsidRPr="00F3135E">
        <w:rPr>
          <w:rFonts w:ascii="Garamond" w:hAnsi="Garamond"/>
          <w:sz w:val="28"/>
          <w:szCs w:val="28"/>
          <w:lang w:val="en-AU"/>
        </w:rPr>
        <w:t>Pro-human rights</w:t>
      </w:r>
    </w:p>
    <w:p w14:paraId="091B431D" w14:textId="31903D3A" w:rsidR="004A31A0" w:rsidRPr="00F3135E" w:rsidRDefault="004A31A0" w:rsidP="00B9549C">
      <w:pPr>
        <w:pStyle w:val="ListParagraph"/>
        <w:numPr>
          <w:ilvl w:val="0"/>
          <w:numId w:val="9"/>
        </w:numPr>
        <w:jc w:val="both"/>
        <w:rPr>
          <w:rFonts w:ascii="Garamond" w:hAnsi="Garamond"/>
          <w:sz w:val="28"/>
          <w:szCs w:val="28"/>
          <w:lang w:val="en-AU"/>
        </w:rPr>
      </w:pPr>
      <w:r w:rsidRPr="00F3135E">
        <w:rPr>
          <w:rFonts w:ascii="Garamond" w:hAnsi="Garamond"/>
          <w:sz w:val="28"/>
          <w:szCs w:val="28"/>
          <w:lang w:val="en-AU"/>
        </w:rPr>
        <w:t>Pro-female</w:t>
      </w:r>
    </w:p>
    <w:p w14:paraId="78640E94" w14:textId="0B91A84F" w:rsidR="004A31A0" w:rsidRPr="00F3135E" w:rsidRDefault="004A31A0" w:rsidP="00B9549C">
      <w:pPr>
        <w:pStyle w:val="ListParagraph"/>
        <w:numPr>
          <w:ilvl w:val="0"/>
          <w:numId w:val="9"/>
        </w:numPr>
        <w:jc w:val="both"/>
        <w:rPr>
          <w:rFonts w:ascii="Garamond" w:hAnsi="Garamond"/>
          <w:sz w:val="28"/>
          <w:szCs w:val="28"/>
          <w:lang w:val="en-AU"/>
        </w:rPr>
      </w:pPr>
      <w:r w:rsidRPr="00F3135E">
        <w:rPr>
          <w:rFonts w:ascii="Garamond" w:hAnsi="Garamond"/>
          <w:sz w:val="28"/>
          <w:szCs w:val="28"/>
          <w:lang w:val="en-AU"/>
        </w:rPr>
        <w:t>Pro-indigent</w:t>
      </w:r>
    </w:p>
    <w:p w14:paraId="05899E7C" w14:textId="0C352D2A" w:rsidR="004A31A0" w:rsidRPr="00F3135E" w:rsidRDefault="004A31A0" w:rsidP="00B9549C">
      <w:pPr>
        <w:pStyle w:val="ListParagraph"/>
        <w:numPr>
          <w:ilvl w:val="0"/>
          <w:numId w:val="9"/>
        </w:numPr>
        <w:jc w:val="both"/>
        <w:rPr>
          <w:rFonts w:ascii="Garamond" w:hAnsi="Garamond"/>
          <w:sz w:val="28"/>
          <w:szCs w:val="28"/>
          <w:lang w:val="en-AU"/>
        </w:rPr>
      </w:pPr>
      <w:r w:rsidRPr="00F3135E">
        <w:rPr>
          <w:rFonts w:ascii="Garamond" w:hAnsi="Garamond"/>
          <w:sz w:val="28"/>
          <w:szCs w:val="28"/>
          <w:lang w:val="en-AU"/>
        </w:rPr>
        <w:t>Pro-vulnerable person</w:t>
      </w:r>
    </w:p>
    <w:p w14:paraId="6DF28715" w14:textId="6F125389" w:rsidR="004A31A0" w:rsidRPr="00F3135E" w:rsidRDefault="004A31A0" w:rsidP="00B9549C">
      <w:pPr>
        <w:pStyle w:val="ListParagraph"/>
        <w:numPr>
          <w:ilvl w:val="0"/>
          <w:numId w:val="9"/>
        </w:numPr>
        <w:jc w:val="both"/>
        <w:rPr>
          <w:rFonts w:ascii="Garamond" w:hAnsi="Garamond"/>
          <w:sz w:val="28"/>
          <w:szCs w:val="28"/>
          <w:lang w:val="en-AU"/>
        </w:rPr>
      </w:pPr>
      <w:r w:rsidRPr="00F3135E">
        <w:rPr>
          <w:rFonts w:ascii="Garamond" w:hAnsi="Garamond"/>
          <w:sz w:val="28"/>
          <w:szCs w:val="28"/>
          <w:lang w:val="en-AU"/>
        </w:rPr>
        <w:t>Pro-underdog</w:t>
      </w:r>
    </w:p>
    <w:p w14:paraId="6BCE18AD" w14:textId="5C958A13" w:rsidR="004E4A1B" w:rsidRPr="00F3135E" w:rsidRDefault="004E4A1B" w:rsidP="00B9549C">
      <w:pPr>
        <w:pStyle w:val="ListParagraph"/>
        <w:numPr>
          <w:ilvl w:val="0"/>
          <w:numId w:val="9"/>
        </w:numPr>
        <w:jc w:val="both"/>
        <w:rPr>
          <w:rFonts w:ascii="Garamond" w:hAnsi="Garamond"/>
          <w:sz w:val="28"/>
          <w:szCs w:val="28"/>
          <w:lang w:val="en-AU"/>
        </w:rPr>
      </w:pPr>
      <w:r w:rsidRPr="00F3135E">
        <w:rPr>
          <w:rFonts w:ascii="Garamond" w:hAnsi="Garamond"/>
          <w:sz w:val="28"/>
          <w:szCs w:val="28"/>
          <w:lang w:val="en-AU"/>
        </w:rPr>
        <w:t>Pro-environment</w:t>
      </w:r>
    </w:p>
    <w:p w14:paraId="67B4AE2B" w14:textId="77777777" w:rsidR="00D148D3" w:rsidRPr="00F3135E" w:rsidRDefault="00D148D3" w:rsidP="008B038A">
      <w:pPr>
        <w:jc w:val="both"/>
        <w:rPr>
          <w:rFonts w:ascii="Garamond" w:hAnsi="Garamond"/>
          <w:sz w:val="28"/>
          <w:szCs w:val="28"/>
          <w:lang w:val="en-AU"/>
        </w:rPr>
      </w:pPr>
    </w:p>
    <w:p w14:paraId="7149FFB1" w14:textId="77777777" w:rsidR="005B0E78" w:rsidRPr="00F3135E" w:rsidRDefault="005B0E78" w:rsidP="008B038A">
      <w:pPr>
        <w:ind w:left="720"/>
        <w:jc w:val="both"/>
        <w:rPr>
          <w:rFonts w:ascii="Garamond" w:hAnsi="Garamond"/>
          <w:sz w:val="28"/>
          <w:szCs w:val="28"/>
          <w:lang w:val="en-AU"/>
        </w:rPr>
      </w:pPr>
      <w:r w:rsidRPr="00F3135E">
        <w:rPr>
          <w:rFonts w:ascii="Garamond" w:hAnsi="Garamond"/>
          <w:sz w:val="28"/>
          <w:szCs w:val="28"/>
          <w:lang w:val="en-AU"/>
        </w:rPr>
        <w:t>Conservative = reverse of above.</w:t>
      </w:r>
    </w:p>
    <w:p w14:paraId="6EED6D75" w14:textId="77777777" w:rsidR="00EF4653" w:rsidRPr="00F3135E" w:rsidRDefault="00EF4653" w:rsidP="008B038A">
      <w:pPr>
        <w:jc w:val="both"/>
        <w:rPr>
          <w:rFonts w:ascii="Garamond" w:hAnsi="Garamond"/>
          <w:sz w:val="28"/>
          <w:szCs w:val="28"/>
          <w:lang w:val="en-AU"/>
        </w:rPr>
      </w:pPr>
    </w:p>
    <w:p w14:paraId="4E019C18" w14:textId="12A8C018"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B77D2A" w:rsidRPr="00F3135E">
        <w:rPr>
          <w:rFonts w:ascii="Garamond" w:hAnsi="Garamond"/>
          <w:i/>
          <w:sz w:val="28"/>
          <w:szCs w:val="28"/>
          <w:lang w:val="en-AU"/>
        </w:rPr>
        <w:t xml:space="preserve"> Decision Direction</w:t>
      </w:r>
      <w:r w:rsidRPr="00F3135E">
        <w:rPr>
          <w:rFonts w:ascii="Garamond" w:hAnsi="Garamond"/>
          <w:i/>
          <w:sz w:val="28"/>
          <w:szCs w:val="28"/>
          <w:lang w:val="en-AU"/>
        </w:rPr>
        <w:t>--</w:t>
      </w:r>
    </w:p>
    <w:p w14:paraId="74D1384A" w14:textId="58508864" w:rsidR="00D148D3" w:rsidRPr="00F3135E" w:rsidRDefault="00D148D3" w:rsidP="008B038A">
      <w:pPr>
        <w:jc w:val="both"/>
        <w:rPr>
          <w:rFonts w:ascii="Garamond" w:hAnsi="Garamond"/>
          <w:sz w:val="28"/>
          <w:szCs w:val="28"/>
          <w:lang w:val="en-AU"/>
        </w:rPr>
      </w:pPr>
    </w:p>
    <w:p w14:paraId="30EF5912" w14:textId="6938C32E" w:rsidR="00D148D3" w:rsidRPr="00F3135E" w:rsidRDefault="00966CCB" w:rsidP="008B038A">
      <w:pPr>
        <w:jc w:val="both"/>
        <w:rPr>
          <w:rFonts w:ascii="Garamond" w:hAnsi="Garamond"/>
          <w:sz w:val="28"/>
          <w:szCs w:val="28"/>
          <w:lang w:val="en-AU"/>
        </w:rPr>
      </w:pPr>
      <w:r w:rsidRPr="00F3135E">
        <w:rPr>
          <w:rFonts w:ascii="Garamond" w:hAnsi="Garamond"/>
          <w:sz w:val="28"/>
          <w:szCs w:val="28"/>
          <w:lang w:val="en-AU"/>
        </w:rPr>
        <w:br w:type="page"/>
      </w:r>
    </w:p>
    <w:p w14:paraId="476B81C4" w14:textId="677F8541" w:rsidR="00FB3217" w:rsidRPr="00F3135E" w:rsidRDefault="00FB3217" w:rsidP="0072339E">
      <w:pPr>
        <w:pStyle w:val="HCDB2"/>
      </w:pPr>
      <w:bookmarkStart w:id="209" w:name="_Toc14854661"/>
      <w:bookmarkStart w:id="210" w:name="_Toc128121961"/>
      <w:r w:rsidRPr="00F3135E">
        <w:lastRenderedPageBreak/>
        <w:t>Decision Direction Dissent</w:t>
      </w:r>
      <w:bookmarkEnd w:id="209"/>
      <w:bookmarkEnd w:id="210"/>
    </w:p>
    <w:p w14:paraId="254BC98A" w14:textId="77777777" w:rsidR="00FB3217" w:rsidRPr="00F3135E" w:rsidRDefault="00FB3217" w:rsidP="008B038A">
      <w:pPr>
        <w:jc w:val="both"/>
        <w:rPr>
          <w:rFonts w:ascii="Garamond" w:hAnsi="Garamond"/>
          <w:sz w:val="28"/>
          <w:szCs w:val="28"/>
          <w:lang w:val="en-AU"/>
        </w:rPr>
      </w:pPr>
    </w:p>
    <w:p w14:paraId="36D1E77F" w14:textId="0C91E3FA" w:rsidR="00DB766F" w:rsidRPr="00F3135E" w:rsidRDefault="00DB766F"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decisionDirectionDissent</w:t>
      </w:r>
      <w:proofErr w:type="spellEnd"/>
    </w:p>
    <w:p w14:paraId="2DAACD47" w14:textId="48019A46" w:rsidR="00DB766F" w:rsidRPr="00F3135E" w:rsidRDefault="00DB766F"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varDecisionDirectionDissent</w:t>
      </w:r>
      <w:proofErr w:type="spellEnd"/>
      <w:r w:rsidRPr="00F3135E">
        <w:rPr>
          <w:rFonts w:ascii="Garamond" w:hAnsi="Garamond"/>
          <w:sz w:val="28"/>
          <w:szCs w:val="28"/>
          <w:lang w:val="en-AU"/>
        </w:rPr>
        <w:t xml:space="preserve"> (2)</w:t>
      </w:r>
    </w:p>
    <w:p w14:paraId="2E8B7345" w14:textId="77777777" w:rsidR="00DB766F" w:rsidRPr="00F3135E" w:rsidRDefault="00DB766F" w:rsidP="008B038A">
      <w:pPr>
        <w:jc w:val="both"/>
        <w:rPr>
          <w:rFonts w:ascii="Garamond" w:hAnsi="Garamond"/>
          <w:sz w:val="28"/>
          <w:szCs w:val="28"/>
          <w:lang w:val="en-AU"/>
        </w:rPr>
      </w:pPr>
    </w:p>
    <w:p w14:paraId="18B2EF5E" w14:textId="48D4EF0A" w:rsidR="00842D1A" w:rsidRPr="00F3135E" w:rsidRDefault="00212B77" w:rsidP="008B038A">
      <w:pPr>
        <w:jc w:val="both"/>
        <w:rPr>
          <w:rFonts w:ascii="Garamond" w:hAnsi="Garamond"/>
          <w:sz w:val="28"/>
          <w:szCs w:val="28"/>
          <w:lang w:val="en-AU"/>
        </w:rPr>
      </w:pPr>
      <w:r w:rsidRPr="00F3135E">
        <w:rPr>
          <w:rFonts w:ascii="Garamond" w:hAnsi="Garamond"/>
          <w:sz w:val="28"/>
          <w:szCs w:val="28"/>
          <w:lang w:val="en-AU"/>
        </w:rPr>
        <w:t>Occasionally the majority and dissenting opinion in a case will both support or oppose the issue in the case, with the difference between the opinions being the outcome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majority remitted the case, dissent reversed the decision). </w:t>
      </w:r>
      <w:r w:rsidR="00842D1A" w:rsidRPr="00F3135E">
        <w:rPr>
          <w:rFonts w:ascii="Garamond" w:hAnsi="Garamond"/>
          <w:sz w:val="28"/>
          <w:szCs w:val="28"/>
          <w:lang w:val="en-AU"/>
        </w:rPr>
        <w:t xml:space="preserve">This should be a rare </w:t>
      </w:r>
      <w:r w:rsidR="00AC63B9" w:rsidRPr="00F3135E">
        <w:rPr>
          <w:rFonts w:ascii="Garamond" w:hAnsi="Garamond"/>
          <w:sz w:val="28"/>
          <w:szCs w:val="28"/>
          <w:lang w:val="en-AU"/>
        </w:rPr>
        <w:t>occurrence</w:t>
      </w:r>
      <w:r w:rsidR="00842D1A" w:rsidRPr="00F3135E">
        <w:rPr>
          <w:rFonts w:ascii="Garamond" w:hAnsi="Garamond"/>
          <w:sz w:val="28"/>
          <w:szCs w:val="28"/>
          <w:lang w:val="en-AU"/>
        </w:rPr>
        <w:t>.</w:t>
      </w:r>
    </w:p>
    <w:p w14:paraId="3CB502A9" w14:textId="77777777" w:rsidR="00842D1A" w:rsidRPr="00F3135E" w:rsidRDefault="00842D1A" w:rsidP="008B038A">
      <w:pPr>
        <w:jc w:val="both"/>
        <w:rPr>
          <w:rFonts w:ascii="Garamond" w:hAnsi="Garamond"/>
          <w:sz w:val="28"/>
          <w:szCs w:val="28"/>
          <w:lang w:val="en-AU"/>
        </w:rPr>
      </w:pPr>
    </w:p>
    <w:p w14:paraId="647A8482" w14:textId="16B6E254" w:rsidR="00966CCB" w:rsidRPr="00F3135E" w:rsidRDefault="00212B77" w:rsidP="008B038A">
      <w:pPr>
        <w:jc w:val="both"/>
        <w:rPr>
          <w:rFonts w:ascii="Garamond" w:hAnsi="Garamond"/>
          <w:sz w:val="28"/>
          <w:szCs w:val="28"/>
          <w:lang w:val="en-AU"/>
        </w:rPr>
      </w:pPr>
      <w:r w:rsidRPr="00F3135E">
        <w:rPr>
          <w:rFonts w:ascii="Garamond" w:hAnsi="Garamond"/>
          <w:sz w:val="28"/>
          <w:szCs w:val="28"/>
          <w:lang w:val="en-AU"/>
        </w:rPr>
        <w:t xml:space="preserve">In these cases, the entry in the prior variable </w:t>
      </w:r>
      <w:proofErr w:type="spellStart"/>
      <w:r w:rsidRPr="00F3135E">
        <w:rPr>
          <w:rFonts w:ascii="Garamond" w:hAnsi="Garamond"/>
          <w:sz w:val="28"/>
          <w:szCs w:val="28"/>
          <w:lang w:val="en-AU"/>
        </w:rPr>
        <w:t>decisionDirection</w:t>
      </w:r>
      <w:proofErr w:type="spellEnd"/>
      <w:r w:rsidRPr="00F3135E">
        <w:rPr>
          <w:rFonts w:ascii="Garamond" w:hAnsi="Garamond"/>
          <w:sz w:val="28"/>
          <w:szCs w:val="28"/>
          <w:lang w:val="en-AU"/>
        </w:rPr>
        <w:t xml:space="preserve"> should be determined based on whether the majority or the dissent more substantively supported the issue to which the case pertains, and an entry </w:t>
      </w:r>
      <w:r w:rsidR="00842D1A" w:rsidRPr="00F3135E">
        <w:rPr>
          <w:rFonts w:ascii="Garamond" w:hAnsi="Garamond"/>
          <w:sz w:val="28"/>
          <w:szCs w:val="28"/>
          <w:lang w:val="en-AU"/>
        </w:rPr>
        <w:t xml:space="preserve">reflecting the opposite outcome </w:t>
      </w:r>
      <w:r w:rsidRPr="00F3135E">
        <w:rPr>
          <w:rFonts w:ascii="Garamond" w:hAnsi="Garamond"/>
          <w:sz w:val="28"/>
          <w:szCs w:val="28"/>
          <w:lang w:val="en-AU"/>
        </w:rPr>
        <w:t xml:space="preserve">should appear in this variable. For example, </w:t>
      </w:r>
      <w:r w:rsidR="00842D1A" w:rsidRPr="00F3135E">
        <w:rPr>
          <w:rFonts w:ascii="Garamond" w:hAnsi="Garamond"/>
          <w:sz w:val="28"/>
          <w:szCs w:val="28"/>
          <w:lang w:val="en-AU"/>
        </w:rPr>
        <w:t xml:space="preserve">if both the majority and dissent held that the right to a trial by jury had been violated, but the majority voted to reverse the conviction and order a new trial and the dissent voted to reverse the conviction period, the </w:t>
      </w:r>
      <w:proofErr w:type="spellStart"/>
      <w:r w:rsidR="00842D1A" w:rsidRPr="00F3135E">
        <w:rPr>
          <w:rFonts w:ascii="Garamond" w:hAnsi="Garamond"/>
          <w:sz w:val="28"/>
          <w:szCs w:val="28"/>
          <w:lang w:val="en-AU"/>
        </w:rPr>
        <w:t>decisionDirection</w:t>
      </w:r>
      <w:proofErr w:type="spellEnd"/>
      <w:r w:rsidR="00842D1A" w:rsidRPr="00F3135E">
        <w:rPr>
          <w:rFonts w:ascii="Garamond" w:hAnsi="Garamond"/>
          <w:sz w:val="28"/>
          <w:szCs w:val="28"/>
          <w:lang w:val="en-AU"/>
        </w:rPr>
        <w:t xml:space="preserve"> (majority) would be coded conservative and the dissent liberal, because the dissent would have provided the appellant with more relief, therefore the appellant received less of a victory than the dissent would have provided.</w:t>
      </w:r>
    </w:p>
    <w:p w14:paraId="6C8AC54A" w14:textId="77777777" w:rsidR="00D6677D" w:rsidRPr="00F3135E" w:rsidRDefault="00D6677D" w:rsidP="008B038A">
      <w:pPr>
        <w:jc w:val="both"/>
        <w:rPr>
          <w:rFonts w:ascii="Garamond" w:hAnsi="Garamond"/>
          <w:sz w:val="28"/>
          <w:szCs w:val="28"/>
          <w:lang w:val="en-AU"/>
        </w:rPr>
      </w:pPr>
    </w:p>
    <w:p w14:paraId="32F6C70E" w14:textId="6D4BF9B1"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842D1A" w:rsidRPr="00F3135E">
        <w:rPr>
          <w:rFonts w:ascii="Garamond" w:hAnsi="Garamond"/>
          <w:i/>
          <w:sz w:val="28"/>
          <w:szCs w:val="28"/>
          <w:lang w:val="en-AU"/>
        </w:rPr>
        <w:t xml:space="preserve"> Decision Direction Dissent</w:t>
      </w:r>
      <w:r w:rsidRPr="00F3135E">
        <w:rPr>
          <w:rFonts w:ascii="Garamond" w:hAnsi="Garamond"/>
          <w:i/>
          <w:sz w:val="28"/>
          <w:szCs w:val="28"/>
          <w:lang w:val="en-AU"/>
        </w:rPr>
        <w:t>--</w:t>
      </w:r>
    </w:p>
    <w:p w14:paraId="258D25FB" w14:textId="77777777" w:rsidR="00EF4653" w:rsidRPr="00F3135E" w:rsidRDefault="00EF4653" w:rsidP="008B038A">
      <w:pPr>
        <w:jc w:val="both"/>
        <w:rPr>
          <w:rFonts w:ascii="Garamond" w:hAnsi="Garamond"/>
          <w:sz w:val="28"/>
          <w:szCs w:val="28"/>
          <w:lang w:val="en-AU"/>
        </w:rPr>
      </w:pPr>
    </w:p>
    <w:p w14:paraId="46BC03CB" w14:textId="35EA65A7" w:rsidR="005E1897" w:rsidRPr="00F3135E" w:rsidRDefault="00966CCB" w:rsidP="008B038A">
      <w:pPr>
        <w:jc w:val="both"/>
        <w:rPr>
          <w:rFonts w:ascii="Garamond" w:hAnsi="Garamond"/>
          <w:sz w:val="28"/>
          <w:szCs w:val="28"/>
          <w:lang w:val="en-AU"/>
        </w:rPr>
      </w:pPr>
      <w:r w:rsidRPr="00F3135E">
        <w:rPr>
          <w:rFonts w:ascii="Garamond" w:hAnsi="Garamond"/>
          <w:sz w:val="28"/>
          <w:szCs w:val="28"/>
          <w:lang w:val="en-AU"/>
        </w:rPr>
        <w:br w:type="page"/>
      </w:r>
    </w:p>
    <w:p w14:paraId="32A7EE44" w14:textId="2DC64058" w:rsidR="004549F6" w:rsidRPr="00F3135E" w:rsidRDefault="004549F6" w:rsidP="0072339E">
      <w:pPr>
        <w:pStyle w:val="HCDB2"/>
      </w:pPr>
      <w:bookmarkStart w:id="211" w:name="_Toc14854662"/>
      <w:bookmarkStart w:id="212" w:name="_Toc128121962"/>
      <w:r w:rsidRPr="00F3135E">
        <w:lastRenderedPageBreak/>
        <w:t>Authority for Decision 1</w:t>
      </w:r>
      <w:bookmarkEnd w:id="211"/>
      <w:bookmarkEnd w:id="212"/>
    </w:p>
    <w:p w14:paraId="1F05F9C7" w14:textId="77777777" w:rsidR="00DB766F" w:rsidRPr="00F3135E" w:rsidRDefault="00DB766F" w:rsidP="008B038A">
      <w:pPr>
        <w:jc w:val="both"/>
        <w:rPr>
          <w:rFonts w:ascii="Garamond" w:hAnsi="Garamond"/>
          <w:sz w:val="28"/>
          <w:szCs w:val="28"/>
          <w:lang w:val="en-AU"/>
        </w:rPr>
      </w:pPr>
    </w:p>
    <w:p w14:paraId="6A541D35" w14:textId="619F2B0B" w:rsidR="004943B3" w:rsidRPr="00F3135E" w:rsidRDefault="004943B3" w:rsidP="008B038A">
      <w:pPr>
        <w:jc w:val="both"/>
        <w:rPr>
          <w:rFonts w:ascii="Garamond" w:hAnsi="Garamond"/>
          <w:sz w:val="28"/>
          <w:szCs w:val="28"/>
          <w:lang w:val="en-AU"/>
        </w:rPr>
      </w:pPr>
      <w:r w:rsidRPr="00F3135E">
        <w:rPr>
          <w:rFonts w:ascii="Garamond" w:hAnsi="Garamond"/>
          <w:sz w:val="28"/>
          <w:szCs w:val="28"/>
          <w:lang w:val="en-AU"/>
        </w:rPr>
        <w:t>Variable Label: authorityDecision1</w:t>
      </w:r>
    </w:p>
    <w:p w14:paraId="37F16FF8" w14:textId="10986A6F" w:rsidR="004943B3" w:rsidRPr="00F3135E" w:rsidRDefault="004943B3"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varAuthorityDecision</w:t>
      </w:r>
      <w:proofErr w:type="spellEnd"/>
      <w:r w:rsidR="004F3884" w:rsidRPr="00F3135E">
        <w:rPr>
          <w:rFonts w:ascii="Garamond" w:hAnsi="Garamond"/>
          <w:sz w:val="28"/>
          <w:szCs w:val="28"/>
          <w:lang w:val="en-AU"/>
        </w:rPr>
        <w:t xml:space="preserve"> (13</w:t>
      </w:r>
      <w:r w:rsidR="00966CCB" w:rsidRPr="00F3135E">
        <w:rPr>
          <w:rFonts w:ascii="Garamond" w:hAnsi="Garamond"/>
          <w:sz w:val="28"/>
          <w:szCs w:val="28"/>
          <w:lang w:val="en-AU"/>
        </w:rPr>
        <w:t>)</w:t>
      </w:r>
    </w:p>
    <w:p w14:paraId="25C74FFB" w14:textId="77777777" w:rsidR="004943B3" w:rsidRPr="00F3135E" w:rsidRDefault="004943B3" w:rsidP="008B038A">
      <w:pPr>
        <w:jc w:val="both"/>
        <w:rPr>
          <w:rFonts w:ascii="Garamond" w:hAnsi="Garamond"/>
          <w:sz w:val="28"/>
          <w:szCs w:val="28"/>
          <w:lang w:val="en-AU"/>
        </w:rPr>
      </w:pPr>
    </w:p>
    <w:p w14:paraId="6ABC838D" w14:textId="486E072A" w:rsidR="00AC63B9" w:rsidRPr="00F3135E" w:rsidRDefault="004943B3" w:rsidP="008B038A">
      <w:pPr>
        <w:jc w:val="both"/>
        <w:rPr>
          <w:rFonts w:ascii="Garamond" w:hAnsi="Garamond"/>
          <w:sz w:val="28"/>
          <w:szCs w:val="28"/>
          <w:lang w:val="en-AU"/>
        </w:rPr>
      </w:pPr>
      <w:r w:rsidRPr="00F3135E">
        <w:rPr>
          <w:rFonts w:ascii="Garamond" w:hAnsi="Garamond"/>
          <w:sz w:val="28"/>
          <w:szCs w:val="28"/>
          <w:lang w:val="en-AU"/>
        </w:rPr>
        <w:t xml:space="preserve">This variable </w:t>
      </w:r>
      <w:r w:rsidR="001A3455" w:rsidRPr="00F3135E">
        <w:rPr>
          <w:rFonts w:ascii="Garamond" w:hAnsi="Garamond"/>
          <w:sz w:val="28"/>
          <w:szCs w:val="28"/>
          <w:lang w:val="en-AU"/>
        </w:rPr>
        <w:t>and the next (authorityDecision2) specify</w:t>
      </w:r>
      <w:r w:rsidRPr="00F3135E">
        <w:rPr>
          <w:rFonts w:ascii="Garamond" w:hAnsi="Garamond"/>
          <w:sz w:val="28"/>
          <w:szCs w:val="28"/>
          <w:lang w:val="en-AU"/>
        </w:rPr>
        <w:t xml:space="preserve"> the basis on which the High Court rested its decision with regard to each legal provision that the Court considered in t</w:t>
      </w:r>
      <w:r w:rsidR="00C84C7E" w:rsidRPr="00F3135E">
        <w:rPr>
          <w:rFonts w:ascii="Garamond" w:hAnsi="Garamond"/>
          <w:sz w:val="28"/>
          <w:szCs w:val="28"/>
          <w:lang w:val="en-AU"/>
        </w:rPr>
        <w:t xml:space="preserve">he case (see variable </w:t>
      </w:r>
      <w:proofErr w:type="spellStart"/>
      <w:r w:rsidR="00C84C7E" w:rsidRPr="00F3135E">
        <w:rPr>
          <w:rFonts w:ascii="Garamond" w:hAnsi="Garamond"/>
          <w:sz w:val="28"/>
          <w:szCs w:val="28"/>
          <w:lang w:val="en-AU"/>
        </w:rPr>
        <w:t>lawType</w:t>
      </w:r>
      <w:proofErr w:type="spellEnd"/>
      <w:r w:rsidR="00C84C7E" w:rsidRPr="00F3135E">
        <w:rPr>
          <w:rFonts w:ascii="Garamond" w:hAnsi="Garamond"/>
          <w:sz w:val="28"/>
          <w:szCs w:val="28"/>
          <w:lang w:val="en-AU"/>
        </w:rPr>
        <w:t>).</w:t>
      </w:r>
      <w:r w:rsidR="002E6DFD" w:rsidRPr="00F3135E">
        <w:rPr>
          <w:rFonts w:ascii="Garamond" w:hAnsi="Garamond"/>
          <w:sz w:val="28"/>
          <w:szCs w:val="28"/>
          <w:lang w:val="en-AU"/>
        </w:rPr>
        <w:t xml:space="preserve"> Where the numeric indicator is based on state law, the variable authorityDecision1State should be used </w:t>
      </w:r>
      <w:r w:rsidR="00A40D09" w:rsidRPr="00F3135E">
        <w:rPr>
          <w:rFonts w:ascii="Garamond" w:hAnsi="Garamond"/>
          <w:sz w:val="28"/>
          <w:szCs w:val="28"/>
          <w:lang w:val="en-AU"/>
        </w:rPr>
        <w:t>to identify the specific state.</w:t>
      </w:r>
      <w:r w:rsidR="00AC06B4" w:rsidRPr="00F3135E">
        <w:rPr>
          <w:rFonts w:ascii="Garamond" w:hAnsi="Garamond"/>
          <w:sz w:val="28"/>
          <w:szCs w:val="28"/>
          <w:lang w:val="en-AU"/>
        </w:rPr>
        <w:t xml:space="preserve"> </w:t>
      </w:r>
      <w:r w:rsidR="00A40D09" w:rsidRPr="00F3135E">
        <w:rPr>
          <w:rFonts w:ascii="Garamond" w:hAnsi="Garamond"/>
          <w:sz w:val="28"/>
          <w:szCs w:val="28"/>
          <w:lang w:val="en-AU"/>
        </w:rPr>
        <w:t>Coding this variable requires judgment</w:t>
      </w:r>
      <w:r w:rsidR="00CA377F" w:rsidRPr="00F3135E">
        <w:rPr>
          <w:rFonts w:ascii="Garamond" w:hAnsi="Garamond"/>
          <w:sz w:val="28"/>
          <w:szCs w:val="28"/>
          <w:lang w:val="en-AU"/>
        </w:rPr>
        <w:t>, because many cases arguably rest on more than two bases for decision, however the job of the coder is to determine the primary bases for decision.</w:t>
      </w:r>
    </w:p>
    <w:p w14:paraId="458765DB" w14:textId="77777777" w:rsidR="004F3884" w:rsidRPr="00F3135E" w:rsidRDefault="004F3884" w:rsidP="008B038A">
      <w:pPr>
        <w:jc w:val="both"/>
        <w:rPr>
          <w:rFonts w:ascii="Garamond" w:hAnsi="Garamond"/>
          <w:sz w:val="28"/>
          <w:szCs w:val="28"/>
          <w:lang w:val="en-AU"/>
        </w:rPr>
      </w:pPr>
    </w:p>
    <w:p w14:paraId="765B6995" w14:textId="36074D19" w:rsidR="004F3884" w:rsidRPr="00F3135E" w:rsidRDefault="00F4535E" w:rsidP="008B038A">
      <w:pPr>
        <w:jc w:val="both"/>
        <w:rPr>
          <w:rFonts w:ascii="Garamond" w:hAnsi="Garamond"/>
          <w:sz w:val="28"/>
          <w:szCs w:val="28"/>
          <w:lang w:val="en-AU"/>
        </w:rPr>
      </w:pPr>
      <w:r w:rsidRPr="00F3135E">
        <w:rPr>
          <w:rFonts w:ascii="Garamond" w:hAnsi="Garamond"/>
          <w:sz w:val="28"/>
          <w:szCs w:val="28"/>
          <w:lang w:val="en-AU"/>
        </w:rPr>
        <w:t>There are 13 possible options:</w:t>
      </w:r>
    </w:p>
    <w:p w14:paraId="76ABC090" w14:textId="41D97913" w:rsidR="00F4535E" w:rsidRPr="00F3135E" w:rsidRDefault="00F4535E" w:rsidP="00B9549C">
      <w:pPr>
        <w:pStyle w:val="ListParagraph"/>
        <w:numPr>
          <w:ilvl w:val="0"/>
          <w:numId w:val="11"/>
        </w:numPr>
        <w:jc w:val="both"/>
        <w:rPr>
          <w:rFonts w:ascii="Garamond" w:hAnsi="Garamond"/>
          <w:sz w:val="28"/>
          <w:szCs w:val="28"/>
          <w:lang w:val="en-AU"/>
        </w:rPr>
      </w:pPr>
      <w:r w:rsidRPr="00F3135E">
        <w:rPr>
          <w:rFonts w:ascii="Garamond" w:hAnsi="Garamond"/>
          <w:sz w:val="28"/>
          <w:szCs w:val="28"/>
          <w:lang w:val="en-AU"/>
        </w:rPr>
        <w:t>First: judicial review—federal constitution</w:t>
      </w:r>
      <w:r w:rsidR="00A35DC5" w:rsidRPr="00F3135E">
        <w:rPr>
          <w:rFonts w:ascii="Garamond" w:hAnsi="Garamond"/>
          <w:sz w:val="28"/>
          <w:szCs w:val="28"/>
          <w:lang w:val="en-AU"/>
        </w:rPr>
        <w:t xml:space="preserve"> (</w:t>
      </w:r>
      <w:r w:rsidR="0012731B" w:rsidRPr="00F3135E">
        <w:rPr>
          <w:rFonts w:ascii="Garamond" w:hAnsi="Garamond"/>
          <w:sz w:val="28"/>
          <w:szCs w:val="28"/>
          <w:lang w:val="en-AU"/>
        </w:rPr>
        <w:t xml:space="preserve">code </w:t>
      </w:r>
      <w:r w:rsidR="00A35DC5" w:rsidRPr="00F3135E">
        <w:rPr>
          <w:rFonts w:ascii="Garamond" w:hAnsi="Garamond"/>
          <w:sz w:val="28"/>
          <w:szCs w:val="28"/>
          <w:lang w:val="en-AU"/>
        </w:rPr>
        <w:t>01)</w:t>
      </w:r>
      <w:r w:rsidRPr="00F3135E">
        <w:rPr>
          <w:rFonts w:ascii="Garamond" w:hAnsi="Garamond"/>
          <w:sz w:val="28"/>
          <w:szCs w:val="28"/>
          <w:lang w:val="en-AU"/>
        </w:rPr>
        <w:t xml:space="preserve">. This </w:t>
      </w:r>
      <w:r w:rsidR="008C46CB">
        <w:rPr>
          <w:rFonts w:ascii="Garamond" w:hAnsi="Garamond"/>
          <w:sz w:val="28"/>
          <w:szCs w:val="28"/>
          <w:lang w:val="en-AU"/>
        </w:rPr>
        <w:t>option</w:t>
      </w:r>
      <w:r w:rsidRPr="00F3135E">
        <w:rPr>
          <w:rFonts w:ascii="Garamond" w:hAnsi="Garamond"/>
          <w:sz w:val="28"/>
          <w:szCs w:val="28"/>
          <w:lang w:val="en-AU"/>
        </w:rPr>
        <w:t xml:space="preserve"> is chosen where the Court </w:t>
      </w:r>
      <w:r w:rsidR="00A53C12">
        <w:rPr>
          <w:rFonts w:ascii="Garamond" w:hAnsi="Garamond"/>
          <w:sz w:val="28"/>
          <w:szCs w:val="28"/>
          <w:lang w:val="en-AU"/>
        </w:rPr>
        <w:t xml:space="preserve">considers whether </w:t>
      </w:r>
      <w:r w:rsidRPr="00F3135E">
        <w:rPr>
          <w:rFonts w:ascii="Garamond" w:hAnsi="Garamond"/>
          <w:sz w:val="28"/>
          <w:szCs w:val="28"/>
          <w:lang w:val="en-AU"/>
        </w:rPr>
        <w:t xml:space="preserve">the challenged law or action </w:t>
      </w:r>
      <w:r w:rsidR="00A53C12">
        <w:rPr>
          <w:rFonts w:ascii="Garamond" w:hAnsi="Garamond"/>
          <w:sz w:val="28"/>
          <w:szCs w:val="28"/>
          <w:lang w:val="en-AU"/>
        </w:rPr>
        <w:t xml:space="preserve">is </w:t>
      </w:r>
      <w:r w:rsidRPr="00F3135E">
        <w:rPr>
          <w:rFonts w:ascii="Garamond" w:hAnsi="Garamond"/>
          <w:sz w:val="28"/>
          <w:szCs w:val="28"/>
          <w:lang w:val="en-AU"/>
        </w:rPr>
        <w:t>contrary to the Commonwealth Constitution.</w:t>
      </w:r>
      <w:r w:rsidR="00A53C12">
        <w:rPr>
          <w:rFonts w:ascii="Garamond" w:hAnsi="Garamond"/>
          <w:sz w:val="28"/>
          <w:szCs w:val="28"/>
          <w:lang w:val="en-AU"/>
        </w:rPr>
        <w:t xml:space="preserve"> This includes </w:t>
      </w:r>
      <w:r w:rsidR="00A050E1">
        <w:rPr>
          <w:rFonts w:ascii="Garamond" w:hAnsi="Garamond"/>
          <w:sz w:val="28"/>
          <w:szCs w:val="28"/>
          <w:lang w:val="en-AU"/>
        </w:rPr>
        <w:t>instances where the Court interprets a statute narrowly so as to render it constitutional.</w:t>
      </w:r>
    </w:p>
    <w:p w14:paraId="496AB4D4" w14:textId="4F069DA0" w:rsidR="00F4535E" w:rsidRPr="00F3135E" w:rsidRDefault="00F4535E" w:rsidP="00B9549C">
      <w:pPr>
        <w:pStyle w:val="ListParagraph"/>
        <w:numPr>
          <w:ilvl w:val="0"/>
          <w:numId w:val="11"/>
        </w:numPr>
        <w:jc w:val="both"/>
        <w:rPr>
          <w:rFonts w:ascii="Garamond" w:hAnsi="Garamond"/>
          <w:sz w:val="28"/>
          <w:szCs w:val="28"/>
          <w:lang w:val="en-AU"/>
        </w:rPr>
      </w:pPr>
      <w:r w:rsidRPr="00F3135E">
        <w:rPr>
          <w:rFonts w:ascii="Garamond" w:hAnsi="Garamond"/>
          <w:sz w:val="28"/>
          <w:szCs w:val="28"/>
          <w:lang w:val="en-AU"/>
        </w:rPr>
        <w:t>Second: judicial review—state constitution</w:t>
      </w:r>
      <w:r w:rsidR="00A35DC5" w:rsidRPr="00F3135E">
        <w:rPr>
          <w:rFonts w:ascii="Garamond" w:hAnsi="Garamond"/>
          <w:sz w:val="28"/>
          <w:szCs w:val="28"/>
          <w:lang w:val="en-AU"/>
        </w:rPr>
        <w:t xml:space="preserve"> (</w:t>
      </w:r>
      <w:r w:rsidR="0012731B" w:rsidRPr="00F3135E">
        <w:rPr>
          <w:rFonts w:ascii="Garamond" w:hAnsi="Garamond"/>
          <w:sz w:val="28"/>
          <w:szCs w:val="28"/>
          <w:lang w:val="en-AU"/>
        </w:rPr>
        <w:t xml:space="preserve">code </w:t>
      </w:r>
      <w:r w:rsidR="00A35DC5" w:rsidRPr="00F3135E">
        <w:rPr>
          <w:rFonts w:ascii="Garamond" w:hAnsi="Garamond"/>
          <w:sz w:val="28"/>
          <w:szCs w:val="28"/>
          <w:lang w:val="en-AU"/>
        </w:rPr>
        <w:t>02)</w:t>
      </w:r>
      <w:r w:rsidRPr="00F3135E">
        <w:rPr>
          <w:rFonts w:ascii="Garamond" w:hAnsi="Garamond"/>
          <w:sz w:val="28"/>
          <w:szCs w:val="28"/>
          <w:lang w:val="en-AU"/>
        </w:rPr>
        <w:t xml:space="preserve">. This </w:t>
      </w:r>
      <w:r w:rsidR="008C46CB">
        <w:rPr>
          <w:rFonts w:ascii="Garamond" w:hAnsi="Garamond"/>
          <w:sz w:val="28"/>
          <w:szCs w:val="28"/>
          <w:lang w:val="en-AU"/>
        </w:rPr>
        <w:t>option</w:t>
      </w:r>
      <w:r w:rsidR="008C46CB" w:rsidRPr="00F3135E">
        <w:rPr>
          <w:rFonts w:ascii="Garamond" w:hAnsi="Garamond"/>
          <w:sz w:val="28"/>
          <w:szCs w:val="28"/>
          <w:lang w:val="en-AU"/>
        </w:rPr>
        <w:t xml:space="preserve"> </w:t>
      </w:r>
      <w:r w:rsidRPr="00F3135E">
        <w:rPr>
          <w:rFonts w:ascii="Garamond" w:hAnsi="Garamond"/>
          <w:sz w:val="28"/>
          <w:szCs w:val="28"/>
          <w:lang w:val="en-AU"/>
        </w:rPr>
        <w:t xml:space="preserve">is chosen where the Court </w:t>
      </w:r>
      <w:r w:rsidR="00A53C12">
        <w:rPr>
          <w:rFonts w:ascii="Garamond" w:hAnsi="Garamond"/>
          <w:sz w:val="28"/>
          <w:szCs w:val="28"/>
          <w:lang w:val="en-AU"/>
        </w:rPr>
        <w:t xml:space="preserve">considers whether </w:t>
      </w:r>
      <w:r w:rsidRPr="00F3135E">
        <w:rPr>
          <w:rFonts w:ascii="Garamond" w:hAnsi="Garamond"/>
          <w:sz w:val="28"/>
          <w:szCs w:val="28"/>
          <w:lang w:val="en-AU"/>
        </w:rPr>
        <w:t xml:space="preserve">the challenged law or action </w:t>
      </w:r>
      <w:r w:rsidR="00A53C12">
        <w:rPr>
          <w:rFonts w:ascii="Garamond" w:hAnsi="Garamond"/>
          <w:sz w:val="28"/>
          <w:szCs w:val="28"/>
          <w:lang w:val="en-AU"/>
        </w:rPr>
        <w:t xml:space="preserve">is </w:t>
      </w:r>
      <w:r w:rsidRPr="00F3135E">
        <w:rPr>
          <w:rFonts w:ascii="Garamond" w:hAnsi="Garamond"/>
          <w:sz w:val="28"/>
          <w:szCs w:val="28"/>
          <w:lang w:val="en-AU"/>
        </w:rPr>
        <w:t>contrary to the Constitution of a state.</w:t>
      </w:r>
      <w:r w:rsidR="00A050E1">
        <w:rPr>
          <w:rFonts w:ascii="Garamond" w:hAnsi="Garamond"/>
          <w:sz w:val="28"/>
          <w:szCs w:val="28"/>
          <w:lang w:val="en-AU"/>
        </w:rPr>
        <w:t xml:space="preserve"> This includes instances where the Court interprets a statute narrowly so as to render it constitutional.</w:t>
      </w:r>
    </w:p>
    <w:p w14:paraId="25A595A7" w14:textId="29D065FE" w:rsidR="00F4535E" w:rsidRPr="00F3135E" w:rsidRDefault="00F4535E" w:rsidP="00B9549C">
      <w:pPr>
        <w:pStyle w:val="ListParagraph"/>
        <w:numPr>
          <w:ilvl w:val="0"/>
          <w:numId w:val="11"/>
        </w:numPr>
        <w:jc w:val="both"/>
        <w:rPr>
          <w:rFonts w:ascii="Garamond" w:hAnsi="Garamond"/>
          <w:sz w:val="28"/>
          <w:szCs w:val="28"/>
          <w:lang w:val="en-AU"/>
        </w:rPr>
      </w:pPr>
      <w:r w:rsidRPr="00F3135E">
        <w:rPr>
          <w:rFonts w:ascii="Garamond" w:hAnsi="Garamond"/>
          <w:sz w:val="28"/>
          <w:szCs w:val="28"/>
          <w:lang w:val="en-AU"/>
        </w:rPr>
        <w:t xml:space="preserve">Third: </w:t>
      </w:r>
      <w:r w:rsidR="00D52B0D" w:rsidRPr="00F3135E">
        <w:rPr>
          <w:rFonts w:ascii="Garamond" w:hAnsi="Garamond"/>
          <w:sz w:val="28"/>
          <w:szCs w:val="28"/>
          <w:lang w:val="en-AU"/>
        </w:rPr>
        <w:t>High Court supervision (courts</w:t>
      </w:r>
      <w:r w:rsidR="005A76B9" w:rsidRPr="00F3135E">
        <w:rPr>
          <w:rFonts w:ascii="Garamond" w:hAnsi="Garamond"/>
          <w:sz w:val="28"/>
          <w:szCs w:val="28"/>
          <w:lang w:val="en-AU"/>
        </w:rPr>
        <w:t xml:space="preserve"> (codes 03 (state courts) and 04 (federal courts))</w:t>
      </w:r>
      <w:r w:rsidR="00D52B0D" w:rsidRPr="00F3135E">
        <w:rPr>
          <w:rFonts w:ascii="Garamond" w:hAnsi="Garamond"/>
          <w:sz w:val="28"/>
          <w:szCs w:val="28"/>
          <w:lang w:val="en-AU"/>
        </w:rPr>
        <w:t xml:space="preserve"> or admi</w:t>
      </w:r>
      <w:r w:rsidR="002D18F8" w:rsidRPr="00F3135E">
        <w:rPr>
          <w:rFonts w:ascii="Garamond" w:hAnsi="Garamond"/>
          <w:sz w:val="28"/>
          <w:szCs w:val="28"/>
          <w:lang w:val="en-AU"/>
        </w:rPr>
        <w:t>nistrative decision-maker</w:t>
      </w:r>
      <w:r w:rsidR="0012731B" w:rsidRPr="00F3135E">
        <w:rPr>
          <w:rFonts w:ascii="Garamond" w:hAnsi="Garamond"/>
          <w:sz w:val="28"/>
          <w:szCs w:val="28"/>
          <w:lang w:val="en-AU"/>
        </w:rPr>
        <w:t xml:space="preserve"> </w:t>
      </w:r>
      <w:r w:rsidR="005A76B9" w:rsidRPr="00F3135E">
        <w:rPr>
          <w:rFonts w:ascii="Garamond" w:hAnsi="Garamond"/>
          <w:sz w:val="28"/>
          <w:szCs w:val="28"/>
          <w:lang w:val="en-AU"/>
        </w:rPr>
        <w:t>(</w:t>
      </w:r>
      <w:r w:rsidR="0012731B" w:rsidRPr="00F3135E">
        <w:rPr>
          <w:rFonts w:ascii="Garamond" w:hAnsi="Garamond"/>
          <w:sz w:val="28"/>
          <w:szCs w:val="28"/>
          <w:lang w:val="en-AU"/>
        </w:rPr>
        <w:t>codes 05</w:t>
      </w:r>
      <w:r w:rsidR="005A76B9" w:rsidRPr="00F3135E">
        <w:rPr>
          <w:rFonts w:ascii="Garamond" w:hAnsi="Garamond"/>
          <w:sz w:val="28"/>
          <w:szCs w:val="28"/>
          <w:lang w:val="en-AU"/>
        </w:rPr>
        <w:t xml:space="preserve"> (state) and 06 (federal)</w:t>
      </w:r>
      <w:r w:rsidR="002D18F8" w:rsidRPr="00F3135E">
        <w:rPr>
          <w:rFonts w:ascii="Garamond" w:hAnsi="Garamond"/>
          <w:sz w:val="28"/>
          <w:szCs w:val="28"/>
          <w:lang w:val="en-AU"/>
        </w:rPr>
        <w:t>). These</w:t>
      </w:r>
      <w:r w:rsidR="00D52B0D" w:rsidRPr="00F3135E">
        <w:rPr>
          <w:rFonts w:ascii="Garamond" w:hAnsi="Garamond"/>
          <w:sz w:val="28"/>
          <w:szCs w:val="28"/>
          <w:lang w:val="en-AU"/>
        </w:rPr>
        <w:t xml:space="preserve"> option</w:t>
      </w:r>
      <w:r w:rsidR="002D18F8" w:rsidRPr="00F3135E">
        <w:rPr>
          <w:rFonts w:ascii="Garamond" w:hAnsi="Garamond"/>
          <w:sz w:val="28"/>
          <w:szCs w:val="28"/>
          <w:lang w:val="en-AU"/>
        </w:rPr>
        <w:t>s</w:t>
      </w:r>
      <w:r w:rsidR="00D52B0D" w:rsidRPr="00F3135E">
        <w:rPr>
          <w:rFonts w:ascii="Garamond" w:hAnsi="Garamond"/>
          <w:sz w:val="28"/>
          <w:szCs w:val="28"/>
          <w:lang w:val="en-AU"/>
        </w:rPr>
        <w:t xml:space="preserve"> </w:t>
      </w:r>
      <w:r w:rsidR="002D18F8" w:rsidRPr="00F3135E">
        <w:rPr>
          <w:rFonts w:ascii="Garamond" w:hAnsi="Garamond"/>
          <w:sz w:val="28"/>
          <w:szCs w:val="28"/>
          <w:lang w:val="en-AU"/>
        </w:rPr>
        <w:t xml:space="preserve">are </w:t>
      </w:r>
      <w:r w:rsidR="00D52B0D" w:rsidRPr="00F3135E">
        <w:rPr>
          <w:rFonts w:ascii="Garamond" w:hAnsi="Garamond"/>
          <w:sz w:val="28"/>
          <w:szCs w:val="28"/>
          <w:lang w:val="en-AU"/>
        </w:rPr>
        <w:t>chosen where a “jurisdictional error” has occurred; that is, where a decision-maker (judicial or administrative) has failed to exercise or has exceeded the jurisdiction that has been conferred by the constitution (federal or state) or legislation.</w:t>
      </w:r>
      <w:r w:rsidR="00453B1F" w:rsidRPr="00F3135E">
        <w:rPr>
          <w:rFonts w:ascii="Garamond" w:hAnsi="Garamond"/>
          <w:sz w:val="28"/>
          <w:szCs w:val="28"/>
          <w:lang w:val="en-AU"/>
        </w:rPr>
        <w:t xml:space="preserve"> There will be no jurisdictional error where an incorrect decision has been made; this is co</w:t>
      </w:r>
      <w:r w:rsidR="0011432F" w:rsidRPr="00F3135E">
        <w:rPr>
          <w:rFonts w:ascii="Garamond" w:hAnsi="Garamond"/>
          <w:sz w:val="28"/>
          <w:szCs w:val="28"/>
          <w:lang w:val="en-AU"/>
        </w:rPr>
        <w:t>ded as an interpretation issue.</w:t>
      </w:r>
    </w:p>
    <w:p w14:paraId="0B91EA57" w14:textId="13A50E6B" w:rsidR="0079477F" w:rsidRPr="00F3135E" w:rsidRDefault="0079477F" w:rsidP="00B9549C">
      <w:pPr>
        <w:pStyle w:val="ListParagraph"/>
        <w:numPr>
          <w:ilvl w:val="0"/>
          <w:numId w:val="11"/>
        </w:numPr>
        <w:jc w:val="both"/>
        <w:rPr>
          <w:rFonts w:ascii="Garamond" w:hAnsi="Garamond"/>
          <w:sz w:val="28"/>
          <w:szCs w:val="28"/>
          <w:lang w:val="en-AU"/>
        </w:rPr>
      </w:pPr>
      <w:r w:rsidRPr="00F3135E">
        <w:rPr>
          <w:rFonts w:ascii="Garamond" w:hAnsi="Garamond"/>
          <w:sz w:val="28"/>
          <w:szCs w:val="28"/>
          <w:lang w:val="en-AU"/>
        </w:rPr>
        <w:t>Fourth: inherent power of the High Court</w:t>
      </w:r>
      <w:r w:rsidR="005A76B9" w:rsidRPr="00F3135E">
        <w:rPr>
          <w:rFonts w:ascii="Garamond" w:hAnsi="Garamond"/>
          <w:sz w:val="28"/>
          <w:szCs w:val="28"/>
          <w:lang w:val="en-AU"/>
        </w:rPr>
        <w:t xml:space="preserve"> (code 07</w:t>
      </w:r>
      <w:r w:rsidR="0012731B" w:rsidRPr="00F3135E">
        <w:rPr>
          <w:rFonts w:ascii="Garamond" w:hAnsi="Garamond"/>
          <w:sz w:val="28"/>
          <w:szCs w:val="28"/>
          <w:lang w:val="en-AU"/>
        </w:rPr>
        <w:t>)</w:t>
      </w:r>
      <w:r w:rsidRPr="00F3135E">
        <w:rPr>
          <w:rFonts w:ascii="Garamond" w:hAnsi="Garamond"/>
          <w:sz w:val="28"/>
          <w:szCs w:val="28"/>
          <w:lang w:val="en-AU"/>
        </w:rPr>
        <w:t>. This will be rare.</w:t>
      </w:r>
    </w:p>
    <w:p w14:paraId="0B336367" w14:textId="165DC02C" w:rsidR="0079477F" w:rsidRPr="00F3135E" w:rsidRDefault="0079477F" w:rsidP="00B9549C">
      <w:pPr>
        <w:pStyle w:val="ListParagraph"/>
        <w:numPr>
          <w:ilvl w:val="0"/>
          <w:numId w:val="11"/>
        </w:numPr>
        <w:jc w:val="both"/>
        <w:rPr>
          <w:rFonts w:ascii="Garamond" w:hAnsi="Garamond"/>
          <w:sz w:val="28"/>
          <w:szCs w:val="28"/>
          <w:lang w:val="en-AU"/>
        </w:rPr>
      </w:pPr>
      <w:r w:rsidRPr="00F3135E">
        <w:rPr>
          <w:rFonts w:ascii="Garamond" w:hAnsi="Garamond"/>
          <w:sz w:val="28"/>
          <w:szCs w:val="28"/>
          <w:lang w:val="en-AU"/>
        </w:rPr>
        <w:t xml:space="preserve">Fifth: interpretation of a federal </w:t>
      </w:r>
      <w:r w:rsidR="005A76B9" w:rsidRPr="00F3135E">
        <w:rPr>
          <w:rFonts w:ascii="Garamond" w:hAnsi="Garamond"/>
          <w:sz w:val="28"/>
          <w:szCs w:val="28"/>
          <w:lang w:val="en-AU"/>
        </w:rPr>
        <w:t xml:space="preserve">(codes 07 and 08) </w:t>
      </w:r>
      <w:r w:rsidRPr="00F3135E">
        <w:rPr>
          <w:rFonts w:ascii="Garamond" w:hAnsi="Garamond"/>
          <w:sz w:val="28"/>
          <w:szCs w:val="28"/>
          <w:lang w:val="en-AU"/>
        </w:rPr>
        <w:t>or state statute or rule</w:t>
      </w:r>
      <w:r w:rsidR="005A76B9" w:rsidRPr="00F3135E">
        <w:rPr>
          <w:rFonts w:ascii="Garamond" w:hAnsi="Garamond"/>
          <w:sz w:val="28"/>
          <w:szCs w:val="28"/>
          <w:lang w:val="en-AU"/>
        </w:rPr>
        <w:t xml:space="preserve"> (codes 09 and 10</w:t>
      </w:r>
      <w:r w:rsidR="0012731B" w:rsidRPr="00F3135E">
        <w:rPr>
          <w:rFonts w:ascii="Garamond" w:hAnsi="Garamond"/>
          <w:sz w:val="28"/>
          <w:szCs w:val="28"/>
          <w:lang w:val="en-AU"/>
        </w:rPr>
        <w:t>)</w:t>
      </w:r>
      <w:r w:rsidRPr="00F3135E">
        <w:rPr>
          <w:rFonts w:ascii="Garamond" w:hAnsi="Garamond"/>
          <w:sz w:val="28"/>
          <w:szCs w:val="28"/>
          <w:lang w:val="en-AU"/>
        </w:rPr>
        <w:t xml:space="preserve">. </w:t>
      </w:r>
      <w:r w:rsidR="002D18F8" w:rsidRPr="00F3135E">
        <w:rPr>
          <w:rFonts w:ascii="Garamond" w:hAnsi="Garamond"/>
          <w:sz w:val="28"/>
          <w:szCs w:val="28"/>
          <w:lang w:val="en-AU"/>
        </w:rPr>
        <w:t>The option of interpretation is chosen where the Court rests its decision on the interpretation of a federal or state statute or regulation.</w:t>
      </w:r>
    </w:p>
    <w:p w14:paraId="0D556CCD" w14:textId="367F4170" w:rsidR="005A76B9" w:rsidRPr="00F3135E" w:rsidRDefault="0079477F" w:rsidP="00B9549C">
      <w:pPr>
        <w:pStyle w:val="ListParagraph"/>
        <w:numPr>
          <w:ilvl w:val="0"/>
          <w:numId w:val="11"/>
        </w:numPr>
        <w:jc w:val="both"/>
        <w:rPr>
          <w:rFonts w:ascii="Garamond" w:hAnsi="Garamond"/>
          <w:sz w:val="28"/>
          <w:szCs w:val="28"/>
          <w:lang w:val="en-AU"/>
        </w:rPr>
      </w:pPr>
      <w:r w:rsidRPr="00F3135E">
        <w:rPr>
          <w:rFonts w:ascii="Garamond" w:hAnsi="Garamond"/>
          <w:sz w:val="28"/>
          <w:szCs w:val="28"/>
          <w:lang w:val="en-AU"/>
        </w:rPr>
        <w:t>Sixth: common law.</w:t>
      </w:r>
      <w:r w:rsidR="002D18F8" w:rsidRPr="00F3135E">
        <w:rPr>
          <w:rFonts w:ascii="Garamond" w:hAnsi="Garamond"/>
          <w:sz w:val="28"/>
          <w:szCs w:val="28"/>
          <w:lang w:val="en-AU"/>
        </w:rPr>
        <w:t xml:space="preserve"> The option of common law is chosen where the Court rests its decision on federal</w:t>
      </w:r>
      <w:r w:rsidR="005A76B9" w:rsidRPr="00F3135E">
        <w:rPr>
          <w:rFonts w:ascii="Garamond" w:hAnsi="Garamond"/>
          <w:sz w:val="28"/>
          <w:szCs w:val="28"/>
          <w:lang w:val="en-AU"/>
        </w:rPr>
        <w:t xml:space="preserve"> (code 12)</w:t>
      </w:r>
      <w:r w:rsidR="002D18F8" w:rsidRPr="00F3135E">
        <w:rPr>
          <w:rFonts w:ascii="Garamond" w:hAnsi="Garamond"/>
          <w:sz w:val="28"/>
          <w:szCs w:val="28"/>
          <w:lang w:val="en-AU"/>
        </w:rPr>
        <w:t xml:space="preserve"> or state common law</w:t>
      </w:r>
      <w:r w:rsidR="005A76B9" w:rsidRPr="00F3135E">
        <w:rPr>
          <w:rFonts w:ascii="Garamond" w:hAnsi="Garamond"/>
          <w:sz w:val="28"/>
          <w:szCs w:val="28"/>
          <w:lang w:val="en-AU"/>
        </w:rPr>
        <w:t xml:space="preserve"> (code 13).</w:t>
      </w:r>
    </w:p>
    <w:p w14:paraId="1F1B27BB" w14:textId="77777777" w:rsidR="005A76B9" w:rsidRPr="00F3135E" w:rsidRDefault="005A76B9" w:rsidP="008B038A">
      <w:pPr>
        <w:jc w:val="both"/>
        <w:rPr>
          <w:rFonts w:ascii="Garamond" w:hAnsi="Garamond"/>
          <w:sz w:val="28"/>
          <w:szCs w:val="28"/>
          <w:lang w:val="en-AU"/>
        </w:rPr>
      </w:pPr>
    </w:p>
    <w:p w14:paraId="3AB49D05" w14:textId="32B6EF18" w:rsidR="004F3884" w:rsidRPr="00F3135E" w:rsidRDefault="0037577B" w:rsidP="008B038A">
      <w:pPr>
        <w:jc w:val="both"/>
        <w:rPr>
          <w:rFonts w:ascii="Garamond" w:hAnsi="Garamond"/>
          <w:sz w:val="28"/>
          <w:szCs w:val="28"/>
          <w:lang w:val="en-AU"/>
        </w:rPr>
      </w:pPr>
      <w:r w:rsidRPr="00F3135E">
        <w:rPr>
          <w:rFonts w:ascii="Garamond" w:hAnsi="Garamond"/>
          <w:sz w:val="28"/>
          <w:szCs w:val="28"/>
          <w:lang w:val="en-AU"/>
        </w:rPr>
        <w:t xml:space="preserve">This variable and the variable </w:t>
      </w:r>
      <w:proofErr w:type="spellStart"/>
      <w:r w:rsidRPr="00F3135E">
        <w:rPr>
          <w:rFonts w:ascii="Garamond" w:hAnsi="Garamond"/>
          <w:sz w:val="28"/>
          <w:szCs w:val="28"/>
          <w:lang w:val="en-AU"/>
        </w:rPr>
        <w:t>lawType</w:t>
      </w:r>
      <w:proofErr w:type="spellEnd"/>
      <w:r w:rsidRPr="00F3135E">
        <w:rPr>
          <w:rFonts w:ascii="Garamond" w:hAnsi="Garamond"/>
          <w:sz w:val="28"/>
          <w:szCs w:val="28"/>
          <w:lang w:val="en-AU"/>
        </w:rPr>
        <w:t xml:space="preserve"> are related, and congruence should exist between </w:t>
      </w:r>
      <w:r w:rsidR="009934E6" w:rsidRPr="00F3135E">
        <w:rPr>
          <w:rFonts w:ascii="Garamond" w:hAnsi="Garamond"/>
          <w:sz w:val="28"/>
          <w:szCs w:val="28"/>
          <w:lang w:val="en-AU"/>
        </w:rPr>
        <w:t xml:space="preserve">this </w:t>
      </w:r>
      <w:r w:rsidRPr="00F3135E">
        <w:rPr>
          <w:rFonts w:ascii="Garamond" w:hAnsi="Garamond"/>
          <w:sz w:val="28"/>
          <w:szCs w:val="28"/>
          <w:lang w:val="en-AU"/>
        </w:rPr>
        <w:t xml:space="preserve">variable and the code that appears in the </w:t>
      </w:r>
      <w:proofErr w:type="spellStart"/>
      <w:r w:rsidRPr="00F3135E">
        <w:rPr>
          <w:rFonts w:ascii="Garamond" w:hAnsi="Garamond"/>
          <w:sz w:val="28"/>
          <w:szCs w:val="28"/>
          <w:lang w:val="en-AU"/>
        </w:rPr>
        <w:t>lawType</w:t>
      </w:r>
      <w:proofErr w:type="spellEnd"/>
      <w:r w:rsidRPr="00F3135E">
        <w:rPr>
          <w:rFonts w:ascii="Garamond" w:hAnsi="Garamond"/>
          <w:sz w:val="28"/>
          <w:szCs w:val="28"/>
          <w:lang w:val="en-AU"/>
        </w:rPr>
        <w:t xml:space="preserve"> variable. For example, if a constitutional provision appears the </w:t>
      </w:r>
      <w:proofErr w:type="spellStart"/>
      <w:r w:rsidRPr="00F3135E">
        <w:rPr>
          <w:rFonts w:ascii="Garamond" w:hAnsi="Garamond"/>
          <w:sz w:val="28"/>
          <w:szCs w:val="28"/>
          <w:lang w:val="en-AU"/>
        </w:rPr>
        <w:t>lawType</w:t>
      </w:r>
      <w:proofErr w:type="spellEnd"/>
      <w:r w:rsidRPr="00F3135E">
        <w:rPr>
          <w:rFonts w:ascii="Garamond" w:hAnsi="Garamond"/>
          <w:sz w:val="28"/>
          <w:szCs w:val="28"/>
          <w:lang w:val="en-AU"/>
        </w:rPr>
        <w:t xml:space="preserve"> variable, then either “1” or “2” will appear in the </w:t>
      </w:r>
      <w:proofErr w:type="spellStart"/>
      <w:r w:rsidRPr="00F3135E">
        <w:rPr>
          <w:rFonts w:ascii="Garamond" w:hAnsi="Garamond"/>
          <w:sz w:val="28"/>
          <w:szCs w:val="28"/>
          <w:lang w:val="en-AU"/>
        </w:rPr>
        <w:t>authorityDecision</w:t>
      </w:r>
      <w:proofErr w:type="spellEnd"/>
      <w:r w:rsidRPr="00F3135E">
        <w:rPr>
          <w:rFonts w:ascii="Garamond" w:hAnsi="Garamond"/>
          <w:sz w:val="28"/>
          <w:szCs w:val="28"/>
          <w:lang w:val="en-AU"/>
        </w:rPr>
        <w:t xml:space="preserve"> variable(s). Similarly, if </w:t>
      </w:r>
      <w:proofErr w:type="spellStart"/>
      <w:r w:rsidRPr="00F3135E">
        <w:rPr>
          <w:rFonts w:ascii="Garamond" w:hAnsi="Garamond"/>
          <w:sz w:val="28"/>
          <w:szCs w:val="28"/>
          <w:lang w:val="en-AU"/>
        </w:rPr>
        <w:t>lawType</w:t>
      </w:r>
      <w:proofErr w:type="spellEnd"/>
      <w:r w:rsidRPr="00F3135E">
        <w:rPr>
          <w:rFonts w:ascii="Garamond" w:hAnsi="Garamond"/>
          <w:sz w:val="28"/>
          <w:szCs w:val="28"/>
          <w:lang w:val="en-AU"/>
        </w:rPr>
        <w:t xml:space="preserve"> </w:t>
      </w:r>
      <w:r w:rsidR="009934E6" w:rsidRPr="00F3135E">
        <w:rPr>
          <w:rFonts w:ascii="Garamond" w:hAnsi="Garamond"/>
          <w:sz w:val="28"/>
          <w:szCs w:val="28"/>
          <w:lang w:val="en-AU"/>
        </w:rPr>
        <w:t xml:space="preserve">is a statute, the code for </w:t>
      </w:r>
      <w:proofErr w:type="spellStart"/>
      <w:r w:rsidR="009934E6" w:rsidRPr="00F3135E">
        <w:rPr>
          <w:rFonts w:ascii="Garamond" w:hAnsi="Garamond"/>
          <w:sz w:val="28"/>
          <w:szCs w:val="28"/>
          <w:lang w:val="en-AU"/>
        </w:rPr>
        <w:t>authorityDecision</w:t>
      </w:r>
      <w:proofErr w:type="spellEnd"/>
      <w:r w:rsidR="009934E6" w:rsidRPr="00F3135E">
        <w:rPr>
          <w:rFonts w:ascii="Garamond" w:hAnsi="Garamond"/>
          <w:sz w:val="28"/>
          <w:szCs w:val="28"/>
          <w:lang w:val="en-AU"/>
        </w:rPr>
        <w:t xml:space="preserve"> will display “7” or “9.”</w:t>
      </w:r>
    </w:p>
    <w:p w14:paraId="403F38C1" w14:textId="77777777" w:rsidR="00EF4653" w:rsidRPr="00F3135E" w:rsidRDefault="00EF4653" w:rsidP="008B038A">
      <w:pPr>
        <w:jc w:val="both"/>
        <w:rPr>
          <w:rFonts w:ascii="Garamond" w:hAnsi="Garamond"/>
          <w:sz w:val="28"/>
          <w:szCs w:val="28"/>
          <w:lang w:val="en-AU"/>
        </w:rPr>
      </w:pPr>
    </w:p>
    <w:p w14:paraId="3A94FF10" w14:textId="64D8C069" w:rsidR="009E0A95"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79062F" w:rsidRPr="00F3135E">
        <w:rPr>
          <w:rFonts w:ascii="Garamond" w:hAnsi="Garamond"/>
          <w:i/>
          <w:sz w:val="28"/>
          <w:szCs w:val="28"/>
          <w:lang w:val="en-AU"/>
        </w:rPr>
        <w:t xml:space="preserve"> Authority for Decision 1</w:t>
      </w:r>
      <w:r w:rsidR="009E0A95" w:rsidRPr="00F3135E">
        <w:rPr>
          <w:rFonts w:ascii="Garamond" w:hAnsi="Garamond"/>
          <w:i/>
          <w:sz w:val="28"/>
          <w:szCs w:val="28"/>
          <w:lang w:val="en-AU"/>
        </w:rPr>
        <w:t>—</w:t>
      </w:r>
    </w:p>
    <w:p w14:paraId="294A1E01" w14:textId="1B6DC4B6" w:rsidR="004943B3" w:rsidRPr="00F3135E" w:rsidRDefault="004943B3" w:rsidP="0072339E">
      <w:pPr>
        <w:pStyle w:val="HCDB2"/>
      </w:pPr>
      <w:bookmarkStart w:id="213" w:name="_Toc14854663"/>
      <w:bookmarkStart w:id="214" w:name="_Toc128121963"/>
      <w:r w:rsidRPr="00F3135E">
        <w:t>Authority for Decision 1 State</w:t>
      </w:r>
      <w:bookmarkEnd w:id="213"/>
      <w:bookmarkEnd w:id="214"/>
    </w:p>
    <w:p w14:paraId="1E0462AC" w14:textId="77777777" w:rsidR="004943B3" w:rsidRPr="00F3135E" w:rsidRDefault="004943B3" w:rsidP="008B038A">
      <w:pPr>
        <w:jc w:val="both"/>
        <w:rPr>
          <w:rFonts w:ascii="Garamond" w:hAnsi="Garamond"/>
          <w:sz w:val="28"/>
          <w:szCs w:val="28"/>
          <w:lang w:val="en-AU"/>
        </w:rPr>
      </w:pPr>
    </w:p>
    <w:p w14:paraId="158060C0" w14:textId="6DDE28AA" w:rsidR="002E6DFD" w:rsidRPr="00F3135E" w:rsidRDefault="002E6DFD" w:rsidP="008B038A">
      <w:pPr>
        <w:jc w:val="both"/>
        <w:rPr>
          <w:rFonts w:ascii="Garamond" w:hAnsi="Garamond"/>
          <w:sz w:val="28"/>
          <w:szCs w:val="28"/>
          <w:lang w:val="en-AU"/>
        </w:rPr>
      </w:pPr>
      <w:r w:rsidRPr="00F3135E">
        <w:rPr>
          <w:rFonts w:ascii="Garamond" w:hAnsi="Garamond"/>
          <w:sz w:val="28"/>
          <w:szCs w:val="28"/>
          <w:lang w:val="en-AU"/>
        </w:rPr>
        <w:t>Variable Label: authorityDecision1State</w:t>
      </w:r>
    </w:p>
    <w:p w14:paraId="790C747F" w14:textId="512D511F" w:rsidR="002E6DFD" w:rsidRPr="00F3135E" w:rsidRDefault="002E6DFD"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varState</w:t>
      </w:r>
      <w:proofErr w:type="spellEnd"/>
      <w:r w:rsidR="00EF1E35" w:rsidRPr="00F3135E">
        <w:rPr>
          <w:rFonts w:ascii="Garamond" w:hAnsi="Garamond"/>
          <w:sz w:val="28"/>
          <w:szCs w:val="28"/>
          <w:lang w:val="en-AU"/>
        </w:rPr>
        <w:t xml:space="preserve"> (10</w:t>
      </w:r>
      <w:r w:rsidR="00966CCB" w:rsidRPr="00F3135E">
        <w:rPr>
          <w:rFonts w:ascii="Garamond" w:hAnsi="Garamond"/>
          <w:sz w:val="28"/>
          <w:szCs w:val="28"/>
          <w:lang w:val="en-AU"/>
        </w:rPr>
        <w:t>)</w:t>
      </w:r>
    </w:p>
    <w:p w14:paraId="2E6C8D95" w14:textId="77777777" w:rsidR="002E6DFD" w:rsidRPr="00F3135E" w:rsidRDefault="002E6DFD" w:rsidP="008B038A">
      <w:pPr>
        <w:jc w:val="both"/>
        <w:rPr>
          <w:rFonts w:ascii="Garamond" w:hAnsi="Garamond"/>
          <w:sz w:val="28"/>
          <w:szCs w:val="28"/>
          <w:lang w:val="en-AU"/>
        </w:rPr>
      </w:pPr>
    </w:p>
    <w:p w14:paraId="2162681C" w14:textId="399C6B4F" w:rsidR="00DB766F" w:rsidRPr="00F3135E" w:rsidRDefault="00AE0F0A" w:rsidP="008B038A">
      <w:pPr>
        <w:jc w:val="both"/>
        <w:rPr>
          <w:rFonts w:ascii="Garamond" w:hAnsi="Garamond"/>
          <w:sz w:val="28"/>
          <w:szCs w:val="28"/>
          <w:lang w:val="en-AU"/>
        </w:rPr>
      </w:pPr>
      <w:r>
        <w:rPr>
          <w:rFonts w:ascii="Garamond" w:hAnsi="Garamond"/>
          <w:sz w:val="28"/>
          <w:szCs w:val="28"/>
          <w:lang w:val="en-AU"/>
        </w:rPr>
        <w:t xml:space="preserve">This variable </w:t>
      </w:r>
      <w:proofErr w:type="spellStart"/>
      <w:r>
        <w:rPr>
          <w:rFonts w:ascii="Garamond" w:hAnsi="Garamond"/>
          <w:sz w:val="28"/>
          <w:szCs w:val="28"/>
          <w:lang w:val="en-AU"/>
        </w:rPr>
        <w:t>idenitifies</w:t>
      </w:r>
      <w:proofErr w:type="spellEnd"/>
      <w:r>
        <w:rPr>
          <w:rFonts w:ascii="Garamond" w:hAnsi="Garamond"/>
          <w:sz w:val="28"/>
          <w:szCs w:val="28"/>
          <w:lang w:val="en-AU"/>
        </w:rPr>
        <w:t xml:space="preserve"> </w:t>
      </w:r>
      <w:r w:rsidR="002E6DFD" w:rsidRPr="00F3135E">
        <w:rPr>
          <w:rFonts w:ascii="Garamond" w:hAnsi="Garamond"/>
          <w:sz w:val="28"/>
          <w:szCs w:val="28"/>
          <w:lang w:val="en-AU"/>
        </w:rPr>
        <w:t xml:space="preserve">the </w:t>
      </w:r>
      <w:r>
        <w:rPr>
          <w:rFonts w:ascii="Garamond" w:hAnsi="Garamond"/>
          <w:sz w:val="28"/>
          <w:szCs w:val="28"/>
          <w:lang w:val="en-AU"/>
        </w:rPr>
        <w:t>source of the law</w:t>
      </w:r>
      <w:r w:rsidR="002E6DFD" w:rsidRPr="00F3135E">
        <w:rPr>
          <w:rFonts w:ascii="Garamond" w:hAnsi="Garamond"/>
          <w:sz w:val="28"/>
          <w:szCs w:val="28"/>
          <w:lang w:val="en-AU"/>
        </w:rPr>
        <w:t>.</w:t>
      </w:r>
      <w:r>
        <w:rPr>
          <w:rFonts w:ascii="Garamond" w:hAnsi="Garamond"/>
          <w:sz w:val="28"/>
          <w:szCs w:val="28"/>
          <w:lang w:val="en-AU"/>
        </w:rPr>
        <w:t xml:space="preserve"> Code the state, including federal, from which the law emanates.</w:t>
      </w:r>
    </w:p>
    <w:p w14:paraId="428FFB3D" w14:textId="77777777" w:rsidR="00EF4653" w:rsidRPr="00F3135E" w:rsidRDefault="00EF4653" w:rsidP="008B038A">
      <w:pPr>
        <w:jc w:val="both"/>
        <w:rPr>
          <w:rFonts w:ascii="Garamond" w:hAnsi="Garamond"/>
          <w:sz w:val="28"/>
          <w:szCs w:val="28"/>
          <w:lang w:val="en-AU"/>
        </w:rPr>
      </w:pPr>
    </w:p>
    <w:p w14:paraId="09E84CE0" w14:textId="0CC54612"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79062F" w:rsidRPr="00F3135E">
        <w:rPr>
          <w:rFonts w:ascii="Garamond" w:hAnsi="Garamond"/>
          <w:i/>
          <w:sz w:val="28"/>
          <w:szCs w:val="28"/>
          <w:lang w:val="en-AU"/>
        </w:rPr>
        <w:t xml:space="preserve"> Authority for Decision 1 State</w:t>
      </w:r>
      <w:r w:rsidRPr="00F3135E">
        <w:rPr>
          <w:rFonts w:ascii="Garamond" w:hAnsi="Garamond"/>
          <w:i/>
          <w:sz w:val="28"/>
          <w:szCs w:val="28"/>
          <w:lang w:val="en-AU"/>
        </w:rPr>
        <w:t>--</w:t>
      </w:r>
    </w:p>
    <w:p w14:paraId="28A62BBA" w14:textId="77777777" w:rsidR="00EF4653" w:rsidRPr="00F3135E" w:rsidRDefault="00EF4653" w:rsidP="008B038A">
      <w:pPr>
        <w:jc w:val="both"/>
        <w:rPr>
          <w:rFonts w:ascii="Garamond" w:hAnsi="Garamond"/>
          <w:sz w:val="28"/>
          <w:szCs w:val="28"/>
          <w:lang w:val="en-AU"/>
        </w:rPr>
      </w:pPr>
    </w:p>
    <w:p w14:paraId="3FF748F8" w14:textId="0CB73766" w:rsidR="00DB766F" w:rsidRPr="00F3135E" w:rsidRDefault="00966CCB" w:rsidP="008B038A">
      <w:pPr>
        <w:jc w:val="both"/>
        <w:rPr>
          <w:rFonts w:ascii="Garamond" w:hAnsi="Garamond"/>
          <w:sz w:val="28"/>
          <w:szCs w:val="28"/>
          <w:lang w:val="en-AU"/>
        </w:rPr>
      </w:pPr>
      <w:r w:rsidRPr="00F3135E">
        <w:rPr>
          <w:rFonts w:ascii="Garamond" w:hAnsi="Garamond"/>
          <w:sz w:val="28"/>
          <w:szCs w:val="28"/>
          <w:lang w:val="en-AU"/>
        </w:rPr>
        <w:br w:type="page"/>
      </w:r>
    </w:p>
    <w:p w14:paraId="0172D79D" w14:textId="132F7772" w:rsidR="00DB766F" w:rsidRPr="00F3135E" w:rsidRDefault="00DB766F" w:rsidP="0072339E">
      <w:pPr>
        <w:pStyle w:val="HCDB2"/>
      </w:pPr>
      <w:bookmarkStart w:id="215" w:name="_Toc14854664"/>
      <w:bookmarkStart w:id="216" w:name="_Toc128121964"/>
      <w:r w:rsidRPr="00F3135E">
        <w:lastRenderedPageBreak/>
        <w:t>Authority for Decision 2</w:t>
      </w:r>
      <w:bookmarkEnd w:id="215"/>
      <w:bookmarkEnd w:id="216"/>
    </w:p>
    <w:p w14:paraId="533B7F32" w14:textId="77777777" w:rsidR="002E02C8" w:rsidRPr="00F3135E" w:rsidRDefault="002E02C8" w:rsidP="008B038A">
      <w:pPr>
        <w:jc w:val="both"/>
        <w:rPr>
          <w:rFonts w:ascii="Garamond" w:hAnsi="Garamond"/>
          <w:sz w:val="28"/>
          <w:szCs w:val="28"/>
          <w:lang w:val="en-AU"/>
        </w:rPr>
      </w:pPr>
    </w:p>
    <w:p w14:paraId="3475DF5F" w14:textId="43A88991" w:rsidR="002E6DFD" w:rsidRPr="00F3135E" w:rsidRDefault="002E6DFD" w:rsidP="008B038A">
      <w:pPr>
        <w:jc w:val="both"/>
        <w:rPr>
          <w:rFonts w:ascii="Garamond" w:hAnsi="Garamond"/>
          <w:sz w:val="28"/>
          <w:szCs w:val="28"/>
          <w:lang w:val="en-AU"/>
        </w:rPr>
      </w:pPr>
      <w:r w:rsidRPr="00F3135E">
        <w:rPr>
          <w:rFonts w:ascii="Garamond" w:hAnsi="Garamond"/>
          <w:sz w:val="28"/>
          <w:szCs w:val="28"/>
          <w:lang w:val="en-AU"/>
        </w:rPr>
        <w:t>Variable Label: authorityDecision2</w:t>
      </w:r>
    </w:p>
    <w:p w14:paraId="29071EF9" w14:textId="6BD50DB5" w:rsidR="002E6DFD" w:rsidRPr="00F3135E" w:rsidRDefault="002E6DFD"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varAuthorityDecision</w:t>
      </w:r>
      <w:proofErr w:type="spellEnd"/>
      <w:r w:rsidR="00966CCB" w:rsidRPr="00F3135E">
        <w:rPr>
          <w:rFonts w:ascii="Garamond" w:hAnsi="Garamond"/>
          <w:sz w:val="28"/>
          <w:szCs w:val="28"/>
          <w:lang w:val="en-AU"/>
        </w:rPr>
        <w:t xml:space="preserve"> (10)</w:t>
      </w:r>
    </w:p>
    <w:p w14:paraId="2E83DD94" w14:textId="77777777" w:rsidR="004549F6" w:rsidRPr="00F3135E" w:rsidRDefault="004549F6" w:rsidP="008B038A">
      <w:pPr>
        <w:jc w:val="both"/>
        <w:rPr>
          <w:rFonts w:ascii="Garamond" w:hAnsi="Garamond"/>
          <w:sz w:val="28"/>
          <w:szCs w:val="28"/>
          <w:lang w:val="en-AU"/>
        </w:rPr>
      </w:pPr>
    </w:p>
    <w:p w14:paraId="33B24FDA" w14:textId="5AAE1F4F" w:rsidR="002E6DFD" w:rsidRPr="00F3135E" w:rsidRDefault="002E6DFD" w:rsidP="008B038A">
      <w:pPr>
        <w:jc w:val="both"/>
        <w:rPr>
          <w:rFonts w:ascii="Garamond" w:hAnsi="Garamond"/>
          <w:sz w:val="28"/>
          <w:szCs w:val="28"/>
          <w:lang w:val="en-AU"/>
        </w:rPr>
      </w:pPr>
      <w:r w:rsidRPr="00F3135E">
        <w:rPr>
          <w:rFonts w:ascii="Garamond" w:hAnsi="Garamond"/>
          <w:sz w:val="28"/>
          <w:szCs w:val="28"/>
          <w:lang w:val="en-AU"/>
        </w:rPr>
        <w:t>See Authority for Decision 1.</w:t>
      </w:r>
    </w:p>
    <w:p w14:paraId="2FD9D9BC" w14:textId="77777777" w:rsidR="00EF4653" w:rsidRPr="00F3135E" w:rsidRDefault="00EF4653" w:rsidP="008B038A">
      <w:pPr>
        <w:jc w:val="both"/>
        <w:rPr>
          <w:rFonts w:ascii="Garamond" w:hAnsi="Garamond"/>
          <w:sz w:val="28"/>
          <w:szCs w:val="28"/>
          <w:lang w:val="en-AU"/>
        </w:rPr>
      </w:pPr>
    </w:p>
    <w:p w14:paraId="5B6BBE6C" w14:textId="504890BB"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79062F" w:rsidRPr="00F3135E">
        <w:rPr>
          <w:rFonts w:ascii="Garamond" w:hAnsi="Garamond"/>
          <w:i/>
          <w:sz w:val="28"/>
          <w:szCs w:val="28"/>
          <w:lang w:val="en-AU"/>
        </w:rPr>
        <w:t xml:space="preserve"> Authority for Decision 2</w:t>
      </w:r>
      <w:r w:rsidRPr="00F3135E">
        <w:rPr>
          <w:rFonts w:ascii="Garamond" w:hAnsi="Garamond"/>
          <w:i/>
          <w:sz w:val="28"/>
          <w:szCs w:val="28"/>
          <w:lang w:val="en-AU"/>
        </w:rPr>
        <w:t>--</w:t>
      </w:r>
    </w:p>
    <w:p w14:paraId="5382C927" w14:textId="77777777" w:rsidR="00EF4653" w:rsidRPr="00F3135E" w:rsidRDefault="00EF4653" w:rsidP="008B038A">
      <w:pPr>
        <w:jc w:val="both"/>
        <w:rPr>
          <w:rFonts w:ascii="Garamond" w:hAnsi="Garamond"/>
          <w:sz w:val="28"/>
          <w:szCs w:val="28"/>
          <w:lang w:val="en-AU"/>
        </w:rPr>
      </w:pPr>
    </w:p>
    <w:p w14:paraId="38529DA2" w14:textId="0812CD05" w:rsidR="000E2FAD" w:rsidRPr="00F3135E" w:rsidRDefault="00966CCB" w:rsidP="008B038A">
      <w:pPr>
        <w:jc w:val="both"/>
        <w:rPr>
          <w:rFonts w:ascii="Garamond" w:hAnsi="Garamond"/>
          <w:sz w:val="28"/>
          <w:szCs w:val="28"/>
          <w:lang w:val="en-AU"/>
        </w:rPr>
      </w:pPr>
      <w:r w:rsidRPr="00F3135E">
        <w:rPr>
          <w:rFonts w:ascii="Garamond" w:hAnsi="Garamond"/>
          <w:sz w:val="28"/>
          <w:szCs w:val="28"/>
          <w:lang w:val="en-AU"/>
        </w:rPr>
        <w:br w:type="page"/>
      </w:r>
    </w:p>
    <w:p w14:paraId="544CBB6B" w14:textId="2241A393" w:rsidR="000E2FAD" w:rsidRPr="00F3135E" w:rsidRDefault="000E2FAD" w:rsidP="0072339E">
      <w:pPr>
        <w:pStyle w:val="HCDB2"/>
      </w:pPr>
      <w:bookmarkStart w:id="217" w:name="_Toc14854665"/>
      <w:bookmarkStart w:id="218" w:name="_Toc128121965"/>
      <w:r w:rsidRPr="00F3135E">
        <w:lastRenderedPageBreak/>
        <w:t>Authority for Decision 2</w:t>
      </w:r>
      <w:r w:rsidR="001A3455" w:rsidRPr="00F3135E">
        <w:t xml:space="preserve"> State</w:t>
      </w:r>
      <w:bookmarkEnd w:id="217"/>
      <w:bookmarkEnd w:id="218"/>
    </w:p>
    <w:p w14:paraId="1266F8DE" w14:textId="77777777" w:rsidR="002E6DFD" w:rsidRPr="00F3135E" w:rsidRDefault="002E6DFD" w:rsidP="008B038A">
      <w:pPr>
        <w:jc w:val="both"/>
        <w:rPr>
          <w:rFonts w:ascii="Garamond" w:hAnsi="Garamond"/>
          <w:sz w:val="28"/>
          <w:szCs w:val="28"/>
          <w:lang w:val="en-AU"/>
        </w:rPr>
      </w:pPr>
    </w:p>
    <w:p w14:paraId="66AFC46E" w14:textId="48DA0653" w:rsidR="002E6DFD" w:rsidRPr="00F3135E" w:rsidRDefault="002E6DFD" w:rsidP="008B038A">
      <w:pPr>
        <w:jc w:val="both"/>
        <w:rPr>
          <w:rFonts w:ascii="Garamond" w:hAnsi="Garamond"/>
          <w:sz w:val="28"/>
          <w:szCs w:val="28"/>
          <w:lang w:val="en-AU"/>
        </w:rPr>
      </w:pPr>
      <w:r w:rsidRPr="00F3135E">
        <w:rPr>
          <w:rFonts w:ascii="Garamond" w:hAnsi="Garamond"/>
          <w:sz w:val="28"/>
          <w:szCs w:val="28"/>
          <w:lang w:val="en-AU"/>
        </w:rPr>
        <w:t>Variable Label: authorityDecision2State</w:t>
      </w:r>
    </w:p>
    <w:p w14:paraId="000F99EA" w14:textId="754D54EC" w:rsidR="002E6DFD" w:rsidRPr="00F3135E" w:rsidRDefault="002E6DFD"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varState</w:t>
      </w:r>
      <w:proofErr w:type="spellEnd"/>
      <w:r w:rsidR="005424A9" w:rsidRPr="00F3135E">
        <w:rPr>
          <w:rFonts w:ascii="Garamond" w:hAnsi="Garamond"/>
          <w:sz w:val="28"/>
          <w:szCs w:val="28"/>
          <w:lang w:val="en-AU"/>
        </w:rPr>
        <w:t xml:space="preserve"> (10</w:t>
      </w:r>
      <w:r w:rsidR="00966CCB" w:rsidRPr="00F3135E">
        <w:rPr>
          <w:rFonts w:ascii="Garamond" w:hAnsi="Garamond"/>
          <w:sz w:val="28"/>
          <w:szCs w:val="28"/>
          <w:lang w:val="en-AU"/>
        </w:rPr>
        <w:t>)</w:t>
      </w:r>
    </w:p>
    <w:p w14:paraId="5477A337" w14:textId="77777777" w:rsidR="002E6DFD" w:rsidRPr="00F3135E" w:rsidRDefault="002E6DFD" w:rsidP="008B038A">
      <w:pPr>
        <w:jc w:val="both"/>
        <w:rPr>
          <w:rFonts w:ascii="Garamond" w:hAnsi="Garamond"/>
          <w:sz w:val="28"/>
          <w:szCs w:val="28"/>
          <w:lang w:val="en-AU"/>
        </w:rPr>
      </w:pPr>
    </w:p>
    <w:p w14:paraId="6F317DFC" w14:textId="58BB1299" w:rsidR="002E6DFD" w:rsidRPr="00F3135E" w:rsidRDefault="002E6DFD" w:rsidP="008B038A">
      <w:pPr>
        <w:jc w:val="both"/>
        <w:rPr>
          <w:rFonts w:ascii="Garamond" w:hAnsi="Garamond"/>
          <w:sz w:val="28"/>
          <w:szCs w:val="28"/>
          <w:lang w:val="en-AU"/>
        </w:rPr>
      </w:pPr>
      <w:r w:rsidRPr="00F3135E">
        <w:rPr>
          <w:rFonts w:ascii="Garamond" w:hAnsi="Garamond"/>
          <w:sz w:val="28"/>
          <w:szCs w:val="28"/>
          <w:lang w:val="en-AU"/>
        </w:rPr>
        <w:t>See Authority for Decision 1 State.</w:t>
      </w:r>
    </w:p>
    <w:p w14:paraId="4F752C98" w14:textId="77777777" w:rsidR="00EF4653" w:rsidRPr="00F3135E" w:rsidRDefault="00EF4653" w:rsidP="008B038A">
      <w:pPr>
        <w:jc w:val="both"/>
        <w:rPr>
          <w:rFonts w:ascii="Garamond" w:hAnsi="Garamond"/>
          <w:sz w:val="28"/>
          <w:szCs w:val="28"/>
          <w:lang w:val="en-AU"/>
        </w:rPr>
      </w:pPr>
    </w:p>
    <w:p w14:paraId="7B6A62B6" w14:textId="18173868"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79062F" w:rsidRPr="00F3135E">
        <w:rPr>
          <w:rFonts w:ascii="Garamond" w:hAnsi="Garamond"/>
          <w:i/>
          <w:sz w:val="28"/>
          <w:szCs w:val="28"/>
          <w:lang w:val="en-AU"/>
        </w:rPr>
        <w:t xml:space="preserve"> Authority for Decision 2 State</w:t>
      </w:r>
      <w:r w:rsidRPr="00F3135E">
        <w:rPr>
          <w:rFonts w:ascii="Garamond" w:hAnsi="Garamond"/>
          <w:i/>
          <w:sz w:val="28"/>
          <w:szCs w:val="28"/>
          <w:lang w:val="en-AU"/>
        </w:rPr>
        <w:t>--</w:t>
      </w:r>
    </w:p>
    <w:p w14:paraId="0F68871B" w14:textId="64C7B945" w:rsidR="009D08C2" w:rsidRPr="00F3135E" w:rsidRDefault="00C87A68" w:rsidP="008B038A">
      <w:pPr>
        <w:jc w:val="both"/>
        <w:rPr>
          <w:rFonts w:ascii="Garamond" w:hAnsi="Garamond"/>
          <w:sz w:val="28"/>
          <w:szCs w:val="28"/>
          <w:lang w:val="en-AU"/>
        </w:rPr>
      </w:pPr>
      <w:r w:rsidRPr="00F3135E">
        <w:rPr>
          <w:rFonts w:ascii="Garamond" w:hAnsi="Garamond"/>
          <w:sz w:val="28"/>
          <w:szCs w:val="28"/>
          <w:lang w:val="en-AU"/>
        </w:rPr>
        <w:br w:type="page"/>
      </w:r>
    </w:p>
    <w:p w14:paraId="6D57C0C1" w14:textId="2516F08C" w:rsidR="009D08C2" w:rsidRPr="00F3135E" w:rsidRDefault="004A4634" w:rsidP="0072339E">
      <w:pPr>
        <w:pStyle w:val="HCDB2"/>
      </w:pPr>
      <w:bookmarkStart w:id="219" w:name="_Toc14854666"/>
      <w:bookmarkStart w:id="220" w:name="_Toc128121966"/>
      <w:r w:rsidRPr="00F3135E">
        <w:lastRenderedPageBreak/>
        <w:t>Panel</w:t>
      </w:r>
      <w:r w:rsidR="00FD3472" w:rsidRPr="00F3135E">
        <w:t xml:space="preserve"> Special Leave Decision</w:t>
      </w:r>
      <w:bookmarkEnd w:id="219"/>
      <w:bookmarkEnd w:id="220"/>
    </w:p>
    <w:p w14:paraId="5A8A9B3B" w14:textId="77777777" w:rsidR="009D08C2" w:rsidRPr="00F3135E" w:rsidRDefault="009D08C2" w:rsidP="008B038A">
      <w:pPr>
        <w:jc w:val="both"/>
        <w:rPr>
          <w:rFonts w:ascii="Garamond" w:hAnsi="Garamond"/>
          <w:sz w:val="28"/>
          <w:szCs w:val="28"/>
          <w:lang w:val="en-AU"/>
        </w:rPr>
      </w:pPr>
    </w:p>
    <w:p w14:paraId="12720EA9" w14:textId="3CD7F39C" w:rsidR="009D08C2" w:rsidRPr="00F3135E" w:rsidRDefault="009D08C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004A4634" w:rsidRPr="00F3135E">
        <w:rPr>
          <w:rFonts w:ascii="Garamond" w:hAnsi="Garamond"/>
          <w:sz w:val="28"/>
          <w:szCs w:val="28"/>
          <w:lang w:val="en-AU"/>
        </w:rPr>
        <w:t>panelSLDecision</w:t>
      </w:r>
      <w:proofErr w:type="spellEnd"/>
    </w:p>
    <w:p w14:paraId="3CA93646" w14:textId="7E9A03B5" w:rsidR="009D08C2" w:rsidRPr="00F3135E" w:rsidRDefault="009D08C2"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DE1053" w:rsidRPr="00F3135E">
        <w:rPr>
          <w:rFonts w:ascii="Garamond" w:hAnsi="Garamond"/>
          <w:sz w:val="28"/>
          <w:szCs w:val="28"/>
          <w:lang w:val="en-AU"/>
        </w:rPr>
        <w:t>varSpecialLeavePanel</w:t>
      </w:r>
      <w:proofErr w:type="spellEnd"/>
    </w:p>
    <w:p w14:paraId="2ED0285C" w14:textId="77777777" w:rsidR="00CA49FF" w:rsidRPr="00F3135E" w:rsidRDefault="00CA49FF" w:rsidP="008B038A">
      <w:pPr>
        <w:jc w:val="both"/>
        <w:rPr>
          <w:rFonts w:ascii="Garamond" w:hAnsi="Garamond"/>
          <w:sz w:val="28"/>
          <w:szCs w:val="28"/>
          <w:lang w:val="en-AU"/>
        </w:rPr>
      </w:pPr>
    </w:p>
    <w:p w14:paraId="02A90D12" w14:textId="3658FCE0" w:rsidR="00CA49FF" w:rsidRPr="00F3135E" w:rsidRDefault="00CA49FF" w:rsidP="008B038A">
      <w:pPr>
        <w:jc w:val="both"/>
        <w:rPr>
          <w:rFonts w:ascii="Garamond" w:hAnsi="Garamond"/>
          <w:sz w:val="28"/>
          <w:szCs w:val="28"/>
          <w:lang w:val="en-AU"/>
        </w:rPr>
      </w:pPr>
      <w:r w:rsidRPr="00F3135E">
        <w:rPr>
          <w:rFonts w:ascii="Garamond" w:hAnsi="Garamond"/>
          <w:sz w:val="28"/>
          <w:szCs w:val="28"/>
          <w:lang w:val="en-AU"/>
        </w:rPr>
        <w:t>This binary variable identifies whether the decision of the panel related to special leave instead of or as well as the merits hearing.</w:t>
      </w:r>
      <w:r w:rsidR="000F4371" w:rsidRPr="00F3135E">
        <w:rPr>
          <w:rFonts w:ascii="Garamond" w:hAnsi="Garamond"/>
          <w:sz w:val="28"/>
          <w:szCs w:val="28"/>
          <w:lang w:val="en-AU"/>
        </w:rPr>
        <w:t xml:space="preserve"> The standard answer will be no (1), however there are instances where the panel will consider the special leave question (2).</w:t>
      </w:r>
    </w:p>
    <w:p w14:paraId="41E438B2" w14:textId="785B84E2" w:rsidR="009D08C2" w:rsidRPr="00F3135E" w:rsidRDefault="00CA49FF" w:rsidP="008B038A">
      <w:pPr>
        <w:jc w:val="both"/>
        <w:rPr>
          <w:rFonts w:ascii="Garamond" w:hAnsi="Garamond"/>
          <w:sz w:val="28"/>
          <w:szCs w:val="28"/>
          <w:lang w:val="en-AU"/>
        </w:rPr>
      </w:pPr>
      <w:r w:rsidRPr="00F3135E">
        <w:rPr>
          <w:rFonts w:ascii="Garamond" w:hAnsi="Garamond"/>
          <w:sz w:val="28"/>
          <w:szCs w:val="28"/>
          <w:lang w:val="en-AU"/>
        </w:rPr>
        <w:t xml:space="preserve"> </w:t>
      </w:r>
    </w:p>
    <w:p w14:paraId="6B5FCBD8" w14:textId="4F97A4BB" w:rsidR="00C87A68" w:rsidRPr="00F3135E" w:rsidRDefault="009D08C2"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sidR="004A4634" w:rsidRPr="00F3135E">
        <w:rPr>
          <w:rFonts w:ascii="Garamond" w:hAnsi="Garamond"/>
          <w:i/>
          <w:sz w:val="28"/>
          <w:szCs w:val="28"/>
          <w:lang w:val="en-AU"/>
        </w:rPr>
        <w:t>Panel Special Leave Decision--</w:t>
      </w:r>
    </w:p>
    <w:p w14:paraId="3813DED1" w14:textId="5B7FFF3A" w:rsidR="009D08C2" w:rsidRPr="00F3135E" w:rsidRDefault="00C87A68" w:rsidP="008B038A">
      <w:pPr>
        <w:jc w:val="both"/>
        <w:rPr>
          <w:rFonts w:ascii="Garamond" w:hAnsi="Garamond"/>
          <w:i/>
          <w:sz w:val="28"/>
          <w:szCs w:val="28"/>
          <w:lang w:val="en-AU"/>
        </w:rPr>
      </w:pPr>
      <w:r w:rsidRPr="00F3135E">
        <w:rPr>
          <w:rFonts w:ascii="Garamond" w:hAnsi="Garamond"/>
          <w:i/>
          <w:sz w:val="28"/>
          <w:szCs w:val="28"/>
          <w:lang w:val="en-AU"/>
        </w:rPr>
        <w:br w:type="page"/>
      </w:r>
    </w:p>
    <w:p w14:paraId="01BC01DD" w14:textId="15B54B66" w:rsidR="00FD3472" w:rsidRPr="00F3135E" w:rsidRDefault="00FD3472" w:rsidP="0072339E">
      <w:pPr>
        <w:pStyle w:val="HCDB2"/>
      </w:pPr>
      <w:bookmarkStart w:id="221" w:name="_Toc14854667"/>
      <w:bookmarkStart w:id="222" w:name="_Toc128121967"/>
      <w:r w:rsidRPr="00F3135E">
        <w:lastRenderedPageBreak/>
        <w:t>Panel Special Leave Outcome General</w:t>
      </w:r>
      <w:bookmarkEnd w:id="221"/>
      <w:bookmarkEnd w:id="222"/>
    </w:p>
    <w:p w14:paraId="24A025C6" w14:textId="77777777" w:rsidR="00FD3472" w:rsidRPr="00F3135E" w:rsidRDefault="00FD3472" w:rsidP="008B038A">
      <w:pPr>
        <w:jc w:val="both"/>
        <w:rPr>
          <w:rFonts w:ascii="Garamond" w:hAnsi="Garamond"/>
          <w:sz w:val="28"/>
          <w:szCs w:val="28"/>
          <w:lang w:val="en-AU"/>
        </w:rPr>
      </w:pPr>
    </w:p>
    <w:p w14:paraId="2ED5D009" w14:textId="75001B5A" w:rsidR="00FD3472" w:rsidRPr="00F3135E" w:rsidRDefault="00FD347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panelSLOutcomeGen</w:t>
      </w:r>
      <w:proofErr w:type="spellEnd"/>
    </w:p>
    <w:p w14:paraId="5B9AAF1A" w14:textId="2C16EC2E" w:rsidR="00FD3472" w:rsidRPr="00F3135E" w:rsidRDefault="00FD3472"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174CF2" w:rsidRPr="00F3135E">
        <w:rPr>
          <w:rFonts w:ascii="Garamond" w:hAnsi="Garamond"/>
          <w:sz w:val="28"/>
          <w:szCs w:val="28"/>
          <w:lang w:val="en-AU"/>
        </w:rPr>
        <w:t>varSpecialLeaveOutcomesGeneral</w:t>
      </w:r>
      <w:proofErr w:type="spellEnd"/>
    </w:p>
    <w:p w14:paraId="07114E6A" w14:textId="77777777" w:rsidR="008A6F3B" w:rsidRPr="00F3135E" w:rsidRDefault="008A6F3B" w:rsidP="008B038A">
      <w:pPr>
        <w:jc w:val="both"/>
        <w:rPr>
          <w:rFonts w:ascii="Garamond" w:hAnsi="Garamond"/>
          <w:sz w:val="28"/>
          <w:szCs w:val="28"/>
          <w:lang w:val="en-AU"/>
        </w:rPr>
      </w:pPr>
    </w:p>
    <w:p w14:paraId="235FDEF1" w14:textId="45AE0414" w:rsidR="00174CF2" w:rsidRPr="00F3135E" w:rsidRDefault="008A6F3B" w:rsidP="008B038A">
      <w:pPr>
        <w:jc w:val="both"/>
        <w:rPr>
          <w:rFonts w:ascii="Garamond" w:hAnsi="Garamond"/>
          <w:sz w:val="28"/>
          <w:szCs w:val="28"/>
          <w:lang w:val="en-AU"/>
        </w:rPr>
      </w:pPr>
      <w:r w:rsidRPr="00F3135E">
        <w:rPr>
          <w:rFonts w:ascii="Garamond" w:hAnsi="Garamond"/>
          <w:sz w:val="28"/>
          <w:szCs w:val="28"/>
          <w:lang w:val="en-AU"/>
        </w:rPr>
        <w:t xml:space="preserve">This binary variable and the following variable are relevant only where the prior variable is coded yes, meaning that the full panel of the HCA decided a special leave question. </w:t>
      </w:r>
      <w:r w:rsidR="00ED1C1E" w:rsidRPr="00F3135E">
        <w:rPr>
          <w:rFonts w:ascii="Garamond" w:hAnsi="Garamond"/>
          <w:sz w:val="28"/>
          <w:szCs w:val="28"/>
          <w:lang w:val="en-AU"/>
        </w:rPr>
        <w:t>This variable provides a general answer on the question of special leave, as denied (1) or granted (2). If the variable is irrelevant, code 999.</w:t>
      </w:r>
    </w:p>
    <w:p w14:paraId="1ED6F90E" w14:textId="77777777" w:rsidR="00FD3472" w:rsidRPr="00F3135E" w:rsidRDefault="00FD3472" w:rsidP="008B038A">
      <w:pPr>
        <w:jc w:val="both"/>
        <w:rPr>
          <w:rFonts w:ascii="Garamond" w:hAnsi="Garamond"/>
          <w:sz w:val="28"/>
          <w:szCs w:val="28"/>
          <w:lang w:val="en-AU"/>
        </w:rPr>
      </w:pPr>
    </w:p>
    <w:p w14:paraId="381D4502" w14:textId="74CAEFDF" w:rsidR="00FD3472" w:rsidRPr="00F3135E" w:rsidRDefault="00FD3472"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Panel Special Leave Outcome General--</w:t>
      </w:r>
    </w:p>
    <w:p w14:paraId="3EE6704E" w14:textId="29E19EFD" w:rsidR="00FD3472" w:rsidRPr="00F3135E" w:rsidRDefault="00C87A68" w:rsidP="008B038A">
      <w:pPr>
        <w:jc w:val="both"/>
        <w:rPr>
          <w:rFonts w:ascii="Garamond" w:hAnsi="Garamond"/>
          <w:sz w:val="28"/>
          <w:szCs w:val="28"/>
          <w:lang w:val="en-AU"/>
        </w:rPr>
      </w:pPr>
      <w:r w:rsidRPr="00F3135E">
        <w:rPr>
          <w:rFonts w:ascii="Garamond" w:hAnsi="Garamond"/>
          <w:sz w:val="28"/>
          <w:szCs w:val="28"/>
          <w:lang w:val="en-AU"/>
        </w:rPr>
        <w:br w:type="page"/>
      </w:r>
    </w:p>
    <w:p w14:paraId="282F2384" w14:textId="2BD1C36F" w:rsidR="00FD3472" w:rsidRPr="00F3135E" w:rsidRDefault="00FD3472" w:rsidP="0072339E">
      <w:pPr>
        <w:pStyle w:val="HCDB2"/>
      </w:pPr>
      <w:bookmarkStart w:id="223" w:name="_Toc14854668"/>
      <w:bookmarkStart w:id="224" w:name="_Toc128121968"/>
      <w:r w:rsidRPr="00F3135E">
        <w:lastRenderedPageBreak/>
        <w:t>Panel Special Leave Outcome Specific</w:t>
      </w:r>
      <w:bookmarkEnd w:id="223"/>
      <w:bookmarkEnd w:id="224"/>
    </w:p>
    <w:p w14:paraId="33725186" w14:textId="77777777" w:rsidR="00FD3472" w:rsidRPr="00F3135E" w:rsidRDefault="00FD3472" w:rsidP="008B038A">
      <w:pPr>
        <w:jc w:val="both"/>
        <w:rPr>
          <w:rFonts w:ascii="Garamond" w:hAnsi="Garamond"/>
          <w:sz w:val="28"/>
          <w:szCs w:val="28"/>
          <w:lang w:val="en-AU"/>
        </w:rPr>
      </w:pPr>
    </w:p>
    <w:p w14:paraId="43AE61F6" w14:textId="14845ED5" w:rsidR="00FD3472" w:rsidRPr="00F3135E" w:rsidRDefault="00FD3472"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panelSLOutcomeSpecific</w:t>
      </w:r>
      <w:proofErr w:type="spellEnd"/>
    </w:p>
    <w:p w14:paraId="13F103DF" w14:textId="45DFCA89" w:rsidR="00FD3472" w:rsidRPr="00F3135E" w:rsidRDefault="00FD3472"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A71EC0" w:rsidRPr="00F3135E">
        <w:rPr>
          <w:rFonts w:ascii="Garamond" w:hAnsi="Garamond"/>
          <w:sz w:val="28"/>
          <w:szCs w:val="28"/>
          <w:lang w:val="en-AU"/>
        </w:rPr>
        <w:t>varSpecialLeaveOutcomeSpecific</w:t>
      </w:r>
      <w:proofErr w:type="spellEnd"/>
      <w:r w:rsidR="00A71EC0" w:rsidRPr="00F3135E">
        <w:rPr>
          <w:rFonts w:ascii="Garamond" w:hAnsi="Garamond"/>
          <w:sz w:val="28"/>
          <w:szCs w:val="28"/>
          <w:lang w:val="en-AU"/>
        </w:rPr>
        <w:t xml:space="preserve"> (7)</w:t>
      </w:r>
    </w:p>
    <w:p w14:paraId="202E2BE6" w14:textId="77777777" w:rsidR="00FD3472" w:rsidRPr="00F3135E" w:rsidRDefault="00FD3472" w:rsidP="008B038A">
      <w:pPr>
        <w:jc w:val="both"/>
        <w:rPr>
          <w:rFonts w:ascii="Garamond" w:hAnsi="Garamond"/>
          <w:sz w:val="28"/>
          <w:szCs w:val="28"/>
          <w:lang w:val="en-AU"/>
        </w:rPr>
      </w:pPr>
    </w:p>
    <w:p w14:paraId="483D4BD5" w14:textId="00FC0C53" w:rsidR="00A71EC0" w:rsidRPr="00F3135E" w:rsidRDefault="00A71EC0" w:rsidP="008B038A">
      <w:pPr>
        <w:jc w:val="both"/>
        <w:rPr>
          <w:rFonts w:ascii="Garamond" w:hAnsi="Garamond"/>
          <w:sz w:val="28"/>
          <w:szCs w:val="28"/>
          <w:lang w:val="en-AU"/>
        </w:rPr>
      </w:pPr>
      <w:r w:rsidRPr="00F3135E">
        <w:rPr>
          <w:rFonts w:ascii="Garamond" w:hAnsi="Garamond"/>
          <w:sz w:val="28"/>
          <w:szCs w:val="28"/>
          <w:lang w:val="en-AU"/>
        </w:rPr>
        <w:t>This variable provides specific information as to the panel’s decision on special leave, providing 7 possible outcomes</w:t>
      </w:r>
      <w:r w:rsidR="00CF2879" w:rsidRPr="00F3135E">
        <w:rPr>
          <w:rFonts w:ascii="Garamond" w:hAnsi="Garamond"/>
          <w:sz w:val="28"/>
          <w:szCs w:val="28"/>
          <w:lang w:val="en-AU"/>
        </w:rPr>
        <w:t>.</w:t>
      </w:r>
    </w:p>
    <w:p w14:paraId="2656DEA3" w14:textId="77777777" w:rsidR="00FD3472" w:rsidRPr="00F3135E" w:rsidRDefault="00FD3472" w:rsidP="008B038A">
      <w:pPr>
        <w:jc w:val="both"/>
        <w:rPr>
          <w:rFonts w:ascii="Garamond" w:hAnsi="Garamond"/>
          <w:sz w:val="28"/>
          <w:szCs w:val="28"/>
          <w:lang w:val="en-AU"/>
        </w:rPr>
      </w:pPr>
    </w:p>
    <w:p w14:paraId="6DA7E303" w14:textId="6E521D3C" w:rsidR="00FD3472" w:rsidRPr="00F3135E" w:rsidRDefault="00FD3472"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Panel Special Leave Outcome Specific--</w:t>
      </w:r>
    </w:p>
    <w:p w14:paraId="6C29CA51" w14:textId="0BC8FD6E" w:rsidR="00AE4BAA" w:rsidRPr="00F3135E" w:rsidRDefault="00C87A68" w:rsidP="008B038A">
      <w:pPr>
        <w:jc w:val="both"/>
        <w:rPr>
          <w:rFonts w:ascii="Garamond" w:hAnsi="Garamond"/>
          <w:sz w:val="28"/>
          <w:szCs w:val="28"/>
          <w:lang w:val="en-AU"/>
        </w:rPr>
      </w:pPr>
      <w:r w:rsidRPr="00F3135E">
        <w:rPr>
          <w:rFonts w:ascii="Garamond" w:hAnsi="Garamond"/>
          <w:sz w:val="28"/>
          <w:szCs w:val="28"/>
          <w:lang w:val="en-AU"/>
        </w:rPr>
        <w:br w:type="page"/>
      </w:r>
    </w:p>
    <w:p w14:paraId="26821BD4" w14:textId="23479B60" w:rsidR="00AE4BAA" w:rsidRPr="00F3135E" w:rsidRDefault="00AE4BAA" w:rsidP="0072339E">
      <w:pPr>
        <w:pStyle w:val="HCDB2"/>
      </w:pPr>
      <w:bookmarkStart w:id="225" w:name="_Toc14854669"/>
      <w:bookmarkStart w:id="226" w:name="_Toc128121969"/>
      <w:r w:rsidRPr="00F3135E">
        <w:lastRenderedPageBreak/>
        <w:t>Costs Decision</w:t>
      </w:r>
      <w:bookmarkEnd w:id="225"/>
      <w:bookmarkEnd w:id="226"/>
    </w:p>
    <w:p w14:paraId="687252CE" w14:textId="77777777" w:rsidR="00AE4BAA" w:rsidRPr="00F3135E" w:rsidRDefault="00AE4BAA" w:rsidP="008B038A">
      <w:pPr>
        <w:jc w:val="both"/>
        <w:rPr>
          <w:rFonts w:ascii="Garamond" w:hAnsi="Garamond"/>
          <w:sz w:val="28"/>
          <w:szCs w:val="28"/>
          <w:lang w:val="en-AU"/>
        </w:rPr>
      </w:pPr>
    </w:p>
    <w:p w14:paraId="04DF8AEC" w14:textId="3152830C" w:rsidR="00AE4BAA" w:rsidRPr="00F3135E" w:rsidRDefault="00AE4BAA"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costsDecision</w:t>
      </w:r>
      <w:proofErr w:type="spellEnd"/>
    </w:p>
    <w:p w14:paraId="0EE12A4C" w14:textId="387B6C33" w:rsidR="00AE4BAA" w:rsidRPr="00F3135E" w:rsidRDefault="00AE4BAA"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CA6EE3" w:rsidRPr="00F3135E">
        <w:rPr>
          <w:rFonts w:ascii="Garamond" w:hAnsi="Garamond"/>
          <w:sz w:val="28"/>
          <w:szCs w:val="28"/>
          <w:lang w:val="en-AU"/>
        </w:rPr>
        <w:t>varCosts</w:t>
      </w:r>
      <w:proofErr w:type="spellEnd"/>
    </w:p>
    <w:p w14:paraId="6F205FAD" w14:textId="77777777" w:rsidR="00AE4BAA" w:rsidRPr="00F3135E" w:rsidRDefault="00AE4BAA" w:rsidP="008B038A">
      <w:pPr>
        <w:jc w:val="both"/>
        <w:rPr>
          <w:rFonts w:ascii="Garamond" w:hAnsi="Garamond"/>
          <w:sz w:val="28"/>
          <w:szCs w:val="28"/>
          <w:lang w:val="en-AU"/>
        </w:rPr>
      </w:pPr>
    </w:p>
    <w:p w14:paraId="63AA2BFF" w14:textId="480328DC" w:rsidR="007363FF" w:rsidRPr="00F3135E" w:rsidRDefault="00CA6EE3" w:rsidP="008B038A">
      <w:pPr>
        <w:jc w:val="both"/>
        <w:rPr>
          <w:rFonts w:ascii="Garamond" w:hAnsi="Garamond"/>
          <w:sz w:val="28"/>
          <w:szCs w:val="28"/>
          <w:lang w:val="en-AU"/>
        </w:rPr>
      </w:pPr>
      <w:r w:rsidRPr="00F3135E">
        <w:rPr>
          <w:rFonts w:ascii="Garamond" w:hAnsi="Garamond"/>
          <w:sz w:val="28"/>
          <w:szCs w:val="28"/>
          <w:lang w:val="en-AU"/>
        </w:rPr>
        <w:t>This variable identifies whether the panel decision of the Court was exclusively a costs decision</w:t>
      </w:r>
      <w:r w:rsidR="00BA2408" w:rsidRPr="00F3135E">
        <w:rPr>
          <w:rFonts w:ascii="Garamond" w:hAnsi="Garamond"/>
          <w:sz w:val="28"/>
          <w:szCs w:val="28"/>
          <w:lang w:val="en-AU"/>
        </w:rPr>
        <w:t xml:space="preserve"> issued in relation to a merits decision previously handed down by the Court.</w:t>
      </w:r>
    </w:p>
    <w:p w14:paraId="48036748" w14:textId="77777777" w:rsidR="00AE4BAA" w:rsidRPr="00F3135E" w:rsidRDefault="00AE4BAA" w:rsidP="008B038A">
      <w:pPr>
        <w:jc w:val="both"/>
        <w:rPr>
          <w:rFonts w:ascii="Garamond" w:hAnsi="Garamond"/>
          <w:sz w:val="28"/>
          <w:szCs w:val="28"/>
          <w:lang w:val="en-AU"/>
        </w:rPr>
      </w:pPr>
    </w:p>
    <w:p w14:paraId="459E23AD" w14:textId="7B6F1DFB" w:rsidR="00AE4BAA" w:rsidRPr="00F3135E" w:rsidRDefault="00AE4BAA"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Costs Decision--</w:t>
      </w:r>
    </w:p>
    <w:p w14:paraId="2EF341C0" w14:textId="452E33D3" w:rsidR="00AE4BAA" w:rsidRPr="00F3135E" w:rsidRDefault="00C87A68" w:rsidP="008B038A">
      <w:pPr>
        <w:jc w:val="both"/>
        <w:rPr>
          <w:rFonts w:ascii="Garamond" w:hAnsi="Garamond"/>
          <w:sz w:val="28"/>
          <w:szCs w:val="28"/>
          <w:lang w:val="en-AU"/>
        </w:rPr>
      </w:pPr>
      <w:r w:rsidRPr="00F3135E">
        <w:rPr>
          <w:rFonts w:ascii="Garamond" w:hAnsi="Garamond"/>
          <w:sz w:val="28"/>
          <w:szCs w:val="28"/>
          <w:lang w:val="en-AU"/>
        </w:rPr>
        <w:br w:type="page"/>
      </w:r>
    </w:p>
    <w:p w14:paraId="3F163DFB" w14:textId="27E124EA" w:rsidR="004F5253" w:rsidRPr="00F3135E" w:rsidRDefault="004F5253" w:rsidP="0072339E">
      <w:pPr>
        <w:pStyle w:val="HCDB2"/>
      </w:pPr>
      <w:bookmarkStart w:id="227" w:name="_Toc14854670"/>
      <w:bookmarkStart w:id="228" w:name="_Toc128121970"/>
      <w:r w:rsidRPr="00F3135E">
        <w:lastRenderedPageBreak/>
        <w:t>Costs Decision Related HCDBID</w:t>
      </w:r>
      <w:bookmarkEnd w:id="227"/>
      <w:bookmarkEnd w:id="228"/>
    </w:p>
    <w:p w14:paraId="5354AD95" w14:textId="77777777" w:rsidR="004F5253" w:rsidRPr="00F3135E" w:rsidRDefault="004F5253" w:rsidP="008B038A">
      <w:pPr>
        <w:jc w:val="both"/>
        <w:rPr>
          <w:rFonts w:ascii="Garamond" w:hAnsi="Garamond"/>
          <w:sz w:val="28"/>
          <w:szCs w:val="28"/>
          <w:lang w:val="en-AU"/>
        </w:rPr>
      </w:pPr>
    </w:p>
    <w:p w14:paraId="72942071" w14:textId="55BF7867" w:rsidR="004F5253" w:rsidRPr="00F3135E" w:rsidRDefault="004F5253"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costsRelationHCDBID</w:t>
      </w:r>
      <w:proofErr w:type="spellEnd"/>
    </w:p>
    <w:p w14:paraId="37AD7DCC" w14:textId="7C085A7F" w:rsidR="004F5253" w:rsidRPr="00F3135E" w:rsidRDefault="004F5253" w:rsidP="008B038A">
      <w:pPr>
        <w:jc w:val="both"/>
        <w:rPr>
          <w:rFonts w:ascii="Garamond" w:hAnsi="Garamond"/>
          <w:sz w:val="28"/>
          <w:szCs w:val="28"/>
          <w:lang w:val="en-AU"/>
        </w:rPr>
      </w:pPr>
      <w:r w:rsidRPr="00F3135E">
        <w:rPr>
          <w:rFonts w:ascii="Garamond" w:hAnsi="Garamond"/>
          <w:sz w:val="28"/>
          <w:szCs w:val="28"/>
          <w:lang w:val="en-AU"/>
        </w:rPr>
        <w:t xml:space="preserve">Normalizations: </w:t>
      </w:r>
      <w:r w:rsidR="00354C67" w:rsidRPr="00F3135E">
        <w:rPr>
          <w:rFonts w:ascii="Garamond" w:hAnsi="Garamond"/>
          <w:sz w:val="28"/>
          <w:szCs w:val="28"/>
          <w:lang w:val="en-AU"/>
        </w:rPr>
        <w:t>N/A</w:t>
      </w:r>
    </w:p>
    <w:p w14:paraId="15BFC092" w14:textId="77777777" w:rsidR="004F5253" w:rsidRPr="00F3135E" w:rsidRDefault="004F5253" w:rsidP="008B038A">
      <w:pPr>
        <w:jc w:val="both"/>
        <w:rPr>
          <w:rFonts w:ascii="Garamond" w:hAnsi="Garamond"/>
          <w:sz w:val="28"/>
          <w:szCs w:val="28"/>
          <w:lang w:val="en-AU"/>
        </w:rPr>
      </w:pPr>
    </w:p>
    <w:p w14:paraId="6784AA3A" w14:textId="0CF53EF2" w:rsidR="00354C67" w:rsidRPr="00F3135E" w:rsidRDefault="00354C67" w:rsidP="008B038A">
      <w:pPr>
        <w:jc w:val="both"/>
        <w:rPr>
          <w:rFonts w:ascii="Garamond" w:hAnsi="Garamond"/>
          <w:sz w:val="28"/>
          <w:szCs w:val="28"/>
          <w:lang w:val="en-AU"/>
        </w:rPr>
      </w:pPr>
      <w:r w:rsidRPr="00F3135E">
        <w:rPr>
          <w:rFonts w:ascii="Garamond" w:hAnsi="Garamond"/>
          <w:sz w:val="28"/>
          <w:szCs w:val="28"/>
          <w:lang w:val="en-AU"/>
        </w:rPr>
        <w:t>This variable identifies the specific HCDBID of the earlier matter for which the costs decision was issued.</w:t>
      </w:r>
    </w:p>
    <w:p w14:paraId="784B631F" w14:textId="77777777" w:rsidR="004F5253" w:rsidRPr="00F3135E" w:rsidRDefault="004F5253" w:rsidP="008B038A">
      <w:pPr>
        <w:jc w:val="both"/>
        <w:rPr>
          <w:rFonts w:ascii="Garamond" w:hAnsi="Garamond"/>
          <w:sz w:val="28"/>
          <w:szCs w:val="28"/>
          <w:lang w:val="en-AU"/>
        </w:rPr>
      </w:pPr>
    </w:p>
    <w:p w14:paraId="7F26A467" w14:textId="2D7ADC77" w:rsidR="004F5253" w:rsidRPr="00F3135E" w:rsidRDefault="004F52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Costs Decision Related HCDBID--</w:t>
      </w:r>
    </w:p>
    <w:p w14:paraId="1D96D92C" w14:textId="77777777" w:rsidR="004F5253" w:rsidRPr="00F3135E" w:rsidRDefault="004F5253" w:rsidP="008B038A">
      <w:pPr>
        <w:jc w:val="both"/>
        <w:rPr>
          <w:rFonts w:ascii="Garamond" w:hAnsi="Garamond"/>
          <w:sz w:val="28"/>
          <w:szCs w:val="28"/>
          <w:lang w:val="en-AU"/>
        </w:rPr>
      </w:pPr>
    </w:p>
    <w:p w14:paraId="13A590FD" w14:textId="51B7EA9D" w:rsidR="000E2FAD" w:rsidRPr="00F3135E" w:rsidRDefault="00966CCB" w:rsidP="008B038A">
      <w:pPr>
        <w:jc w:val="both"/>
        <w:rPr>
          <w:rFonts w:ascii="Garamond" w:hAnsi="Garamond"/>
          <w:sz w:val="28"/>
          <w:szCs w:val="28"/>
          <w:lang w:val="en-AU"/>
        </w:rPr>
      </w:pPr>
      <w:r w:rsidRPr="00F3135E">
        <w:rPr>
          <w:rFonts w:ascii="Garamond" w:hAnsi="Garamond"/>
          <w:sz w:val="28"/>
          <w:szCs w:val="28"/>
          <w:lang w:val="en-AU"/>
        </w:rPr>
        <w:br w:type="page"/>
      </w:r>
    </w:p>
    <w:p w14:paraId="7BDCBB03" w14:textId="0E446F59" w:rsidR="008E5577" w:rsidRPr="00F3135E" w:rsidRDefault="009A7383" w:rsidP="0072339E">
      <w:pPr>
        <w:pStyle w:val="HCDB2"/>
      </w:pPr>
      <w:bookmarkStart w:id="229" w:name="_Toc14854671"/>
      <w:bookmarkStart w:id="230" w:name="_Toc128121971"/>
      <w:r w:rsidRPr="00F3135E">
        <w:lastRenderedPageBreak/>
        <w:t>Legal Provision</w:t>
      </w:r>
      <w:r w:rsidR="008E5577" w:rsidRPr="00F3135E">
        <w:t xml:space="preserve"> Considered by the Court</w:t>
      </w:r>
      <w:r w:rsidRPr="00F3135E">
        <w:t xml:space="preserve"> 1</w:t>
      </w:r>
      <w:bookmarkEnd w:id="229"/>
      <w:bookmarkEnd w:id="230"/>
    </w:p>
    <w:p w14:paraId="5DFF60CB" w14:textId="77777777" w:rsidR="008E5577" w:rsidRPr="00F3135E" w:rsidRDefault="008E5577" w:rsidP="008B038A">
      <w:pPr>
        <w:jc w:val="both"/>
        <w:rPr>
          <w:rFonts w:ascii="Garamond" w:hAnsi="Garamond"/>
          <w:sz w:val="28"/>
          <w:szCs w:val="28"/>
          <w:lang w:val="en-AU"/>
        </w:rPr>
      </w:pPr>
    </w:p>
    <w:p w14:paraId="48866096" w14:textId="4E9C14AC" w:rsidR="007850C7" w:rsidRPr="00F3135E" w:rsidRDefault="007850C7" w:rsidP="008B038A">
      <w:pPr>
        <w:jc w:val="both"/>
        <w:rPr>
          <w:rFonts w:ascii="Garamond" w:hAnsi="Garamond"/>
          <w:sz w:val="28"/>
          <w:szCs w:val="28"/>
          <w:lang w:val="en-AU"/>
        </w:rPr>
      </w:pPr>
      <w:r w:rsidRPr="00F3135E">
        <w:rPr>
          <w:rFonts w:ascii="Garamond" w:hAnsi="Garamond"/>
          <w:sz w:val="28"/>
          <w:szCs w:val="28"/>
          <w:lang w:val="en-AU"/>
        </w:rPr>
        <w:t>Variable Label: lawType</w:t>
      </w:r>
      <w:r w:rsidR="009A7383" w:rsidRPr="00F3135E">
        <w:rPr>
          <w:rFonts w:ascii="Garamond" w:hAnsi="Garamond"/>
          <w:sz w:val="28"/>
          <w:szCs w:val="28"/>
          <w:lang w:val="en-AU"/>
        </w:rPr>
        <w:t>1</w:t>
      </w:r>
    </w:p>
    <w:p w14:paraId="663447BC" w14:textId="5F0F6B7D" w:rsidR="007850C7" w:rsidRPr="00F3135E" w:rsidRDefault="007850C7"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varLawArea</w:t>
      </w:r>
      <w:proofErr w:type="spellEnd"/>
      <w:r w:rsidR="00BF0451" w:rsidRPr="00F3135E">
        <w:rPr>
          <w:rFonts w:ascii="Garamond" w:hAnsi="Garamond"/>
          <w:sz w:val="28"/>
          <w:szCs w:val="28"/>
          <w:lang w:val="en-AU"/>
        </w:rPr>
        <w:t xml:space="preserve"> (10</w:t>
      </w:r>
      <w:r w:rsidR="00982E33" w:rsidRPr="00F3135E">
        <w:rPr>
          <w:rFonts w:ascii="Garamond" w:hAnsi="Garamond"/>
          <w:sz w:val="28"/>
          <w:szCs w:val="28"/>
          <w:lang w:val="en-AU"/>
        </w:rPr>
        <w:t>)</w:t>
      </w:r>
    </w:p>
    <w:p w14:paraId="55CA2F53" w14:textId="77777777" w:rsidR="007850C7" w:rsidRPr="00F3135E" w:rsidRDefault="007850C7" w:rsidP="008B038A">
      <w:pPr>
        <w:jc w:val="both"/>
        <w:rPr>
          <w:rFonts w:ascii="Garamond" w:hAnsi="Garamond"/>
          <w:sz w:val="28"/>
          <w:szCs w:val="28"/>
          <w:lang w:val="en-AU"/>
        </w:rPr>
      </w:pPr>
    </w:p>
    <w:p w14:paraId="746F90E7" w14:textId="61B8716A" w:rsidR="00B464F8" w:rsidRPr="00F3135E" w:rsidRDefault="009A7383" w:rsidP="008B038A">
      <w:pPr>
        <w:jc w:val="both"/>
        <w:rPr>
          <w:rFonts w:ascii="Garamond" w:hAnsi="Garamond"/>
          <w:sz w:val="28"/>
          <w:szCs w:val="28"/>
          <w:lang w:val="en-AU"/>
        </w:rPr>
      </w:pPr>
      <w:r w:rsidRPr="00F3135E">
        <w:rPr>
          <w:rFonts w:ascii="Garamond" w:hAnsi="Garamond"/>
          <w:sz w:val="28"/>
          <w:szCs w:val="28"/>
          <w:lang w:val="en-AU"/>
        </w:rPr>
        <w:t>This</w:t>
      </w:r>
      <w:r w:rsidR="007850C7" w:rsidRPr="00F3135E">
        <w:rPr>
          <w:rFonts w:ascii="Garamond" w:hAnsi="Garamond"/>
          <w:sz w:val="28"/>
          <w:szCs w:val="28"/>
          <w:lang w:val="en-AU"/>
        </w:rPr>
        <w:t xml:space="preserve"> variable and </w:t>
      </w:r>
      <w:r w:rsidR="00BF0451" w:rsidRPr="00F3135E">
        <w:rPr>
          <w:rFonts w:ascii="Garamond" w:hAnsi="Garamond"/>
          <w:sz w:val="28"/>
          <w:szCs w:val="28"/>
          <w:lang w:val="en-AU"/>
        </w:rPr>
        <w:t xml:space="preserve">the related variable </w:t>
      </w:r>
      <w:proofErr w:type="spellStart"/>
      <w:r w:rsidR="007850C7" w:rsidRPr="00F3135E">
        <w:rPr>
          <w:rFonts w:ascii="Garamond" w:hAnsi="Garamond"/>
          <w:sz w:val="28"/>
          <w:szCs w:val="28"/>
          <w:lang w:val="en-AU"/>
        </w:rPr>
        <w:t>lawS</w:t>
      </w:r>
      <w:r w:rsidR="00966CCB" w:rsidRPr="00F3135E">
        <w:rPr>
          <w:rFonts w:ascii="Garamond" w:hAnsi="Garamond"/>
          <w:sz w:val="28"/>
          <w:szCs w:val="28"/>
          <w:lang w:val="en-AU"/>
        </w:rPr>
        <w:t>upp</w:t>
      </w:r>
      <w:proofErr w:type="spellEnd"/>
      <w:r w:rsidR="00BF0451" w:rsidRPr="00F3135E">
        <w:rPr>
          <w:rFonts w:ascii="Garamond" w:hAnsi="Garamond"/>
          <w:sz w:val="28"/>
          <w:szCs w:val="28"/>
          <w:lang w:val="en-AU"/>
        </w:rPr>
        <w:t>,</w:t>
      </w:r>
      <w:r w:rsidR="00966CCB" w:rsidRPr="00F3135E">
        <w:rPr>
          <w:rFonts w:ascii="Garamond" w:hAnsi="Garamond"/>
          <w:sz w:val="28"/>
          <w:szCs w:val="28"/>
          <w:lang w:val="en-AU"/>
        </w:rPr>
        <w:t xml:space="preserve"> identify t</w:t>
      </w:r>
      <w:r w:rsidRPr="00F3135E">
        <w:rPr>
          <w:rFonts w:ascii="Garamond" w:hAnsi="Garamond"/>
          <w:sz w:val="28"/>
          <w:szCs w:val="28"/>
          <w:lang w:val="en-AU"/>
        </w:rPr>
        <w:t xml:space="preserve">he variable </w:t>
      </w:r>
      <w:r w:rsidR="00966CCB" w:rsidRPr="00F3135E">
        <w:rPr>
          <w:rFonts w:ascii="Garamond" w:hAnsi="Garamond"/>
          <w:sz w:val="28"/>
          <w:szCs w:val="28"/>
          <w:lang w:val="en-AU"/>
        </w:rPr>
        <w:t>c</w:t>
      </w:r>
      <w:r w:rsidR="007850C7" w:rsidRPr="00F3135E">
        <w:rPr>
          <w:rFonts w:ascii="Garamond" w:hAnsi="Garamond"/>
          <w:sz w:val="28"/>
          <w:szCs w:val="28"/>
          <w:lang w:val="en-AU"/>
        </w:rPr>
        <w:t xml:space="preserve">onstitutional provision(s), statute(s), or rules(s) that the Court considered in the case. </w:t>
      </w:r>
      <w:r w:rsidRPr="00F3135E">
        <w:rPr>
          <w:rFonts w:ascii="Garamond" w:hAnsi="Garamond"/>
          <w:sz w:val="28"/>
          <w:szCs w:val="28"/>
          <w:lang w:val="en-AU"/>
        </w:rPr>
        <w:t>lawType1 identifies the primary basis for decisio</w:t>
      </w:r>
      <w:r w:rsidR="00BF0451" w:rsidRPr="00F3135E">
        <w:rPr>
          <w:rFonts w:ascii="Garamond" w:hAnsi="Garamond"/>
          <w:sz w:val="28"/>
          <w:szCs w:val="28"/>
          <w:lang w:val="en-AU"/>
        </w:rPr>
        <w:t>n, and lawType2 the secondary basis</w:t>
      </w:r>
      <w:r w:rsidRPr="00F3135E">
        <w:rPr>
          <w:rFonts w:ascii="Garamond" w:hAnsi="Garamond"/>
          <w:sz w:val="28"/>
          <w:szCs w:val="28"/>
          <w:lang w:val="en-AU"/>
        </w:rPr>
        <w:t xml:space="preserve">. </w:t>
      </w:r>
      <w:r w:rsidR="00B464F8" w:rsidRPr="00F3135E">
        <w:rPr>
          <w:rFonts w:ascii="Garamond" w:hAnsi="Garamond"/>
          <w:sz w:val="28"/>
          <w:szCs w:val="28"/>
          <w:lang w:val="en-AU"/>
        </w:rPr>
        <w:t xml:space="preserve">We have allowed for 2 legal provisions, however if coders believe that more are </w:t>
      </w:r>
      <w:proofErr w:type="gramStart"/>
      <w:r w:rsidR="00B464F8" w:rsidRPr="00F3135E">
        <w:rPr>
          <w:rFonts w:ascii="Garamond" w:hAnsi="Garamond"/>
          <w:sz w:val="28"/>
          <w:szCs w:val="28"/>
          <w:lang w:val="en-AU"/>
        </w:rPr>
        <w:t>necessary</w:t>
      </w:r>
      <w:proofErr w:type="gramEnd"/>
      <w:r w:rsidR="00B464F8" w:rsidRPr="00F3135E">
        <w:rPr>
          <w:rFonts w:ascii="Garamond" w:hAnsi="Garamond"/>
          <w:sz w:val="28"/>
          <w:szCs w:val="28"/>
          <w:lang w:val="en-AU"/>
        </w:rPr>
        <w:t xml:space="preserve"> they shoul</w:t>
      </w:r>
      <w:r w:rsidR="0028503C" w:rsidRPr="00F3135E">
        <w:rPr>
          <w:rFonts w:ascii="Garamond" w:hAnsi="Garamond"/>
          <w:sz w:val="28"/>
          <w:szCs w:val="28"/>
          <w:lang w:val="en-AU"/>
        </w:rPr>
        <w:t xml:space="preserve">d make note in the notes column. </w:t>
      </w:r>
    </w:p>
    <w:p w14:paraId="43138B88" w14:textId="77777777" w:rsidR="00B464F8" w:rsidRPr="00F3135E" w:rsidRDefault="00B464F8" w:rsidP="008B038A">
      <w:pPr>
        <w:jc w:val="both"/>
        <w:rPr>
          <w:rFonts w:ascii="Garamond" w:hAnsi="Garamond"/>
          <w:sz w:val="28"/>
          <w:szCs w:val="28"/>
          <w:lang w:val="en-AU"/>
        </w:rPr>
      </w:pPr>
    </w:p>
    <w:p w14:paraId="37F4B935" w14:textId="06AB2296" w:rsidR="00B464F8" w:rsidRPr="00F3135E" w:rsidRDefault="007850C7" w:rsidP="008B038A">
      <w:pPr>
        <w:jc w:val="both"/>
        <w:rPr>
          <w:rFonts w:ascii="Garamond" w:hAnsi="Garamond"/>
          <w:sz w:val="28"/>
          <w:szCs w:val="28"/>
          <w:lang w:val="en-AU"/>
        </w:rPr>
      </w:pPr>
      <w:r w:rsidRPr="00F3135E">
        <w:rPr>
          <w:rFonts w:ascii="Garamond" w:hAnsi="Garamond"/>
          <w:sz w:val="28"/>
          <w:szCs w:val="28"/>
          <w:lang w:val="en-AU"/>
        </w:rPr>
        <w:t xml:space="preserve">The difference between </w:t>
      </w:r>
      <w:proofErr w:type="spellStart"/>
      <w:r w:rsidR="00B464F8" w:rsidRPr="00F3135E">
        <w:rPr>
          <w:rFonts w:ascii="Garamond" w:hAnsi="Garamond"/>
          <w:sz w:val="28"/>
          <w:szCs w:val="28"/>
          <w:lang w:val="en-AU"/>
        </w:rPr>
        <w:t>lawType</w:t>
      </w:r>
      <w:proofErr w:type="spellEnd"/>
      <w:r w:rsidR="00B464F8" w:rsidRPr="00F3135E">
        <w:rPr>
          <w:rFonts w:ascii="Garamond" w:hAnsi="Garamond"/>
          <w:sz w:val="28"/>
          <w:szCs w:val="28"/>
          <w:lang w:val="en-AU"/>
        </w:rPr>
        <w:t xml:space="preserve"> and </w:t>
      </w:r>
      <w:proofErr w:type="spellStart"/>
      <w:r w:rsidR="00B464F8" w:rsidRPr="00F3135E">
        <w:rPr>
          <w:rFonts w:ascii="Garamond" w:hAnsi="Garamond"/>
          <w:sz w:val="28"/>
          <w:szCs w:val="28"/>
          <w:lang w:val="en-AU"/>
        </w:rPr>
        <w:t>lawSupp</w:t>
      </w:r>
      <w:proofErr w:type="spellEnd"/>
      <w:r w:rsidRPr="00F3135E">
        <w:rPr>
          <w:rFonts w:ascii="Garamond" w:hAnsi="Garamond"/>
          <w:sz w:val="28"/>
          <w:szCs w:val="28"/>
          <w:lang w:val="en-AU"/>
        </w:rPr>
        <w:t xml:space="preserve"> is that </w:t>
      </w:r>
      <w:proofErr w:type="spellStart"/>
      <w:r w:rsidRPr="00F3135E">
        <w:rPr>
          <w:rFonts w:ascii="Garamond" w:hAnsi="Garamond"/>
          <w:sz w:val="28"/>
          <w:szCs w:val="28"/>
          <w:lang w:val="en-AU"/>
        </w:rPr>
        <w:t>lawSupp</w:t>
      </w:r>
      <w:proofErr w:type="spellEnd"/>
      <w:r w:rsidRPr="00F3135E">
        <w:rPr>
          <w:rFonts w:ascii="Garamond" w:hAnsi="Garamond"/>
          <w:sz w:val="28"/>
          <w:szCs w:val="28"/>
          <w:lang w:val="en-AU"/>
        </w:rPr>
        <w:t xml:space="preserve"> </w:t>
      </w:r>
      <w:r w:rsidR="00B464F8" w:rsidRPr="00F3135E">
        <w:rPr>
          <w:rFonts w:ascii="Garamond" w:hAnsi="Garamond"/>
          <w:sz w:val="28"/>
          <w:szCs w:val="28"/>
          <w:lang w:val="en-AU"/>
        </w:rPr>
        <w:t xml:space="preserve">is </w:t>
      </w:r>
      <w:r w:rsidRPr="00F3135E">
        <w:rPr>
          <w:rFonts w:ascii="Garamond" w:hAnsi="Garamond"/>
          <w:sz w:val="28"/>
          <w:szCs w:val="28"/>
          <w:lang w:val="en-AU"/>
        </w:rPr>
        <w:t xml:space="preserve">coded finely and </w:t>
      </w:r>
      <w:r w:rsidR="00B464F8" w:rsidRPr="00F3135E">
        <w:rPr>
          <w:rFonts w:ascii="Garamond" w:hAnsi="Garamond"/>
          <w:sz w:val="28"/>
          <w:szCs w:val="28"/>
          <w:lang w:val="en-AU"/>
        </w:rPr>
        <w:t>identifies</w:t>
      </w:r>
      <w:r w:rsidRPr="00F3135E">
        <w:rPr>
          <w:rFonts w:ascii="Garamond" w:hAnsi="Garamond"/>
          <w:sz w:val="28"/>
          <w:szCs w:val="28"/>
          <w:lang w:val="en-AU"/>
        </w:rPr>
        <w:t xml:space="preserve"> the specific law, constitutional provision or rule at issue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Constitution, section 75(v)(</w:t>
      </w:r>
      <w:proofErr w:type="spellStart"/>
      <w:r w:rsidRPr="00F3135E">
        <w:rPr>
          <w:rFonts w:ascii="Garamond" w:hAnsi="Garamond"/>
          <w:sz w:val="28"/>
          <w:szCs w:val="28"/>
          <w:lang w:val="en-AU"/>
        </w:rPr>
        <w:t>i</w:t>
      </w:r>
      <w:proofErr w:type="spellEnd"/>
      <w:r w:rsidRPr="00F3135E">
        <w:rPr>
          <w:rFonts w:ascii="Garamond" w:hAnsi="Garamond"/>
          <w:sz w:val="28"/>
          <w:szCs w:val="28"/>
          <w:lang w:val="en-AU"/>
        </w:rPr>
        <w:t xml:space="preserve">)), whereas </w:t>
      </w:r>
      <w:proofErr w:type="spellStart"/>
      <w:r w:rsidRPr="00F3135E">
        <w:rPr>
          <w:rFonts w:ascii="Garamond" w:hAnsi="Garamond"/>
          <w:sz w:val="28"/>
          <w:szCs w:val="28"/>
          <w:lang w:val="en-AU"/>
        </w:rPr>
        <w:t>lawType</w:t>
      </w:r>
      <w:proofErr w:type="spellEnd"/>
      <w:r w:rsidRPr="00F3135E">
        <w:rPr>
          <w:rFonts w:ascii="Garamond" w:hAnsi="Garamond"/>
          <w:sz w:val="28"/>
          <w:szCs w:val="28"/>
          <w:lang w:val="en-AU"/>
        </w:rPr>
        <w:t xml:space="preserve"> is coded broadly (e.g. Constitution, federal statute). </w:t>
      </w:r>
      <w:r w:rsidR="009A7383" w:rsidRPr="00F3135E">
        <w:rPr>
          <w:rFonts w:ascii="Garamond" w:hAnsi="Garamond"/>
          <w:sz w:val="28"/>
          <w:szCs w:val="28"/>
          <w:lang w:val="en-AU"/>
        </w:rPr>
        <w:t>The criterion to determine the legal provision(s) is the legislation specified in the Court’s own headnotes.</w:t>
      </w:r>
    </w:p>
    <w:p w14:paraId="2821A56C" w14:textId="77777777" w:rsidR="00B464F8" w:rsidRPr="00F3135E" w:rsidRDefault="00B464F8" w:rsidP="008B038A">
      <w:pPr>
        <w:jc w:val="both"/>
        <w:rPr>
          <w:rFonts w:ascii="Garamond" w:hAnsi="Garamond"/>
          <w:sz w:val="28"/>
          <w:szCs w:val="28"/>
          <w:lang w:val="en-AU"/>
        </w:rPr>
      </w:pPr>
    </w:p>
    <w:p w14:paraId="74B4BE2B" w14:textId="63891F66" w:rsidR="009A7383" w:rsidRPr="00F3135E" w:rsidRDefault="00B464F8" w:rsidP="008B038A">
      <w:pPr>
        <w:jc w:val="both"/>
        <w:rPr>
          <w:rFonts w:ascii="Garamond" w:hAnsi="Garamond"/>
          <w:sz w:val="28"/>
          <w:szCs w:val="28"/>
          <w:lang w:val="en-AU"/>
        </w:rPr>
      </w:pPr>
      <w:r w:rsidRPr="00F3135E">
        <w:rPr>
          <w:rFonts w:ascii="Garamond" w:hAnsi="Garamond"/>
          <w:sz w:val="28"/>
          <w:szCs w:val="28"/>
          <w:lang w:val="en-AU"/>
        </w:rPr>
        <w:t>Importantly, coders should note that this variable is relevant only where two conditions are met:</w:t>
      </w:r>
    </w:p>
    <w:p w14:paraId="29314DF9" w14:textId="2F43257C" w:rsidR="00B464F8" w:rsidRPr="00F3135E" w:rsidRDefault="00B464F8" w:rsidP="00B9549C">
      <w:pPr>
        <w:pStyle w:val="ListParagraph"/>
        <w:numPr>
          <w:ilvl w:val="0"/>
          <w:numId w:val="14"/>
        </w:numPr>
        <w:jc w:val="both"/>
        <w:rPr>
          <w:rFonts w:ascii="Garamond" w:hAnsi="Garamond"/>
          <w:sz w:val="28"/>
          <w:szCs w:val="28"/>
          <w:lang w:val="en-AU"/>
        </w:rPr>
      </w:pPr>
      <w:r w:rsidRPr="00F3135E">
        <w:rPr>
          <w:rFonts w:ascii="Garamond" w:hAnsi="Garamond"/>
          <w:sz w:val="28"/>
          <w:szCs w:val="28"/>
          <w:lang w:val="en-AU"/>
        </w:rPr>
        <w:t xml:space="preserve">First, the </w:t>
      </w:r>
      <w:r w:rsidR="006D7054" w:rsidRPr="00F3135E">
        <w:rPr>
          <w:rFonts w:ascii="Garamond" w:hAnsi="Garamond"/>
          <w:sz w:val="28"/>
          <w:szCs w:val="28"/>
          <w:lang w:val="en-AU"/>
        </w:rPr>
        <w:t xml:space="preserve">law area involves federal or state constitution, statute, or rule/regulation, or rules of a court. </w:t>
      </w:r>
      <w:r w:rsidR="006D7054" w:rsidRPr="00806A91">
        <w:rPr>
          <w:rFonts w:ascii="Garamond" w:hAnsi="Garamond"/>
          <w:b/>
          <w:sz w:val="28"/>
          <w:szCs w:val="28"/>
          <w:lang w:val="en-AU"/>
        </w:rPr>
        <w:t>That is, if the case involves common law and other areas not fitting this description, this variable will be left blank</w:t>
      </w:r>
      <w:r w:rsidR="006D7054" w:rsidRPr="00F3135E">
        <w:rPr>
          <w:rFonts w:ascii="Garamond" w:hAnsi="Garamond"/>
          <w:sz w:val="28"/>
          <w:szCs w:val="28"/>
          <w:lang w:val="en-AU"/>
        </w:rPr>
        <w:t>.</w:t>
      </w:r>
    </w:p>
    <w:p w14:paraId="5983C5AB" w14:textId="43A30C29" w:rsidR="006D7054" w:rsidRPr="00F3135E" w:rsidRDefault="006D7054" w:rsidP="00B9549C">
      <w:pPr>
        <w:pStyle w:val="ListParagraph"/>
        <w:numPr>
          <w:ilvl w:val="0"/>
          <w:numId w:val="14"/>
        </w:numPr>
        <w:jc w:val="both"/>
        <w:rPr>
          <w:rFonts w:ascii="Garamond" w:hAnsi="Garamond"/>
          <w:sz w:val="28"/>
          <w:szCs w:val="28"/>
          <w:lang w:val="en-AU"/>
        </w:rPr>
      </w:pPr>
      <w:r w:rsidRPr="00F3135E">
        <w:rPr>
          <w:rFonts w:ascii="Garamond" w:hAnsi="Garamond"/>
          <w:sz w:val="28"/>
          <w:szCs w:val="28"/>
          <w:lang w:val="en-AU"/>
        </w:rPr>
        <w:t xml:space="preserve">Second, an entry should only be made where the majority discusses the legal provision. The mere fact that the Court refers to or exercises a certain power is insufficient for an entry. The headnote will usually indicate </w:t>
      </w:r>
      <w:proofErr w:type="gramStart"/>
      <w:r w:rsidRPr="00F3135E">
        <w:rPr>
          <w:rFonts w:ascii="Garamond" w:hAnsi="Garamond"/>
          <w:sz w:val="28"/>
          <w:szCs w:val="28"/>
          <w:lang w:val="en-AU"/>
        </w:rPr>
        <w:t>this,</w:t>
      </w:r>
      <w:proofErr w:type="gramEnd"/>
      <w:r w:rsidRPr="00F3135E">
        <w:rPr>
          <w:rFonts w:ascii="Garamond" w:hAnsi="Garamond"/>
          <w:sz w:val="28"/>
          <w:szCs w:val="28"/>
          <w:lang w:val="en-AU"/>
        </w:rPr>
        <w:t xml:space="preserve"> however the coder may need to look to the opinion.</w:t>
      </w:r>
    </w:p>
    <w:p w14:paraId="3B59CEDD" w14:textId="77777777" w:rsidR="00EF4653" w:rsidRPr="00F3135E" w:rsidRDefault="00EF4653" w:rsidP="008B038A">
      <w:pPr>
        <w:jc w:val="both"/>
        <w:rPr>
          <w:rFonts w:ascii="Garamond" w:hAnsi="Garamond"/>
          <w:sz w:val="28"/>
          <w:szCs w:val="28"/>
          <w:lang w:val="en-AU"/>
        </w:rPr>
      </w:pPr>
    </w:p>
    <w:p w14:paraId="611647A0" w14:textId="13D9E3AA" w:rsidR="006D7054" w:rsidRPr="00F3135E" w:rsidRDefault="006D7054" w:rsidP="008B038A">
      <w:pPr>
        <w:jc w:val="both"/>
        <w:rPr>
          <w:rFonts w:ascii="Garamond" w:hAnsi="Garamond"/>
          <w:sz w:val="28"/>
          <w:szCs w:val="28"/>
          <w:lang w:val="en-AU"/>
        </w:rPr>
      </w:pPr>
      <w:r w:rsidRPr="00F3135E">
        <w:rPr>
          <w:rFonts w:ascii="Garamond" w:hAnsi="Garamond"/>
          <w:sz w:val="28"/>
          <w:szCs w:val="28"/>
          <w:lang w:val="en-AU"/>
        </w:rPr>
        <w:t xml:space="preserve">Note that </w:t>
      </w:r>
      <w:r w:rsidR="009922EF" w:rsidRPr="00F3135E">
        <w:rPr>
          <w:rFonts w:ascii="Garamond" w:hAnsi="Garamond"/>
          <w:sz w:val="28"/>
          <w:szCs w:val="28"/>
          <w:lang w:val="en-AU"/>
        </w:rPr>
        <w:t>a case challenging the constitutionality of a law will have two entries, one being the constitutional challenge, and the other being the statute.</w:t>
      </w:r>
    </w:p>
    <w:p w14:paraId="2EC6B0F3" w14:textId="77777777" w:rsidR="006D7054" w:rsidRPr="00F3135E" w:rsidRDefault="006D7054" w:rsidP="008B038A">
      <w:pPr>
        <w:jc w:val="both"/>
        <w:rPr>
          <w:rFonts w:ascii="Garamond" w:hAnsi="Garamond"/>
          <w:sz w:val="28"/>
          <w:szCs w:val="28"/>
          <w:lang w:val="en-AU"/>
        </w:rPr>
      </w:pPr>
    </w:p>
    <w:p w14:paraId="631F9679" w14:textId="35C203EC"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444F31" w:rsidRPr="00F3135E">
        <w:rPr>
          <w:rFonts w:ascii="Garamond" w:hAnsi="Garamond"/>
          <w:i/>
          <w:sz w:val="28"/>
          <w:szCs w:val="28"/>
          <w:lang w:val="en-AU"/>
        </w:rPr>
        <w:t xml:space="preserve"> Legal Provision Considered by the Court 1</w:t>
      </w:r>
      <w:r w:rsidRPr="00F3135E">
        <w:rPr>
          <w:rFonts w:ascii="Garamond" w:hAnsi="Garamond"/>
          <w:i/>
          <w:sz w:val="28"/>
          <w:szCs w:val="28"/>
          <w:lang w:val="en-AU"/>
        </w:rPr>
        <w:t>--</w:t>
      </w:r>
    </w:p>
    <w:p w14:paraId="3A4F851F" w14:textId="77777777" w:rsidR="005B57DF" w:rsidRPr="00F3135E" w:rsidRDefault="005B57DF" w:rsidP="008B038A">
      <w:pPr>
        <w:jc w:val="both"/>
        <w:rPr>
          <w:rFonts w:ascii="Garamond" w:hAnsi="Garamond"/>
          <w:sz w:val="28"/>
          <w:szCs w:val="28"/>
          <w:lang w:val="en-AU"/>
        </w:rPr>
      </w:pPr>
      <w:r w:rsidRPr="00F3135E">
        <w:br w:type="page"/>
      </w:r>
    </w:p>
    <w:p w14:paraId="7837698C" w14:textId="79F4AAF5" w:rsidR="005B57DF" w:rsidRPr="00F3135E" w:rsidRDefault="005B57DF" w:rsidP="0072339E">
      <w:pPr>
        <w:pStyle w:val="HCDB2"/>
      </w:pPr>
      <w:bookmarkStart w:id="231" w:name="_Toc14854672"/>
      <w:bookmarkStart w:id="232" w:name="_Toc128121972"/>
      <w:r w:rsidRPr="00F3135E">
        <w:lastRenderedPageBreak/>
        <w:t>Legal Provision Supplement 1</w:t>
      </w:r>
      <w:bookmarkEnd w:id="231"/>
      <w:bookmarkEnd w:id="232"/>
    </w:p>
    <w:p w14:paraId="00D91341" w14:textId="77777777" w:rsidR="005B57DF" w:rsidRPr="00F3135E" w:rsidRDefault="005B57DF" w:rsidP="008B038A">
      <w:pPr>
        <w:jc w:val="both"/>
        <w:rPr>
          <w:rFonts w:ascii="Garamond" w:hAnsi="Garamond"/>
          <w:i/>
          <w:sz w:val="28"/>
          <w:szCs w:val="28"/>
          <w:lang w:val="en-AU"/>
        </w:rPr>
      </w:pPr>
    </w:p>
    <w:p w14:paraId="22C44D9A" w14:textId="77777777" w:rsidR="005B57DF" w:rsidRPr="00F3135E" w:rsidRDefault="005B57DF" w:rsidP="008B038A">
      <w:pPr>
        <w:jc w:val="both"/>
        <w:rPr>
          <w:rFonts w:ascii="Garamond" w:hAnsi="Garamond"/>
          <w:sz w:val="28"/>
          <w:szCs w:val="28"/>
          <w:lang w:val="en-AU"/>
        </w:rPr>
      </w:pPr>
      <w:r w:rsidRPr="00F3135E">
        <w:rPr>
          <w:rFonts w:ascii="Garamond" w:hAnsi="Garamond"/>
          <w:sz w:val="28"/>
          <w:szCs w:val="28"/>
          <w:lang w:val="en-AU"/>
        </w:rPr>
        <w:t>Variable Label: lawSupp1</w:t>
      </w:r>
    </w:p>
    <w:p w14:paraId="5FE1CE22" w14:textId="77777777" w:rsidR="005B57DF" w:rsidRPr="00F3135E" w:rsidRDefault="005B57DF"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varLegalProvisions</w:t>
      </w:r>
      <w:proofErr w:type="spellEnd"/>
      <w:r w:rsidRPr="00F3135E">
        <w:rPr>
          <w:rFonts w:ascii="Garamond" w:hAnsi="Garamond"/>
          <w:sz w:val="28"/>
          <w:szCs w:val="28"/>
          <w:lang w:val="en-AU"/>
        </w:rPr>
        <w:t xml:space="preserve"> (</w:t>
      </w:r>
      <w:r w:rsidRPr="00F3135E">
        <w:rPr>
          <w:rFonts w:ascii="Garamond" w:hAnsi="Garamond"/>
          <w:sz w:val="28"/>
          <w:szCs w:val="28"/>
          <w:highlight w:val="yellow"/>
          <w:lang w:val="en-AU"/>
        </w:rPr>
        <w:t>XXX</w:t>
      </w:r>
      <w:r w:rsidRPr="00F3135E">
        <w:rPr>
          <w:rFonts w:ascii="Garamond" w:hAnsi="Garamond"/>
          <w:sz w:val="28"/>
          <w:szCs w:val="28"/>
          <w:lang w:val="en-AU"/>
        </w:rPr>
        <w:t>)</w:t>
      </w:r>
    </w:p>
    <w:p w14:paraId="74ADD4BD" w14:textId="77777777" w:rsidR="005B57DF" w:rsidRPr="00F3135E" w:rsidRDefault="005B57DF" w:rsidP="008B038A">
      <w:pPr>
        <w:jc w:val="both"/>
        <w:rPr>
          <w:rFonts w:ascii="Garamond" w:hAnsi="Garamond"/>
          <w:i/>
          <w:sz w:val="28"/>
          <w:szCs w:val="28"/>
          <w:lang w:val="en-AU"/>
        </w:rPr>
      </w:pPr>
    </w:p>
    <w:p w14:paraId="4BC74BD9" w14:textId="393A94BC" w:rsidR="005B57DF" w:rsidRPr="00F3135E" w:rsidRDefault="005B57DF" w:rsidP="008B038A">
      <w:pPr>
        <w:jc w:val="both"/>
        <w:rPr>
          <w:rFonts w:ascii="Garamond" w:hAnsi="Garamond"/>
          <w:sz w:val="28"/>
          <w:szCs w:val="28"/>
          <w:lang w:val="en-AU"/>
        </w:rPr>
      </w:pPr>
      <w:r w:rsidRPr="00F3135E">
        <w:rPr>
          <w:rFonts w:ascii="Garamond" w:hAnsi="Garamond"/>
          <w:sz w:val="28"/>
          <w:szCs w:val="28"/>
          <w:lang w:val="en-AU"/>
        </w:rPr>
        <w:t xml:space="preserve">This variable identifies the specific legal provision on which the case was determined by the Court. Each </w:t>
      </w:r>
      <w:proofErr w:type="spellStart"/>
      <w:r w:rsidRPr="00F3135E">
        <w:rPr>
          <w:rFonts w:ascii="Garamond" w:hAnsi="Garamond"/>
          <w:sz w:val="28"/>
          <w:szCs w:val="28"/>
          <w:lang w:val="en-AU"/>
        </w:rPr>
        <w:t>lawSupp</w:t>
      </w:r>
      <w:proofErr w:type="spellEnd"/>
      <w:r w:rsidRPr="00F3135E">
        <w:rPr>
          <w:rFonts w:ascii="Garamond" w:hAnsi="Garamond"/>
          <w:sz w:val="28"/>
          <w:szCs w:val="28"/>
          <w:lang w:val="en-AU"/>
        </w:rPr>
        <w:t xml:space="preserve"> variable is linked to its related </w:t>
      </w:r>
      <w:proofErr w:type="spellStart"/>
      <w:r w:rsidRPr="00F3135E">
        <w:rPr>
          <w:rFonts w:ascii="Garamond" w:hAnsi="Garamond"/>
          <w:sz w:val="28"/>
          <w:szCs w:val="28"/>
          <w:lang w:val="en-AU"/>
        </w:rPr>
        <w:t>lawType</w:t>
      </w:r>
      <w:proofErr w:type="spellEnd"/>
      <w:r w:rsidRPr="00F3135E">
        <w:rPr>
          <w:rFonts w:ascii="Garamond" w:hAnsi="Garamond"/>
          <w:sz w:val="28"/>
          <w:szCs w:val="28"/>
          <w:lang w:val="en-AU"/>
        </w:rPr>
        <w:t xml:space="preserve"> variable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law</w:t>
      </w:r>
      <w:r w:rsidR="0068633B" w:rsidRPr="00F3135E">
        <w:rPr>
          <w:rFonts w:ascii="Garamond" w:hAnsi="Garamond"/>
          <w:sz w:val="28"/>
          <w:szCs w:val="28"/>
          <w:lang w:val="en-AU"/>
        </w:rPr>
        <w:t xml:space="preserve">Supp1 and lawType1 are related). For example, if lawType1 denotes that the law type is the federal constitution, lawSupp1 will list the specific constitutional provision. </w:t>
      </w:r>
      <w:r w:rsidR="00153584" w:rsidRPr="00F3135E">
        <w:rPr>
          <w:rFonts w:ascii="Garamond" w:hAnsi="Garamond"/>
          <w:sz w:val="28"/>
          <w:szCs w:val="28"/>
          <w:lang w:val="en-AU"/>
        </w:rPr>
        <w:t>Similarly, if lawType1 denotes the law type is a federal statute, lawSupp1 will state the specific statute and section (e.g., Commonwealth Anti-Discrimination Act of 2003, section 14).</w:t>
      </w:r>
    </w:p>
    <w:p w14:paraId="2036F4AB" w14:textId="77777777" w:rsidR="0068633B" w:rsidRPr="00F3135E" w:rsidRDefault="0068633B" w:rsidP="008B038A">
      <w:pPr>
        <w:jc w:val="both"/>
        <w:rPr>
          <w:rFonts w:ascii="Garamond" w:hAnsi="Garamond"/>
          <w:sz w:val="28"/>
          <w:szCs w:val="28"/>
          <w:lang w:val="en-AU"/>
        </w:rPr>
      </w:pPr>
    </w:p>
    <w:p w14:paraId="122154F4" w14:textId="2E9C068E" w:rsidR="0068633B" w:rsidRPr="00F3135E" w:rsidRDefault="0068633B" w:rsidP="008B038A">
      <w:pPr>
        <w:jc w:val="both"/>
        <w:rPr>
          <w:rFonts w:ascii="Garamond" w:hAnsi="Garamond"/>
          <w:sz w:val="28"/>
          <w:szCs w:val="28"/>
          <w:lang w:val="en-AU"/>
        </w:rPr>
      </w:pPr>
      <w:r w:rsidRPr="00F3135E">
        <w:rPr>
          <w:rFonts w:ascii="Garamond" w:hAnsi="Garamond"/>
          <w:sz w:val="28"/>
          <w:szCs w:val="28"/>
          <w:u w:val="single"/>
          <w:lang w:val="en-AU"/>
        </w:rPr>
        <w:t>Coding instructions</w:t>
      </w:r>
      <w:r w:rsidRPr="00F3135E">
        <w:rPr>
          <w:rFonts w:ascii="Garamond" w:hAnsi="Garamond"/>
          <w:sz w:val="28"/>
          <w:szCs w:val="28"/>
          <w:lang w:val="en-AU"/>
        </w:rPr>
        <w:t>: Because of the complexity of coding this variable in the Australian context, coders are asked to leave this variable blank in the main spreadsheet (Sheet 1), and in Sheet 3 (labelled Law Supp) of the excel file to list the HCDB ID, case name, and then manually enter the name of the legal provision.</w:t>
      </w:r>
    </w:p>
    <w:p w14:paraId="1C43881D" w14:textId="77777777" w:rsidR="005B57DF" w:rsidRPr="00F3135E" w:rsidRDefault="005B57DF" w:rsidP="008B038A">
      <w:pPr>
        <w:jc w:val="both"/>
        <w:rPr>
          <w:rFonts w:ascii="Garamond" w:hAnsi="Garamond"/>
          <w:sz w:val="28"/>
          <w:szCs w:val="28"/>
          <w:lang w:val="en-AU"/>
        </w:rPr>
      </w:pPr>
    </w:p>
    <w:p w14:paraId="7F61B9BD" w14:textId="40035CD8" w:rsidR="00EF4653" w:rsidRPr="00F3135E" w:rsidRDefault="005B57DF"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Legal Provision Supplement 1--</w:t>
      </w:r>
    </w:p>
    <w:p w14:paraId="15914A08" w14:textId="01D1CB62" w:rsidR="008E5577" w:rsidRPr="00F3135E" w:rsidRDefault="00966CCB" w:rsidP="008B038A">
      <w:pPr>
        <w:jc w:val="both"/>
        <w:rPr>
          <w:rFonts w:ascii="Garamond" w:hAnsi="Garamond"/>
          <w:sz w:val="28"/>
          <w:szCs w:val="28"/>
          <w:lang w:val="en-AU"/>
        </w:rPr>
      </w:pPr>
      <w:r w:rsidRPr="00F3135E">
        <w:rPr>
          <w:rFonts w:ascii="Garamond" w:hAnsi="Garamond"/>
          <w:sz w:val="28"/>
          <w:szCs w:val="28"/>
          <w:lang w:val="en-AU"/>
        </w:rPr>
        <w:br w:type="page"/>
      </w:r>
    </w:p>
    <w:p w14:paraId="42EE433B" w14:textId="3D2A0FB3" w:rsidR="0015296B" w:rsidRPr="00F3135E" w:rsidRDefault="0015296B" w:rsidP="0072339E">
      <w:pPr>
        <w:pStyle w:val="HCDB2"/>
      </w:pPr>
      <w:bookmarkStart w:id="233" w:name="_Toc14854673"/>
      <w:bookmarkStart w:id="234" w:name="_Toc128121973"/>
      <w:r w:rsidRPr="00F3135E">
        <w:lastRenderedPageBreak/>
        <w:t>Legal Provision Considered by the Court 2</w:t>
      </w:r>
      <w:bookmarkEnd w:id="233"/>
      <w:bookmarkEnd w:id="234"/>
    </w:p>
    <w:p w14:paraId="499606A0" w14:textId="77777777" w:rsidR="0015296B" w:rsidRPr="00F3135E" w:rsidRDefault="0015296B" w:rsidP="008B038A">
      <w:pPr>
        <w:jc w:val="both"/>
        <w:rPr>
          <w:rFonts w:ascii="Garamond" w:hAnsi="Garamond"/>
          <w:sz w:val="28"/>
          <w:szCs w:val="28"/>
          <w:lang w:val="en-AU"/>
        </w:rPr>
      </w:pPr>
    </w:p>
    <w:p w14:paraId="1B88F9F3" w14:textId="20038FED" w:rsidR="0015296B" w:rsidRPr="00F3135E" w:rsidRDefault="0015296B" w:rsidP="008B038A">
      <w:pPr>
        <w:jc w:val="both"/>
        <w:rPr>
          <w:rFonts w:ascii="Garamond" w:hAnsi="Garamond"/>
          <w:sz w:val="28"/>
          <w:szCs w:val="28"/>
          <w:lang w:val="en-AU"/>
        </w:rPr>
      </w:pPr>
      <w:r w:rsidRPr="00F3135E">
        <w:rPr>
          <w:rFonts w:ascii="Garamond" w:hAnsi="Garamond"/>
          <w:sz w:val="28"/>
          <w:szCs w:val="28"/>
          <w:lang w:val="en-AU"/>
        </w:rPr>
        <w:t>Variable Label: lawType2</w:t>
      </w:r>
    </w:p>
    <w:p w14:paraId="70E9A03D" w14:textId="2835EB70" w:rsidR="0015296B" w:rsidRPr="00F3135E" w:rsidRDefault="0015296B"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varLawArea</w:t>
      </w:r>
      <w:proofErr w:type="spellEnd"/>
      <w:r w:rsidR="006C43B5" w:rsidRPr="00F3135E">
        <w:rPr>
          <w:rFonts w:ascii="Garamond" w:hAnsi="Garamond"/>
          <w:sz w:val="28"/>
          <w:szCs w:val="28"/>
          <w:lang w:val="en-AU"/>
        </w:rPr>
        <w:t xml:space="preserve"> (10</w:t>
      </w:r>
      <w:r w:rsidR="00982E33" w:rsidRPr="00F3135E">
        <w:rPr>
          <w:rFonts w:ascii="Garamond" w:hAnsi="Garamond"/>
          <w:sz w:val="28"/>
          <w:szCs w:val="28"/>
          <w:lang w:val="en-AU"/>
        </w:rPr>
        <w:t>)</w:t>
      </w:r>
    </w:p>
    <w:p w14:paraId="4DB53082" w14:textId="77777777" w:rsidR="0015296B" w:rsidRPr="00F3135E" w:rsidRDefault="0015296B" w:rsidP="008B038A">
      <w:pPr>
        <w:jc w:val="both"/>
        <w:rPr>
          <w:rFonts w:ascii="Garamond" w:hAnsi="Garamond"/>
          <w:sz w:val="28"/>
          <w:szCs w:val="28"/>
          <w:lang w:val="en-AU"/>
        </w:rPr>
      </w:pPr>
    </w:p>
    <w:p w14:paraId="1C0C393F" w14:textId="7E0C73C2" w:rsidR="00966CCB" w:rsidRPr="00F3135E" w:rsidRDefault="0015296B" w:rsidP="008B038A">
      <w:pPr>
        <w:jc w:val="both"/>
        <w:rPr>
          <w:rFonts w:ascii="Garamond" w:hAnsi="Garamond"/>
          <w:sz w:val="28"/>
          <w:szCs w:val="28"/>
          <w:lang w:val="en-AU"/>
        </w:rPr>
      </w:pPr>
      <w:r w:rsidRPr="00F3135E">
        <w:rPr>
          <w:rFonts w:ascii="Garamond" w:hAnsi="Garamond"/>
          <w:sz w:val="28"/>
          <w:szCs w:val="28"/>
          <w:lang w:val="en-AU"/>
        </w:rPr>
        <w:t>See variable lawType1.</w:t>
      </w:r>
    </w:p>
    <w:p w14:paraId="4DDC81E3" w14:textId="77777777" w:rsidR="00EF4653" w:rsidRPr="00F3135E" w:rsidRDefault="00EF4653" w:rsidP="008B038A">
      <w:pPr>
        <w:jc w:val="both"/>
        <w:rPr>
          <w:rFonts w:ascii="Garamond" w:hAnsi="Garamond"/>
          <w:sz w:val="28"/>
          <w:szCs w:val="28"/>
          <w:lang w:val="en-AU"/>
        </w:rPr>
      </w:pPr>
    </w:p>
    <w:p w14:paraId="1EC4763D" w14:textId="114D258F"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444F31" w:rsidRPr="00F3135E">
        <w:rPr>
          <w:rFonts w:ascii="Garamond" w:hAnsi="Garamond"/>
          <w:i/>
          <w:sz w:val="28"/>
          <w:szCs w:val="28"/>
          <w:lang w:val="en-AU"/>
        </w:rPr>
        <w:t xml:space="preserve"> Legal Provision Considered by the Court 2</w:t>
      </w:r>
      <w:r w:rsidRPr="00F3135E">
        <w:rPr>
          <w:rFonts w:ascii="Garamond" w:hAnsi="Garamond"/>
          <w:i/>
          <w:sz w:val="28"/>
          <w:szCs w:val="28"/>
          <w:lang w:val="en-AU"/>
        </w:rPr>
        <w:t>--</w:t>
      </w:r>
    </w:p>
    <w:p w14:paraId="12FB1B48" w14:textId="465242BE" w:rsidR="00067929" w:rsidRPr="00F3135E" w:rsidRDefault="00966CCB" w:rsidP="008B038A">
      <w:pPr>
        <w:jc w:val="both"/>
        <w:rPr>
          <w:rFonts w:ascii="Garamond" w:hAnsi="Garamond"/>
          <w:i/>
          <w:sz w:val="28"/>
          <w:szCs w:val="28"/>
          <w:lang w:val="en-AU"/>
        </w:rPr>
      </w:pPr>
      <w:r w:rsidRPr="00F3135E">
        <w:rPr>
          <w:rFonts w:ascii="Garamond" w:hAnsi="Garamond"/>
          <w:i/>
          <w:sz w:val="28"/>
          <w:szCs w:val="28"/>
          <w:lang w:val="en-AU"/>
        </w:rPr>
        <w:br w:type="page"/>
      </w:r>
    </w:p>
    <w:p w14:paraId="58402B91" w14:textId="08C1FD60" w:rsidR="00067929" w:rsidRPr="00F3135E" w:rsidRDefault="00067929" w:rsidP="0072339E">
      <w:pPr>
        <w:pStyle w:val="HCDB2"/>
      </w:pPr>
      <w:bookmarkStart w:id="235" w:name="_Toc14854674"/>
      <w:bookmarkStart w:id="236" w:name="_Toc128121974"/>
      <w:r w:rsidRPr="00F3135E">
        <w:lastRenderedPageBreak/>
        <w:t>Legal Provision Supplement 2</w:t>
      </w:r>
      <w:bookmarkEnd w:id="235"/>
      <w:bookmarkEnd w:id="236"/>
    </w:p>
    <w:p w14:paraId="1EAF8E19" w14:textId="77777777" w:rsidR="00067929" w:rsidRPr="00F3135E" w:rsidRDefault="00067929" w:rsidP="008B038A">
      <w:pPr>
        <w:jc w:val="both"/>
        <w:rPr>
          <w:rFonts w:ascii="Garamond" w:hAnsi="Garamond"/>
          <w:i/>
          <w:sz w:val="28"/>
          <w:szCs w:val="28"/>
          <w:lang w:val="en-AU"/>
        </w:rPr>
      </w:pPr>
    </w:p>
    <w:p w14:paraId="011185D3" w14:textId="19596414" w:rsidR="00067929" w:rsidRPr="00F3135E" w:rsidRDefault="00067929" w:rsidP="008B038A">
      <w:pPr>
        <w:jc w:val="both"/>
        <w:rPr>
          <w:rFonts w:ascii="Garamond" w:hAnsi="Garamond"/>
          <w:sz w:val="28"/>
          <w:szCs w:val="28"/>
          <w:lang w:val="en-AU"/>
        </w:rPr>
      </w:pPr>
      <w:r w:rsidRPr="00F3135E">
        <w:rPr>
          <w:rFonts w:ascii="Garamond" w:hAnsi="Garamond"/>
          <w:sz w:val="28"/>
          <w:szCs w:val="28"/>
          <w:lang w:val="en-AU"/>
        </w:rPr>
        <w:t>Variable Label: lawSupp2</w:t>
      </w:r>
    </w:p>
    <w:p w14:paraId="1847AAC6" w14:textId="28FED43C" w:rsidR="00067929" w:rsidRPr="00F3135E" w:rsidRDefault="0006792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varLegalProvisions</w:t>
      </w:r>
      <w:proofErr w:type="spellEnd"/>
      <w:r w:rsidR="00966CCB" w:rsidRPr="00F3135E">
        <w:rPr>
          <w:rFonts w:ascii="Garamond" w:hAnsi="Garamond"/>
          <w:sz w:val="28"/>
          <w:szCs w:val="28"/>
          <w:lang w:val="en-AU"/>
        </w:rPr>
        <w:t xml:space="preserve"> (</w:t>
      </w:r>
      <w:r w:rsidR="00966CCB" w:rsidRPr="00F3135E">
        <w:rPr>
          <w:rFonts w:ascii="Garamond" w:hAnsi="Garamond"/>
          <w:sz w:val="28"/>
          <w:szCs w:val="28"/>
          <w:highlight w:val="yellow"/>
          <w:lang w:val="en-AU"/>
        </w:rPr>
        <w:t>XXX</w:t>
      </w:r>
      <w:r w:rsidR="00966CCB" w:rsidRPr="00F3135E">
        <w:rPr>
          <w:rFonts w:ascii="Garamond" w:hAnsi="Garamond"/>
          <w:sz w:val="28"/>
          <w:szCs w:val="28"/>
          <w:lang w:val="en-AU"/>
        </w:rPr>
        <w:t>)</w:t>
      </w:r>
    </w:p>
    <w:p w14:paraId="1F20DEF9" w14:textId="77777777" w:rsidR="00067929" w:rsidRPr="00F3135E" w:rsidRDefault="00067929" w:rsidP="008B038A">
      <w:pPr>
        <w:jc w:val="both"/>
        <w:rPr>
          <w:rFonts w:ascii="Garamond" w:hAnsi="Garamond"/>
          <w:sz w:val="28"/>
          <w:szCs w:val="28"/>
          <w:lang w:val="en-AU"/>
        </w:rPr>
      </w:pPr>
    </w:p>
    <w:p w14:paraId="4B16B7F2" w14:textId="106F2D79" w:rsidR="00067929" w:rsidRPr="00F3135E" w:rsidRDefault="00067929" w:rsidP="008B038A">
      <w:pPr>
        <w:jc w:val="both"/>
        <w:rPr>
          <w:rFonts w:ascii="Garamond" w:hAnsi="Garamond"/>
          <w:sz w:val="28"/>
          <w:szCs w:val="28"/>
          <w:lang w:val="en-AU"/>
        </w:rPr>
      </w:pPr>
      <w:r w:rsidRPr="00F3135E">
        <w:rPr>
          <w:rFonts w:ascii="Garamond" w:hAnsi="Garamond"/>
          <w:sz w:val="28"/>
          <w:szCs w:val="28"/>
          <w:lang w:val="en-AU"/>
        </w:rPr>
        <w:t>See variable Legal Provision Supplement 1.</w:t>
      </w:r>
    </w:p>
    <w:p w14:paraId="34C8C23E" w14:textId="77777777" w:rsidR="00EF4653" w:rsidRPr="00F3135E" w:rsidRDefault="00EF4653" w:rsidP="008B038A">
      <w:pPr>
        <w:jc w:val="both"/>
        <w:rPr>
          <w:rFonts w:ascii="Garamond" w:hAnsi="Garamond"/>
          <w:sz w:val="28"/>
          <w:szCs w:val="28"/>
          <w:lang w:val="en-AU"/>
        </w:rPr>
      </w:pPr>
    </w:p>
    <w:p w14:paraId="14D09A65" w14:textId="554260D6"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444F31" w:rsidRPr="00F3135E">
        <w:rPr>
          <w:rFonts w:ascii="Garamond" w:hAnsi="Garamond"/>
          <w:i/>
          <w:sz w:val="28"/>
          <w:szCs w:val="28"/>
          <w:lang w:val="en-AU"/>
        </w:rPr>
        <w:t xml:space="preserve"> Legal Provision Supplement 2</w:t>
      </w:r>
      <w:r w:rsidRPr="00F3135E">
        <w:rPr>
          <w:rFonts w:ascii="Garamond" w:hAnsi="Garamond"/>
          <w:i/>
          <w:sz w:val="28"/>
          <w:szCs w:val="28"/>
          <w:lang w:val="en-AU"/>
        </w:rPr>
        <w:t>--</w:t>
      </w:r>
    </w:p>
    <w:p w14:paraId="2F0B6256" w14:textId="0B6B5219" w:rsidR="0020737F" w:rsidRPr="00F3135E" w:rsidRDefault="00966CCB" w:rsidP="008B038A">
      <w:pPr>
        <w:jc w:val="both"/>
        <w:rPr>
          <w:rFonts w:ascii="Garamond" w:hAnsi="Garamond"/>
          <w:sz w:val="28"/>
          <w:szCs w:val="28"/>
          <w:lang w:val="en-AU"/>
        </w:rPr>
      </w:pPr>
      <w:r w:rsidRPr="00F3135E">
        <w:rPr>
          <w:rFonts w:ascii="Garamond" w:hAnsi="Garamond"/>
          <w:sz w:val="28"/>
          <w:szCs w:val="28"/>
          <w:lang w:val="en-AU"/>
        </w:rPr>
        <w:br w:type="page"/>
      </w:r>
    </w:p>
    <w:p w14:paraId="6D463FD6" w14:textId="77777777" w:rsidR="002E02C8" w:rsidRPr="00806A91" w:rsidRDefault="002E02C8" w:rsidP="008B038A">
      <w:pPr>
        <w:jc w:val="both"/>
        <w:rPr>
          <w:rFonts w:ascii="Garamond" w:hAnsi="Garamond"/>
          <w:b/>
          <w:smallCaps/>
          <w:sz w:val="40"/>
          <w:szCs w:val="40"/>
          <w:lang w:val="en-AU"/>
        </w:rPr>
      </w:pPr>
      <w:r w:rsidRPr="00806A91">
        <w:rPr>
          <w:rFonts w:ascii="Garamond" w:hAnsi="Garamond"/>
          <w:b/>
          <w:smallCaps/>
          <w:sz w:val="40"/>
          <w:szCs w:val="40"/>
          <w:lang w:val="en-AU"/>
        </w:rPr>
        <w:lastRenderedPageBreak/>
        <w:t>Outcome Variables</w:t>
      </w:r>
    </w:p>
    <w:p w14:paraId="30D121D9" w14:textId="620C42CB" w:rsidR="002E02C8" w:rsidRPr="00F3135E" w:rsidRDefault="0041729E" w:rsidP="008B038A">
      <w:pPr>
        <w:jc w:val="both"/>
        <w:rPr>
          <w:rFonts w:ascii="Garamond" w:hAnsi="Garamond"/>
          <w:sz w:val="28"/>
          <w:szCs w:val="28"/>
          <w:lang w:val="en-AU"/>
        </w:rPr>
      </w:pPr>
      <w:r w:rsidRPr="00F3135E">
        <w:rPr>
          <w:rFonts w:ascii="Garamond" w:hAnsi="Garamond"/>
          <w:sz w:val="28"/>
          <w:szCs w:val="28"/>
          <w:lang w:val="en-AU"/>
        </w:rPr>
        <w:br w:type="page"/>
      </w:r>
    </w:p>
    <w:p w14:paraId="5308ED86" w14:textId="27A15EEA" w:rsidR="002E02C8" w:rsidRPr="00CE47F9" w:rsidRDefault="00C13698" w:rsidP="0072339E">
      <w:pPr>
        <w:pStyle w:val="HCDB2"/>
      </w:pPr>
      <w:bookmarkStart w:id="237" w:name="_Toc14854675"/>
      <w:bookmarkStart w:id="238" w:name="_Toc128121975"/>
      <w:r w:rsidRPr="00CE47F9">
        <w:lastRenderedPageBreak/>
        <w:t>Decision Type</w:t>
      </w:r>
      <w:bookmarkEnd w:id="237"/>
      <w:bookmarkEnd w:id="238"/>
    </w:p>
    <w:p w14:paraId="607C1A1F" w14:textId="77777777" w:rsidR="00C13698" w:rsidRPr="00F3135E" w:rsidRDefault="00C13698" w:rsidP="008B038A">
      <w:pPr>
        <w:jc w:val="both"/>
        <w:rPr>
          <w:rFonts w:ascii="Garamond" w:hAnsi="Garamond"/>
          <w:i/>
          <w:sz w:val="28"/>
          <w:szCs w:val="28"/>
          <w:lang w:val="en-AU"/>
        </w:rPr>
      </w:pPr>
    </w:p>
    <w:p w14:paraId="3ABF6A3F" w14:textId="2FEE5BBB" w:rsidR="00966CCB" w:rsidRPr="00F3135E" w:rsidRDefault="00966CCB"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decisionType</w:t>
      </w:r>
      <w:proofErr w:type="spellEnd"/>
    </w:p>
    <w:p w14:paraId="5C5BD305" w14:textId="5119DBA9" w:rsidR="00966CCB" w:rsidRPr="00F3135E" w:rsidRDefault="00966CCB"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varDecisionType</w:t>
      </w:r>
      <w:proofErr w:type="spellEnd"/>
      <w:r w:rsidR="00764511" w:rsidRPr="00F3135E">
        <w:rPr>
          <w:rFonts w:ascii="Garamond" w:hAnsi="Garamond"/>
          <w:sz w:val="28"/>
          <w:szCs w:val="28"/>
          <w:lang w:val="en-AU"/>
        </w:rPr>
        <w:t xml:space="preserve"> (4)</w:t>
      </w:r>
    </w:p>
    <w:p w14:paraId="22949FB3" w14:textId="77777777" w:rsidR="00966CCB" w:rsidRPr="00F3135E" w:rsidRDefault="00966CCB" w:rsidP="008B038A">
      <w:pPr>
        <w:jc w:val="both"/>
        <w:rPr>
          <w:rFonts w:ascii="Garamond" w:hAnsi="Garamond"/>
          <w:i/>
          <w:sz w:val="28"/>
          <w:szCs w:val="28"/>
          <w:lang w:val="en-AU"/>
        </w:rPr>
      </w:pPr>
    </w:p>
    <w:p w14:paraId="09CA1C35" w14:textId="49B37C1C" w:rsidR="00966CCB" w:rsidRPr="00F3135E" w:rsidRDefault="00445E58" w:rsidP="008B038A">
      <w:pPr>
        <w:jc w:val="both"/>
        <w:rPr>
          <w:rFonts w:ascii="Garamond" w:hAnsi="Garamond"/>
          <w:sz w:val="28"/>
          <w:szCs w:val="28"/>
          <w:lang w:val="en-AU"/>
        </w:rPr>
      </w:pPr>
      <w:r w:rsidRPr="00F3135E">
        <w:rPr>
          <w:rFonts w:ascii="Garamond" w:hAnsi="Garamond"/>
          <w:sz w:val="28"/>
          <w:szCs w:val="28"/>
          <w:lang w:val="en-AU"/>
        </w:rPr>
        <w:t>This variable identifies the type of decision delivered by the High Court. Explanation of each numeric code is as follows:</w:t>
      </w:r>
    </w:p>
    <w:p w14:paraId="4375AB5F" w14:textId="77777777" w:rsidR="006753D6" w:rsidRPr="00F3135E" w:rsidRDefault="00445E58" w:rsidP="00B9549C">
      <w:pPr>
        <w:pStyle w:val="ListParagraph"/>
        <w:numPr>
          <w:ilvl w:val="0"/>
          <w:numId w:val="4"/>
        </w:numPr>
        <w:jc w:val="both"/>
        <w:rPr>
          <w:rFonts w:ascii="Garamond" w:hAnsi="Garamond"/>
          <w:sz w:val="28"/>
          <w:szCs w:val="28"/>
          <w:lang w:val="en-AU"/>
        </w:rPr>
      </w:pPr>
      <w:r w:rsidRPr="00F3135E">
        <w:rPr>
          <w:rFonts w:ascii="Garamond" w:hAnsi="Garamond"/>
          <w:sz w:val="28"/>
          <w:szCs w:val="28"/>
          <w:lang w:val="en-AU"/>
        </w:rPr>
        <w:t>Decision Type 1: Cases of the Court decided by a signed opinion, or multiple opinions after oral argument.</w:t>
      </w:r>
    </w:p>
    <w:p w14:paraId="02F3C954" w14:textId="77777777" w:rsidR="006753D6" w:rsidRPr="00F3135E" w:rsidRDefault="009D77FD" w:rsidP="00B9549C">
      <w:pPr>
        <w:pStyle w:val="ListParagraph"/>
        <w:numPr>
          <w:ilvl w:val="0"/>
          <w:numId w:val="4"/>
        </w:numPr>
        <w:jc w:val="both"/>
        <w:rPr>
          <w:rFonts w:ascii="Garamond" w:hAnsi="Garamond"/>
          <w:sz w:val="28"/>
          <w:szCs w:val="28"/>
          <w:lang w:val="en-AU"/>
        </w:rPr>
      </w:pPr>
      <w:r w:rsidRPr="00F3135E">
        <w:rPr>
          <w:rFonts w:ascii="Garamond" w:hAnsi="Garamond"/>
          <w:sz w:val="28"/>
          <w:szCs w:val="28"/>
          <w:lang w:val="en-AU"/>
        </w:rPr>
        <w:t>Decision Type 2: Cases decided with an opinion but without oral argument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per </w:t>
      </w:r>
      <w:proofErr w:type="spellStart"/>
      <w:r w:rsidRPr="00F3135E">
        <w:rPr>
          <w:rFonts w:ascii="Garamond" w:hAnsi="Garamond"/>
          <w:sz w:val="28"/>
          <w:szCs w:val="28"/>
          <w:lang w:val="en-AU"/>
        </w:rPr>
        <w:t>curiam</w:t>
      </w:r>
      <w:proofErr w:type="spellEnd"/>
      <w:r w:rsidRPr="00F3135E">
        <w:rPr>
          <w:rFonts w:ascii="Garamond" w:hAnsi="Garamond"/>
          <w:sz w:val="28"/>
          <w:szCs w:val="28"/>
          <w:lang w:val="en-AU"/>
        </w:rPr>
        <w:t xml:space="preserve"> decisions).</w:t>
      </w:r>
    </w:p>
    <w:p w14:paraId="64149858" w14:textId="77777777" w:rsidR="006753D6" w:rsidRPr="00F3135E" w:rsidRDefault="009D77FD" w:rsidP="00B9549C">
      <w:pPr>
        <w:pStyle w:val="ListParagraph"/>
        <w:numPr>
          <w:ilvl w:val="0"/>
          <w:numId w:val="4"/>
        </w:numPr>
        <w:jc w:val="both"/>
        <w:rPr>
          <w:rFonts w:ascii="Garamond" w:hAnsi="Garamond"/>
          <w:sz w:val="28"/>
          <w:szCs w:val="28"/>
          <w:lang w:val="en-AU"/>
        </w:rPr>
      </w:pPr>
      <w:r w:rsidRPr="00F3135E">
        <w:rPr>
          <w:rFonts w:ascii="Garamond" w:hAnsi="Garamond"/>
          <w:sz w:val="28"/>
          <w:szCs w:val="28"/>
          <w:lang w:val="en-AU"/>
        </w:rPr>
        <w:t xml:space="preserve">Decision Type 3: </w:t>
      </w:r>
      <w:r w:rsidR="00764511" w:rsidRPr="00F3135E">
        <w:rPr>
          <w:rFonts w:ascii="Garamond" w:hAnsi="Garamond"/>
          <w:sz w:val="28"/>
          <w:szCs w:val="28"/>
          <w:lang w:val="en-AU"/>
        </w:rPr>
        <w:t xml:space="preserve">Cases decided with an evenly divided vote that that was appealed from a justice of the High Court, the Supreme Court of a State or Territory, a decision of the Federal Court of Australia, or a decision of the Family Court of Australia. In this instance, the decision appealed is affirmed. </w:t>
      </w:r>
    </w:p>
    <w:p w14:paraId="2959E472" w14:textId="0525621C" w:rsidR="00764511" w:rsidRPr="00F3135E" w:rsidRDefault="00764511" w:rsidP="00B9549C">
      <w:pPr>
        <w:pStyle w:val="ListParagraph"/>
        <w:numPr>
          <w:ilvl w:val="0"/>
          <w:numId w:val="4"/>
        </w:numPr>
        <w:jc w:val="both"/>
        <w:rPr>
          <w:rFonts w:ascii="Garamond" w:hAnsi="Garamond"/>
          <w:sz w:val="28"/>
          <w:szCs w:val="28"/>
          <w:lang w:val="en-AU"/>
        </w:rPr>
      </w:pPr>
      <w:r w:rsidRPr="00F3135E">
        <w:rPr>
          <w:rFonts w:ascii="Garamond" w:hAnsi="Garamond"/>
          <w:sz w:val="28"/>
          <w:szCs w:val="28"/>
          <w:lang w:val="en-AU"/>
        </w:rPr>
        <w:t>Decision Type 4: Cases decided with an evenly divided vote that do not fit within the description in Decision Type 3. In these cases, the opinion of the Chief Justice, or most senior justice if the Chief does not sit, shall prevail.</w:t>
      </w:r>
    </w:p>
    <w:p w14:paraId="19D50337" w14:textId="77777777" w:rsidR="00EF4653" w:rsidRPr="00F3135E" w:rsidRDefault="00EF4653" w:rsidP="008B038A">
      <w:pPr>
        <w:jc w:val="both"/>
        <w:rPr>
          <w:rFonts w:ascii="Garamond" w:hAnsi="Garamond"/>
          <w:sz w:val="28"/>
          <w:szCs w:val="28"/>
          <w:lang w:val="en-AU"/>
        </w:rPr>
      </w:pPr>
    </w:p>
    <w:p w14:paraId="55B9E4E4" w14:textId="446B8DC2"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E9449F" w:rsidRPr="00F3135E">
        <w:rPr>
          <w:rFonts w:ascii="Garamond" w:hAnsi="Garamond"/>
          <w:i/>
          <w:sz w:val="28"/>
          <w:szCs w:val="28"/>
          <w:lang w:val="en-AU"/>
        </w:rPr>
        <w:t xml:space="preserve"> Decision Type</w:t>
      </w:r>
      <w:r w:rsidRPr="00F3135E">
        <w:rPr>
          <w:rFonts w:ascii="Garamond" w:hAnsi="Garamond"/>
          <w:i/>
          <w:sz w:val="28"/>
          <w:szCs w:val="28"/>
          <w:lang w:val="en-AU"/>
        </w:rPr>
        <w:t>--</w:t>
      </w:r>
    </w:p>
    <w:p w14:paraId="1BE906E3" w14:textId="77777777" w:rsidR="00EF4653" w:rsidRPr="00F3135E" w:rsidRDefault="00EF4653" w:rsidP="008B038A">
      <w:pPr>
        <w:jc w:val="both"/>
        <w:rPr>
          <w:rFonts w:ascii="Garamond" w:hAnsi="Garamond"/>
          <w:sz w:val="28"/>
          <w:szCs w:val="28"/>
          <w:lang w:val="en-AU"/>
        </w:rPr>
      </w:pPr>
    </w:p>
    <w:p w14:paraId="71A163F9" w14:textId="77777777" w:rsidR="007969A7" w:rsidRDefault="007969A7">
      <w:pPr>
        <w:rPr>
          <w:rFonts w:ascii="Garamond" w:hAnsi="Garamond"/>
          <w:sz w:val="28"/>
          <w:szCs w:val="28"/>
          <w:lang w:val="en-AU"/>
        </w:rPr>
      </w:pPr>
      <w:r>
        <w:rPr>
          <w:rFonts w:ascii="Garamond" w:hAnsi="Garamond"/>
          <w:sz w:val="28"/>
          <w:szCs w:val="28"/>
          <w:lang w:val="en-AU"/>
        </w:rPr>
        <w:br w:type="page"/>
      </w:r>
    </w:p>
    <w:p w14:paraId="578531B4" w14:textId="2D416B9E" w:rsidR="007969A7" w:rsidRPr="00CE47F9" w:rsidRDefault="007969A7" w:rsidP="0072339E">
      <w:pPr>
        <w:pStyle w:val="HCDB2"/>
      </w:pPr>
      <w:bookmarkStart w:id="239" w:name="_Toc128121976"/>
      <w:r>
        <w:lastRenderedPageBreak/>
        <w:t>Constitutional Matter</w:t>
      </w:r>
      <w:bookmarkEnd w:id="239"/>
    </w:p>
    <w:p w14:paraId="2BD0B61C" w14:textId="77777777" w:rsidR="007969A7" w:rsidRPr="00F3135E" w:rsidRDefault="007969A7" w:rsidP="007969A7">
      <w:pPr>
        <w:jc w:val="both"/>
        <w:rPr>
          <w:rFonts w:ascii="Garamond" w:hAnsi="Garamond"/>
          <w:i/>
          <w:sz w:val="28"/>
          <w:szCs w:val="28"/>
          <w:lang w:val="en-AU"/>
        </w:rPr>
      </w:pPr>
    </w:p>
    <w:p w14:paraId="00E72359" w14:textId="6C22FA0E" w:rsidR="007969A7" w:rsidRPr="00F3135E" w:rsidRDefault="007969A7" w:rsidP="007969A7">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Pr>
          <w:rFonts w:ascii="Garamond" w:hAnsi="Garamond"/>
          <w:sz w:val="28"/>
          <w:szCs w:val="28"/>
          <w:lang w:val="en-AU"/>
        </w:rPr>
        <w:t>lwConMatter</w:t>
      </w:r>
      <w:proofErr w:type="spellEnd"/>
    </w:p>
    <w:p w14:paraId="3E43B246" w14:textId="3E277F88" w:rsidR="007969A7" w:rsidRPr="00F3135E" w:rsidRDefault="007969A7" w:rsidP="007969A7">
      <w:pPr>
        <w:jc w:val="both"/>
        <w:rPr>
          <w:rFonts w:ascii="Garamond" w:hAnsi="Garamond"/>
          <w:sz w:val="28"/>
          <w:szCs w:val="28"/>
          <w:lang w:val="en-AU"/>
        </w:rPr>
      </w:pPr>
      <w:r w:rsidRPr="00F3135E">
        <w:rPr>
          <w:rFonts w:ascii="Garamond" w:hAnsi="Garamond"/>
          <w:sz w:val="28"/>
          <w:szCs w:val="28"/>
          <w:lang w:val="en-AU"/>
        </w:rPr>
        <w:t xml:space="preserve">Normalizations: </w:t>
      </w:r>
      <w:r>
        <w:rPr>
          <w:rFonts w:ascii="Garamond" w:hAnsi="Garamond"/>
          <w:sz w:val="28"/>
          <w:szCs w:val="28"/>
          <w:lang w:val="en-AU"/>
        </w:rPr>
        <w:t>XXX</w:t>
      </w:r>
    </w:p>
    <w:p w14:paraId="461AEFF6" w14:textId="77777777" w:rsidR="007969A7" w:rsidRPr="007969A7" w:rsidRDefault="007969A7" w:rsidP="007969A7">
      <w:pPr>
        <w:jc w:val="both"/>
        <w:rPr>
          <w:rFonts w:ascii="Garamond" w:hAnsi="Garamond"/>
          <w:i/>
          <w:sz w:val="28"/>
          <w:szCs w:val="28"/>
          <w:lang w:val="en-AU"/>
        </w:rPr>
      </w:pPr>
    </w:p>
    <w:p w14:paraId="40EF89DD" w14:textId="1E3CF8FB" w:rsidR="007969A7" w:rsidRPr="007969A7" w:rsidRDefault="007969A7" w:rsidP="007969A7">
      <w:pPr>
        <w:autoSpaceDE w:val="0"/>
        <w:autoSpaceDN w:val="0"/>
        <w:adjustRightInd w:val="0"/>
        <w:rPr>
          <w:rFonts w:ascii="Garamond" w:hAnsi="Garamond"/>
          <w:sz w:val="28"/>
          <w:szCs w:val="28"/>
          <w:lang w:val="en-US"/>
        </w:rPr>
      </w:pPr>
      <w:r w:rsidRPr="007969A7">
        <w:rPr>
          <w:rFonts w:ascii="Garamond" w:hAnsi="Garamond"/>
          <w:sz w:val="28"/>
          <w:szCs w:val="28"/>
        </w:rPr>
        <w:t>This variable denotes whether the matter is a constitutional matter. A constitutional matter is defined as “</w:t>
      </w:r>
      <w:r w:rsidRPr="007969A7">
        <w:rPr>
          <w:rFonts w:ascii="Garamond" w:hAnsi="Garamond"/>
          <w:sz w:val="28"/>
          <w:szCs w:val="28"/>
          <w:lang w:val="en-US"/>
        </w:rPr>
        <w:t>that subset of cases decided by the High Court in the application of legal principle identified by the Court as being derived from the Australian Constitution. That definition is framed deliberately to take in a wider category of cases than those simply involving matters within the constitutional description of ‘a matter arising under this Constitution or involving its interpretation.”</w:t>
      </w:r>
    </w:p>
    <w:p w14:paraId="4088BFD2" w14:textId="77777777" w:rsidR="007969A7" w:rsidRPr="007969A7" w:rsidRDefault="007969A7" w:rsidP="007969A7">
      <w:pPr>
        <w:rPr>
          <w:rFonts w:ascii="Garamond" w:hAnsi="Garamond"/>
          <w:sz w:val="28"/>
          <w:szCs w:val="28"/>
        </w:rPr>
      </w:pPr>
    </w:p>
    <w:p w14:paraId="5933C1A4" w14:textId="77777777" w:rsidR="007969A7" w:rsidRPr="007969A7" w:rsidRDefault="007969A7" w:rsidP="007969A7">
      <w:pPr>
        <w:rPr>
          <w:rFonts w:ascii="Garamond" w:hAnsi="Garamond"/>
          <w:b/>
          <w:sz w:val="28"/>
          <w:szCs w:val="28"/>
        </w:rPr>
      </w:pPr>
      <w:r w:rsidRPr="007969A7">
        <w:rPr>
          <w:rFonts w:ascii="Garamond" w:hAnsi="Garamond"/>
          <w:b/>
          <w:i/>
          <w:sz w:val="28"/>
          <w:szCs w:val="28"/>
        </w:rPr>
        <w:t>Values</w:t>
      </w:r>
      <w:r w:rsidRPr="007969A7">
        <w:rPr>
          <w:rFonts w:ascii="Garamond" w:hAnsi="Garamond"/>
          <w:b/>
          <w:sz w:val="28"/>
          <w:szCs w:val="28"/>
        </w:rPr>
        <w:t>:</w:t>
      </w:r>
    </w:p>
    <w:p w14:paraId="31988F10" w14:textId="77777777" w:rsidR="007969A7" w:rsidRPr="007969A7" w:rsidRDefault="007969A7" w:rsidP="007969A7">
      <w:pPr>
        <w:rPr>
          <w:rFonts w:ascii="Garamond" w:hAnsi="Garamond"/>
          <w:sz w:val="28"/>
          <w:szCs w:val="28"/>
        </w:rPr>
      </w:pPr>
      <w:r w:rsidRPr="007969A7">
        <w:rPr>
          <w:rFonts w:ascii="Garamond" w:hAnsi="Garamond"/>
          <w:sz w:val="28"/>
          <w:szCs w:val="28"/>
        </w:rPr>
        <w:t>1 = not categorized by L&amp;</w:t>
      </w:r>
      <w:proofErr w:type="spellStart"/>
      <w:r w:rsidRPr="007969A7">
        <w:rPr>
          <w:rFonts w:ascii="Garamond" w:hAnsi="Garamond"/>
          <w:sz w:val="28"/>
          <w:szCs w:val="28"/>
        </w:rPr>
        <w:t>W as</w:t>
      </w:r>
      <w:proofErr w:type="spellEnd"/>
      <w:r w:rsidRPr="007969A7">
        <w:rPr>
          <w:rFonts w:ascii="Garamond" w:hAnsi="Garamond"/>
          <w:sz w:val="28"/>
          <w:szCs w:val="28"/>
        </w:rPr>
        <w:t xml:space="preserve"> a constitutional law matter</w:t>
      </w:r>
    </w:p>
    <w:p w14:paraId="44B53486" w14:textId="77777777" w:rsidR="007969A7" w:rsidRPr="007969A7" w:rsidRDefault="007969A7" w:rsidP="007969A7">
      <w:pPr>
        <w:rPr>
          <w:rFonts w:ascii="Garamond" w:hAnsi="Garamond"/>
          <w:sz w:val="28"/>
          <w:szCs w:val="28"/>
        </w:rPr>
      </w:pPr>
      <w:r w:rsidRPr="007969A7">
        <w:rPr>
          <w:rFonts w:ascii="Garamond" w:hAnsi="Garamond"/>
          <w:sz w:val="28"/>
          <w:szCs w:val="28"/>
        </w:rPr>
        <w:t>2 = yes, is categorized by L&amp;</w:t>
      </w:r>
      <w:proofErr w:type="spellStart"/>
      <w:r w:rsidRPr="007969A7">
        <w:rPr>
          <w:rFonts w:ascii="Garamond" w:hAnsi="Garamond"/>
          <w:sz w:val="28"/>
          <w:szCs w:val="28"/>
        </w:rPr>
        <w:t>W as</w:t>
      </w:r>
      <w:proofErr w:type="spellEnd"/>
      <w:r w:rsidRPr="007969A7">
        <w:rPr>
          <w:rFonts w:ascii="Garamond" w:hAnsi="Garamond"/>
          <w:sz w:val="28"/>
          <w:szCs w:val="28"/>
        </w:rPr>
        <w:t xml:space="preserve"> a constitutional law matter</w:t>
      </w:r>
    </w:p>
    <w:p w14:paraId="4FBBD0FD" w14:textId="77777777" w:rsidR="007969A7" w:rsidRPr="007969A7" w:rsidRDefault="007969A7" w:rsidP="007969A7">
      <w:pPr>
        <w:jc w:val="both"/>
        <w:rPr>
          <w:rFonts w:ascii="Garamond" w:hAnsi="Garamond"/>
          <w:sz w:val="28"/>
          <w:szCs w:val="28"/>
          <w:lang w:val="en-AU"/>
        </w:rPr>
      </w:pPr>
    </w:p>
    <w:p w14:paraId="734D6175" w14:textId="1C09B18F" w:rsidR="007969A7" w:rsidRPr="00F3135E" w:rsidRDefault="007969A7" w:rsidP="007969A7">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Constitutional Matter</w:t>
      </w:r>
      <w:r w:rsidRPr="00F3135E">
        <w:rPr>
          <w:rFonts w:ascii="Garamond" w:hAnsi="Garamond"/>
          <w:i/>
          <w:sz w:val="28"/>
          <w:szCs w:val="28"/>
          <w:lang w:val="en-AU"/>
        </w:rPr>
        <w:t>--</w:t>
      </w:r>
    </w:p>
    <w:p w14:paraId="620FC7B6" w14:textId="77777777" w:rsidR="00ED433E" w:rsidRDefault="00ED433E">
      <w:pPr>
        <w:rPr>
          <w:rFonts w:ascii="Garamond" w:hAnsi="Garamond"/>
          <w:sz w:val="28"/>
          <w:szCs w:val="28"/>
          <w:lang w:val="en-AU"/>
        </w:rPr>
      </w:pPr>
      <w:r>
        <w:rPr>
          <w:rFonts w:ascii="Garamond" w:hAnsi="Garamond"/>
          <w:sz w:val="28"/>
          <w:szCs w:val="28"/>
          <w:lang w:val="en-AU"/>
        </w:rPr>
        <w:br w:type="page"/>
      </w:r>
    </w:p>
    <w:p w14:paraId="7075D4C9" w14:textId="1717AF5A" w:rsidR="00ED433E" w:rsidRPr="00CE47F9" w:rsidRDefault="00ED433E" w:rsidP="0072339E">
      <w:pPr>
        <w:pStyle w:val="HCDB2"/>
      </w:pPr>
      <w:bookmarkStart w:id="240" w:name="_Toc128121977"/>
      <w:r>
        <w:lastRenderedPageBreak/>
        <w:t>Judicial Review</w:t>
      </w:r>
      <w:bookmarkEnd w:id="240"/>
      <w:r>
        <w:t xml:space="preserve"> </w:t>
      </w:r>
    </w:p>
    <w:p w14:paraId="73712910" w14:textId="77777777" w:rsidR="00ED433E" w:rsidRPr="00F3135E" w:rsidRDefault="00ED433E" w:rsidP="00ED433E">
      <w:pPr>
        <w:jc w:val="both"/>
        <w:rPr>
          <w:rFonts w:ascii="Garamond" w:hAnsi="Garamond"/>
          <w:i/>
          <w:sz w:val="28"/>
          <w:szCs w:val="28"/>
          <w:lang w:val="en-AU"/>
        </w:rPr>
      </w:pPr>
    </w:p>
    <w:p w14:paraId="5741495E" w14:textId="574A4E27" w:rsidR="00ED433E" w:rsidRPr="00F3135E" w:rsidRDefault="00ED433E" w:rsidP="00ED433E">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Pr>
          <w:rFonts w:ascii="Garamond" w:hAnsi="Garamond"/>
          <w:sz w:val="28"/>
          <w:szCs w:val="28"/>
          <w:lang w:val="en-AU"/>
        </w:rPr>
        <w:t>judicalReview</w:t>
      </w:r>
      <w:proofErr w:type="spellEnd"/>
    </w:p>
    <w:p w14:paraId="7EA86D0B" w14:textId="77777777" w:rsidR="00ED433E" w:rsidRPr="00F3135E" w:rsidRDefault="00ED433E" w:rsidP="00ED433E">
      <w:pPr>
        <w:jc w:val="both"/>
        <w:rPr>
          <w:rFonts w:ascii="Garamond" w:hAnsi="Garamond"/>
          <w:sz w:val="28"/>
          <w:szCs w:val="28"/>
          <w:lang w:val="en-AU"/>
        </w:rPr>
      </w:pPr>
      <w:r w:rsidRPr="00F3135E">
        <w:rPr>
          <w:rFonts w:ascii="Garamond" w:hAnsi="Garamond"/>
          <w:sz w:val="28"/>
          <w:szCs w:val="28"/>
          <w:lang w:val="en-AU"/>
        </w:rPr>
        <w:t xml:space="preserve">Normalizations: </w:t>
      </w:r>
      <w:r>
        <w:rPr>
          <w:rFonts w:ascii="Garamond" w:hAnsi="Garamond"/>
          <w:sz w:val="28"/>
          <w:szCs w:val="28"/>
          <w:lang w:val="en-AU"/>
        </w:rPr>
        <w:t>XXX</w:t>
      </w:r>
    </w:p>
    <w:p w14:paraId="1E6C2D4B" w14:textId="284DDA92" w:rsidR="00ED433E" w:rsidRDefault="00ED433E" w:rsidP="00ED433E">
      <w:pPr>
        <w:jc w:val="both"/>
        <w:rPr>
          <w:rFonts w:ascii="Garamond" w:hAnsi="Garamond"/>
          <w:i/>
          <w:sz w:val="28"/>
          <w:szCs w:val="28"/>
          <w:lang w:val="en-AU"/>
        </w:rPr>
      </w:pPr>
    </w:p>
    <w:p w14:paraId="6349679B" w14:textId="1D23FFD7" w:rsidR="00ED433E" w:rsidRPr="00ED433E" w:rsidRDefault="00ED433E" w:rsidP="00ED433E">
      <w:pPr>
        <w:jc w:val="both"/>
        <w:rPr>
          <w:rFonts w:ascii="Garamond" w:hAnsi="Garamond"/>
          <w:sz w:val="28"/>
          <w:szCs w:val="28"/>
        </w:rPr>
      </w:pPr>
      <w:r w:rsidRPr="00ED433E">
        <w:rPr>
          <w:rFonts w:ascii="Garamond" w:hAnsi="Garamond"/>
          <w:sz w:val="28"/>
          <w:szCs w:val="28"/>
        </w:rPr>
        <w:t xml:space="preserve">This carriable denotes whether the Court engaged in judicial review. In this context, we take judicial review to mean the review of a statute or executive action (e.g., executive order issued under authority of the Constitution rather than statutory authority, think the </w:t>
      </w:r>
      <w:r w:rsidRPr="00ED433E">
        <w:rPr>
          <w:rFonts w:ascii="Garamond" w:hAnsi="Garamond"/>
          <w:i/>
          <w:sz w:val="28"/>
          <w:szCs w:val="28"/>
        </w:rPr>
        <w:t>Communist Party Case</w:t>
      </w:r>
      <w:r w:rsidRPr="00ED433E">
        <w:rPr>
          <w:rFonts w:ascii="Garamond" w:hAnsi="Garamond"/>
          <w:sz w:val="28"/>
          <w:szCs w:val="28"/>
        </w:rPr>
        <w:t xml:space="preserve">) for compliance with the terms of the Constitution. This variable doesn’t capture the outcome, simply whether the Court reviewed legislative or executive action. Specifically, we are capturing the cases where the Court deliberately defined and enforced constitutional limits (whether in favour or against the interests of the legislature or executive). Note that the values delineate between HCA JR review of law vis-à-vis the federal Constitution or a state constitution. </w:t>
      </w:r>
      <w:proofErr w:type="gramStart"/>
      <w:r w:rsidRPr="00ED433E">
        <w:rPr>
          <w:rFonts w:ascii="Garamond" w:hAnsi="Garamond"/>
          <w:sz w:val="28"/>
          <w:szCs w:val="28"/>
        </w:rPr>
        <w:t>Typically</w:t>
      </w:r>
      <w:proofErr w:type="gramEnd"/>
      <w:r w:rsidRPr="00ED433E">
        <w:rPr>
          <w:rFonts w:ascii="Garamond" w:hAnsi="Garamond"/>
          <w:sz w:val="28"/>
          <w:szCs w:val="28"/>
        </w:rPr>
        <w:t xml:space="preserve"> it will be a federal con issue, but there are occasional state constitutional issues.</w:t>
      </w:r>
    </w:p>
    <w:p w14:paraId="12189E65" w14:textId="77777777" w:rsidR="00ED433E" w:rsidRPr="00ED433E" w:rsidRDefault="00ED433E" w:rsidP="00ED433E">
      <w:pPr>
        <w:jc w:val="both"/>
        <w:rPr>
          <w:rFonts w:ascii="Garamond" w:hAnsi="Garamond"/>
          <w:sz w:val="28"/>
          <w:szCs w:val="28"/>
        </w:rPr>
      </w:pPr>
    </w:p>
    <w:p w14:paraId="5581508C" w14:textId="77777777" w:rsidR="00ED433E" w:rsidRPr="00ED433E" w:rsidRDefault="00ED433E" w:rsidP="00ED433E">
      <w:pPr>
        <w:jc w:val="both"/>
        <w:rPr>
          <w:rFonts w:ascii="Garamond" w:hAnsi="Garamond"/>
          <w:sz w:val="28"/>
          <w:szCs w:val="28"/>
        </w:rPr>
      </w:pPr>
      <w:r w:rsidRPr="00ED433E">
        <w:rPr>
          <w:rFonts w:ascii="Garamond" w:hAnsi="Garamond"/>
          <w:b/>
          <w:i/>
          <w:sz w:val="28"/>
          <w:szCs w:val="28"/>
        </w:rPr>
        <w:t>Values</w:t>
      </w:r>
      <w:r w:rsidRPr="00ED433E">
        <w:rPr>
          <w:rFonts w:ascii="Garamond" w:hAnsi="Garamond"/>
          <w:sz w:val="28"/>
          <w:szCs w:val="28"/>
        </w:rPr>
        <w:t>:</w:t>
      </w:r>
    </w:p>
    <w:p w14:paraId="5CFBEC1D" w14:textId="77777777" w:rsidR="00ED433E" w:rsidRPr="00ED433E" w:rsidRDefault="00ED433E" w:rsidP="00ED433E">
      <w:pPr>
        <w:jc w:val="both"/>
        <w:rPr>
          <w:rFonts w:ascii="Garamond" w:hAnsi="Garamond"/>
          <w:sz w:val="28"/>
          <w:szCs w:val="28"/>
        </w:rPr>
      </w:pPr>
      <w:r w:rsidRPr="00ED433E">
        <w:rPr>
          <w:rFonts w:ascii="Garamond" w:hAnsi="Garamond"/>
          <w:sz w:val="28"/>
          <w:szCs w:val="28"/>
        </w:rPr>
        <w:t xml:space="preserve">999 = if 1 coded for </w:t>
      </w:r>
      <w:proofErr w:type="spellStart"/>
      <w:r w:rsidRPr="00ED433E">
        <w:rPr>
          <w:rFonts w:ascii="Garamond" w:hAnsi="Garamond"/>
          <w:sz w:val="28"/>
          <w:szCs w:val="28"/>
        </w:rPr>
        <w:t>lwConMatter</w:t>
      </w:r>
      <w:proofErr w:type="spellEnd"/>
      <w:r w:rsidRPr="00ED433E">
        <w:rPr>
          <w:rFonts w:ascii="Garamond" w:hAnsi="Garamond"/>
          <w:sz w:val="28"/>
          <w:szCs w:val="28"/>
        </w:rPr>
        <w:t xml:space="preserve"> [I doubt there will be a JR case that is not in LW list, but if you come across one, just flag it] </w:t>
      </w:r>
    </w:p>
    <w:p w14:paraId="479E0BE5" w14:textId="77777777" w:rsidR="00ED433E" w:rsidRPr="00ED433E" w:rsidRDefault="00ED433E" w:rsidP="00ED433E">
      <w:pPr>
        <w:jc w:val="both"/>
        <w:rPr>
          <w:rFonts w:ascii="Garamond" w:hAnsi="Garamond"/>
          <w:sz w:val="28"/>
          <w:szCs w:val="28"/>
        </w:rPr>
      </w:pPr>
      <w:r w:rsidRPr="00ED433E">
        <w:rPr>
          <w:rFonts w:ascii="Garamond" w:hAnsi="Garamond"/>
          <w:sz w:val="28"/>
          <w:szCs w:val="28"/>
        </w:rPr>
        <w:t>1= no JR</w:t>
      </w:r>
    </w:p>
    <w:p w14:paraId="153B3798" w14:textId="77777777" w:rsidR="00ED433E" w:rsidRPr="00ED433E" w:rsidRDefault="00ED433E" w:rsidP="00ED433E">
      <w:pPr>
        <w:jc w:val="both"/>
        <w:rPr>
          <w:rFonts w:ascii="Garamond" w:hAnsi="Garamond"/>
          <w:sz w:val="28"/>
          <w:szCs w:val="28"/>
        </w:rPr>
      </w:pPr>
      <w:r w:rsidRPr="00ED433E">
        <w:rPr>
          <w:rFonts w:ascii="Garamond" w:hAnsi="Garamond"/>
          <w:sz w:val="28"/>
          <w:szCs w:val="28"/>
        </w:rPr>
        <w:t>2 = yes, JR of federal statute v federal Constitution</w:t>
      </w:r>
    </w:p>
    <w:p w14:paraId="1BD08F2C" w14:textId="77777777" w:rsidR="00ED433E" w:rsidRPr="00ED433E" w:rsidRDefault="00ED433E" w:rsidP="00ED433E">
      <w:pPr>
        <w:jc w:val="both"/>
        <w:rPr>
          <w:rFonts w:ascii="Garamond" w:hAnsi="Garamond"/>
          <w:sz w:val="28"/>
          <w:szCs w:val="28"/>
        </w:rPr>
      </w:pPr>
      <w:r w:rsidRPr="00ED433E">
        <w:rPr>
          <w:rFonts w:ascii="Garamond" w:hAnsi="Garamond"/>
          <w:sz w:val="28"/>
          <w:szCs w:val="28"/>
        </w:rPr>
        <w:t>3 = yes, JR of federal executive action v federal Constitution</w:t>
      </w:r>
    </w:p>
    <w:p w14:paraId="2B11535E" w14:textId="77777777" w:rsidR="00ED433E" w:rsidRPr="00ED433E" w:rsidRDefault="00ED433E" w:rsidP="00ED433E">
      <w:pPr>
        <w:jc w:val="both"/>
        <w:rPr>
          <w:rFonts w:ascii="Garamond" w:hAnsi="Garamond"/>
          <w:sz w:val="28"/>
          <w:szCs w:val="28"/>
        </w:rPr>
      </w:pPr>
      <w:r w:rsidRPr="00ED433E">
        <w:rPr>
          <w:rFonts w:ascii="Garamond" w:hAnsi="Garamond"/>
          <w:sz w:val="28"/>
          <w:szCs w:val="28"/>
        </w:rPr>
        <w:t>4 = yes, JR of state statute v federal Constitution</w:t>
      </w:r>
    </w:p>
    <w:p w14:paraId="52B80275" w14:textId="77777777" w:rsidR="00ED433E" w:rsidRPr="00ED433E" w:rsidRDefault="00ED433E" w:rsidP="00ED433E">
      <w:pPr>
        <w:jc w:val="both"/>
        <w:rPr>
          <w:rFonts w:ascii="Garamond" w:hAnsi="Garamond"/>
          <w:sz w:val="28"/>
          <w:szCs w:val="28"/>
        </w:rPr>
      </w:pPr>
      <w:r w:rsidRPr="00ED433E">
        <w:rPr>
          <w:rFonts w:ascii="Garamond" w:hAnsi="Garamond"/>
          <w:sz w:val="28"/>
          <w:szCs w:val="28"/>
        </w:rPr>
        <w:t>5 = yes, JR of state executive action v federal Constitution</w:t>
      </w:r>
    </w:p>
    <w:p w14:paraId="78431D04" w14:textId="77777777" w:rsidR="00ED433E" w:rsidRPr="00ED433E" w:rsidRDefault="00ED433E" w:rsidP="00ED433E">
      <w:pPr>
        <w:jc w:val="both"/>
        <w:rPr>
          <w:rFonts w:ascii="Garamond" w:hAnsi="Garamond"/>
          <w:sz w:val="28"/>
          <w:szCs w:val="28"/>
        </w:rPr>
      </w:pPr>
      <w:r w:rsidRPr="00ED433E">
        <w:rPr>
          <w:rFonts w:ascii="Garamond" w:hAnsi="Garamond"/>
          <w:sz w:val="28"/>
          <w:szCs w:val="28"/>
        </w:rPr>
        <w:t>6 = yes, JR of state statute v state Constitution</w:t>
      </w:r>
    </w:p>
    <w:p w14:paraId="41BD0C7A" w14:textId="77777777" w:rsidR="00ED433E" w:rsidRPr="00ED433E" w:rsidRDefault="00ED433E" w:rsidP="00ED433E">
      <w:pPr>
        <w:jc w:val="both"/>
        <w:rPr>
          <w:rFonts w:ascii="Garamond" w:hAnsi="Garamond"/>
          <w:sz w:val="28"/>
          <w:szCs w:val="28"/>
        </w:rPr>
      </w:pPr>
      <w:r w:rsidRPr="00ED433E">
        <w:rPr>
          <w:rFonts w:ascii="Garamond" w:hAnsi="Garamond"/>
          <w:sz w:val="28"/>
          <w:szCs w:val="28"/>
        </w:rPr>
        <w:t>7 = yes, JR of state executive action v state Constitution</w:t>
      </w:r>
    </w:p>
    <w:p w14:paraId="0C947F10" w14:textId="77777777" w:rsidR="00ED433E" w:rsidRPr="00ED433E" w:rsidRDefault="00ED433E" w:rsidP="00ED433E">
      <w:pPr>
        <w:jc w:val="both"/>
        <w:rPr>
          <w:rFonts w:ascii="Garamond" w:hAnsi="Garamond"/>
          <w:sz w:val="28"/>
          <w:szCs w:val="28"/>
        </w:rPr>
      </w:pPr>
      <w:r w:rsidRPr="00ED433E">
        <w:rPr>
          <w:rFonts w:ascii="Garamond" w:hAnsi="Garamond"/>
          <w:sz w:val="28"/>
          <w:szCs w:val="28"/>
        </w:rPr>
        <w:t>8 = yes, JR of local government action v federal Constitution</w:t>
      </w:r>
    </w:p>
    <w:p w14:paraId="37DB3B04" w14:textId="77777777" w:rsidR="00ED433E" w:rsidRPr="00ED433E" w:rsidRDefault="00ED433E" w:rsidP="00ED433E">
      <w:pPr>
        <w:jc w:val="both"/>
        <w:rPr>
          <w:rFonts w:ascii="Garamond" w:hAnsi="Garamond"/>
          <w:sz w:val="28"/>
          <w:szCs w:val="28"/>
        </w:rPr>
      </w:pPr>
      <w:r w:rsidRPr="00ED433E">
        <w:rPr>
          <w:rFonts w:ascii="Garamond" w:hAnsi="Garamond"/>
          <w:sz w:val="28"/>
          <w:szCs w:val="28"/>
        </w:rPr>
        <w:t>9 = yes, JR of local government action v federal Constitution</w:t>
      </w:r>
    </w:p>
    <w:p w14:paraId="28DE3F50" w14:textId="77777777" w:rsidR="00ED433E" w:rsidRPr="007969A7" w:rsidRDefault="00ED433E" w:rsidP="00ED433E">
      <w:pPr>
        <w:jc w:val="both"/>
        <w:rPr>
          <w:rFonts w:ascii="Garamond" w:hAnsi="Garamond"/>
          <w:sz w:val="28"/>
          <w:szCs w:val="28"/>
          <w:lang w:val="en-AU"/>
        </w:rPr>
      </w:pPr>
    </w:p>
    <w:p w14:paraId="712FA8F7" w14:textId="1FFCF17C" w:rsidR="00ED433E" w:rsidRPr="00F3135E" w:rsidRDefault="00ED433E" w:rsidP="00ED433E">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sidR="001E0B49">
        <w:rPr>
          <w:rFonts w:ascii="Garamond" w:hAnsi="Garamond"/>
          <w:i/>
          <w:sz w:val="28"/>
          <w:szCs w:val="28"/>
          <w:lang w:val="en-AU"/>
        </w:rPr>
        <w:t>Judicial Review</w:t>
      </w:r>
      <w:r w:rsidRPr="00F3135E">
        <w:rPr>
          <w:rFonts w:ascii="Garamond" w:hAnsi="Garamond"/>
          <w:i/>
          <w:sz w:val="28"/>
          <w:szCs w:val="28"/>
          <w:lang w:val="en-AU"/>
        </w:rPr>
        <w:t>--</w:t>
      </w:r>
    </w:p>
    <w:p w14:paraId="52D54F95" w14:textId="77777777" w:rsidR="00ED433E" w:rsidRDefault="00ED433E">
      <w:pPr>
        <w:rPr>
          <w:rFonts w:ascii="Garamond" w:hAnsi="Garamond"/>
          <w:sz w:val="28"/>
          <w:szCs w:val="28"/>
          <w:lang w:val="en-AU"/>
        </w:rPr>
      </w:pPr>
      <w:r>
        <w:rPr>
          <w:rFonts w:ascii="Garamond" w:hAnsi="Garamond"/>
          <w:sz w:val="28"/>
          <w:szCs w:val="28"/>
          <w:lang w:val="en-AU"/>
        </w:rPr>
        <w:br w:type="page"/>
      </w:r>
    </w:p>
    <w:p w14:paraId="6A7FFFEC" w14:textId="46ABF16C" w:rsidR="00ED433E" w:rsidRPr="00CE47F9" w:rsidRDefault="001E0B49" w:rsidP="0072339E">
      <w:pPr>
        <w:pStyle w:val="HCDB2"/>
      </w:pPr>
      <w:bookmarkStart w:id="241" w:name="_Toc128121978"/>
      <w:r>
        <w:lastRenderedPageBreak/>
        <w:t xml:space="preserve">Law </w:t>
      </w:r>
      <w:r w:rsidR="00ED433E">
        <w:t>Review</w:t>
      </w:r>
      <w:r>
        <w:t>ed</w:t>
      </w:r>
      <w:bookmarkEnd w:id="241"/>
    </w:p>
    <w:p w14:paraId="4B89E6C9" w14:textId="77777777" w:rsidR="00ED433E" w:rsidRPr="00F3135E" w:rsidRDefault="00ED433E" w:rsidP="00ED433E">
      <w:pPr>
        <w:jc w:val="both"/>
        <w:rPr>
          <w:rFonts w:ascii="Garamond" w:hAnsi="Garamond"/>
          <w:i/>
          <w:sz w:val="28"/>
          <w:szCs w:val="28"/>
          <w:lang w:val="en-AU"/>
        </w:rPr>
      </w:pPr>
    </w:p>
    <w:p w14:paraId="046795FF" w14:textId="15C74FEF" w:rsidR="00ED433E" w:rsidRPr="00F3135E" w:rsidRDefault="00ED433E" w:rsidP="00ED433E">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001E0B49">
        <w:rPr>
          <w:rFonts w:ascii="Garamond" w:hAnsi="Garamond"/>
          <w:sz w:val="28"/>
          <w:szCs w:val="28"/>
          <w:lang w:val="en-AU"/>
        </w:rPr>
        <w:t>law</w:t>
      </w:r>
      <w:r>
        <w:rPr>
          <w:rFonts w:ascii="Garamond" w:hAnsi="Garamond"/>
          <w:sz w:val="28"/>
          <w:szCs w:val="28"/>
          <w:lang w:val="en-AU"/>
        </w:rPr>
        <w:t>Review</w:t>
      </w:r>
      <w:r w:rsidR="001E0B49">
        <w:rPr>
          <w:rFonts w:ascii="Garamond" w:hAnsi="Garamond"/>
          <w:sz w:val="28"/>
          <w:szCs w:val="28"/>
          <w:lang w:val="en-AU"/>
        </w:rPr>
        <w:t>ed</w:t>
      </w:r>
      <w:proofErr w:type="spellEnd"/>
    </w:p>
    <w:p w14:paraId="14F21D79" w14:textId="77777777" w:rsidR="00ED433E" w:rsidRPr="001E0B49" w:rsidRDefault="00ED433E" w:rsidP="001E0B49">
      <w:pPr>
        <w:jc w:val="both"/>
        <w:rPr>
          <w:rFonts w:ascii="Garamond" w:hAnsi="Garamond"/>
          <w:sz w:val="28"/>
          <w:szCs w:val="28"/>
          <w:lang w:val="en-AU"/>
        </w:rPr>
      </w:pPr>
      <w:r w:rsidRPr="001E0B49">
        <w:rPr>
          <w:rFonts w:ascii="Garamond" w:hAnsi="Garamond"/>
          <w:sz w:val="28"/>
          <w:szCs w:val="28"/>
          <w:lang w:val="en-AU"/>
        </w:rPr>
        <w:t>Normalizations: XXX</w:t>
      </w:r>
    </w:p>
    <w:p w14:paraId="27616986" w14:textId="77777777" w:rsidR="00ED433E" w:rsidRPr="001E0B49" w:rsidRDefault="00ED433E" w:rsidP="001E0B49">
      <w:pPr>
        <w:jc w:val="both"/>
        <w:rPr>
          <w:rFonts w:ascii="Garamond" w:hAnsi="Garamond"/>
          <w:i/>
          <w:sz w:val="28"/>
          <w:szCs w:val="28"/>
          <w:lang w:val="en-AU"/>
        </w:rPr>
      </w:pPr>
    </w:p>
    <w:p w14:paraId="15C7DB8F" w14:textId="4937EBEE" w:rsidR="001E0B49" w:rsidRPr="001E0B49" w:rsidRDefault="001E0B49" w:rsidP="001E0B49">
      <w:pPr>
        <w:jc w:val="both"/>
        <w:rPr>
          <w:rFonts w:ascii="Garamond" w:hAnsi="Garamond"/>
          <w:sz w:val="28"/>
          <w:szCs w:val="28"/>
        </w:rPr>
      </w:pPr>
      <w:r w:rsidRPr="001E0B49">
        <w:rPr>
          <w:rFonts w:ascii="Garamond" w:hAnsi="Garamond"/>
          <w:sz w:val="28"/>
          <w:szCs w:val="28"/>
        </w:rPr>
        <w:t xml:space="preserve">This variable captures the name of the law or executive action reviewed, e.g., </w:t>
      </w:r>
      <w:proofErr w:type="spellStart"/>
      <w:r w:rsidRPr="001E0B49">
        <w:rPr>
          <w:rFonts w:ascii="Garamond" w:hAnsi="Garamond"/>
          <w:sz w:val="28"/>
          <w:szCs w:val="28"/>
        </w:rPr>
        <w:t>Workchoices</w:t>
      </w:r>
      <w:proofErr w:type="spellEnd"/>
      <w:r w:rsidRPr="001E0B49">
        <w:rPr>
          <w:rFonts w:ascii="Garamond" w:hAnsi="Garamond"/>
          <w:sz w:val="28"/>
          <w:szCs w:val="28"/>
        </w:rPr>
        <w:t xml:space="preserve"> Act of 2005 (</w:t>
      </w:r>
      <w:proofErr w:type="spellStart"/>
      <w:r w:rsidRPr="001E0B49">
        <w:rPr>
          <w:rFonts w:ascii="Garamond" w:hAnsi="Garamond"/>
          <w:sz w:val="28"/>
          <w:szCs w:val="28"/>
        </w:rPr>
        <w:t>Cth</w:t>
      </w:r>
      <w:proofErr w:type="spellEnd"/>
      <w:r w:rsidRPr="001E0B49">
        <w:rPr>
          <w:rFonts w:ascii="Garamond" w:hAnsi="Garamond"/>
          <w:sz w:val="28"/>
          <w:szCs w:val="28"/>
        </w:rPr>
        <w:t>)</w:t>
      </w:r>
    </w:p>
    <w:p w14:paraId="2F3EBFDD" w14:textId="77777777" w:rsidR="001E0B49" w:rsidRPr="001E0B49" w:rsidRDefault="001E0B49" w:rsidP="001E0B49">
      <w:pPr>
        <w:jc w:val="both"/>
        <w:rPr>
          <w:rFonts w:ascii="Garamond" w:hAnsi="Garamond"/>
          <w:sz w:val="28"/>
          <w:szCs w:val="28"/>
        </w:rPr>
      </w:pPr>
    </w:p>
    <w:p w14:paraId="15534822" w14:textId="77777777" w:rsidR="001E0B49" w:rsidRPr="001E0B49" w:rsidRDefault="001E0B49" w:rsidP="001E0B49">
      <w:pPr>
        <w:jc w:val="both"/>
        <w:rPr>
          <w:rFonts w:ascii="Garamond" w:hAnsi="Garamond"/>
          <w:sz w:val="28"/>
          <w:szCs w:val="28"/>
        </w:rPr>
      </w:pPr>
      <w:r w:rsidRPr="001E0B49">
        <w:rPr>
          <w:rFonts w:ascii="Garamond" w:hAnsi="Garamond"/>
          <w:b/>
          <w:i/>
          <w:sz w:val="28"/>
          <w:szCs w:val="28"/>
        </w:rPr>
        <w:t>Values:</w:t>
      </w:r>
    </w:p>
    <w:p w14:paraId="3702FD15" w14:textId="77777777" w:rsidR="001E0B49" w:rsidRPr="001E0B49" w:rsidRDefault="001E0B49" w:rsidP="001E0B49">
      <w:pPr>
        <w:jc w:val="both"/>
        <w:rPr>
          <w:rFonts w:ascii="Garamond" w:hAnsi="Garamond"/>
          <w:sz w:val="28"/>
          <w:szCs w:val="28"/>
        </w:rPr>
      </w:pPr>
      <w:r w:rsidRPr="001E0B49">
        <w:rPr>
          <w:rFonts w:ascii="Garamond" w:hAnsi="Garamond"/>
          <w:sz w:val="28"/>
          <w:szCs w:val="28"/>
        </w:rPr>
        <w:t xml:space="preserve">999 = if 1 coded for </w:t>
      </w:r>
      <w:proofErr w:type="spellStart"/>
      <w:r w:rsidRPr="001E0B49">
        <w:rPr>
          <w:rFonts w:ascii="Garamond" w:hAnsi="Garamond"/>
          <w:sz w:val="28"/>
          <w:szCs w:val="28"/>
        </w:rPr>
        <w:t>lwConMatter</w:t>
      </w:r>
      <w:proofErr w:type="spellEnd"/>
      <w:r w:rsidRPr="001E0B49">
        <w:rPr>
          <w:rFonts w:ascii="Garamond" w:hAnsi="Garamond"/>
          <w:sz w:val="28"/>
          <w:szCs w:val="28"/>
        </w:rPr>
        <w:t xml:space="preserve"> or 1 coded for </w:t>
      </w:r>
      <w:proofErr w:type="spellStart"/>
      <w:r w:rsidRPr="001E0B49">
        <w:rPr>
          <w:rFonts w:ascii="Garamond" w:hAnsi="Garamond"/>
          <w:sz w:val="28"/>
          <w:szCs w:val="28"/>
        </w:rPr>
        <w:t>judicialReview</w:t>
      </w:r>
      <w:proofErr w:type="spellEnd"/>
    </w:p>
    <w:p w14:paraId="08B3DDB8" w14:textId="77777777" w:rsidR="001E0B49" w:rsidRPr="001E0B49" w:rsidRDefault="001E0B49" w:rsidP="001E0B49">
      <w:pPr>
        <w:jc w:val="both"/>
        <w:rPr>
          <w:rFonts w:ascii="Garamond" w:hAnsi="Garamond"/>
          <w:sz w:val="28"/>
          <w:szCs w:val="28"/>
        </w:rPr>
      </w:pPr>
      <w:r w:rsidRPr="001E0B49">
        <w:rPr>
          <w:rFonts w:ascii="Garamond" w:hAnsi="Garamond"/>
          <w:sz w:val="28"/>
          <w:szCs w:val="28"/>
        </w:rPr>
        <w:t>Hard code the name of the law.</w:t>
      </w:r>
    </w:p>
    <w:p w14:paraId="0485DCD9" w14:textId="77777777" w:rsidR="00ED433E" w:rsidRPr="001E0B49" w:rsidRDefault="00ED433E" w:rsidP="001E0B49">
      <w:pPr>
        <w:jc w:val="both"/>
        <w:rPr>
          <w:rFonts w:ascii="Garamond" w:hAnsi="Garamond"/>
          <w:sz w:val="28"/>
          <w:szCs w:val="28"/>
        </w:rPr>
      </w:pPr>
    </w:p>
    <w:p w14:paraId="4CB987F2" w14:textId="77777777" w:rsidR="00ED433E" w:rsidRPr="007969A7" w:rsidRDefault="00ED433E" w:rsidP="00ED433E">
      <w:pPr>
        <w:jc w:val="both"/>
        <w:rPr>
          <w:rFonts w:ascii="Garamond" w:hAnsi="Garamond"/>
          <w:sz w:val="28"/>
          <w:szCs w:val="28"/>
          <w:lang w:val="en-AU"/>
        </w:rPr>
      </w:pPr>
    </w:p>
    <w:p w14:paraId="04A12622" w14:textId="5C872EC5" w:rsidR="00ED433E" w:rsidRPr="00F3135E" w:rsidRDefault="00ED433E" w:rsidP="00ED433E">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sidR="001E0B49">
        <w:rPr>
          <w:rFonts w:ascii="Garamond" w:hAnsi="Garamond"/>
          <w:i/>
          <w:sz w:val="28"/>
          <w:szCs w:val="28"/>
          <w:lang w:val="en-AU"/>
        </w:rPr>
        <w:t>Law Reviewed</w:t>
      </w:r>
      <w:r w:rsidRPr="00F3135E">
        <w:rPr>
          <w:rFonts w:ascii="Garamond" w:hAnsi="Garamond"/>
          <w:i/>
          <w:sz w:val="28"/>
          <w:szCs w:val="28"/>
          <w:lang w:val="en-AU"/>
        </w:rPr>
        <w:t>--</w:t>
      </w:r>
    </w:p>
    <w:p w14:paraId="26FF2A0D" w14:textId="77777777" w:rsidR="00ED433E" w:rsidRDefault="00ED433E">
      <w:pPr>
        <w:rPr>
          <w:rFonts w:ascii="Garamond" w:hAnsi="Garamond"/>
          <w:sz w:val="28"/>
          <w:szCs w:val="28"/>
          <w:lang w:val="en-AU"/>
        </w:rPr>
      </w:pPr>
    </w:p>
    <w:p w14:paraId="73F44C38" w14:textId="79950688" w:rsidR="00583054" w:rsidRDefault="00583054">
      <w:pPr>
        <w:rPr>
          <w:rFonts w:ascii="Garamond" w:hAnsi="Garamond"/>
          <w:sz w:val="28"/>
          <w:szCs w:val="28"/>
          <w:lang w:val="en-AU"/>
        </w:rPr>
      </w:pPr>
      <w:r>
        <w:rPr>
          <w:rFonts w:ascii="Garamond" w:hAnsi="Garamond"/>
          <w:sz w:val="28"/>
          <w:szCs w:val="28"/>
          <w:lang w:val="en-AU"/>
        </w:rPr>
        <w:br w:type="page"/>
      </w:r>
    </w:p>
    <w:p w14:paraId="6042639B" w14:textId="13923F00" w:rsidR="00583054" w:rsidRPr="00CE47F9" w:rsidRDefault="00583054" w:rsidP="0072339E">
      <w:pPr>
        <w:pStyle w:val="HCDB2"/>
      </w:pPr>
      <w:bookmarkStart w:id="242" w:name="_Toc128121979"/>
      <w:r>
        <w:lastRenderedPageBreak/>
        <w:t>Date Assent</w:t>
      </w:r>
      <w:bookmarkEnd w:id="242"/>
    </w:p>
    <w:p w14:paraId="6DF424B2" w14:textId="77777777" w:rsidR="00583054" w:rsidRPr="00F3135E" w:rsidRDefault="00583054" w:rsidP="00583054">
      <w:pPr>
        <w:jc w:val="both"/>
        <w:rPr>
          <w:rFonts w:ascii="Garamond" w:hAnsi="Garamond"/>
          <w:i/>
          <w:sz w:val="28"/>
          <w:szCs w:val="28"/>
          <w:lang w:val="en-AU"/>
        </w:rPr>
      </w:pPr>
    </w:p>
    <w:p w14:paraId="4A30B660" w14:textId="0EDB2626" w:rsidR="00583054" w:rsidRPr="00F3135E" w:rsidRDefault="00583054" w:rsidP="00583054">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Pr>
          <w:rFonts w:ascii="Garamond" w:hAnsi="Garamond"/>
          <w:sz w:val="28"/>
          <w:szCs w:val="28"/>
          <w:lang w:val="en-AU"/>
        </w:rPr>
        <w:t>dateAssent</w:t>
      </w:r>
      <w:proofErr w:type="spellEnd"/>
    </w:p>
    <w:p w14:paraId="49D16880" w14:textId="77777777" w:rsidR="00583054" w:rsidRPr="001E0B49" w:rsidRDefault="00583054" w:rsidP="00583054">
      <w:pPr>
        <w:jc w:val="both"/>
        <w:rPr>
          <w:rFonts w:ascii="Garamond" w:hAnsi="Garamond"/>
          <w:sz w:val="28"/>
          <w:szCs w:val="28"/>
          <w:lang w:val="en-AU"/>
        </w:rPr>
      </w:pPr>
      <w:r w:rsidRPr="001E0B49">
        <w:rPr>
          <w:rFonts w:ascii="Garamond" w:hAnsi="Garamond"/>
          <w:sz w:val="28"/>
          <w:szCs w:val="28"/>
          <w:lang w:val="en-AU"/>
        </w:rPr>
        <w:t>Normalizations: XXX</w:t>
      </w:r>
    </w:p>
    <w:p w14:paraId="01A2D85C" w14:textId="71EF679B" w:rsidR="00583054" w:rsidRDefault="00583054" w:rsidP="00583054">
      <w:pPr>
        <w:jc w:val="both"/>
        <w:rPr>
          <w:rFonts w:ascii="Garamond" w:hAnsi="Garamond"/>
          <w:i/>
          <w:sz w:val="28"/>
          <w:szCs w:val="28"/>
          <w:lang w:val="en-AU"/>
        </w:rPr>
      </w:pPr>
    </w:p>
    <w:p w14:paraId="6130EF11" w14:textId="50C17434" w:rsidR="00583054" w:rsidRPr="00583054" w:rsidRDefault="00583054" w:rsidP="00583054">
      <w:pPr>
        <w:jc w:val="both"/>
        <w:rPr>
          <w:rFonts w:ascii="Garamond" w:hAnsi="Garamond"/>
          <w:sz w:val="28"/>
          <w:szCs w:val="28"/>
        </w:rPr>
      </w:pPr>
      <w:r w:rsidRPr="00583054">
        <w:rPr>
          <w:rFonts w:ascii="Garamond" w:hAnsi="Garamond"/>
          <w:sz w:val="28"/>
          <w:szCs w:val="28"/>
        </w:rPr>
        <w:t xml:space="preserve">This variable captures the date on which the challenged law received royal assent. If the action is executive, the date should be the date when the executive action came into force.  </w:t>
      </w:r>
    </w:p>
    <w:p w14:paraId="2D504DEC" w14:textId="77777777" w:rsidR="00583054" w:rsidRPr="00583054" w:rsidRDefault="00583054" w:rsidP="00583054">
      <w:pPr>
        <w:jc w:val="both"/>
        <w:rPr>
          <w:rFonts w:ascii="Garamond" w:hAnsi="Garamond"/>
          <w:sz w:val="28"/>
          <w:szCs w:val="28"/>
        </w:rPr>
      </w:pPr>
    </w:p>
    <w:p w14:paraId="7CCA1C0A" w14:textId="77777777" w:rsidR="00583054" w:rsidRPr="00583054" w:rsidRDefault="00583054" w:rsidP="00583054">
      <w:pPr>
        <w:jc w:val="both"/>
        <w:rPr>
          <w:rFonts w:ascii="Garamond" w:hAnsi="Garamond"/>
          <w:sz w:val="28"/>
          <w:szCs w:val="28"/>
        </w:rPr>
      </w:pPr>
      <w:r w:rsidRPr="00583054">
        <w:rPr>
          <w:rFonts w:ascii="Garamond" w:hAnsi="Garamond"/>
          <w:i/>
          <w:sz w:val="28"/>
          <w:szCs w:val="28"/>
        </w:rPr>
        <w:t>IMPORTANT NOTE</w:t>
      </w:r>
      <w:r w:rsidRPr="00583054">
        <w:rPr>
          <w:rFonts w:ascii="Garamond" w:hAnsi="Garamond"/>
          <w:sz w:val="28"/>
          <w:szCs w:val="28"/>
        </w:rPr>
        <w:t>: you will need to check the date the challenge PROVISION/SECTION was passed. For example, for 2018004, this involves a challenge to the Migration Act of 1958 (</w:t>
      </w:r>
      <w:proofErr w:type="spellStart"/>
      <w:r w:rsidRPr="00583054">
        <w:rPr>
          <w:rFonts w:ascii="Garamond" w:hAnsi="Garamond"/>
          <w:sz w:val="28"/>
          <w:szCs w:val="28"/>
        </w:rPr>
        <w:t>Cth</w:t>
      </w:r>
      <w:proofErr w:type="spellEnd"/>
      <w:r w:rsidRPr="00583054">
        <w:rPr>
          <w:rFonts w:ascii="Garamond" w:hAnsi="Garamond"/>
          <w:sz w:val="28"/>
          <w:szCs w:val="28"/>
        </w:rPr>
        <w:t xml:space="preserve">), but the section, 501(3A) only went into effect on 11 December 2014. </w:t>
      </w:r>
      <w:proofErr w:type="gramStart"/>
      <w:r w:rsidRPr="00583054">
        <w:rPr>
          <w:rFonts w:ascii="Garamond" w:hAnsi="Garamond"/>
          <w:sz w:val="28"/>
          <w:szCs w:val="28"/>
        </w:rPr>
        <w:t>So</w:t>
      </w:r>
      <w:proofErr w:type="gramEnd"/>
      <w:r w:rsidRPr="00583054">
        <w:rPr>
          <w:rFonts w:ascii="Garamond" w:hAnsi="Garamond"/>
          <w:sz w:val="28"/>
          <w:szCs w:val="28"/>
        </w:rPr>
        <w:t xml:space="preserve"> the correct date would be 11 December 2014, not the date of assent of the original Act in 1958. Also, please hardcode both original and amending act where applicable (see 2018004, which I completed). </w:t>
      </w:r>
    </w:p>
    <w:p w14:paraId="70A2AC82" w14:textId="77777777" w:rsidR="00583054" w:rsidRPr="00583054" w:rsidRDefault="00583054" w:rsidP="00583054">
      <w:pPr>
        <w:jc w:val="both"/>
        <w:rPr>
          <w:rFonts w:ascii="Garamond" w:hAnsi="Garamond"/>
          <w:sz w:val="28"/>
          <w:szCs w:val="28"/>
        </w:rPr>
      </w:pPr>
    </w:p>
    <w:p w14:paraId="2BC0E140" w14:textId="77777777" w:rsidR="00583054" w:rsidRPr="00583054" w:rsidRDefault="00583054" w:rsidP="00583054">
      <w:pPr>
        <w:jc w:val="both"/>
        <w:rPr>
          <w:rFonts w:ascii="Garamond" w:hAnsi="Garamond"/>
          <w:sz w:val="28"/>
          <w:szCs w:val="28"/>
        </w:rPr>
      </w:pPr>
      <w:r w:rsidRPr="00583054">
        <w:rPr>
          <w:rFonts w:ascii="Garamond" w:hAnsi="Garamond"/>
          <w:b/>
          <w:i/>
          <w:sz w:val="28"/>
          <w:szCs w:val="28"/>
        </w:rPr>
        <w:t>Values:</w:t>
      </w:r>
    </w:p>
    <w:p w14:paraId="218E2EFE" w14:textId="77777777" w:rsidR="00583054" w:rsidRPr="00583054" w:rsidRDefault="00583054" w:rsidP="00583054">
      <w:pPr>
        <w:jc w:val="both"/>
        <w:rPr>
          <w:rFonts w:ascii="Garamond" w:hAnsi="Garamond"/>
          <w:sz w:val="28"/>
          <w:szCs w:val="28"/>
        </w:rPr>
      </w:pPr>
      <w:r w:rsidRPr="00583054">
        <w:rPr>
          <w:rFonts w:ascii="Garamond" w:hAnsi="Garamond"/>
          <w:sz w:val="28"/>
          <w:szCs w:val="28"/>
        </w:rPr>
        <w:t xml:space="preserve">999 = if 1 coded for </w:t>
      </w:r>
      <w:proofErr w:type="spellStart"/>
      <w:r w:rsidRPr="00583054">
        <w:rPr>
          <w:rFonts w:ascii="Garamond" w:hAnsi="Garamond"/>
          <w:sz w:val="28"/>
          <w:szCs w:val="28"/>
        </w:rPr>
        <w:t>lwConMatter</w:t>
      </w:r>
      <w:proofErr w:type="spellEnd"/>
      <w:r w:rsidRPr="00583054">
        <w:rPr>
          <w:rFonts w:ascii="Garamond" w:hAnsi="Garamond"/>
          <w:sz w:val="28"/>
          <w:szCs w:val="28"/>
        </w:rPr>
        <w:t xml:space="preserve"> or 1 coded for </w:t>
      </w:r>
      <w:proofErr w:type="spellStart"/>
      <w:r w:rsidRPr="00583054">
        <w:rPr>
          <w:rFonts w:ascii="Garamond" w:hAnsi="Garamond"/>
          <w:sz w:val="28"/>
          <w:szCs w:val="28"/>
        </w:rPr>
        <w:t>judicialReview</w:t>
      </w:r>
      <w:proofErr w:type="spellEnd"/>
    </w:p>
    <w:p w14:paraId="66AD7879" w14:textId="77777777" w:rsidR="00583054" w:rsidRPr="00583054" w:rsidRDefault="00583054" w:rsidP="00583054">
      <w:pPr>
        <w:jc w:val="both"/>
        <w:rPr>
          <w:rFonts w:ascii="Garamond" w:hAnsi="Garamond"/>
          <w:sz w:val="28"/>
          <w:szCs w:val="28"/>
        </w:rPr>
      </w:pPr>
      <w:r w:rsidRPr="00583054">
        <w:rPr>
          <w:rFonts w:ascii="Garamond" w:hAnsi="Garamond"/>
          <w:sz w:val="28"/>
          <w:szCs w:val="28"/>
        </w:rPr>
        <w:t>Hard code the date in YEARMONTHDAY format (e.g., 20190623).</w:t>
      </w:r>
    </w:p>
    <w:p w14:paraId="08668CB7" w14:textId="77777777" w:rsidR="00583054" w:rsidRPr="001E0B49" w:rsidRDefault="00583054" w:rsidP="00583054">
      <w:pPr>
        <w:jc w:val="both"/>
        <w:rPr>
          <w:rFonts w:ascii="Garamond" w:hAnsi="Garamond"/>
          <w:i/>
          <w:sz w:val="28"/>
          <w:szCs w:val="28"/>
          <w:lang w:val="en-AU"/>
        </w:rPr>
      </w:pPr>
    </w:p>
    <w:p w14:paraId="406A3C31" w14:textId="66E92677" w:rsidR="00583054" w:rsidRPr="00F3135E" w:rsidRDefault="00583054" w:rsidP="00583054">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 xml:space="preserve">End Content for Variable </w:t>
      </w:r>
      <w:r>
        <w:rPr>
          <w:rFonts w:ascii="Garamond" w:hAnsi="Garamond"/>
          <w:i/>
          <w:sz w:val="28"/>
          <w:szCs w:val="28"/>
          <w:lang w:val="en-AU"/>
        </w:rPr>
        <w:t>Date Assent</w:t>
      </w:r>
      <w:r w:rsidRPr="00F3135E">
        <w:rPr>
          <w:rFonts w:ascii="Garamond" w:hAnsi="Garamond"/>
          <w:i/>
          <w:sz w:val="28"/>
          <w:szCs w:val="28"/>
          <w:lang w:val="en-AU"/>
        </w:rPr>
        <w:t>--</w:t>
      </w:r>
    </w:p>
    <w:p w14:paraId="652890A8" w14:textId="0A8113A3" w:rsidR="0072339E" w:rsidRDefault="0072339E">
      <w:pPr>
        <w:rPr>
          <w:rFonts w:ascii="Garamond" w:hAnsi="Garamond"/>
          <w:sz w:val="28"/>
          <w:szCs w:val="28"/>
          <w:lang w:val="en-AU"/>
        </w:rPr>
      </w:pPr>
      <w:r>
        <w:rPr>
          <w:rFonts w:ascii="Garamond" w:hAnsi="Garamond"/>
          <w:sz w:val="28"/>
          <w:szCs w:val="28"/>
          <w:lang w:val="en-AU"/>
        </w:rPr>
        <w:br w:type="page"/>
      </w:r>
    </w:p>
    <w:p w14:paraId="318685B1" w14:textId="70757EE8" w:rsidR="0072339E" w:rsidRPr="00CE47F9" w:rsidRDefault="0072339E" w:rsidP="0072339E">
      <w:pPr>
        <w:pStyle w:val="HCDB2"/>
      </w:pPr>
      <w:bookmarkStart w:id="243" w:name="_Toc128121980"/>
      <w:r>
        <w:lastRenderedPageBreak/>
        <w:t>Lower Court Constitutional Decision</w:t>
      </w:r>
      <w:bookmarkEnd w:id="243"/>
    </w:p>
    <w:p w14:paraId="10C39425" w14:textId="77777777" w:rsidR="0072339E" w:rsidRPr="00F3135E" w:rsidRDefault="0072339E" w:rsidP="0072339E">
      <w:pPr>
        <w:jc w:val="both"/>
        <w:rPr>
          <w:rFonts w:ascii="Garamond" w:hAnsi="Garamond"/>
          <w:i/>
          <w:sz w:val="28"/>
          <w:szCs w:val="28"/>
          <w:lang w:val="en-AU"/>
        </w:rPr>
      </w:pPr>
    </w:p>
    <w:p w14:paraId="3A1715CD" w14:textId="5A5AB392" w:rsidR="0072339E" w:rsidRPr="00F3135E" w:rsidRDefault="0072339E" w:rsidP="0072339E">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Pr>
          <w:rFonts w:ascii="Garamond" w:hAnsi="Garamond"/>
          <w:sz w:val="28"/>
          <w:szCs w:val="28"/>
          <w:lang w:val="en-AU"/>
        </w:rPr>
        <w:t>lcConDecision</w:t>
      </w:r>
      <w:proofErr w:type="spellEnd"/>
    </w:p>
    <w:p w14:paraId="22AC2274" w14:textId="77777777" w:rsidR="0072339E" w:rsidRPr="001E0B49" w:rsidRDefault="0072339E" w:rsidP="0072339E">
      <w:pPr>
        <w:jc w:val="both"/>
        <w:rPr>
          <w:rFonts w:ascii="Garamond" w:hAnsi="Garamond"/>
          <w:sz w:val="28"/>
          <w:szCs w:val="28"/>
          <w:lang w:val="en-AU"/>
        </w:rPr>
      </w:pPr>
      <w:r w:rsidRPr="001E0B49">
        <w:rPr>
          <w:rFonts w:ascii="Garamond" w:hAnsi="Garamond"/>
          <w:sz w:val="28"/>
          <w:szCs w:val="28"/>
          <w:lang w:val="en-AU"/>
        </w:rPr>
        <w:t>Normalizations: XXX</w:t>
      </w:r>
    </w:p>
    <w:p w14:paraId="40B292D5" w14:textId="77777777" w:rsidR="0072339E" w:rsidRPr="0072339E" w:rsidRDefault="0072339E" w:rsidP="0072339E">
      <w:pPr>
        <w:jc w:val="both"/>
        <w:rPr>
          <w:rFonts w:ascii="Garamond" w:hAnsi="Garamond"/>
          <w:i/>
          <w:sz w:val="28"/>
          <w:szCs w:val="28"/>
          <w:lang w:val="en-AU"/>
        </w:rPr>
      </w:pPr>
    </w:p>
    <w:p w14:paraId="4F1C66CF" w14:textId="007E0F95" w:rsidR="0072339E" w:rsidRPr="0072339E" w:rsidRDefault="0072339E" w:rsidP="0072339E">
      <w:pPr>
        <w:jc w:val="both"/>
        <w:rPr>
          <w:rFonts w:ascii="Garamond" w:hAnsi="Garamond"/>
          <w:sz w:val="28"/>
          <w:szCs w:val="28"/>
        </w:rPr>
      </w:pPr>
      <w:r w:rsidRPr="0072339E">
        <w:rPr>
          <w:rFonts w:ascii="Garamond" w:hAnsi="Garamond"/>
          <w:sz w:val="28"/>
          <w:szCs w:val="28"/>
        </w:rPr>
        <w:t>This variable captures the lower court’s treatment of the constitutional challenge.</w:t>
      </w:r>
    </w:p>
    <w:p w14:paraId="0FA0FA01" w14:textId="77777777" w:rsidR="0072339E" w:rsidRPr="0072339E" w:rsidRDefault="0072339E" w:rsidP="0072339E">
      <w:pPr>
        <w:jc w:val="both"/>
        <w:rPr>
          <w:rFonts w:ascii="Garamond" w:hAnsi="Garamond"/>
          <w:sz w:val="28"/>
          <w:szCs w:val="28"/>
        </w:rPr>
      </w:pPr>
    </w:p>
    <w:p w14:paraId="2DA3B3EF" w14:textId="77777777" w:rsidR="0072339E" w:rsidRPr="0072339E" w:rsidRDefault="0072339E" w:rsidP="0072339E">
      <w:pPr>
        <w:jc w:val="both"/>
        <w:rPr>
          <w:rFonts w:ascii="Garamond" w:hAnsi="Garamond"/>
          <w:b/>
          <w:i/>
          <w:sz w:val="28"/>
          <w:szCs w:val="28"/>
        </w:rPr>
      </w:pPr>
      <w:r w:rsidRPr="0072339E">
        <w:rPr>
          <w:rFonts w:ascii="Garamond" w:hAnsi="Garamond"/>
          <w:b/>
          <w:i/>
          <w:sz w:val="28"/>
          <w:szCs w:val="28"/>
        </w:rPr>
        <w:t>Values:</w:t>
      </w:r>
    </w:p>
    <w:p w14:paraId="7C3A9ACF" w14:textId="77777777" w:rsidR="0072339E" w:rsidRPr="0072339E" w:rsidRDefault="0072339E" w:rsidP="0072339E">
      <w:pPr>
        <w:jc w:val="both"/>
        <w:rPr>
          <w:rFonts w:ascii="Garamond" w:hAnsi="Garamond"/>
          <w:sz w:val="28"/>
          <w:szCs w:val="28"/>
        </w:rPr>
      </w:pPr>
      <w:r w:rsidRPr="0072339E">
        <w:rPr>
          <w:rFonts w:ascii="Garamond" w:hAnsi="Garamond"/>
          <w:sz w:val="28"/>
          <w:szCs w:val="28"/>
        </w:rPr>
        <w:t xml:space="preserve">999 = if 1 coded for </w:t>
      </w:r>
      <w:proofErr w:type="spellStart"/>
      <w:r w:rsidRPr="0072339E">
        <w:rPr>
          <w:rFonts w:ascii="Garamond" w:hAnsi="Garamond"/>
          <w:sz w:val="28"/>
          <w:szCs w:val="28"/>
        </w:rPr>
        <w:t>lwConMatter</w:t>
      </w:r>
      <w:proofErr w:type="spellEnd"/>
      <w:r w:rsidRPr="0072339E">
        <w:rPr>
          <w:rFonts w:ascii="Garamond" w:hAnsi="Garamond"/>
          <w:sz w:val="28"/>
          <w:szCs w:val="28"/>
        </w:rPr>
        <w:t xml:space="preserve"> or 1 coded for </w:t>
      </w:r>
      <w:proofErr w:type="spellStart"/>
      <w:r w:rsidRPr="0072339E">
        <w:rPr>
          <w:rFonts w:ascii="Garamond" w:hAnsi="Garamond"/>
          <w:sz w:val="28"/>
          <w:szCs w:val="28"/>
        </w:rPr>
        <w:t>judicialReview</w:t>
      </w:r>
      <w:proofErr w:type="spellEnd"/>
    </w:p>
    <w:p w14:paraId="6F51DFDF" w14:textId="77777777" w:rsidR="0072339E" w:rsidRPr="0072339E" w:rsidRDefault="0072339E" w:rsidP="0072339E">
      <w:pPr>
        <w:jc w:val="both"/>
        <w:rPr>
          <w:rFonts w:ascii="Garamond" w:hAnsi="Garamond"/>
          <w:sz w:val="28"/>
          <w:szCs w:val="28"/>
        </w:rPr>
      </w:pPr>
      <w:r w:rsidRPr="0072339E">
        <w:rPr>
          <w:rFonts w:ascii="Garamond" w:hAnsi="Garamond"/>
          <w:sz w:val="28"/>
          <w:szCs w:val="28"/>
        </w:rPr>
        <w:t>1 = lower held law constitutional</w:t>
      </w:r>
    </w:p>
    <w:p w14:paraId="330664C6" w14:textId="77777777" w:rsidR="0072339E" w:rsidRPr="0072339E" w:rsidRDefault="0072339E" w:rsidP="0072339E">
      <w:pPr>
        <w:jc w:val="both"/>
        <w:rPr>
          <w:rFonts w:ascii="Garamond" w:hAnsi="Garamond"/>
          <w:sz w:val="28"/>
          <w:szCs w:val="28"/>
        </w:rPr>
      </w:pPr>
      <w:r w:rsidRPr="0072339E">
        <w:rPr>
          <w:rFonts w:ascii="Garamond" w:hAnsi="Garamond"/>
          <w:sz w:val="28"/>
          <w:szCs w:val="28"/>
        </w:rPr>
        <w:t>2 = lower court held law unconstitutional (void)</w:t>
      </w:r>
    </w:p>
    <w:p w14:paraId="1754D606" w14:textId="77777777" w:rsidR="0072339E" w:rsidRPr="0072339E" w:rsidRDefault="0072339E" w:rsidP="0072339E">
      <w:pPr>
        <w:jc w:val="both"/>
        <w:rPr>
          <w:rFonts w:ascii="Garamond" w:hAnsi="Garamond"/>
          <w:sz w:val="28"/>
          <w:szCs w:val="28"/>
        </w:rPr>
      </w:pPr>
      <w:r w:rsidRPr="0072339E">
        <w:rPr>
          <w:rFonts w:ascii="Garamond" w:hAnsi="Garamond"/>
          <w:sz w:val="28"/>
          <w:szCs w:val="28"/>
        </w:rPr>
        <w:t>3 = lower court narrowed scope of law in order to uphold as constitutional</w:t>
      </w:r>
    </w:p>
    <w:p w14:paraId="2CA372B5" w14:textId="77777777" w:rsidR="0072339E" w:rsidRPr="0072339E" w:rsidRDefault="0072339E" w:rsidP="0072339E">
      <w:pPr>
        <w:jc w:val="both"/>
        <w:rPr>
          <w:rFonts w:ascii="Garamond" w:hAnsi="Garamond"/>
          <w:sz w:val="28"/>
          <w:szCs w:val="28"/>
        </w:rPr>
      </w:pPr>
      <w:r w:rsidRPr="0072339E">
        <w:rPr>
          <w:rFonts w:ascii="Garamond" w:hAnsi="Garamond"/>
          <w:sz w:val="28"/>
          <w:szCs w:val="28"/>
        </w:rPr>
        <w:t>4 = lower court didn’t consider constitutionality of law</w:t>
      </w:r>
    </w:p>
    <w:p w14:paraId="15744B05" w14:textId="77777777" w:rsidR="0072339E" w:rsidRPr="0072339E" w:rsidRDefault="0072339E" w:rsidP="0072339E">
      <w:pPr>
        <w:jc w:val="both"/>
        <w:rPr>
          <w:rFonts w:ascii="Garamond" w:hAnsi="Garamond"/>
          <w:sz w:val="28"/>
          <w:szCs w:val="28"/>
        </w:rPr>
      </w:pPr>
      <w:r w:rsidRPr="0072339E">
        <w:rPr>
          <w:rFonts w:ascii="Garamond" w:hAnsi="Garamond"/>
          <w:sz w:val="28"/>
          <w:szCs w:val="28"/>
        </w:rPr>
        <w:t xml:space="preserve">5 = no lower court decision in the matter (e.g., original jurisdiction, Court of Disputed Returns etc) </w:t>
      </w:r>
    </w:p>
    <w:p w14:paraId="296EBA50" w14:textId="77777777" w:rsidR="0072339E" w:rsidRPr="0072339E" w:rsidRDefault="0072339E" w:rsidP="0072339E">
      <w:pPr>
        <w:jc w:val="both"/>
        <w:rPr>
          <w:rFonts w:ascii="Garamond" w:hAnsi="Garamond"/>
          <w:sz w:val="28"/>
          <w:szCs w:val="28"/>
        </w:rPr>
      </w:pPr>
    </w:p>
    <w:p w14:paraId="487EE5DD" w14:textId="77777777" w:rsidR="0072339E" w:rsidRPr="0072339E" w:rsidRDefault="0072339E" w:rsidP="0072339E">
      <w:pPr>
        <w:jc w:val="both"/>
        <w:rPr>
          <w:rFonts w:ascii="Garamond" w:hAnsi="Garamond"/>
          <w:i/>
          <w:sz w:val="28"/>
          <w:szCs w:val="28"/>
          <w:lang w:val="en-AU"/>
        </w:rPr>
      </w:pPr>
    </w:p>
    <w:p w14:paraId="474533D7" w14:textId="4D0BA795" w:rsidR="0072339E" w:rsidRPr="0072339E" w:rsidRDefault="0072339E" w:rsidP="0072339E">
      <w:pPr>
        <w:jc w:val="both"/>
        <w:rPr>
          <w:rFonts w:ascii="Garamond" w:hAnsi="Garamond"/>
          <w:i/>
          <w:sz w:val="28"/>
          <w:szCs w:val="28"/>
          <w:lang w:val="en-AU"/>
        </w:rPr>
      </w:pPr>
      <w:r w:rsidRPr="0072339E">
        <w:rPr>
          <w:rFonts w:ascii="Garamond" w:hAnsi="Garamond"/>
          <w:sz w:val="28"/>
          <w:szCs w:val="28"/>
          <w:lang w:val="en-AU"/>
        </w:rPr>
        <w:t>--</w:t>
      </w:r>
      <w:r w:rsidRPr="0072339E">
        <w:rPr>
          <w:rFonts w:ascii="Garamond" w:hAnsi="Garamond"/>
          <w:i/>
          <w:sz w:val="28"/>
          <w:szCs w:val="28"/>
          <w:lang w:val="en-AU"/>
        </w:rPr>
        <w:t xml:space="preserve">End Content for Variable </w:t>
      </w:r>
      <w:r>
        <w:rPr>
          <w:rFonts w:ascii="Garamond" w:hAnsi="Garamond"/>
          <w:i/>
          <w:sz w:val="28"/>
          <w:szCs w:val="28"/>
          <w:lang w:val="en-AU"/>
        </w:rPr>
        <w:t>Lower Court Constitutional Decision</w:t>
      </w:r>
      <w:r w:rsidRPr="0072339E">
        <w:rPr>
          <w:rFonts w:ascii="Garamond" w:hAnsi="Garamond"/>
          <w:i/>
          <w:sz w:val="28"/>
          <w:szCs w:val="28"/>
          <w:lang w:val="en-AU"/>
        </w:rPr>
        <w:t>--</w:t>
      </w:r>
    </w:p>
    <w:p w14:paraId="14DB061F" w14:textId="77777777" w:rsidR="00ED433E" w:rsidRDefault="00ED433E">
      <w:pPr>
        <w:rPr>
          <w:rFonts w:ascii="Garamond" w:hAnsi="Garamond"/>
          <w:sz w:val="28"/>
          <w:szCs w:val="28"/>
          <w:lang w:val="en-AU"/>
        </w:rPr>
      </w:pPr>
    </w:p>
    <w:p w14:paraId="0ECCA056" w14:textId="25FCF29E" w:rsidR="00ED433E" w:rsidRDefault="00ED433E">
      <w:pPr>
        <w:rPr>
          <w:rFonts w:ascii="Garamond" w:hAnsi="Garamond"/>
          <w:sz w:val="28"/>
          <w:szCs w:val="28"/>
          <w:lang w:val="en-AU"/>
        </w:rPr>
      </w:pPr>
      <w:r>
        <w:rPr>
          <w:rFonts w:ascii="Garamond" w:hAnsi="Garamond"/>
          <w:sz w:val="28"/>
          <w:szCs w:val="28"/>
          <w:lang w:val="en-AU"/>
        </w:rPr>
        <w:br w:type="page"/>
      </w:r>
    </w:p>
    <w:p w14:paraId="4FF17239" w14:textId="77777777" w:rsidR="00764511" w:rsidRPr="00F3135E" w:rsidRDefault="00764511" w:rsidP="008B038A">
      <w:pPr>
        <w:jc w:val="both"/>
        <w:rPr>
          <w:rFonts w:ascii="Garamond" w:hAnsi="Garamond"/>
          <w:sz w:val="28"/>
          <w:szCs w:val="28"/>
          <w:lang w:val="en-AU"/>
        </w:rPr>
      </w:pPr>
    </w:p>
    <w:p w14:paraId="5B9749D7" w14:textId="2242239B" w:rsidR="00181146" w:rsidRPr="00F3135E" w:rsidRDefault="00181146" w:rsidP="0072339E">
      <w:pPr>
        <w:pStyle w:val="HCDB2"/>
      </w:pPr>
      <w:bookmarkStart w:id="244" w:name="_Toc14854676"/>
      <w:bookmarkStart w:id="245" w:name="_Toc128121981"/>
      <w:r w:rsidRPr="00F3135E">
        <w:t>Declaration of Unconstitutionality</w:t>
      </w:r>
      <w:bookmarkEnd w:id="244"/>
      <w:bookmarkEnd w:id="245"/>
    </w:p>
    <w:p w14:paraId="3D19CFB5" w14:textId="77777777" w:rsidR="00181146" w:rsidRPr="00F3135E" w:rsidRDefault="00181146" w:rsidP="008B038A">
      <w:pPr>
        <w:jc w:val="both"/>
        <w:rPr>
          <w:rFonts w:ascii="Garamond" w:hAnsi="Garamond"/>
          <w:sz w:val="28"/>
          <w:szCs w:val="28"/>
          <w:lang w:val="en-AU"/>
        </w:rPr>
      </w:pPr>
    </w:p>
    <w:p w14:paraId="0F3339B3" w14:textId="713DED38" w:rsidR="00181146" w:rsidRPr="00F3135E" w:rsidRDefault="00181146"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declarationUncon</w:t>
      </w:r>
      <w:proofErr w:type="spellEnd"/>
    </w:p>
    <w:p w14:paraId="3B393968" w14:textId="6FE273D7" w:rsidR="00181146" w:rsidRPr="00F3135E" w:rsidRDefault="00181146"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varDeclarati</w:t>
      </w:r>
      <w:r w:rsidR="00AA4CBC" w:rsidRPr="00F3135E">
        <w:rPr>
          <w:rFonts w:ascii="Garamond" w:hAnsi="Garamond"/>
          <w:sz w:val="28"/>
          <w:szCs w:val="28"/>
          <w:lang w:val="en-AU"/>
        </w:rPr>
        <w:t>onUncon</w:t>
      </w:r>
      <w:proofErr w:type="spellEnd"/>
      <w:r w:rsidR="00AA4CBC" w:rsidRPr="00F3135E">
        <w:rPr>
          <w:rFonts w:ascii="Garamond" w:hAnsi="Garamond"/>
          <w:sz w:val="28"/>
          <w:szCs w:val="28"/>
          <w:lang w:val="en-AU"/>
        </w:rPr>
        <w:t xml:space="preserve"> (6</w:t>
      </w:r>
      <w:r w:rsidR="00966CCB" w:rsidRPr="00F3135E">
        <w:rPr>
          <w:rFonts w:ascii="Garamond" w:hAnsi="Garamond"/>
          <w:sz w:val="28"/>
          <w:szCs w:val="28"/>
          <w:lang w:val="en-AU"/>
        </w:rPr>
        <w:t>)</w:t>
      </w:r>
    </w:p>
    <w:p w14:paraId="782DB861" w14:textId="77777777" w:rsidR="00EB79E7" w:rsidRPr="00F3135E" w:rsidRDefault="00EB79E7" w:rsidP="008B038A">
      <w:pPr>
        <w:jc w:val="both"/>
        <w:rPr>
          <w:rFonts w:ascii="Garamond" w:hAnsi="Garamond"/>
          <w:sz w:val="28"/>
          <w:szCs w:val="28"/>
          <w:lang w:val="en-AU"/>
        </w:rPr>
      </w:pPr>
    </w:p>
    <w:p w14:paraId="680CC78C" w14:textId="47C520B5" w:rsidR="00764511" w:rsidRPr="00F3135E" w:rsidRDefault="00764511" w:rsidP="008B038A">
      <w:pPr>
        <w:jc w:val="both"/>
        <w:rPr>
          <w:rFonts w:ascii="Garamond" w:hAnsi="Garamond"/>
          <w:sz w:val="28"/>
          <w:szCs w:val="28"/>
          <w:lang w:val="en-AU"/>
        </w:rPr>
      </w:pPr>
      <w:r w:rsidRPr="00F3135E">
        <w:rPr>
          <w:rFonts w:ascii="Garamond" w:hAnsi="Garamond"/>
          <w:sz w:val="28"/>
          <w:szCs w:val="28"/>
          <w:lang w:val="en-AU"/>
        </w:rPr>
        <w:t xml:space="preserve">This variable indicates whether the Court declared an act of Parliament, federal regulation, or state law </w:t>
      </w:r>
      <w:r w:rsidR="00AA4CBC" w:rsidRPr="00F3135E">
        <w:rPr>
          <w:rFonts w:ascii="Garamond" w:hAnsi="Garamond"/>
          <w:sz w:val="28"/>
          <w:szCs w:val="28"/>
          <w:lang w:val="en-AU"/>
        </w:rPr>
        <w:t>or regulation, unconstitutional pursuant to either the federal constitution or a state constitution.</w:t>
      </w:r>
      <w:r w:rsidR="003309C1">
        <w:rPr>
          <w:rFonts w:ascii="Garamond" w:hAnsi="Garamond"/>
          <w:sz w:val="28"/>
          <w:szCs w:val="28"/>
          <w:lang w:val="en-AU"/>
        </w:rPr>
        <w:t xml:space="preserve"> This includes variables that indicates whether the Court read the statute or regulation narrowly to avoid a declaration of unconstitutionality.</w:t>
      </w:r>
    </w:p>
    <w:p w14:paraId="578EE208" w14:textId="77777777" w:rsidR="00EF4653" w:rsidRPr="00F3135E" w:rsidRDefault="00EF4653" w:rsidP="008B038A">
      <w:pPr>
        <w:jc w:val="both"/>
        <w:rPr>
          <w:rFonts w:ascii="Garamond" w:hAnsi="Garamond"/>
          <w:sz w:val="28"/>
          <w:szCs w:val="28"/>
          <w:lang w:val="en-AU"/>
        </w:rPr>
      </w:pPr>
    </w:p>
    <w:p w14:paraId="61E99E77" w14:textId="6D2A2B62"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E9449F" w:rsidRPr="00F3135E">
        <w:rPr>
          <w:rFonts w:ascii="Garamond" w:hAnsi="Garamond"/>
          <w:i/>
          <w:sz w:val="28"/>
          <w:szCs w:val="28"/>
          <w:lang w:val="en-AU"/>
        </w:rPr>
        <w:t xml:space="preserve"> Declaration of Unconstitutionality</w:t>
      </w:r>
      <w:r w:rsidRPr="00F3135E">
        <w:rPr>
          <w:rFonts w:ascii="Garamond" w:hAnsi="Garamond"/>
          <w:i/>
          <w:sz w:val="28"/>
          <w:szCs w:val="28"/>
          <w:lang w:val="en-AU"/>
        </w:rPr>
        <w:t>--</w:t>
      </w:r>
    </w:p>
    <w:p w14:paraId="1F8239A1" w14:textId="77777777" w:rsidR="00EF4653" w:rsidRPr="00F3135E" w:rsidRDefault="00EF4653" w:rsidP="008B038A">
      <w:pPr>
        <w:jc w:val="both"/>
        <w:rPr>
          <w:rFonts w:ascii="Garamond" w:hAnsi="Garamond"/>
          <w:sz w:val="28"/>
          <w:szCs w:val="28"/>
          <w:lang w:val="en-AU"/>
        </w:rPr>
      </w:pPr>
    </w:p>
    <w:p w14:paraId="341D7014" w14:textId="686189ED" w:rsidR="00966CCB" w:rsidRPr="00F3135E" w:rsidRDefault="000E6E92" w:rsidP="008B038A">
      <w:pPr>
        <w:jc w:val="both"/>
        <w:rPr>
          <w:rFonts w:ascii="Garamond" w:hAnsi="Garamond"/>
          <w:sz w:val="28"/>
          <w:szCs w:val="28"/>
          <w:lang w:val="en-AU"/>
        </w:rPr>
      </w:pPr>
      <w:r w:rsidRPr="00F3135E">
        <w:rPr>
          <w:rFonts w:ascii="Garamond" w:hAnsi="Garamond"/>
          <w:sz w:val="28"/>
          <w:szCs w:val="28"/>
          <w:lang w:val="en-AU"/>
        </w:rPr>
        <w:br w:type="page"/>
      </w:r>
    </w:p>
    <w:p w14:paraId="06157013" w14:textId="5F16AF37" w:rsidR="00300EF9" w:rsidRPr="00F3135E" w:rsidRDefault="00300EF9" w:rsidP="0072339E">
      <w:pPr>
        <w:pStyle w:val="HCDB2"/>
      </w:pPr>
      <w:bookmarkStart w:id="246" w:name="_Toc14854677"/>
      <w:bookmarkStart w:id="247" w:name="_Toc128121982"/>
      <w:r w:rsidRPr="00F3135E">
        <w:lastRenderedPageBreak/>
        <w:t>Disposition of Case</w:t>
      </w:r>
      <w:bookmarkEnd w:id="246"/>
      <w:bookmarkEnd w:id="247"/>
    </w:p>
    <w:p w14:paraId="68534F50" w14:textId="77777777" w:rsidR="00300EF9" w:rsidRPr="00F3135E" w:rsidRDefault="00300EF9" w:rsidP="008B038A">
      <w:pPr>
        <w:jc w:val="both"/>
        <w:rPr>
          <w:rFonts w:ascii="Garamond" w:hAnsi="Garamond"/>
          <w:sz w:val="28"/>
          <w:szCs w:val="28"/>
          <w:lang w:val="en-AU"/>
        </w:rPr>
      </w:pPr>
    </w:p>
    <w:p w14:paraId="6EC21FAF" w14:textId="205943D8" w:rsidR="00300EF9" w:rsidRPr="00F3135E" w:rsidRDefault="00300EF9"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caseDisposition</w:t>
      </w:r>
      <w:r w:rsidR="00180011" w:rsidRPr="00F3135E">
        <w:rPr>
          <w:rFonts w:ascii="Garamond" w:hAnsi="Garamond"/>
          <w:sz w:val="28"/>
          <w:szCs w:val="28"/>
          <w:lang w:val="en-AU"/>
        </w:rPr>
        <w:t>Hc</w:t>
      </w:r>
      <w:proofErr w:type="spellEnd"/>
    </w:p>
    <w:p w14:paraId="2846779C" w14:textId="2DDA075D" w:rsidR="00300EF9" w:rsidRPr="00F3135E" w:rsidRDefault="00300EF9"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00DD4334" w:rsidRPr="00F3135E">
        <w:rPr>
          <w:rFonts w:ascii="Garamond" w:hAnsi="Garamond"/>
          <w:sz w:val="28"/>
          <w:szCs w:val="28"/>
          <w:lang w:val="en-AU"/>
        </w:rPr>
        <w:t>varC</w:t>
      </w:r>
      <w:r w:rsidR="002E73C3" w:rsidRPr="00F3135E">
        <w:rPr>
          <w:rFonts w:ascii="Garamond" w:hAnsi="Garamond"/>
          <w:sz w:val="28"/>
          <w:szCs w:val="28"/>
          <w:lang w:val="en-AU"/>
        </w:rPr>
        <w:t>aseDisposition</w:t>
      </w:r>
      <w:proofErr w:type="spellEnd"/>
      <w:r w:rsidR="00AC5E9C" w:rsidRPr="00F3135E">
        <w:rPr>
          <w:rFonts w:ascii="Garamond" w:hAnsi="Garamond"/>
          <w:sz w:val="28"/>
          <w:szCs w:val="28"/>
          <w:lang w:val="en-AU"/>
        </w:rPr>
        <w:t xml:space="preserve"> (15</w:t>
      </w:r>
      <w:r w:rsidR="00966CCB" w:rsidRPr="00F3135E">
        <w:rPr>
          <w:rFonts w:ascii="Garamond" w:hAnsi="Garamond"/>
          <w:sz w:val="28"/>
          <w:szCs w:val="28"/>
          <w:lang w:val="en-AU"/>
        </w:rPr>
        <w:t>)</w:t>
      </w:r>
    </w:p>
    <w:p w14:paraId="570ED304" w14:textId="77777777" w:rsidR="00300EF9" w:rsidRPr="00F3135E" w:rsidRDefault="00300EF9" w:rsidP="008B038A">
      <w:pPr>
        <w:jc w:val="both"/>
        <w:rPr>
          <w:rFonts w:ascii="Garamond" w:hAnsi="Garamond"/>
          <w:sz w:val="28"/>
          <w:szCs w:val="28"/>
          <w:lang w:val="en-AU"/>
        </w:rPr>
      </w:pPr>
    </w:p>
    <w:p w14:paraId="00F54110" w14:textId="52F25DCF" w:rsidR="000E6E92" w:rsidRPr="00F3135E" w:rsidRDefault="000E6E92" w:rsidP="008B038A">
      <w:pPr>
        <w:jc w:val="both"/>
        <w:rPr>
          <w:rFonts w:ascii="Garamond" w:hAnsi="Garamond"/>
          <w:sz w:val="28"/>
          <w:szCs w:val="28"/>
          <w:lang w:val="en-AU"/>
        </w:rPr>
      </w:pPr>
      <w:r w:rsidRPr="00F3135E">
        <w:rPr>
          <w:rFonts w:ascii="Garamond" w:hAnsi="Garamond"/>
          <w:sz w:val="28"/>
          <w:szCs w:val="28"/>
          <w:lang w:val="en-AU"/>
        </w:rPr>
        <w:t>This variable indicates the treatment the High Court accorded the court whose decision it reviewed, e.g.,</w:t>
      </w:r>
      <w:r w:rsidR="008F60B6" w:rsidRPr="00F3135E">
        <w:rPr>
          <w:rFonts w:ascii="Garamond" w:hAnsi="Garamond"/>
          <w:sz w:val="28"/>
          <w:szCs w:val="28"/>
          <w:lang w:val="en-AU"/>
        </w:rPr>
        <w:t xml:space="preserve"> appeal allowed, appeal denied, matter remitted etc</w:t>
      </w:r>
      <w:r w:rsidRPr="00F3135E">
        <w:rPr>
          <w:rFonts w:ascii="Garamond" w:hAnsi="Garamond"/>
          <w:sz w:val="28"/>
          <w:szCs w:val="28"/>
          <w:lang w:val="en-AU"/>
        </w:rPr>
        <w:t>.</w:t>
      </w:r>
    </w:p>
    <w:p w14:paraId="5A713849" w14:textId="77777777" w:rsidR="00EF4653" w:rsidRPr="00F3135E" w:rsidRDefault="00EF4653" w:rsidP="008B038A">
      <w:pPr>
        <w:jc w:val="both"/>
        <w:rPr>
          <w:rFonts w:ascii="Garamond" w:hAnsi="Garamond"/>
          <w:sz w:val="28"/>
          <w:szCs w:val="28"/>
          <w:lang w:val="en-AU"/>
        </w:rPr>
      </w:pPr>
    </w:p>
    <w:p w14:paraId="5CE0CA9E" w14:textId="48702E1C"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D73F72" w:rsidRPr="00F3135E">
        <w:rPr>
          <w:rFonts w:ascii="Garamond" w:hAnsi="Garamond"/>
          <w:i/>
          <w:sz w:val="28"/>
          <w:szCs w:val="28"/>
          <w:lang w:val="en-AU"/>
        </w:rPr>
        <w:t xml:space="preserve"> Disposition of Case</w:t>
      </w:r>
      <w:r w:rsidRPr="00F3135E">
        <w:rPr>
          <w:rFonts w:ascii="Garamond" w:hAnsi="Garamond"/>
          <w:i/>
          <w:sz w:val="28"/>
          <w:szCs w:val="28"/>
          <w:lang w:val="en-AU"/>
        </w:rPr>
        <w:t>--</w:t>
      </w:r>
    </w:p>
    <w:p w14:paraId="4489286E" w14:textId="77777777" w:rsidR="00EF4653" w:rsidRPr="00F3135E" w:rsidRDefault="00EF4653" w:rsidP="008B038A">
      <w:pPr>
        <w:jc w:val="both"/>
        <w:rPr>
          <w:rFonts w:ascii="Garamond" w:hAnsi="Garamond"/>
          <w:sz w:val="28"/>
          <w:szCs w:val="28"/>
          <w:lang w:val="en-AU"/>
        </w:rPr>
      </w:pPr>
    </w:p>
    <w:p w14:paraId="4A33436E" w14:textId="0DC2C6BA" w:rsidR="00300EF9" w:rsidRPr="00F3135E" w:rsidRDefault="000E6E92" w:rsidP="008B038A">
      <w:pPr>
        <w:jc w:val="both"/>
        <w:rPr>
          <w:rFonts w:ascii="Garamond" w:hAnsi="Garamond"/>
          <w:sz w:val="28"/>
          <w:szCs w:val="28"/>
          <w:lang w:val="en-AU"/>
        </w:rPr>
      </w:pPr>
      <w:r w:rsidRPr="00F3135E">
        <w:rPr>
          <w:rFonts w:ascii="Garamond" w:hAnsi="Garamond"/>
          <w:sz w:val="28"/>
          <w:szCs w:val="28"/>
          <w:lang w:val="en-AU"/>
        </w:rPr>
        <w:br w:type="page"/>
      </w:r>
    </w:p>
    <w:p w14:paraId="188CFF5B" w14:textId="72325684" w:rsidR="002E02C8" w:rsidRPr="00F3135E" w:rsidRDefault="002E73C3" w:rsidP="0072339E">
      <w:pPr>
        <w:pStyle w:val="HCDB2"/>
      </w:pPr>
      <w:bookmarkStart w:id="248" w:name="_Toc14854678"/>
      <w:bookmarkStart w:id="249" w:name="_Toc128121983"/>
      <w:r w:rsidRPr="00F3135E">
        <w:lastRenderedPageBreak/>
        <w:t>Winning Party</w:t>
      </w:r>
      <w:bookmarkEnd w:id="248"/>
      <w:bookmarkEnd w:id="249"/>
    </w:p>
    <w:p w14:paraId="5125B79C" w14:textId="77777777" w:rsidR="002E73C3" w:rsidRPr="00F3135E" w:rsidRDefault="002E73C3" w:rsidP="008B038A">
      <w:pPr>
        <w:jc w:val="both"/>
        <w:rPr>
          <w:rFonts w:ascii="Garamond" w:hAnsi="Garamond"/>
          <w:i/>
          <w:sz w:val="28"/>
          <w:szCs w:val="28"/>
          <w:lang w:val="en-AU"/>
        </w:rPr>
      </w:pPr>
    </w:p>
    <w:p w14:paraId="46A1AC54" w14:textId="112B0991" w:rsidR="002E73C3" w:rsidRPr="00F3135E" w:rsidRDefault="002E73C3"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partyWinning</w:t>
      </w:r>
      <w:proofErr w:type="spellEnd"/>
    </w:p>
    <w:p w14:paraId="435CDA5F" w14:textId="7167EBFC" w:rsidR="002E73C3" w:rsidRPr="00F3135E" w:rsidRDefault="002E73C3"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varPartyWinning</w:t>
      </w:r>
      <w:proofErr w:type="spellEnd"/>
      <w:r w:rsidR="0063118F" w:rsidRPr="00F3135E">
        <w:rPr>
          <w:rFonts w:ascii="Garamond" w:hAnsi="Garamond"/>
          <w:sz w:val="28"/>
          <w:szCs w:val="28"/>
          <w:lang w:val="en-AU"/>
        </w:rPr>
        <w:t xml:space="preserve"> (3)</w:t>
      </w:r>
    </w:p>
    <w:p w14:paraId="378A1057" w14:textId="77777777" w:rsidR="002E73C3" w:rsidRPr="00F3135E" w:rsidRDefault="002E73C3" w:rsidP="008B038A">
      <w:pPr>
        <w:jc w:val="both"/>
        <w:rPr>
          <w:rFonts w:ascii="Garamond" w:hAnsi="Garamond"/>
          <w:sz w:val="28"/>
          <w:szCs w:val="28"/>
          <w:lang w:val="en-AU"/>
        </w:rPr>
      </w:pPr>
    </w:p>
    <w:p w14:paraId="496D6A9A" w14:textId="77777777" w:rsidR="000F4560" w:rsidRPr="00F3135E" w:rsidRDefault="002E73C3" w:rsidP="008B038A">
      <w:pPr>
        <w:jc w:val="both"/>
        <w:rPr>
          <w:rFonts w:ascii="Garamond" w:hAnsi="Garamond"/>
          <w:sz w:val="28"/>
          <w:szCs w:val="28"/>
          <w:lang w:val="en-AU"/>
        </w:rPr>
      </w:pPr>
      <w:r w:rsidRPr="00F3135E">
        <w:rPr>
          <w:rFonts w:ascii="Garamond" w:hAnsi="Garamond"/>
          <w:sz w:val="28"/>
          <w:szCs w:val="28"/>
          <w:lang w:val="en-AU"/>
        </w:rPr>
        <w:t>This variable indicates whether the appellant/petitioner won in the High Court. The victory may not be total and complete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a remand rather than a reversal), but the disposition is nonetheless favourable to the appellant/petitioner. </w:t>
      </w:r>
    </w:p>
    <w:p w14:paraId="4E2BFF3D" w14:textId="77777777" w:rsidR="000F4560" w:rsidRPr="00F3135E" w:rsidRDefault="000F4560" w:rsidP="008B038A">
      <w:pPr>
        <w:jc w:val="both"/>
        <w:rPr>
          <w:rFonts w:ascii="Garamond" w:hAnsi="Garamond"/>
          <w:sz w:val="28"/>
          <w:szCs w:val="28"/>
          <w:lang w:val="en-AU"/>
        </w:rPr>
      </w:pPr>
    </w:p>
    <w:p w14:paraId="51CBB756" w14:textId="0BAC830E" w:rsidR="000F4560" w:rsidRPr="00F3135E" w:rsidRDefault="000F4560" w:rsidP="008B038A">
      <w:pPr>
        <w:jc w:val="both"/>
        <w:rPr>
          <w:rFonts w:ascii="Garamond" w:hAnsi="Garamond"/>
          <w:sz w:val="28"/>
          <w:szCs w:val="28"/>
          <w:lang w:val="en-AU"/>
        </w:rPr>
      </w:pPr>
      <w:r w:rsidRPr="00F3135E">
        <w:rPr>
          <w:rFonts w:ascii="Garamond" w:hAnsi="Garamond"/>
          <w:sz w:val="28"/>
          <w:szCs w:val="28"/>
          <w:lang w:val="en-AU"/>
        </w:rPr>
        <w:t>T</w:t>
      </w:r>
      <w:r w:rsidR="008C7EB0" w:rsidRPr="00F3135E">
        <w:rPr>
          <w:rFonts w:ascii="Garamond" w:hAnsi="Garamond"/>
          <w:sz w:val="28"/>
          <w:szCs w:val="28"/>
          <w:lang w:val="en-AU"/>
        </w:rPr>
        <w:t>he following coding rules apply:</w:t>
      </w:r>
    </w:p>
    <w:p w14:paraId="60530038" w14:textId="79B9262B" w:rsidR="006B552D" w:rsidRPr="00F3135E" w:rsidRDefault="000F4560" w:rsidP="00B9549C">
      <w:pPr>
        <w:pStyle w:val="ListParagraph"/>
        <w:numPr>
          <w:ilvl w:val="0"/>
          <w:numId w:val="3"/>
        </w:numPr>
        <w:jc w:val="both"/>
        <w:rPr>
          <w:rFonts w:ascii="Garamond" w:hAnsi="Garamond"/>
          <w:sz w:val="28"/>
          <w:szCs w:val="28"/>
          <w:lang w:val="en-AU"/>
        </w:rPr>
      </w:pPr>
      <w:r w:rsidRPr="00F3135E">
        <w:rPr>
          <w:rFonts w:ascii="Garamond" w:hAnsi="Garamond"/>
          <w:sz w:val="28"/>
          <w:szCs w:val="28"/>
          <w:lang w:val="en-AU"/>
        </w:rPr>
        <w:t xml:space="preserve">Appellant/petitioner lost if </w:t>
      </w:r>
      <w:r w:rsidR="002E73C3" w:rsidRPr="00F3135E">
        <w:rPr>
          <w:rFonts w:ascii="Garamond" w:hAnsi="Garamond"/>
          <w:sz w:val="28"/>
          <w:szCs w:val="28"/>
          <w:lang w:val="en-AU"/>
        </w:rPr>
        <w:t xml:space="preserve">the High Court </w:t>
      </w:r>
      <w:r w:rsidR="00BA0E41" w:rsidRPr="00F3135E">
        <w:rPr>
          <w:rFonts w:ascii="Garamond" w:hAnsi="Garamond"/>
          <w:sz w:val="28"/>
          <w:szCs w:val="28"/>
          <w:lang w:val="en-AU"/>
        </w:rPr>
        <w:t>affirmed</w:t>
      </w:r>
      <w:r w:rsidR="002E73C3" w:rsidRPr="00F3135E">
        <w:rPr>
          <w:rFonts w:ascii="Garamond" w:hAnsi="Garamond"/>
          <w:sz w:val="28"/>
          <w:szCs w:val="28"/>
          <w:lang w:val="en-AU"/>
        </w:rPr>
        <w:t xml:space="preserve"> the lower court decision or dismis</w:t>
      </w:r>
      <w:r w:rsidR="008C7EB0" w:rsidRPr="00F3135E">
        <w:rPr>
          <w:rFonts w:ascii="Garamond" w:hAnsi="Garamond"/>
          <w:sz w:val="28"/>
          <w:szCs w:val="28"/>
          <w:lang w:val="en-AU"/>
        </w:rPr>
        <w:t>sed the case/denied the motion (</w:t>
      </w:r>
      <w:proofErr w:type="spellStart"/>
      <w:r w:rsidR="008C7EB0" w:rsidRPr="00F3135E">
        <w:rPr>
          <w:rFonts w:ascii="Garamond" w:hAnsi="Garamond"/>
          <w:sz w:val="28"/>
          <w:szCs w:val="28"/>
          <w:lang w:val="en-AU"/>
        </w:rPr>
        <w:t>varCaseDispositionHc</w:t>
      </w:r>
      <w:proofErr w:type="spellEnd"/>
      <w:r w:rsidR="008C7EB0" w:rsidRPr="00F3135E">
        <w:rPr>
          <w:rFonts w:ascii="Garamond" w:hAnsi="Garamond"/>
          <w:sz w:val="28"/>
          <w:szCs w:val="28"/>
          <w:lang w:val="en-AU"/>
        </w:rPr>
        <w:t xml:space="preserve"> value 6)</w:t>
      </w:r>
    </w:p>
    <w:p w14:paraId="4EFA3E53" w14:textId="30C06A61" w:rsidR="008C7EB0" w:rsidRPr="00F3135E" w:rsidRDefault="002E73C3" w:rsidP="00B9549C">
      <w:pPr>
        <w:pStyle w:val="ListParagraph"/>
        <w:numPr>
          <w:ilvl w:val="0"/>
          <w:numId w:val="3"/>
        </w:numPr>
        <w:jc w:val="both"/>
        <w:rPr>
          <w:rFonts w:ascii="Garamond" w:hAnsi="Garamond"/>
          <w:sz w:val="28"/>
          <w:szCs w:val="28"/>
          <w:lang w:val="en-AU"/>
        </w:rPr>
      </w:pPr>
      <w:r w:rsidRPr="00F3135E">
        <w:rPr>
          <w:rFonts w:ascii="Garamond" w:hAnsi="Garamond"/>
          <w:sz w:val="28"/>
          <w:szCs w:val="28"/>
          <w:lang w:val="en-AU"/>
        </w:rPr>
        <w:t>In all other instances the petitioning party is deemed to have won.</w:t>
      </w:r>
    </w:p>
    <w:p w14:paraId="2AC59474" w14:textId="3724721D" w:rsidR="008C7EB0" w:rsidRPr="00F3135E" w:rsidRDefault="00C63A57" w:rsidP="00B9549C">
      <w:pPr>
        <w:pStyle w:val="ListParagraph"/>
        <w:numPr>
          <w:ilvl w:val="0"/>
          <w:numId w:val="3"/>
        </w:numPr>
        <w:jc w:val="both"/>
        <w:rPr>
          <w:rFonts w:ascii="Garamond" w:hAnsi="Garamond"/>
          <w:sz w:val="28"/>
          <w:szCs w:val="28"/>
          <w:lang w:val="en-AU"/>
        </w:rPr>
      </w:pPr>
      <w:r w:rsidRPr="00F3135E">
        <w:rPr>
          <w:rFonts w:ascii="Garamond" w:hAnsi="Garamond"/>
          <w:sz w:val="28"/>
          <w:szCs w:val="28"/>
          <w:lang w:val="en-AU"/>
        </w:rPr>
        <w:t xml:space="preserve">If </w:t>
      </w:r>
      <w:proofErr w:type="spellStart"/>
      <w:r w:rsidRPr="00F3135E">
        <w:rPr>
          <w:rFonts w:ascii="Garamond" w:hAnsi="Garamond"/>
          <w:sz w:val="28"/>
          <w:szCs w:val="28"/>
          <w:lang w:val="en-AU"/>
        </w:rPr>
        <w:t>varCaseDispositon</w:t>
      </w:r>
      <w:r w:rsidR="008C7EB0" w:rsidRPr="00F3135E">
        <w:rPr>
          <w:rFonts w:ascii="Garamond" w:hAnsi="Garamond"/>
          <w:sz w:val="28"/>
          <w:szCs w:val="28"/>
          <w:lang w:val="en-AU"/>
        </w:rPr>
        <w:t>Hc</w:t>
      </w:r>
      <w:proofErr w:type="spellEnd"/>
      <w:r w:rsidR="008C7EB0" w:rsidRPr="00F3135E">
        <w:rPr>
          <w:rFonts w:ascii="Garamond" w:hAnsi="Garamond"/>
          <w:sz w:val="28"/>
          <w:szCs w:val="28"/>
          <w:lang w:val="en-AU"/>
        </w:rPr>
        <w:t xml:space="preserve"> is coded as 13, “other disposition” the winning party should be hand coded.</w:t>
      </w:r>
    </w:p>
    <w:p w14:paraId="2C62DEC4" w14:textId="77777777" w:rsidR="008C7EB0" w:rsidRPr="00F3135E" w:rsidRDefault="008C7EB0" w:rsidP="008B038A">
      <w:pPr>
        <w:jc w:val="both"/>
        <w:rPr>
          <w:rFonts w:ascii="Garamond" w:hAnsi="Garamond"/>
          <w:sz w:val="28"/>
          <w:szCs w:val="28"/>
          <w:lang w:val="en-AU"/>
        </w:rPr>
      </w:pPr>
    </w:p>
    <w:p w14:paraId="647EEFD0" w14:textId="183BCDD0"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AB4495" w:rsidRPr="00F3135E">
        <w:rPr>
          <w:rFonts w:ascii="Garamond" w:hAnsi="Garamond"/>
          <w:i/>
          <w:sz w:val="28"/>
          <w:szCs w:val="28"/>
          <w:lang w:val="en-AU"/>
        </w:rPr>
        <w:t xml:space="preserve"> Winning Party</w:t>
      </w:r>
      <w:r w:rsidRPr="00F3135E">
        <w:rPr>
          <w:rFonts w:ascii="Garamond" w:hAnsi="Garamond"/>
          <w:i/>
          <w:sz w:val="28"/>
          <w:szCs w:val="28"/>
          <w:lang w:val="en-AU"/>
        </w:rPr>
        <w:t>--</w:t>
      </w:r>
    </w:p>
    <w:p w14:paraId="246F7F9A" w14:textId="77777777" w:rsidR="00EF4653" w:rsidRPr="00F3135E" w:rsidRDefault="00EF4653" w:rsidP="008B038A">
      <w:pPr>
        <w:jc w:val="both"/>
        <w:rPr>
          <w:rFonts w:ascii="Garamond" w:hAnsi="Garamond"/>
          <w:sz w:val="28"/>
          <w:szCs w:val="28"/>
          <w:lang w:val="en-AU"/>
        </w:rPr>
      </w:pPr>
    </w:p>
    <w:p w14:paraId="53DEADD7" w14:textId="20BFEC25" w:rsidR="002E73C3" w:rsidRPr="00F3135E" w:rsidRDefault="000E6E92" w:rsidP="008B038A">
      <w:pPr>
        <w:jc w:val="both"/>
        <w:rPr>
          <w:rFonts w:ascii="Garamond" w:hAnsi="Garamond"/>
          <w:i/>
          <w:sz w:val="28"/>
          <w:szCs w:val="28"/>
          <w:lang w:val="en-AU"/>
        </w:rPr>
      </w:pPr>
      <w:r w:rsidRPr="00F3135E">
        <w:rPr>
          <w:rFonts w:ascii="Garamond" w:hAnsi="Garamond"/>
          <w:i/>
          <w:sz w:val="28"/>
          <w:szCs w:val="28"/>
          <w:lang w:val="en-AU"/>
        </w:rPr>
        <w:br w:type="page"/>
      </w:r>
    </w:p>
    <w:p w14:paraId="05013954" w14:textId="77777777" w:rsidR="0089062C" w:rsidRPr="00F3135E" w:rsidRDefault="0089062C" w:rsidP="008B038A">
      <w:pPr>
        <w:pStyle w:val="HCDB1"/>
        <w:jc w:val="both"/>
      </w:pPr>
      <w:bookmarkStart w:id="250" w:name="_Toc14854679"/>
      <w:bookmarkStart w:id="251" w:name="_Toc128121984"/>
      <w:r w:rsidRPr="00F3135E">
        <w:lastRenderedPageBreak/>
        <w:t>Voting and Opinion Variables</w:t>
      </w:r>
      <w:bookmarkEnd w:id="250"/>
      <w:bookmarkEnd w:id="251"/>
    </w:p>
    <w:p w14:paraId="130A9379" w14:textId="77777777" w:rsidR="00077498" w:rsidRPr="00F3135E" w:rsidRDefault="00077498" w:rsidP="008B038A">
      <w:pPr>
        <w:jc w:val="both"/>
        <w:rPr>
          <w:rFonts w:ascii="Garamond" w:hAnsi="Garamond"/>
          <w:sz w:val="28"/>
          <w:szCs w:val="28"/>
          <w:lang w:val="en-AU"/>
        </w:rPr>
      </w:pPr>
    </w:p>
    <w:p w14:paraId="1D6E894E" w14:textId="349635AA" w:rsidR="0089062C" w:rsidRPr="00F3135E" w:rsidRDefault="00C40038" w:rsidP="008B038A">
      <w:pPr>
        <w:jc w:val="both"/>
        <w:rPr>
          <w:rFonts w:ascii="Garamond" w:hAnsi="Garamond"/>
          <w:sz w:val="28"/>
          <w:szCs w:val="28"/>
          <w:lang w:val="en-AU"/>
        </w:rPr>
      </w:pPr>
      <w:r w:rsidRPr="00F3135E">
        <w:rPr>
          <w:rFonts w:ascii="Garamond" w:hAnsi="Garamond"/>
          <w:sz w:val="28"/>
          <w:szCs w:val="28"/>
          <w:lang w:val="en-AU"/>
        </w:rPr>
        <w:br w:type="page"/>
      </w:r>
    </w:p>
    <w:p w14:paraId="163F88C6" w14:textId="1CD691AC" w:rsidR="00BA0E41" w:rsidRPr="00F3135E" w:rsidRDefault="00BA0E41" w:rsidP="0072339E">
      <w:pPr>
        <w:pStyle w:val="HCDB2"/>
      </w:pPr>
      <w:bookmarkStart w:id="252" w:name="_Toc14854680"/>
      <w:bookmarkStart w:id="253" w:name="_Toc128121985"/>
      <w:r w:rsidRPr="00F3135E">
        <w:lastRenderedPageBreak/>
        <w:t>Majority Votes</w:t>
      </w:r>
      <w:bookmarkEnd w:id="252"/>
      <w:bookmarkEnd w:id="253"/>
    </w:p>
    <w:p w14:paraId="1E6EDFFC" w14:textId="77777777" w:rsidR="00BA0E41" w:rsidRPr="00F3135E" w:rsidRDefault="00BA0E41" w:rsidP="008B038A">
      <w:pPr>
        <w:jc w:val="both"/>
        <w:rPr>
          <w:rFonts w:ascii="Garamond" w:hAnsi="Garamond"/>
          <w:i/>
          <w:sz w:val="28"/>
          <w:szCs w:val="28"/>
          <w:lang w:val="en-AU"/>
        </w:rPr>
      </w:pPr>
    </w:p>
    <w:p w14:paraId="7E39E9C9" w14:textId="05E3F8BC" w:rsidR="00BA0E41" w:rsidRPr="00F3135E" w:rsidRDefault="00BA0E41"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majVotes</w:t>
      </w:r>
      <w:proofErr w:type="spellEnd"/>
    </w:p>
    <w:p w14:paraId="05C2FE37"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06B238CE" w14:textId="77777777" w:rsidR="00BA0E41" w:rsidRPr="00F3135E" w:rsidRDefault="00BA0E41" w:rsidP="008B038A">
      <w:pPr>
        <w:jc w:val="both"/>
        <w:rPr>
          <w:rFonts w:ascii="Garamond" w:hAnsi="Garamond"/>
          <w:sz w:val="28"/>
          <w:szCs w:val="28"/>
          <w:lang w:val="en-AU"/>
        </w:rPr>
      </w:pPr>
    </w:p>
    <w:p w14:paraId="048C809D" w14:textId="77777777" w:rsidR="00F173BB" w:rsidRPr="00F3135E" w:rsidRDefault="00BA0E41" w:rsidP="008B038A">
      <w:pPr>
        <w:jc w:val="both"/>
        <w:rPr>
          <w:rFonts w:ascii="Garamond" w:hAnsi="Garamond"/>
          <w:sz w:val="28"/>
          <w:szCs w:val="28"/>
          <w:lang w:val="en-AU"/>
        </w:rPr>
      </w:pPr>
      <w:r w:rsidRPr="00F3135E">
        <w:rPr>
          <w:rFonts w:ascii="Garamond" w:hAnsi="Garamond"/>
          <w:sz w:val="28"/>
          <w:szCs w:val="28"/>
          <w:lang w:val="en-AU"/>
        </w:rPr>
        <w:t xml:space="preserve">This variable specifies the number of justices voting in the majority. The subsequent variable </w:t>
      </w:r>
      <w:proofErr w:type="spellStart"/>
      <w:r w:rsidRPr="00F3135E">
        <w:rPr>
          <w:rFonts w:ascii="Garamond" w:hAnsi="Garamond"/>
          <w:sz w:val="28"/>
          <w:szCs w:val="28"/>
          <w:lang w:val="en-AU"/>
        </w:rPr>
        <w:t>minVotes</w:t>
      </w:r>
      <w:proofErr w:type="spellEnd"/>
      <w:r w:rsidRPr="00F3135E">
        <w:rPr>
          <w:rFonts w:ascii="Garamond" w:hAnsi="Garamond"/>
          <w:sz w:val="28"/>
          <w:szCs w:val="28"/>
          <w:lang w:val="en-AU"/>
        </w:rPr>
        <w:t xml:space="preserve"> indicates the number of justices voting in dissent. The number of votes refers to the number of justices who agree with the disposition of the case</w:t>
      </w:r>
      <w:r w:rsidR="00F173BB" w:rsidRPr="00F3135E">
        <w:rPr>
          <w:rFonts w:ascii="Garamond" w:hAnsi="Garamond"/>
          <w:sz w:val="28"/>
          <w:szCs w:val="28"/>
          <w:lang w:val="en-AU"/>
        </w:rPr>
        <w:t xml:space="preserve"> (</w:t>
      </w:r>
      <w:proofErr w:type="gramStart"/>
      <w:r w:rsidR="00F173BB" w:rsidRPr="00F3135E">
        <w:rPr>
          <w:rFonts w:ascii="Garamond" w:hAnsi="Garamond"/>
          <w:sz w:val="28"/>
          <w:szCs w:val="28"/>
          <w:lang w:val="en-AU"/>
        </w:rPr>
        <w:t>i.e.</w:t>
      </w:r>
      <w:proofErr w:type="gramEnd"/>
      <w:r w:rsidR="00F173BB" w:rsidRPr="00F3135E">
        <w:rPr>
          <w:rFonts w:ascii="Garamond" w:hAnsi="Garamond"/>
          <w:sz w:val="28"/>
          <w:szCs w:val="28"/>
          <w:lang w:val="en-AU"/>
        </w:rPr>
        <w:t xml:space="preserve"> the order)</w:t>
      </w:r>
      <w:r w:rsidRPr="00F3135E">
        <w:rPr>
          <w:rFonts w:ascii="Garamond" w:hAnsi="Garamond"/>
          <w:sz w:val="28"/>
          <w:szCs w:val="28"/>
          <w:lang w:val="en-AU"/>
        </w:rPr>
        <w:t>, not to the vote on any particular issues in the case.</w:t>
      </w:r>
    </w:p>
    <w:p w14:paraId="2645934A" w14:textId="77777777" w:rsidR="00F173BB" w:rsidRPr="00F3135E" w:rsidRDefault="00F173BB" w:rsidP="008B038A">
      <w:pPr>
        <w:jc w:val="both"/>
        <w:rPr>
          <w:rFonts w:ascii="Garamond" w:hAnsi="Garamond"/>
          <w:sz w:val="28"/>
          <w:szCs w:val="28"/>
          <w:lang w:val="en-AU"/>
        </w:rPr>
      </w:pPr>
    </w:p>
    <w:p w14:paraId="15C9F6BA" w14:textId="46C0A87A" w:rsidR="00BA0E41" w:rsidRPr="00F3135E" w:rsidRDefault="00F173BB" w:rsidP="008B038A">
      <w:pPr>
        <w:jc w:val="both"/>
        <w:rPr>
          <w:rFonts w:ascii="Garamond" w:hAnsi="Garamond"/>
          <w:sz w:val="28"/>
          <w:szCs w:val="28"/>
          <w:lang w:val="en-AU"/>
        </w:rPr>
      </w:pPr>
      <w:r w:rsidRPr="00F3135E">
        <w:rPr>
          <w:rFonts w:ascii="Garamond" w:hAnsi="Garamond"/>
          <w:sz w:val="28"/>
          <w:szCs w:val="28"/>
          <w:lang w:val="en-AU"/>
        </w:rPr>
        <w:t xml:space="preserve">Where the vote is evenly divided,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3-3, and the majority </w:t>
      </w:r>
      <w:r w:rsidR="00720570" w:rsidRPr="00F3135E">
        <w:rPr>
          <w:rFonts w:ascii="Garamond" w:hAnsi="Garamond"/>
          <w:sz w:val="28"/>
          <w:szCs w:val="28"/>
          <w:lang w:val="en-AU"/>
        </w:rPr>
        <w:t xml:space="preserve">and minority </w:t>
      </w:r>
      <w:r w:rsidRPr="00F3135E">
        <w:rPr>
          <w:rFonts w:ascii="Garamond" w:hAnsi="Garamond"/>
          <w:sz w:val="28"/>
          <w:szCs w:val="28"/>
          <w:lang w:val="en-AU"/>
        </w:rPr>
        <w:t xml:space="preserve">votes will reflect </w:t>
      </w:r>
      <w:r w:rsidR="00720570" w:rsidRPr="00F3135E">
        <w:rPr>
          <w:rFonts w:ascii="Garamond" w:hAnsi="Garamond"/>
          <w:sz w:val="28"/>
          <w:szCs w:val="28"/>
          <w:lang w:val="en-AU"/>
        </w:rPr>
        <w:t>this (i.e., majority vote will be entered as 3).</w:t>
      </w:r>
    </w:p>
    <w:p w14:paraId="3D029762" w14:textId="77777777" w:rsidR="00EF4653" w:rsidRPr="00F3135E" w:rsidRDefault="00EF4653" w:rsidP="008B038A">
      <w:pPr>
        <w:jc w:val="both"/>
        <w:rPr>
          <w:rFonts w:ascii="Garamond" w:hAnsi="Garamond"/>
          <w:sz w:val="28"/>
          <w:szCs w:val="28"/>
          <w:lang w:val="en-AU"/>
        </w:rPr>
      </w:pPr>
    </w:p>
    <w:p w14:paraId="04347203" w14:textId="5C70B438"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F173BB" w:rsidRPr="00F3135E">
        <w:rPr>
          <w:rFonts w:ascii="Garamond" w:hAnsi="Garamond"/>
          <w:i/>
          <w:sz w:val="28"/>
          <w:szCs w:val="28"/>
          <w:lang w:val="en-AU"/>
        </w:rPr>
        <w:t xml:space="preserve"> Majority Votes</w:t>
      </w:r>
      <w:r w:rsidRPr="00F3135E">
        <w:rPr>
          <w:rFonts w:ascii="Garamond" w:hAnsi="Garamond"/>
          <w:i/>
          <w:sz w:val="28"/>
          <w:szCs w:val="28"/>
          <w:lang w:val="en-AU"/>
        </w:rPr>
        <w:t>--</w:t>
      </w:r>
    </w:p>
    <w:p w14:paraId="27766604" w14:textId="77777777" w:rsidR="00EF4653" w:rsidRPr="00F3135E" w:rsidRDefault="00EF4653" w:rsidP="008B038A">
      <w:pPr>
        <w:jc w:val="both"/>
        <w:rPr>
          <w:rFonts w:ascii="Garamond" w:hAnsi="Garamond"/>
          <w:sz w:val="28"/>
          <w:szCs w:val="28"/>
          <w:lang w:val="en-AU"/>
        </w:rPr>
      </w:pPr>
    </w:p>
    <w:p w14:paraId="36B8C770" w14:textId="69C7EC8D" w:rsidR="002E02C8" w:rsidRPr="00F3135E" w:rsidRDefault="000E6E92" w:rsidP="008B038A">
      <w:pPr>
        <w:jc w:val="both"/>
        <w:rPr>
          <w:rFonts w:ascii="Garamond" w:hAnsi="Garamond"/>
          <w:sz w:val="28"/>
          <w:szCs w:val="28"/>
          <w:lang w:val="en-AU"/>
        </w:rPr>
      </w:pPr>
      <w:r w:rsidRPr="00F3135E">
        <w:rPr>
          <w:rFonts w:ascii="Garamond" w:hAnsi="Garamond"/>
          <w:sz w:val="28"/>
          <w:szCs w:val="28"/>
          <w:lang w:val="en-AU"/>
        </w:rPr>
        <w:br w:type="page"/>
      </w:r>
    </w:p>
    <w:p w14:paraId="1B00FB06" w14:textId="08F60BD1" w:rsidR="0089062C" w:rsidRPr="00F3135E" w:rsidRDefault="0089062C" w:rsidP="0072339E">
      <w:pPr>
        <w:pStyle w:val="HCDB2"/>
      </w:pPr>
      <w:bookmarkStart w:id="254" w:name="_Toc14854681"/>
      <w:bookmarkStart w:id="255" w:name="_Toc128121986"/>
      <w:r w:rsidRPr="00F3135E">
        <w:lastRenderedPageBreak/>
        <w:t>Minority Votes</w:t>
      </w:r>
      <w:bookmarkEnd w:id="254"/>
      <w:bookmarkEnd w:id="255"/>
    </w:p>
    <w:p w14:paraId="0FAACECE" w14:textId="77777777" w:rsidR="0089062C" w:rsidRPr="00F3135E" w:rsidRDefault="0089062C" w:rsidP="008B038A">
      <w:pPr>
        <w:jc w:val="both"/>
        <w:rPr>
          <w:rFonts w:ascii="Garamond" w:hAnsi="Garamond"/>
          <w:i/>
          <w:sz w:val="28"/>
          <w:szCs w:val="28"/>
          <w:lang w:val="en-AU"/>
        </w:rPr>
      </w:pPr>
    </w:p>
    <w:p w14:paraId="3F2E1440" w14:textId="1CAFFF09" w:rsidR="0089062C" w:rsidRPr="00F3135E" w:rsidRDefault="0089062C"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minVotes</w:t>
      </w:r>
      <w:proofErr w:type="spellEnd"/>
    </w:p>
    <w:p w14:paraId="249F4A57" w14:textId="77777777" w:rsidR="00956CC4" w:rsidRPr="00F3135E" w:rsidRDefault="00956CC4" w:rsidP="008B038A">
      <w:pPr>
        <w:jc w:val="both"/>
        <w:rPr>
          <w:rFonts w:ascii="Garamond" w:hAnsi="Garamond"/>
          <w:sz w:val="28"/>
          <w:szCs w:val="28"/>
          <w:lang w:val="en-AU"/>
        </w:rPr>
      </w:pPr>
      <w:r w:rsidRPr="00F3135E">
        <w:rPr>
          <w:rFonts w:ascii="Garamond" w:hAnsi="Garamond"/>
          <w:sz w:val="28"/>
          <w:szCs w:val="28"/>
          <w:lang w:val="en-AU"/>
        </w:rPr>
        <w:t>Normalizations: N/A</w:t>
      </w:r>
    </w:p>
    <w:p w14:paraId="54FA2D7D" w14:textId="77777777" w:rsidR="0089062C" w:rsidRPr="00F3135E" w:rsidRDefault="0089062C" w:rsidP="008B038A">
      <w:pPr>
        <w:jc w:val="both"/>
        <w:rPr>
          <w:rFonts w:ascii="Garamond" w:hAnsi="Garamond"/>
          <w:sz w:val="28"/>
          <w:szCs w:val="28"/>
          <w:lang w:val="en-AU"/>
        </w:rPr>
      </w:pPr>
    </w:p>
    <w:p w14:paraId="26D7C1F4" w14:textId="22E0A477" w:rsidR="0089062C" w:rsidRPr="00F3135E" w:rsidRDefault="0089062C" w:rsidP="008B038A">
      <w:pPr>
        <w:jc w:val="both"/>
        <w:rPr>
          <w:rFonts w:ascii="Garamond" w:hAnsi="Garamond"/>
          <w:sz w:val="28"/>
          <w:szCs w:val="28"/>
          <w:lang w:val="en-AU"/>
        </w:rPr>
      </w:pPr>
      <w:r w:rsidRPr="00F3135E">
        <w:rPr>
          <w:rFonts w:ascii="Garamond" w:hAnsi="Garamond"/>
          <w:sz w:val="28"/>
          <w:szCs w:val="28"/>
          <w:lang w:val="en-AU"/>
        </w:rPr>
        <w:t>This variable specifies the number of votes in dissent on the disposition of the case.</w:t>
      </w:r>
      <w:r w:rsidR="003E328E" w:rsidRPr="00F3135E">
        <w:rPr>
          <w:rFonts w:ascii="Garamond" w:hAnsi="Garamond"/>
          <w:sz w:val="28"/>
          <w:szCs w:val="28"/>
          <w:lang w:val="en-AU"/>
        </w:rPr>
        <w:t xml:space="preserve"> See </w:t>
      </w:r>
      <w:proofErr w:type="spellStart"/>
      <w:r w:rsidR="003E328E" w:rsidRPr="00F3135E">
        <w:rPr>
          <w:rFonts w:ascii="Garamond" w:hAnsi="Garamond"/>
          <w:sz w:val="28"/>
          <w:szCs w:val="28"/>
          <w:lang w:val="en-AU"/>
        </w:rPr>
        <w:t>majVotes</w:t>
      </w:r>
      <w:proofErr w:type="spellEnd"/>
      <w:r w:rsidR="003E328E" w:rsidRPr="00F3135E">
        <w:rPr>
          <w:rFonts w:ascii="Garamond" w:hAnsi="Garamond"/>
          <w:sz w:val="28"/>
          <w:szCs w:val="28"/>
          <w:lang w:val="en-AU"/>
        </w:rPr>
        <w:t>.</w:t>
      </w:r>
    </w:p>
    <w:p w14:paraId="6B06864C" w14:textId="77777777" w:rsidR="00EF4653" w:rsidRPr="00F3135E" w:rsidRDefault="00EF4653" w:rsidP="008B038A">
      <w:pPr>
        <w:jc w:val="both"/>
        <w:rPr>
          <w:rFonts w:ascii="Garamond" w:hAnsi="Garamond"/>
          <w:sz w:val="28"/>
          <w:szCs w:val="28"/>
          <w:lang w:val="en-AU"/>
        </w:rPr>
      </w:pPr>
    </w:p>
    <w:p w14:paraId="643770C6" w14:textId="3199B1A1"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F173BB" w:rsidRPr="00F3135E">
        <w:rPr>
          <w:rFonts w:ascii="Garamond" w:hAnsi="Garamond"/>
          <w:i/>
          <w:sz w:val="28"/>
          <w:szCs w:val="28"/>
          <w:lang w:val="en-AU"/>
        </w:rPr>
        <w:t xml:space="preserve"> Minority Votes</w:t>
      </w:r>
      <w:r w:rsidRPr="00F3135E">
        <w:rPr>
          <w:rFonts w:ascii="Garamond" w:hAnsi="Garamond"/>
          <w:i/>
          <w:sz w:val="28"/>
          <w:szCs w:val="28"/>
          <w:lang w:val="en-AU"/>
        </w:rPr>
        <w:t>--</w:t>
      </w:r>
    </w:p>
    <w:p w14:paraId="745B0E10" w14:textId="77777777" w:rsidR="00EF4653" w:rsidRPr="00F3135E" w:rsidRDefault="00EF4653" w:rsidP="008B038A">
      <w:pPr>
        <w:jc w:val="both"/>
        <w:rPr>
          <w:rFonts w:ascii="Garamond" w:hAnsi="Garamond"/>
          <w:sz w:val="28"/>
          <w:szCs w:val="28"/>
          <w:lang w:val="en-AU"/>
        </w:rPr>
      </w:pPr>
    </w:p>
    <w:p w14:paraId="3F50564B" w14:textId="080B449B" w:rsidR="0089062C" w:rsidRPr="00F3135E" w:rsidRDefault="000E6E92" w:rsidP="008B038A">
      <w:pPr>
        <w:jc w:val="both"/>
        <w:rPr>
          <w:rFonts w:ascii="Garamond" w:hAnsi="Garamond"/>
          <w:sz w:val="28"/>
          <w:szCs w:val="28"/>
          <w:lang w:val="en-AU"/>
        </w:rPr>
      </w:pPr>
      <w:r w:rsidRPr="00F3135E">
        <w:rPr>
          <w:rFonts w:ascii="Garamond" w:hAnsi="Garamond"/>
          <w:sz w:val="28"/>
          <w:szCs w:val="28"/>
          <w:lang w:val="en-AU"/>
        </w:rPr>
        <w:br w:type="page"/>
      </w:r>
    </w:p>
    <w:p w14:paraId="42224222" w14:textId="33539B1E" w:rsidR="002E02C8" w:rsidRPr="00F3135E" w:rsidRDefault="000E6E92" w:rsidP="0072339E">
      <w:pPr>
        <w:pStyle w:val="HCDB2"/>
      </w:pPr>
      <w:r w:rsidRPr="00F3135E">
        <w:lastRenderedPageBreak/>
        <w:t xml:space="preserve"> </w:t>
      </w:r>
      <w:bookmarkStart w:id="256" w:name="_Toc14854682"/>
      <w:bookmarkStart w:id="257" w:name="_Toc128121987"/>
      <w:r w:rsidR="003E328E" w:rsidRPr="00F3135E">
        <w:t>Justice ID</w:t>
      </w:r>
      <w:bookmarkEnd w:id="256"/>
      <w:bookmarkEnd w:id="257"/>
    </w:p>
    <w:p w14:paraId="16D5670E" w14:textId="77777777" w:rsidR="003E328E" w:rsidRPr="00F3135E" w:rsidRDefault="003E328E" w:rsidP="008B038A">
      <w:pPr>
        <w:jc w:val="both"/>
        <w:rPr>
          <w:rFonts w:ascii="Garamond" w:hAnsi="Garamond"/>
          <w:i/>
          <w:sz w:val="28"/>
          <w:szCs w:val="28"/>
          <w:lang w:val="en-AU"/>
        </w:rPr>
      </w:pPr>
    </w:p>
    <w:p w14:paraId="6B1128D5" w14:textId="3EA7A521" w:rsidR="003E328E" w:rsidRPr="00F3135E" w:rsidRDefault="003E328E" w:rsidP="008B038A">
      <w:pPr>
        <w:jc w:val="both"/>
        <w:rPr>
          <w:rFonts w:ascii="Garamond" w:hAnsi="Garamond"/>
          <w:sz w:val="28"/>
          <w:szCs w:val="28"/>
          <w:lang w:val="en-AU"/>
        </w:rPr>
      </w:pPr>
      <w:r w:rsidRPr="00F3135E">
        <w:rPr>
          <w:rFonts w:ascii="Garamond" w:hAnsi="Garamond"/>
          <w:sz w:val="28"/>
          <w:szCs w:val="28"/>
          <w:lang w:val="en-AU"/>
        </w:rPr>
        <w:t>Variable Label: justice</w:t>
      </w:r>
    </w:p>
    <w:p w14:paraId="0C587575" w14:textId="7B63E26F" w:rsidR="003E328E" w:rsidRPr="00F3135E" w:rsidRDefault="00EB4DEA"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varJustice</w:t>
      </w:r>
      <w:proofErr w:type="spellEnd"/>
      <w:r w:rsidR="003E328E" w:rsidRPr="00F3135E">
        <w:rPr>
          <w:rFonts w:ascii="Garamond" w:hAnsi="Garamond"/>
          <w:sz w:val="28"/>
          <w:szCs w:val="28"/>
          <w:lang w:val="en-AU"/>
        </w:rPr>
        <w:t xml:space="preserve"> (53)</w:t>
      </w:r>
    </w:p>
    <w:p w14:paraId="4F64DA22" w14:textId="77777777" w:rsidR="003E328E" w:rsidRPr="00F3135E" w:rsidRDefault="003E328E" w:rsidP="008B038A">
      <w:pPr>
        <w:jc w:val="both"/>
        <w:rPr>
          <w:rFonts w:ascii="Garamond" w:hAnsi="Garamond"/>
          <w:i/>
          <w:sz w:val="28"/>
          <w:szCs w:val="28"/>
          <w:lang w:val="en-AU"/>
        </w:rPr>
      </w:pPr>
    </w:p>
    <w:p w14:paraId="5AF1D7D4" w14:textId="79B0B448" w:rsidR="003E328E" w:rsidRPr="00F3135E" w:rsidRDefault="003E328E" w:rsidP="008B038A">
      <w:pPr>
        <w:jc w:val="both"/>
        <w:rPr>
          <w:rFonts w:ascii="Garamond" w:hAnsi="Garamond"/>
          <w:sz w:val="28"/>
          <w:szCs w:val="28"/>
          <w:lang w:val="en-AU"/>
        </w:rPr>
      </w:pPr>
      <w:r w:rsidRPr="00F3135E">
        <w:rPr>
          <w:rFonts w:ascii="Garamond" w:hAnsi="Garamond"/>
          <w:sz w:val="28"/>
          <w:szCs w:val="28"/>
          <w:lang w:val="en-AU"/>
        </w:rPr>
        <w:t>This variable provides a unique identification n</w:t>
      </w:r>
      <w:r w:rsidR="00EF4653" w:rsidRPr="00F3135E">
        <w:rPr>
          <w:rFonts w:ascii="Garamond" w:hAnsi="Garamond"/>
          <w:sz w:val="28"/>
          <w:szCs w:val="28"/>
          <w:lang w:val="en-AU"/>
        </w:rPr>
        <w:t>umber for each of the justices.</w:t>
      </w:r>
    </w:p>
    <w:p w14:paraId="0B013328" w14:textId="77777777" w:rsidR="00EF4653" w:rsidRPr="00F3135E" w:rsidRDefault="00EF4653" w:rsidP="008B038A">
      <w:pPr>
        <w:jc w:val="both"/>
        <w:rPr>
          <w:rFonts w:ascii="Garamond" w:hAnsi="Garamond"/>
          <w:sz w:val="28"/>
          <w:szCs w:val="28"/>
          <w:lang w:val="en-AU"/>
        </w:rPr>
      </w:pPr>
    </w:p>
    <w:p w14:paraId="4D3D37FB" w14:textId="312C08F0"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F26750" w:rsidRPr="00F3135E">
        <w:rPr>
          <w:rFonts w:ascii="Garamond" w:hAnsi="Garamond"/>
          <w:i/>
          <w:sz w:val="28"/>
          <w:szCs w:val="28"/>
          <w:lang w:val="en-AU"/>
        </w:rPr>
        <w:t xml:space="preserve"> Justice ID</w:t>
      </w:r>
      <w:r w:rsidRPr="00F3135E">
        <w:rPr>
          <w:rFonts w:ascii="Garamond" w:hAnsi="Garamond"/>
          <w:i/>
          <w:sz w:val="28"/>
          <w:szCs w:val="28"/>
          <w:lang w:val="en-AU"/>
        </w:rPr>
        <w:t>--</w:t>
      </w:r>
    </w:p>
    <w:p w14:paraId="481448E4" w14:textId="77777777" w:rsidR="00EF4653" w:rsidRPr="00F3135E" w:rsidRDefault="00EF4653" w:rsidP="008B038A">
      <w:pPr>
        <w:jc w:val="both"/>
        <w:rPr>
          <w:rFonts w:ascii="Garamond" w:hAnsi="Garamond"/>
          <w:sz w:val="28"/>
          <w:szCs w:val="28"/>
          <w:lang w:val="en-AU"/>
        </w:rPr>
      </w:pPr>
    </w:p>
    <w:p w14:paraId="6A007FBB" w14:textId="3BB432B3" w:rsidR="00DC1653" w:rsidRPr="00F3135E" w:rsidRDefault="000E6E92" w:rsidP="008B038A">
      <w:pPr>
        <w:jc w:val="both"/>
        <w:rPr>
          <w:rFonts w:ascii="Garamond" w:hAnsi="Garamond"/>
          <w:sz w:val="28"/>
          <w:szCs w:val="28"/>
          <w:lang w:val="en-AU"/>
        </w:rPr>
      </w:pPr>
      <w:r w:rsidRPr="00F3135E">
        <w:rPr>
          <w:rFonts w:ascii="Garamond" w:hAnsi="Garamond"/>
          <w:sz w:val="28"/>
          <w:szCs w:val="28"/>
          <w:lang w:val="en-AU"/>
        </w:rPr>
        <w:br w:type="page"/>
      </w:r>
    </w:p>
    <w:p w14:paraId="0A3933F0" w14:textId="73C31495" w:rsidR="00DC1653" w:rsidRPr="00F3135E" w:rsidRDefault="003E328E" w:rsidP="0072339E">
      <w:pPr>
        <w:pStyle w:val="HCDB2"/>
      </w:pPr>
      <w:bookmarkStart w:id="258" w:name="_Toc14854683"/>
      <w:bookmarkStart w:id="259" w:name="_Toc128121988"/>
      <w:r w:rsidRPr="00F3135E">
        <w:lastRenderedPageBreak/>
        <w:t>Vote in the Case</w:t>
      </w:r>
      <w:bookmarkEnd w:id="258"/>
      <w:bookmarkEnd w:id="259"/>
    </w:p>
    <w:p w14:paraId="631A1EB7" w14:textId="77777777" w:rsidR="003E328E" w:rsidRPr="00F3135E" w:rsidRDefault="003E328E" w:rsidP="008B038A">
      <w:pPr>
        <w:jc w:val="both"/>
        <w:rPr>
          <w:rFonts w:ascii="Garamond" w:hAnsi="Garamond"/>
          <w:i/>
          <w:sz w:val="28"/>
          <w:szCs w:val="28"/>
          <w:lang w:val="en-AU"/>
        </w:rPr>
      </w:pPr>
    </w:p>
    <w:p w14:paraId="7776D44D" w14:textId="7E2CE24D" w:rsidR="003E328E" w:rsidRPr="00F3135E" w:rsidRDefault="003E328E" w:rsidP="008B038A">
      <w:pPr>
        <w:jc w:val="both"/>
        <w:rPr>
          <w:rFonts w:ascii="Garamond" w:hAnsi="Garamond"/>
          <w:sz w:val="28"/>
          <w:szCs w:val="28"/>
          <w:lang w:val="en-AU"/>
        </w:rPr>
      </w:pPr>
      <w:r w:rsidRPr="00F3135E">
        <w:rPr>
          <w:rFonts w:ascii="Garamond" w:hAnsi="Garamond"/>
          <w:sz w:val="28"/>
          <w:szCs w:val="28"/>
          <w:lang w:val="en-AU"/>
        </w:rPr>
        <w:t>Variable Label: vote</w:t>
      </w:r>
    </w:p>
    <w:p w14:paraId="24BB8A81" w14:textId="3B959167" w:rsidR="003E328E" w:rsidRPr="00F3135E" w:rsidRDefault="00EB4DEA"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varVote</w:t>
      </w:r>
      <w:proofErr w:type="spellEnd"/>
      <w:r w:rsidRPr="00F3135E">
        <w:rPr>
          <w:rFonts w:ascii="Garamond" w:hAnsi="Garamond"/>
          <w:sz w:val="28"/>
          <w:szCs w:val="28"/>
          <w:lang w:val="en-AU"/>
        </w:rPr>
        <w:t xml:space="preserve"> (11</w:t>
      </w:r>
      <w:r w:rsidR="003E328E" w:rsidRPr="00F3135E">
        <w:rPr>
          <w:rFonts w:ascii="Garamond" w:hAnsi="Garamond"/>
          <w:sz w:val="28"/>
          <w:szCs w:val="28"/>
          <w:lang w:val="en-AU"/>
        </w:rPr>
        <w:t>)</w:t>
      </w:r>
    </w:p>
    <w:p w14:paraId="6410E6E5" w14:textId="77777777" w:rsidR="003E328E" w:rsidRPr="00F3135E" w:rsidRDefault="003E328E" w:rsidP="008B038A">
      <w:pPr>
        <w:jc w:val="both"/>
        <w:rPr>
          <w:rFonts w:ascii="Garamond" w:hAnsi="Garamond"/>
          <w:sz w:val="28"/>
          <w:szCs w:val="28"/>
          <w:lang w:val="en-AU"/>
        </w:rPr>
      </w:pPr>
    </w:p>
    <w:p w14:paraId="6486291D" w14:textId="1ABCF020" w:rsidR="000E6E92" w:rsidRPr="00F3135E" w:rsidRDefault="003E328E" w:rsidP="008B038A">
      <w:pPr>
        <w:jc w:val="both"/>
        <w:rPr>
          <w:rFonts w:ascii="Garamond" w:hAnsi="Garamond"/>
          <w:sz w:val="28"/>
          <w:szCs w:val="28"/>
          <w:lang w:val="en-AU"/>
        </w:rPr>
      </w:pPr>
      <w:r w:rsidRPr="00F3135E">
        <w:rPr>
          <w:rFonts w:ascii="Garamond" w:hAnsi="Garamond"/>
          <w:sz w:val="28"/>
          <w:szCs w:val="28"/>
          <w:lang w:val="en-AU"/>
        </w:rPr>
        <w:t>This variable provides information about e</w:t>
      </w:r>
      <w:r w:rsidR="00745420" w:rsidRPr="00F3135E">
        <w:rPr>
          <w:rFonts w:ascii="Garamond" w:hAnsi="Garamond"/>
          <w:sz w:val="28"/>
          <w:szCs w:val="28"/>
          <w:lang w:val="en-AU"/>
        </w:rPr>
        <w:t>ach justice’s vote in the case, e.g., whether the justice joined the majority opinion, was part of a concurrence, dissented etc.</w:t>
      </w:r>
    </w:p>
    <w:p w14:paraId="7C37BD2D" w14:textId="77777777" w:rsidR="00EB4DEA" w:rsidRPr="00F3135E" w:rsidRDefault="00EB4DEA" w:rsidP="008B038A">
      <w:pPr>
        <w:jc w:val="both"/>
        <w:rPr>
          <w:rFonts w:ascii="Garamond" w:hAnsi="Garamond"/>
          <w:sz w:val="28"/>
          <w:szCs w:val="28"/>
          <w:lang w:val="en-AU"/>
        </w:rPr>
      </w:pPr>
    </w:p>
    <w:p w14:paraId="3415559D" w14:textId="73F7E7B8" w:rsidR="00EB4DEA" w:rsidRPr="00F3135E" w:rsidRDefault="00EB4DEA" w:rsidP="008B038A">
      <w:pPr>
        <w:jc w:val="both"/>
        <w:rPr>
          <w:rFonts w:ascii="Garamond" w:hAnsi="Garamond"/>
          <w:sz w:val="28"/>
          <w:szCs w:val="28"/>
          <w:lang w:val="en-AU"/>
        </w:rPr>
      </w:pPr>
      <w:r w:rsidRPr="00F3135E">
        <w:rPr>
          <w:rFonts w:ascii="Garamond" w:hAnsi="Garamond"/>
          <w:sz w:val="28"/>
          <w:szCs w:val="28"/>
          <w:lang w:val="en-AU"/>
        </w:rPr>
        <w:t>Whereas the variables relating to majority and minority voting focus on the outcome, this variable is largely concerned with how the justice engaged with the other justices on the panel. Two traditions in the High Court complicate this variable: first, opinion writers are rarely, if ever, identified in a joint opinion or dissent, instead the justices are listed by seniority; and second, there is a tradition of individual opinion writing, meaning that it is possible to have up to 7 separate opinions in a case, even where the outcome is unanimous.</w:t>
      </w:r>
    </w:p>
    <w:p w14:paraId="31822733" w14:textId="77777777" w:rsidR="00EB4DEA" w:rsidRPr="00F3135E" w:rsidRDefault="00EB4DEA" w:rsidP="008B038A">
      <w:pPr>
        <w:jc w:val="both"/>
        <w:rPr>
          <w:rFonts w:ascii="Garamond" w:hAnsi="Garamond"/>
          <w:sz w:val="28"/>
          <w:szCs w:val="28"/>
          <w:lang w:val="en-AU"/>
        </w:rPr>
      </w:pPr>
    </w:p>
    <w:p w14:paraId="6926AE16" w14:textId="3393FF89" w:rsidR="00EB4DEA" w:rsidRPr="00F3135E" w:rsidRDefault="00EB4DEA" w:rsidP="008B038A">
      <w:pPr>
        <w:jc w:val="both"/>
        <w:rPr>
          <w:rFonts w:ascii="Garamond" w:hAnsi="Garamond"/>
          <w:sz w:val="28"/>
          <w:szCs w:val="28"/>
          <w:lang w:val="en-AU"/>
        </w:rPr>
      </w:pPr>
      <w:r w:rsidRPr="00F3135E">
        <w:rPr>
          <w:rFonts w:ascii="Garamond" w:hAnsi="Garamond"/>
          <w:sz w:val="28"/>
          <w:szCs w:val="28"/>
          <w:lang w:val="en-AU"/>
        </w:rPr>
        <w:t xml:space="preserve">In light of this, the coder must be careful to accurately identify the nature of the </w:t>
      </w:r>
      <w:proofErr w:type="gramStart"/>
      <w:r w:rsidRPr="00F3135E">
        <w:rPr>
          <w:rFonts w:ascii="Garamond" w:hAnsi="Garamond"/>
          <w:sz w:val="28"/>
          <w:szCs w:val="28"/>
          <w:lang w:val="en-AU"/>
        </w:rPr>
        <w:t>justices</w:t>
      </w:r>
      <w:proofErr w:type="gramEnd"/>
      <w:r w:rsidRPr="00F3135E">
        <w:rPr>
          <w:rFonts w:ascii="Garamond" w:hAnsi="Garamond"/>
          <w:sz w:val="28"/>
          <w:szCs w:val="28"/>
          <w:lang w:val="en-AU"/>
        </w:rPr>
        <w:t xml:space="preserve"> opinion</w:t>
      </w:r>
      <w:r w:rsidR="003B3C9F">
        <w:rPr>
          <w:rFonts w:ascii="Garamond" w:hAnsi="Garamond"/>
          <w:sz w:val="28"/>
          <w:szCs w:val="28"/>
          <w:lang w:val="en-AU"/>
        </w:rPr>
        <w:t>.</w:t>
      </w:r>
    </w:p>
    <w:p w14:paraId="27FD9C06" w14:textId="77777777" w:rsidR="00EF4653" w:rsidRPr="00F3135E" w:rsidRDefault="00EF4653" w:rsidP="008B038A">
      <w:pPr>
        <w:jc w:val="both"/>
        <w:rPr>
          <w:rFonts w:ascii="Garamond" w:hAnsi="Garamond"/>
          <w:sz w:val="28"/>
          <w:szCs w:val="28"/>
          <w:lang w:val="en-AU"/>
        </w:rPr>
      </w:pPr>
    </w:p>
    <w:p w14:paraId="7D2BAC44" w14:textId="6ED81C50"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8F6E73" w:rsidRPr="00F3135E">
        <w:rPr>
          <w:rFonts w:ascii="Garamond" w:hAnsi="Garamond"/>
          <w:i/>
          <w:sz w:val="28"/>
          <w:szCs w:val="28"/>
          <w:lang w:val="en-AU"/>
        </w:rPr>
        <w:t xml:space="preserve"> Vote in the Case</w:t>
      </w:r>
      <w:r w:rsidRPr="00F3135E">
        <w:rPr>
          <w:rFonts w:ascii="Garamond" w:hAnsi="Garamond"/>
          <w:i/>
          <w:sz w:val="28"/>
          <w:szCs w:val="28"/>
          <w:lang w:val="en-AU"/>
        </w:rPr>
        <w:t>--</w:t>
      </w:r>
    </w:p>
    <w:p w14:paraId="47575A30" w14:textId="77777777" w:rsidR="00EF4653" w:rsidRPr="00F3135E" w:rsidRDefault="00EF4653" w:rsidP="008B038A">
      <w:pPr>
        <w:jc w:val="both"/>
        <w:rPr>
          <w:rFonts w:ascii="Garamond" w:hAnsi="Garamond"/>
          <w:sz w:val="28"/>
          <w:szCs w:val="28"/>
          <w:lang w:val="en-AU"/>
        </w:rPr>
      </w:pPr>
    </w:p>
    <w:p w14:paraId="77D9EE1E" w14:textId="777EE1BF" w:rsidR="00AC497F" w:rsidRPr="00F3135E" w:rsidRDefault="00745420" w:rsidP="008B038A">
      <w:pPr>
        <w:jc w:val="both"/>
        <w:rPr>
          <w:rFonts w:ascii="Garamond" w:hAnsi="Garamond"/>
          <w:sz w:val="28"/>
          <w:szCs w:val="28"/>
          <w:highlight w:val="yellow"/>
          <w:lang w:val="en-AU"/>
        </w:rPr>
      </w:pPr>
      <w:r w:rsidRPr="00F3135E">
        <w:rPr>
          <w:rFonts w:ascii="Garamond" w:hAnsi="Garamond"/>
          <w:sz w:val="28"/>
          <w:szCs w:val="28"/>
          <w:highlight w:val="yellow"/>
          <w:lang w:val="en-AU"/>
        </w:rPr>
        <w:br w:type="page"/>
      </w:r>
    </w:p>
    <w:p w14:paraId="3CA43EAA" w14:textId="7CBCB87D" w:rsidR="00382A78" w:rsidRPr="00F3135E" w:rsidRDefault="00382A78" w:rsidP="0072339E">
      <w:pPr>
        <w:pStyle w:val="HCDB2"/>
      </w:pPr>
      <w:bookmarkStart w:id="260" w:name="_Toc14854684"/>
      <w:bookmarkStart w:id="261" w:name="_Toc128121989"/>
      <w:r w:rsidRPr="00F3135E">
        <w:lastRenderedPageBreak/>
        <w:t>Direction of the Individual Justice’s Votes</w:t>
      </w:r>
      <w:bookmarkEnd w:id="260"/>
      <w:bookmarkEnd w:id="261"/>
    </w:p>
    <w:p w14:paraId="67B79F17" w14:textId="77777777" w:rsidR="00382A78" w:rsidRPr="00F3135E" w:rsidRDefault="00382A78" w:rsidP="008B038A">
      <w:pPr>
        <w:jc w:val="both"/>
        <w:rPr>
          <w:rFonts w:ascii="Garamond" w:hAnsi="Garamond"/>
          <w:i/>
          <w:sz w:val="28"/>
          <w:szCs w:val="28"/>
          <w:lang w:val="en-AU"/>
        </w:rPr>
      </w:pPr>
    </w:p>
    <w:p w14:paraId="20BB994F" w14:textId="68D76C5E" w:rsidR="00382A78" w:rsidRPr="00F3135E" w:rsidRDefault="00382A78" w:rsidP="008B038A">
      <w:pPr>
        <w:jc w:val="both"/>
        <w:rPr>
          <w:rFonts w:ascii="Garamond" w:hAnsi="Garamond"/>
          <w:sz w:val="28"/>
          <w:szCs w:val="28"/>
          <w:lang w:val="en-AU"/>
        </w:rPr>
      </w:pPr>
      <w:r w:rsidRPr="00F3135E">
        <w:rPr>
          <w:rFonts w:ascii="Garamond" w:hAnsi="Garamond"/>
          <w:sz w:val="28"/>
          <w:szCs w:val="28"/>
          <w:lang w:val="en-AU"/>
        </w:rPr>
        <w:t xml:space="preserve">Variable Label: direction </w:t>
      </w:r>
    </w:p>
    <w:p w14:paraId="57F52F82" w14:textId="4D709584" w:rsidR="00382A78" w:rsidRPr="00F3135E" w:rsidRDefault="00382A78"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varJusticeDirection</w:t>
      </w:r>
      <w:proofErr w:type="spellEnd"/>
      <w:r w:rsidRPr="00F3135E">
        <w:rPr>
          <w:rFonts w:ascii="Garamond" w:hAnsi="Garamond"/>
          <w:sz w:val="28"/>
          <w:szCs w:val="28"/>
          <w:lang w:val="en-AU"/>
        </w:rPr>
        <w:t xml:space="preserve"> (2)</w:t>
      </w:r>
    </w:p>
    <w:p w14:paraId="4FC951DA" w14:textId="77777777" w:rsidR="00382A78" w:rsidRPr="00F3135E" w:rsidRDefault="00382A78" w:rsidP="008B038A">
      <w:pPr>
        <w:jc w:val="both"/>
        <w:rPr>
          <w:rFonts w:ascii="Garamond" w:hAnsi="Garamond"/>
          <w:i/>
          <w:sz w:val="28"/>
          <w:szCs w:val="28"/>
          <w:lang w:val="en-AU"/>
        </w:rPr>
      </w:pPr>
    </w:p>
    <w:p w14:paraId="7324B7B3" w14:textId="62A85605" w:rsidR="00382A78" w:rsidRPr="00F3135E" w:rsidRDefault="00382A78" w:rsidP="008B038A">
      <w:pPr>
        <w:jc w:val="both"/>
        <w:rPr>
          <w:rFonts w:ascii="Garamond" w:hAnsi="Garamond"/>
          <w:sz w:val="28"/>
          <w:szCs w:val="28"/>
          <w:lang w:val="en-AU"/>
        </w:rPr>
      </w:pPr>
      <w:r w:rsidRPr="00F3135E">
        <w:rPr>
          <w:rFonts w:ascii="Garamond" w:hAnsi="Garamond"/>
          <w:sz w:val="28"/>
          <w:szCs w:val="28"/>
          <w:lang w:val="en-AU"/>
        </w:rPr>
        <w:t xml:space="preserve">This variable indicates whether the justice cast a liberal or conservative vote. For the definitions of liberal and conservative, see the variable </w:t>
      </w:r>
      <w:proofErr w:type="spellStart"/>
      <w:r w:rsidRPr="00F3135E">
        <w:rPr>
          <w:rFonts w:ascii="Garamond" w:hAnsi="Garamond"/>
          <w:sz w:val="28"/>
          <w:szCs w:val="28"/>
          <w:lang w:val="en-AU"/>
        </w:rPr>
        <w:t>decisionDirection</w:t>
      </w:r>
      <w:proofErr w:type="spellEnd"/>
      <w:r w:rsidRPr="00F3135E">
        <w:rPr>
          <w:rFonts w:ascii="Garamond" w:hAnsi="Garamond"/>
          <w:sz w:val="28"/>
          <w:szCs w:val="28"/>
          <w:lang w:val="en-AU"/>
        </w:rPr>
        <w:t xml:space="preserve">. A missing value indicates that the </w:t>
      </w:r>
      <w:proofErr w:type="spellStart"/>
      <w:r w:rsidRPr="00F3135E">
        <w:rPr>
          <w:rFonts w:ascii="Garamond" w:hAnsi="Garamond"/>
          <w:sz w:val="28"/>
          <w:szCs w:val="28"/>
          <w:lang w:val="en-AU"/>
        </w:rPr>
        <w:t>decisionDirection</w:t>
      </w:r>
      <w:proofErr w:type="spellEnd"/>
      <w:r w:rsidRPr="00F3135E">
        <w:rPr>
          <w:rFonts w:ascii="Garamond" w:hAnsi="Garamond"/>
          <w:sz w:val="28"/>
          <w:szCs w:val="28"/>
          <w:lang w:val="en-AU"/>
        </w:rPr>
        <w:t xml:space="preserve"> was unspecifiable or that the justice did not participate.</w:t>
      </w:r>
    </w:p>
    <w:p w14:paraId="0F7C9BD3" w14:textId="77777777" w:rsidR="00EF4653" w:rsidRPr="00F3135E" w:rsidRDefault="00EF4653" w:rsidP="008B038A">
      <w:pPr>
        <w:jc w:val="both"/>
        <w:rPr>
          <w:rFonts w:ascii="Garamond" w:hAnsi="Garamond"/>
          <w:sz w:val="28"/>
          <w:szCs w:val="28"/>
          <w:lang w:val="en-AU"/>
        </w:rPr>
      </w:pPr>
    </w:p>
    <w:p w14:paraId="5CC427D4" w14:textId="2D1A6041" w:rsidR="00EF4653"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481EED" w:rsidRPr="00F3135E">
        <w:rPr>
          <w:rFonts w:ascii="Garamond" w:hAnsi="Garamond"/>
          <w:i/>
          <w:sz w:val="28"/>
          <w:szCs w:val="28"/>
          <w:lang w:val="en-AU"/>
        </w:rPr>
        <w:t xml:space="preserve"> Direction of the Individual Justice’s Vote</w:t>
      </w:r>
      <w:r w:rsidRPr="00F3135E">
        <w:rPr>
          <w:rFonts w:ascii="Garamond" w:hAnsi="Garamond"/>
          <w:i/>
          <w:sz w:val="28"/>
          <w:szCs w:val="28"/>
          <w:lang w:val="en-AU"/>
        </w:rPr>
        <w:t>--</w:t>
      </w:r>
    </w:p>
    <w:p w14:paraId="3A72AF84" w14:textId="77777777" w:rsidR="00EF4653" w:rsidRPr="00F3135E" w:rsidRDefault="00EF4653" w:rsidP="008B038A">
      <w:pPr>
        <w:jc w:val="both"/>
        <w:rPr>
          <w:rFonts w:ascii="Garamond" w:hAnsi="Garamond"/>
          <w:sz w:val="28"/>
          <w:szCs w:val="28"/>
          <w:lang w:val="en-AU"/>
        </w:rPr>
      </w:pPr>
    </w:p>
    <w:p w14:paraId="057254C7" w14:textId="0E2B09FF" w:rsidR="002E02C8" w:rsidRPr="00F3135E" w:rsidRDefault="0054520D" w:rsidP="008B038A">
      <w:pPr>
        <w:jc w:val="both"/>
        <w:rPr>
          <w:rFonts w:ascii="Garamond" w:hAnsi="Garamond"/>
          <w:sz w:val="28"/>
          <w:szCs w:val="28"/>
          <w:lang w:val="en-AU"/>
        </w:rPr>
      </w:pPr>
      <w:r w:rsidRPr="00F3135E">
        <w:rPr>
          <w:rFonts w:ascii="Garamond" w:hAnsi="Garamond"/>
          <w:sz w:val="28"/>
          <w:szCs w:val="28"/>
          <w:lang w:val="en-AU"/>
        </w:rPr>
        <w:br w:type="page"/>
      </w:r>
    </w:p>
    <w:p w14:paraId="79177C23" w14:textId="5CD270BC" w:rsidR="00382A78" w:rsidRPr="00F3135E" w:rsidRDefault="00382A78" w:rsidP="0072339E">
      <w:pPr>
        <w:pStyle w:val="HCDB2"/>
      </w:pPr>
      <w:bookmarkStart w:id="262" w:name="_Toc14854685"/>
      <w:bookmarkStart w:id="263" w:name="_Toc128121990"/>
      <w:r w:rsidRPr="00F3135E">
        <w:lastRenderedPageBreak/>
        <w:t>Majority and Minority Voting by Justice</w:t>
      </w:r>
      <w:bookmarkEnd w:id="262"/>
      <w:bookmarkEnd w:id="263"/>
    </w:p>
    <w:p w14:paraId="15024D3E" w14:textId="77777777" w:rsidR="00382A78" w:rsidRPr="00F3135E" w:rsidRDefault="00382A78" w:rsidP="008B038A">
      <w:pPr>
        <w:jc w:val="both"/>
        <w:rPr>
          <w:rFonts w:ascii="Garamond" w:hAnsi="Garamond"/>
          <w:i/>
          <w:sz w:val="28"/>
          <w:szCs w:val="28"/>
          <w:lang w:val="en-AU"/>
        </w:rPr>
      </w:pPr>
    </w:p>
    <w:p w14:paraId="7BE46BED" w14:textId="5B5BFBFA" w:rsidR="00382A78" w:rsidRPr="00F3135E" w:rsidRDefault="00382A78" w:rsidP="008B038A">
      <w:pPr>
        <w:jc w:val="both"/>
        <w:rPr>
          <w:rFonts w:ascii="Garamond" w:hAnsi="Garamond"/>
          <w:sz w:val="28"/>
          <w:szCs w:val="28"/>
          <w:lang w:val="en-AU"/>
        </w:rPr>
      </w:pPr>
      <w:r w:rsidRPr="00F3135E">
        <w:rPr>
          <w:rFonts w:ascii="Garamond" w:hAnsi="Garamond"/>
          <w:sz w:val="28"/>
          <w:szCs w:val="28"/>
          <w:lang w:val="en-AU"/>
        </w:rPr>
        <w:t>Variable Label: majority</w:t>
      </w:r>
    </w:p>
    <w:p w14:paraId="050D6C12" w14:textId="3C9CAC56" w:rsidR="00382A78" w:rsidRPr="00F3135E" w:rsidRDefault="00382A78"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varJusticeMajority</w:t>
      </w:r>
      <w:proofErr w:type="spellEnd"/>
      <w:r w:rsidRPr="00F3135E">
        <w:rPr>
          <w:rFonts w:ascii="Garamond" w:hAnsi="Garamond"/>
          <w:sz w:val="28"/>
          <w:szCs w:val="28"/>
          <w:lang w:val="en-AU"/>
        </w:rPr>
        <w:t xml:space="preserve"> (2)</w:t>
      </w:r>
    </w:p>
    <w:p w14:paraId="2DAA5DFD" w14:textId="77777777" w:rsidR="00382A78" w:rsidRPr="00F3135E" w:rsidRDefault="00382A78" w:rsidP="008B038A">
      <w:pPr>
        <w:jc w:val="both"/>
        <w:rPr>
          <w:rFonts w:ascii="Garamond" w:hAnsi="Garamond"/>
          <w:sz w:val="28"/>
          <w:szCs w:val="28"/>
          <w:lang w:val="en-AU"/>
        </w:rPr>
      </w:pPr>
    </w:p>
    <w:p w14:paraId="4AC49BFC" w14:textId="188205E6" w:rsidR="00F40294" w:rsidRPr="00F3135E" w:rsidRDefault="00382A78" w:rsidP="008B038A">
      <w:pPr>
        <w:jc w:val="both"/>
        <w:rPr>
          <w:rFonts w:ascii="Garamond" w:hAnsi="Garamond"/>
          <w:sz w:val="28"/>
          <w:szCs w:val="28"/>
          <w:lang w:val="en-AU"/>
        </w:rPr>
      </w:pPr>
      <w:r w:rsidRPr="00F3135E">
        <w:rPr>
          <w:rFonts w:ascii="Garamond" w:hAnsi="Garamond"/>
          <w:sz w:val="28"/>
          <w:szCs w:val="28"/>
          <w:lang w:val="en-AU"/>
        </w:rPr>
        <w:t xml:space="preserve">Public policy </w:t>
      </w:r>
      <w:r w:rsidR="00BF51C3" w:rsidRPr="00F3135E">
        <w:rPr>
          <w:rFonts w:ascii="Garamond" w:hAnsi="Garamond"/>
          <w:sz w:val="28"/>
          <w:szCs w:val="28"/>
          <w:lang w:val="en-AU"/>
        </w:rPr>
        <w:t>analysts</w:t>
      </w:r>
      <w:r w:rsidRPr="00F3135E">
        <w:rPr>
          <w:rFonts w:ascii="Garamond" w:hAnsi="Garamond"/>
          <w:sz w:val="28"/>
          <w:szCs w:val="28"/>
          <w:lang w:val="en-AU"/>
        </w:rPr>
        <w:t xml:space="preserve"> and lawyers commonly want to know the frequency </w:t>
      </w:r>
      <w:r w:rsidR="001A700D" w:rsidRPr="00F3135E">
        <w:rPr>
          <w:rFonts w:ascii="Garamond" w:hAnsi="Garamond"/>
          <w:sz w:val="28"/>
          <w:szCs w:val="28"/>
          <w:lang w:val="en-AU"/>
        </w:rPr>
        <w:t>with</w:t>
      </w:r>
      <w:r w:rsidRPr="00F3135E">
        <w:rPr>
          <w:rFonts w:ascii="Garamond" w:hAnsi="Garamond"/>
          <w:sz w:val="28"/>
          <w:szCs w:val="28"/>
          <w:lang w:val="en-AU"/>
        </w:rPr>
        <w:t xml:space="preserve"> which a given justice votes with the majority and/or dissent overall, or in a subset of cases. This variable provides that information for each justice</w:t>
      </w:r>
      <w:r w:rsidR="00CC20F5" w:rsidRPr="00F3135E">
        <w:rPr>
          <w:rFonts w:ascii="Garamond" w:hAnsi="Garamond"/>
          <w:sz w:val="28"/>
          <w:szCs w:val="28"/>
          <w:lang w:val="en-AU"/>
        </w:rPr>
        <w:t>, noting whether the justice voted with the majority or dissent in the case</w:t>
      </w:r>
      <w:r w:rsidRPr="00F3135E">
        <w:rPr>
          <w:rFonts w:ascii="Garamond" w:hAnsi="Garamond"/>
          <w:sz w:val="28"/>
          <w:szCs w:val="28"/>
          <w:lang w:val="en-AU"/>
        </w:rPr>
        <w:t>.</w:t>
      </w:r>
    </w:p>
    <w:p w14:paraId="6C38D7CA" w14:textId="77777777" w:rsidR="00EF4653" w:rsidRPr="00F3135E" w:rsidRDefault="00EF4653" w:rsidP="008B038A">
      <w:pPr>
        <w:jc w:val="both"/>
        <w:rPr>
          <w:rFonts w:ascii="Garamond" w:hAnsi="Garamond"/>
          <w:sz w:val="28"/>
          <w:szCs w:val="28"/>
          <w:lang w:val="en-AU"/>
        </w:rPr>
      </w:pPr>
    </w:p>
    <w:p w14:paraId="044A17FA" w14:textId="7A153602" w:rsidR="006E5795" w:rsidRPr="00F3135E" w:rsidRDefault="00EF4653"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8E18C2" w:rsidRPr="00F3135E">
        <w:rPr>
          <w:rFonts w:ascii="Garamond" w:hAnsi="Garamond"/>
          <w:i/>
          <w:sz w:val="28"/>
          <w:szCs w:val="28"/>
          <w:lang w:val="en-AU"/>
        </w:rPr>
        <w:t xml:space="preserve"> Majority and Minority Voting by Justice</w:t>
      </w:r>
      <w:r w:rsidRPr="00F3135E">
        <w:rPr>
          <w:rFonts w:ascii="Garamond" w:hAnsi="Garamond"/>
          <w:i/>
          <w:sz w:val="28"/>
          <w:szCs w:val="28"/>
          <w:lang w:val="en-AU"/>
        </w:rPr>
        <w:t>--</w:t>
      </w:r>
    </w:p>
    <w:p w14:paraId="472447A4" w14:textId="77777777" w:rsidR="00C34D4B" w:rsidRPr="00F3135E" w:rsidRDefault="00C34D4B" w:rsidP="008B038A">
      <w:pPr>
        <w:jc w:val="both"/>
      </w:pPr>
      <w:r w:rsidRPr="00F3135E">
        <w:br w:type="page"/>
      </w:r>
    </w:p>
    <w:p w14:paraId="77FD5543" w14:textId="7CBF02F5" w:rsidR="008C71B0" w:rsidRPr="00F3135E" w:rsidRDefault="008C71B0" w:rsidP="0072339E">
      <w:pPr>
        <w:pStyle w:val="HCDB2"/>
      </w:pPr>
      <w:bookmarkStart w:id="264" w:name="_Toc14854686"/>
      <w:bookmarkStart w:id="265" w:name="_Toc128121991"/>
      <w:r w:rsidRPr="00F3135E">
        <w:lastRenderedPageBreak/>
        <w:t>Justice Coalition 1</w:t>
      </w:r>
      <w:bookmarkEnd w:id="264"/>
      <w:bookmarkEnd w:id="265"/>
    </w:p>
    <w:p w14:paraId="50EC1992" w14:textId="636BE40C" w:rsidR="008C71B0" w:rsidRPr="00F3135E" w:rsidRDefault="008C71B0" w:rsidP="0072339E">
      <w:pPr>
        <w:pStyle w:val="HCDB2"/>
      </w:pPr>
      <w:bookmarkStart w:id="266" w:name="_Toc14854687"/>
      <w:bookmarkStart w:id="267" w:name="_Toc128121992"/>
      <w:r w:rsidRPr="00F3135E">
        <w:t>Justice Coalition 2</w:t>
      </w:r>
      <w:bookmarkEnd w:id="266"/>
      <w:bookmarkEnd w:id="267"/>
    </w:p>
    <w:p w14:paraId="04DC1CDE" w14:textId="5626E764" w:rsidR="008C71B0" w:rsidRPr="00F3135E" w:rsidRDefault="008C71B0" w:rsidP="0072339E">
      <w:pPr>
        <w:pStyle w:val="HCDB2"/>
      </w:pPr>
      <w:bookmarkStart w:id="268" w:name="_Toc14854688"/>
      <w:bookmarkStart w:id="269" w:name="_Toc128121993"/>
      <w:r w:rsidRPr="00F3135E">
        <w:t>Justice Coalition 3</w:t>
      </w:r>
      <w:bookmarkEnd w:id="268"/>
      <w:bookmarkEnd w:id="269"/>
    </w:p>
    <w:p w14:paraId="1C6A959A" w14:textId="71455FF2" w:rsidR="008C71B0" w:rsidRPr="00F3135E" w:rsidRDefault="008C71B0" w:rsidP="0072339E">
      <w:pPr>
        <w:pStyle w:val="HCDB2"/>
      </w:pPr>
      <w:bookmarkStart w:id="270" w:name="_Toc14854689"/>
      <w:bookmarkStart w:id="271" w:name="_Toc128121994"/>
      <w:r w:rsidRPr="00F3135E">
        <w:t>Justice Coalition 4</w:t>
      </w:r>
      <w:bookmarkEnd w:id="270"/>
      <w:bookmarkEnd w:id="271"/>
    </w:p>
    <w:p w14:paraId="570C1A98" w14:textId="5B88192D" w:rsidR="008C71B0" w:rsidRPr="00F3135E" w:rsidRDefault="008C71B0" w:rsidP="0072339E">
      <w:pPr>
        <w:pStyle w:val="HCDB2"/>
      </w:pPr>
      <w:bookmarkStart w:id="272" w:name="_Toc14854690"/>
      <w:bookmarkStart w:id="273" w:name="_Toc128121995"/>
      <w:r w:rsidRPr="00F3135E">
        <w:t>Justice Coalition 5</w:t>
      </w:r>
      <w:bookmarkEnd w:id="272"/>
      <w:bookmarkEnd w:id="273"/>
    </w:p>
    <w:p w14:paraId="7CF72238" w14:textId="577EC217" w:rsidR="008C71B0" w:rsidRPr="00F3135E" w:rsidRDefault="008C71B0" w:rsidP="0072339E">
      <w:pPr>
        <w:pStyle w:val="HCDB2"/>
      </w:pPr>
      <w:bookmarkStart w:id="274" w:name="_Toc14854691"/>
      <w:bookmarkStart w:id="275" w:name="_Toc128121996"/>
      <w:r w:rsidRPr="00F3135E">
        <w:t>Justice Coalition 6</w:t>
      </w:r>
      <w:bookmarkEnd w:id="274"/>
      <w:bookmarkEnd w:id="275"/>
    </w:p>
    <w:p w14:paraId="4CBCDC68" w14:textId="77777777" w:rsidR="008C71B0" w:rsidRPr="00F3135E" w:rsidRDefault="008C71B0" w:rsidP="008B038A">
      <w:pPr>
        <w:jc w:val="both"/>
        <w:rPr>
          <w:rFonts w:ascii="Garamond" w:hAnsi="Garamond"/>
          <w:i/>
          <w:sz w:val="28"/>
          <w:szCs w:val="28"/>
          <w:lang w:val="en-AU"/>
        </w:rPr>
      </w:pPr>
    </w:p>
    <w:p w14:paraId="04605F5F" w14:textId="2B918E35" w:rsidR="008C71B0" w:rsidRPr="00F3135E" w:rsidRDefault="00743A47" w:rsidP="008B038A">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justiceCoalition</w:t>
      </w:r>
      <w:proofErr w:type="spellEnd"/>
      <w:r w:rsidR="0015747A" w:rsidRPr="00F3135E">
        <w:rPr>
          <w:rFonts w:ascii="Garamond" w:hAnsi="Garamond"/>
          <w:sz w:val="28"/>
          <w:szCs w:val="28"/>
          <w:lang w:val="en-AU"/>
        </w:rPr>
        <w:t xml:space="preserve"> [1][2][3][4][5][6]</w:t>
      </w:r>
    </w:p>
    <w:p w14:paraId="00376DF9" w14:textId="67B2F75F" w:rsidR="008C71B0" w:rsidRPr="00F3135E" w:rsidRDefault="00743A47" w:rsidP="008B038A">
      <w:pPr>
        <w:jc w:val="both"/>
        <w:rPr>
          <w:rFonts w:ascii="Garamond" w:hAnsi="Garamond"/>
          <w:sz w:val="28"/>
          <w:szCs w:val="28"/>
          <w:lang w:val="en-AU"/>
        </w:rPr>
      </w:pPr>
      <w:r w:rsidRPr="00F3135E">
        <w:rPr>
          <w:rFonts w:ascii="Garamond" w:hAnsi="Garamond"/>
          <w:sz w:val="28"/>
          <w:szCs w:val="28"/>
          <w:lang w:val="en-AU"/>
        </w:rPr>
        <w:t xml:space="preserve">Normalizations: </w:t>
      </w:r>
      <w:proofErr w:type="spellStart"/>
      <w:r w:rsidRPr="00F3135E">
        <w:rPr>
          <w:rFonts w:ascii="Garamond" w:hAnsi="Garamond"/>
          <w:sz w:val="28"/>
          <w:szCs w:val="28"/>
          <w:lang w:val="en-AU"/>
        </w:rPr>
        <w:t>varJustice</w:t>
      </w:r>
      <w:proofErr w:type="spellEnd"/>
    </w:p>
    <w:p w14:paraId="69828E3F" w14:textId="77777777" w:rsidR="008C71B0" w:rsidRPr="00F3135E" w:rsidRDefault="008C71B0" w:rsidP="008B038A">
      <w:pPr>
        <w:jc w:val="both"/>
        <w:rPr>
          <w:rFonts w:ascii="Garamond" w:hAnsi="Garamond"/>
          <w:sz w:val="28"/>
          <w:szCs w:val="28"/>
          <w:lang w:val="en-AU"/>
        </w:rPr>
      </w:pPr>
    </w:p>
    <w:p w14:paraId="05F200E6" w14:textId="4A734310" w:rsidR="007363FF" w:rsidRPr="00F3135E" w:rsidRDefault="008C71B0" w:rsidP="008B038A">
      <w:pPr>
        <w:jc w:val="both"/>
        <w:rPr>
          <w:rFonts w:ascii="Garamond" w:hAnsi="Garamond"/>
          <w:sz w:val="28"/>
          <w:szCs w:val="28"/>
          <w:lang w:val="en-AU"/>
        </w:rPr>
      </w:pPr>
      <w:r w:rsidRPr="00F3135E">
        <w:rPr>
          <w:rFonts w:ascii="Garamond" w:hAnsi="Garamond"/>
          <w:sz w:val="28"/>
          <w:szCs w:val="28"/>
          <w:lang w:val="en-AU"/>
        </w:rPr>
        <w:t xml:space="preserve">Public policy </w:t>
      </w:r>
      <w:r w:rsidR="00BF51C3" w:rsidRPr="00F3135E">
        <w:rPr>
          <w:rFonts w:ascii="Garamond" w:hAnsi="Garamond"/>
          <w:sz w:val="28"/>
          <w:szCs w:val="28"/>
          <w:lang w:val="en-AU"/>
        </w:rPr>
        <w:t>analysts</w:t>
      </w:r>
      <w:r w:rsidRPr="00F3135E">
        <w:rPr>
          <w:rFonts w:ascii="Garamond" w:hAnsi="Garamond"/>
          <w:sz w:val="28"/>
          <w:szCs w:val="28"/>
          <w:lang w:val="en-AU"/>
        </w:rPr>
        <w:t xml:space="preserve"> and lawyers commonly want to know </w:t>
      </w:r>
      <w:r w:rsidR="00386CB3" w:rsidRPr="00F3135E">
        <w:rPr>
          <w:rFonts w:ascii="Garamond" w:hAnsi="Garamond"/>
          <w:sz w:val="28"/>
          <w:szCs w:val="28"/>
          <w:lang w:val="en-AU"/>
        </w:rPr>
        <w:t xml:space="preserve">with whom and </w:t>
      </w:r>
      <w:r w:rsidRPr="00F3135E">
        <w:rPr>
          <w:rFonts w:ascii="Garamond" w:hAnsi="Garamond"/>
          <w:sz w:val="28"/>
          <w:szCs w:val="28"/>
          <w:lang w:val="en-AU"/>
        </w:rPr>
        <w:t>the frequency with which a given justice</w:t>
      </w:r>
      <w:r w:rsidR="00386CB3" w:rsidRPr="00F3135E">
        <w:rPr>
          <w:rFonts w:ascii="Garamond" w:hAnsi="Garamond"/>
          <w:sz w:val="28"/>
          <w:szCs w:val="28"/>
          <w:lang w:val="en-AU"/>
        </w:rPr>
        <w:t xml:space="preserve"> joins in coalition with other justices</w:t>
      </w:r>
      <w:r w:rsidRPr="00F3135E">
        <w:rPr>
          <w:rFonts w:ascii="Garamond" w:hAnsi="Garamond"/>
          <w:sz w:val="28"/>
          <w:szCs w:val="28"/>
          <w:lang w:val="en-AU"/>
        </w:rPr>
        <w:t xml:space="preserve"> overall, or in a subset of cases. This variable provides that information for each justice, noting</w:t>
      </w:r>
      <w:r w:rsidR="00386CB3" w:rsidRPr="00F3135E">
        <w:rPr>
          <w:rFonts w:ascii="Garamond" w:hAnsi="Garamond"/>
          <w:sz w:val="28"/>
          <w:szCs w:val="28"/>
          <w:lang w:val="en-AU"/>
        </w:rPr>
        <w:t xml:space="preserve"> the justices with whom the justice joins an opinion</w:t>
      </w:r>
      <w:r w:rsidRPr="00F3135E">
        <w:rPr>
          <w:rFonts w:ascii="Garamond" w:hAnsi="Garamond"/>
          <w:sz w:val="28"/>
          <w:szCs w:val="28"/>
          <w:lang w:val="en-AU"/>
        </w:rPr>
        <w:t>.</w:t>
      </w:r>
      <w:r w:rsidR="00386CB3" w:rsidRPr="00F3135E">
        <w:rPr>
          <w:rFonts w:ascii="Garamond" w:hAnsi="Garamond"/>
          <w:sz w:val="28"/>
          <w:szCs w:val="28"/>
          <w:lang w:val="en-AU"/>
        </w:rPr>
        <w:t xml:space="preserve"> Coders are </w:t>
      </w:r>
      <w:proofErr w:type="spellStart"/>
      <w:r w:rsidR="00386CB3" w:rsidRPr="00F3135E">
        <w:rPr>
          <w:rFonts w:ascii="Garamond" w:hAnsi="Garamond"/>
          <w:sz w:val="28"/>
          <w:szCs w:val="28"/>
          <w:lang w:val="en-AU"/>
        </w:rPr>
        <w:t>to</w:t>
      </w:r>
      <w:proofErr w:type="spellEnd"/>
      <w:r w:rsidR="00386CB3" w:rsidRPr="00F3135E">
        <w:rPr>
          <w:rFonts w:ascii="Garamond" w:hAnsi="Garamond"/>
          <w:sz w:val="28"/>
          <w:szCs w:val="28"/>
          <w:lang w:val="en-AU"/>
        </w:rPr>
        <w:t xml:space="preserve"> hard code the justice ID for those justices with whom the justice ID in the relevant line joins. For example, if the justice joins one other justice, variable justiceCoalition1 will be coded with the justice ID with whom the justice writes and the remaining justice coalition variables will be coded 999.</w:t>
      </w:r>
    </w:p>
    <w:p w14:paraId="30191959" w14:textId="77777777" w:rsidR="007363FF" w:rsidRPr="00F3135E" w:rsidRDefault="007363FF" w:rsidP="008B038A">
      <w:pPr>
        <w:jc w:val="both"/>
        <w:rPr>
          <w:rFonts w:ascii="Garamond" w:hAnsi="Garamond"/>
          <w:sz w:val="28"/>
          <w:szCs w:val="28"/>
          <w:lang w:val="en-AU"/>
        </w:rPr>
      </w:pPr>
    </w:p>
    <w:p w14:paraId="790C83B1" w14:textId="5CCADC14" w:rsidR="008C71B0" w:rsidRPr="00F3135E" w:rsidRDefault="008C71B0" w:rsidP="008B038A">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w:t>
      </w:r>
      <w:r w:rsidR="00386CB3" w:rsidRPr="00F3135E">
        <w:rPr>
          <w:rFonts w:ascii="Garamond" w:hAnsi="Garamond"/>
          <w:i/>
          <w:sz w:val="28"/>
          <w:szCs w:val="28"/>
          <w:lang w:val="en-AU"/>
        </w:rPr>
        <w:t>s</w:t>
      </w:r>
      <w:r w:rsidRPr="00F3135E">
        <w:rPr>
          <w:rFonts w:ascii="Garamond" w:hAnsi="Garamond"/>
          <w:i/>
          <w:sz w:val="28"/>
          <w:szCs w:val="28"/>
          <w:lang w:val="en-AU"/>
        </w:rPr>
        <w:t xml:space="preserve"> Justice</w:t>
      </w:r>
      <w:r w:rsidR="00386CB3" w:rsidRPr="00F3135E">
        <w:rPr>
          <w:rFonts w:ascii="Garamond" w:hAnsi="Garamond"/>
          <w:i/>
          <w:sz w:val="28"/>
          <w:szCs w:val="28"/>
          <w:lang w:val="en-AU"/>
        </w:rPr>
        <w:t xml:space="preserve"> Coalition</w:t>
      </w:r>
      <w:r w:rsidRPr="00F3135E">
        <w:rPr>
          <w:rFonts w:ascii="Garamond" w:hAnsi="Garamond"/>
          <w:i/>
          <w:sz w:val="28"/>
          <w:szCs w:val="28"/>
          <w:lang w:val="en-AU"/>
        </w:rPr>
        <w:t>--</w:t>
      </w:r>
    </w:p>
    <w:p w14:paraId="1843B181" w14:textId="78EF6535" w:rsidR="008C71B0" w:rsidRPr="00F3135E" w:rsidRDefault="00077498" w:rsidP="008B038A">
      <w:pPr>
        <w:jc w:val="both"/>
      </w:pPr>
      <w:r w:rsidRPr="00F3135E">
        <w:br w:type="page"/>
      </w:r>
    </w:p>
    <w:p w14:paraId="659DF6C4" w14:textId="6B2A0C3C" w:rsidR="006E5795" w:rsidRPr="00F3135E" w:rsidRDefault="006E5795" w:rsidP="008B038A">
      <w:pPr>
        <w:pStyle w:val="HCDB1"/>
        <w:jc w:val="both"/>
      </w:pPr>
      <w:bookmarkStart w:id="276" w:name="_Toc14854692"/>
      <w:bookmarkStart w:id="277" w:name="_Toc128121997"/>
      <w:r w:rsidRPr="00F3135E">
        <w:lastRenderedPageBreak/>
        <w:t>HCDB Appendix</w:t>
      </w:r>
      <w:bookmarkEnd w:id="276"/>
      <w:bookmarkEnd w:id="277"/>
    </w:p>
    <w:p w14:paraId="7810A2A7" w14:textId="77777777" w:rsidR="006E5795" w:rsidRPr="00F3135E" w:rsidRDefault="006E5795" w:rsidP="008B038A">
      <w:pPr>
        <w:jc w:val="both"/>
        <w:rPr>
          <w:rFonts w:ascii="Garamond" w:hAnsi="Garamond"/>
          <w:sz w:val="28"/>
          <w:szCs w:val="28"/>
          <w:lang w:val="en-AU"/>
        </w:rPr>
      </w:pPr>
    </w:p>
    <w:p w14:paraId="313CDEA0"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This Appendix contains the complete list of numeric codes for all numeric variables in the HCDB (</w:t>
      </w:r>
      <w:proofErr w:type="gramStart"/>
      <w:r w:rsidRPr="00F3135E">
        <w:rPr>
          <w:rFonts w:ascii="Garamond" w:hAnsi="Garamond"/>
          <w:sz w:val="28"/>
          <w:szCs w:val="28"/>
          <w:lang w:val="en-AU"/>
        </w:rPr>
        <w:t>i.e.</w:t>
      </w:r>
      <w:proofErr w:type="gramEnd"/>
      <w:r w:rsidRPr="00F3135E">
        <w:rPr>
          <w:rFonts w:ascii="Garamond" w:hAnsi="Garamond"/>
          <w:sz w:val="28"/>
          <w:szCs w:val="28"/>
          <w:lang w:val="en-AU"/>
        </w:rPr>
        <w:t xml:space="preserve"> normalizations).</w:t>
      </w:r>
    </w:p>
    <w:p w14:paraId="1AB674F8" w14:textId="77777777" w:rsidR="00746C3B" w:rsidRPr="00F3135E" w:rsidRDefault="00746C3B" w:rsidP="008B038A">
      <w:pPr>
        <w:jc w:val="both"/>
        <w:rPr>
          <w:rFonts w:ascii="Garamond" w:hAnsi="Garamond"/>
          <w:sz w:val="28"/>
          <w:szCs w:val="28"/>
          <w:lang w:val="en-AU"/>
        </w:rPr>
      </w:pPr>
    </w:p>
    <w:p w14:paraId="332DDBC4" w14:textId="0826E4C3" w:rsidR="006E5795" w:rsidRPr="00F3135E" w:rsidRDefault="006E5795" w:rsidP="0072339E">
      <w:pPr>
        <w:pStyle w:val="HCDB2"/>
        <w:numPr>
          <w:ilvl w:val="0"/>
          <w:numId w:val="0"/>
        </w:numPr>
      </w:pPr>
      <w:bookmarkStart w:id="278" w:name="_Toc14854693"/>
      <w:bookmarkStart w:id="279" w:name="_Toc128121998"/>
      <w:r w:rsidRPr="00F3135E">
        <w:t>A</w:t>
      </w:r>
      <w:r w:rsidR="00876A7D" w:rsidRPr="00F3135E">
        <w:t xml:space="preserve">1 </w:t>
      </w:r>
      <w:r w:rsidR="00876A7D" w:rsidRPr="00F3135E">
        <w:tab/>
      </w:r>
      <w:proofErr w:type="spellStart"/>
      <w:r w:rsidR="00876A7D" w:rsidRPr="00F3135E">
        <w:t>varAdminAction</w:t>
      </w:r>
      <w:bookmarkEnd w:id="278"/>
      <w:bookmarkEnd w:id="279"/>
      <w:proofErr w:type="spellEnd"/>
    </w:p>
    <w:p w14:paraId="0154B0E5" w14:textId="7B0D843B" w:rsidR="006E5795" w:rsidRPr="00F3135E" w:rsidRDefault="00EE120B" w:rsidP="008B038A">
      <w:pPr>
        <w:ind w:firstLine="720"/>
        <w:jc w:val="both"/>
        <w:rPr>
          <w:rFonts w:ascii="Garamond" w:hAnsi="Garamond"/>
          <w:sz w:val="28"/>
          <w:szCs w:val="28"/>
          <w:lang w:val="en-AU"/>
        </w:rPr>
      </w:pPr>
      <w:r w:rsidRPr="00F3135E">
        <w:rPr>
          <w:rFonts w:ascii="Garamond" w:hAnsi="Garamond"/>
          <w:sz w:val="28"/>
          <w:szCs w:val="28"/>
          <w:lang w:val="en-AU"/>
        </w:rPr>
        <w:t>[</w:t>
      </w:r>
      <w:r w:rsidR="00533923">
        <w:rPr>
          <w:rFonts w:ascii="Garamond" w:hAnsi="Garamond"/>
          <w:sz w:val="28"/>
          <w:szCs w:val="28"/>
          <w:lang w:val="en-AU"/>
        </w:rPr>
        <w:t>51</w:t>
      </w:r>
      <w:r w:rsidRPr="00F3135E">
        <w:rPr>
          <w:rFonts w:ascii="Garamond" w:hAnsi="Garamond"/>
          <w:sz w:val="28"/>
          <w:szCs w:val="28"/>
          <w:lang w:val="en-AU"/>
        </w:rPr>
        <w:t>]</w:t>
      </w:r>
      <w:r w:rsidR="00876A7D" w:rsidRPr="00F3135E">
        <w:rPr>
          <w:rFonts w:ascii="Garamond" w:hAnsi="Garamond"/>
          <w:sz w:val="28"/>
          <w:szCs w:val="28"/>
          <w:lang w:val="en-AU"/>
        </w:rPr>
        <w:t xml:space="preserve"> distinct values</w:t>
      </w:r>
    </w:p>
    <w:p w14:paraId="22E4A142" w14:textId="77777777" w:rsidR="00744F10" w:rsidRPr="00F3135E" w:rsidRDefault="00744F10" w:rsidP="008B038A">
      <w:pPr>
        <w:ind w:firstLine="720"/>
        <w:jc w:val="both"/>
        <w:rPr>
          <w:rFonts w:ascii="Garamond" w:hAnsi="Garamond"/>
          <w:sz w:val="28"/>
          <w:szCs w:val="28"/>
          <w:lang w:val="en-AU"/>
        </w:rPr>
      </w:pPr>
    </w:p>
    <w:p w14:paraId="2912E7A2" w14:textId="77777777" w:rsidR="006E5795" w:rsidRPr="00F3135E" w:rsidRDefault="006E5795" w:rsidP="008B038A">
      <w:pPr>
        <w:ind w:firstLine="720"/>
        <w:jc w:val="both"/>
        <w:rPr>
          <w:rFonts w:ascii="Garamond" w:hAnsi="Garamond"/>
          <w:sz w:val="28"/>
          <w:szCs w:val="28"/>
          <w:lang w:val="en-AU"/>
        </w:rPr>
      </w:pPr>
      <w:proofErr w:type="spellStart"/>
      <w:r w:rsidRPr="00F3135E">
        <w:rPr>
          <w:rFonts w:ascii="Garamond" w:hAnsi="Garamond"/>
          <w:sz w:val="28"/>
          <w:szCs w:val="28"/>
          <w:lang w:val="en-AU"/>
        </w:rPr>
        <w:t>varAdminAction</w:t>
      </w:r>
      <w:proofErr w:type="spellEnd"/>
      <w:r w:rsidRPr="00F3135E">
        <w:rPr>
          <w:rFonts w:ascii="Garamond" w:hAnsi="Garamond"/>
          <w:sz w:val="28"/>
          <w:szCs w:val="28"/>
          <w:lang w:val="en-AU"/>
        </w:rPr>
        <w:t xml:space="preserve"> is used in conjunction with:</w:t>
      </w:r>
    </w:p>
    <w:p w14:paraId="554CEC4C" w14:textId="77777777" w:rsidR="006E5795" w:rsidRPr="00F3135E" w:rsidRDefault="006E5795" w:rsidP="008B038A">
      <w:pPr>
        <w:ind w:firstLine="720"/>
        <w:jc w:val="both"/>
        <w:rPr>
          <w:rFonts w:ascii="Garamond" w:hAnsi="Garamond"/>
          <w:i/>
          <w:sz w:val="28"/>
          <w:szCs w:val="28"/>
          <w:lang w:val="en-AU"/>
        </w:rPr>
      </w:pPr>
      <w:proofErr w:type="spellStart"/>
      <w:r w:rsidRPr="00F3135E">
        <w:rPr>
          <w:rFonts w:ascii="Garamond" w:hAnsi="Garamond"/>
          <w:i/>
          <w:sz w:val="28"/>
          <w:szCs w:val="28"/>
          <w:lang w:val="en-AU"/>
        </w:rPr>
        <w:t>adminAction</w:t>
      </w:r>
      <w:proofErr w:type="spellEnd"/>
    </w:p>
    <w:p w14:paraId="0311F8AA" w14:textId="77777777" w:rsidR="006E5795" w:rsidRPr="00F3135E" w:rsidRDefault="006E5795" w:rsidP="008B038A">
      <w:pPr>
        <w:jc w:val="both"/>
        <w:rPr>
          <w:rFonts w:ascii="Garamond" w:hAnsi="Garamond"/>
          <w:sz w:val="28"/>
          <w:szCs w:val="28"/>
          <w:lang w:val="en-AU"/>
        </w:rPr>
      </w:pPr>
    </w:p>
    <w:p w14:paraId="42B3F4AA" w14:textId="449CFDA0" w:rsidR="006E5795" w:rsidRPr="001F5189" w:rsidRDefault="006E5795" w:rsidP="008B038A">
      <w:pPr>
        <w:ind w:firstLine="720"/>
        <w:jc w:val="both"/>
        <w:rPr>
          <w:rFonts w:ascii="Garamond" w:hAnsi="Garamond"/>
          <w:b/>
          <w:sz w:val="28"/>
          <w:szCs w:val="28"/>
          <w:lang w:val="en-AU"/>
        </w:rPr>
      </w:pPr>
      <w:r w:rsidRPr="001F5189">
        <w:rPr>
          <w:rFonts w:ascii="Garamond" w:hAnsi="Garamond"/>
          <w:b/>
          <w:sz w:val="28"/>
          <w:szCs w:val="28"/>
          <w:lang w:val="en-AU"/>
        </w:rPr>
        <w:t>Values:</w:t>
      </w:r>
    </w:p>
    <w:p w14:paraId="459CE64C" w14:textId="0094A1EF" w:rsidR="00837B0B" w:rsidRDefault="00837B0B" w:rsidP="008B038A">
      <w:pPr>
        <w:jc w:val="both"/>
        <w:rPr>
          <w:rFonts w:ascii="Garamond" w:hAnsi="Garamond" w:cs="Arial"/>
          <w:spacing w:val="-2"/>
          <w:sz w:val="28"/>
          <w:szCs w:val="28"/>
        </w:rPr>
      </w:pPr>
    </w:p>
    <w:p w14:paraId="7E8C30E2" w14:textId="77777777" w:rsidR="001B1AFD" w:rsidRPr="001B1AFD" w:rsidRDefault="001B1AFD" w:rsidP="008B038A">
      <w:pPr>
        <w:ind w:left="720"/>
        <w:jc w:val="both"/>
        <w:rPr>
          <w:rFonts w:ascii="Garamond" w:hAnsi="Garamond"/>
          <w:b/>
          <w:sz w:val="28"/>
          <w:szCs w:val="28"/>
        </w:rPr>
      </w:pPr>
      <w:r w:rsidRPr="001B1AFD">
        <w:rPr>
          <w:rFonts w:ascii="Garamond" w:hAnsi="Garamond"/>
          <w:b/>
          <w:sz w:val="28"/>
          <w:szCs w:val="28"/>
        </w:rPr>
        <w:t>Commonwealth</w:t>
      </w:r>
    </w:p>
    <w:p w14:paraId="633C483C" w14:textId="77777777" w:rsidR="001B1AFD" w:rsidRPr="001B1AFD" w:rsidRDefault="001B1AFD" w:rsidP="008B038A">
      <w:pPr>
        <w:ind w:left="720"/>
        <w:jc w:val="both"/>
        <w:rPr>
          <w:rFonts w:ascii="Garamond" w:hAnsi="Garamond"/>
          <w:sz w:val="28"/>
          <w:szCs w:val="28"/>
        </w:rPr>
      </w:pPr>
    </w:p>
    <w:p w14:paraId="1AAC02A3" w14:textId="3879F77A" w:rsidR="001B1AFD" w:rsidRPr="001B1AFD" w:rsidRDefault="008108AB" w:rsidP="008B038A">
      <w:pPr>
        <w:ind w:left="720"/>
        <w:jc w:val="both"/>
        <w:rPr>
          <w:rFonts w:ascii="Garamond" w:hAnsi="Garamond"/>
          <w:sz w:val="28"/>
          <w:szCs w:val="28"/>
        </w:rPr>
      </w:pPr>
      <w:r>
        <w:rPr>
          <w:rFonts w:ascii="Garamond" w:hAnsi="Garamond"/>
          <w:sz w:val="28"/>
          <w:szCs w:val="28"/>
        </w:rPr>
        <w:t xml:space="preserve">100 </w:t>
      </w:r>
      <w:r w:rsidR="001B1AFD" w:rsidRPr="001B1AFD">
        <w:rPr>
          <w:rFonts w:ascii="Garamond" w:hAnsi="Garamond"/>
          <w:sz w:val="28"/>
          <w:szCs w:val="28"/>
        </w:rPr>
        <w:t>Australian Crime Commission</w:t>
      </w:r>
    </w:p>
    <w:p w14:paraId="53EDDCB6" w14:textId="6B59A734" w:rsidR="001B1AFD" w:rsidRPr="001B1AFD" w:rsidRDefault="008108AB" w:rsidP="008B038A">
      <w:pPr>
        <w:ind w:left="720"/>
        <w:jc w:val="both"/>
        <w:rPr>
          <w:rFonts w:ascii="Garamond" w:hAnsi="Garamond"/>
          <w:sz w:val="28"/>
          <w:szCs w:val="28"/>
        </w:rPr>
      </w:pPr>
      <w:r>
        <w:rPr>
          <w:rFonts w:ascii="Garamond" w:hAnsi="Garamond"/>
          <w:sz w:val="28"/>
          <w:szCs w:val="28"/>
        </w:rPr>
        <w:t xml:space="preserve">101 </w:t>
      </w:r>
      <w:r w:rsidR="001B1AFD" w:rsidRPr="001B1AFD">
        <w:rPr>
          <w:rFonts w:ascii="Garamond" w:hAnsi="Garamond"/>
          <w:sz w:val="28"/>
          <w:szCs w:val="28"/>
        </w:rPr>
        <w:t>Australian Information Commissioner, and Related Delegates</w:t>
      </w:r>
    </w:p>
    <w:p w14:paraId="6739267B" w14:textId="08A21A0C" w:rsidR="001B1AFD" w:rsidRPr="001B1AFD" w:rsidRDefault="008108AB" w:rsidP="008B038A">
      <w:pPr>
        <w:ind w:left="720"/>
        <w:jc w:val="both"/>
        <w:rPr>
          <w:rFonts w:ascii="Garamond" w:hAnsi="Garamond"/>
          <w:sz w:val="28"/>
          <w:szCs w:val="28"/>
        </w:rPr>
      </w:pPr>
      <w:r>
        <w:rPr>
          <w:rFonts w:ascii="Garamond" w:hAnsi="Garamond"/>
          <w:sz w:val="28"/>
          <w:szCs w:val="28"/>
        </w:rPr>
        <w:t xml:space="preserve">102 </w:t>
      </w:r>
      <w:r w:rsidR="001B1AFD" w:rsidRPr="001B1AFD">
        <w:rPr>
          <w:rFonts w:ascii="Garamond" w:hAnsi="Garamond"/>
          <w:sz w:val="28"/>
          <w:szCs w:val="28"/>
        </w:rPr>
        <w:t>Comcare, and Related Delegates</w:t>
      </w:r>
    </w:p>
    <w:p w14:paraId="168619E6" w14:textId="5F864938" w:rsidR="001B1AFD" w:rsidRPr="001B1AFD" w:rsidRDefault="008108AB" w:rsidP="008B038A">
      <w:pPr>
        <w:ind w:left="720"/>
        <w:jc w:val="both"/>
        <w:rPr>
          <w:rFonts w:ascii="Garamond" w:hAnsi="Garamond"/>
          <w:sz w:val="28"/>
          <w:szCs w:val="28"/>
        </w:rPr>
      </w:pPr>
      <w:r>
        <w:rPr>
          <w:rFonts w:ascii="Garamond" w:hAnsi="Garamond"/>
          <w:sz w:val="28"/>
          <w:szCs w:val="28"/>
        </w:rPr>
        <w:t xml:space="preserve">103 </w:t>
      </w:r>
      <w:r w:rsidR="001B1AFD" w:rsidRPr="001B1AFD">
        <w:rPr>
          <w:rFonts w:ascii="Garamond" w:hAnsi="Garamond"/>
          <w:sz w:val="28"/>
          <w:szCs w:val="28"/>
        </w:rPr>
        <w:t>Commissioner of Patents, and Related Delegates</w:t>
      </w:r>
    </w:p>
    <w:p w14:paraId="319C3E88" w14:textId="43F88D58" w:rsidR="001B1AFD" w:rsidRPr="001B1AFD" w:rsidRDefault="008108AB" w:rsidP="008B038A">
      <w:pPr>
        <w:ind w:left="720"/>
        <w:jc w:val="both"/>
        <w:rPr>
          <w:rFonts w:ascii="Garamond" w:hAnsi="Garamond"/>
          <w:sz w:val="28"/>
          <w:szCs w:val="28"/>
        </w:rPr>
      </w:pPr>
      <w:r>
        <w:rPr>
          <w:rFonts w:ascii="Garamond" w:hAnsi="Garamond"/>
          <w:sz w:val="28"/>
          <w:szCs w:val="28"/>
        </w:rPr>
        <w:t xml:space="preserve">104 </w:t>
      </w:r>
      <w:r w:rsidR="001B1AFD" w:rsidRPr="001B1AFD">
        <w:rPr>
          <w:rFonts w:ascii="Garamond" w:hAnsi="Garamond"/>
          <w:sz w:val="28"/>
          <w:szCs w:val="28"/>
        </w:rPr>
        <w:t>Commissioner of Taxation, and Related Delegates</w:t>
      </w:r>
    </w:p>
    <w:p w14:paraId="5217C72A" w14:textId="658AEE32" w:rsidR="001B1AFD" w:rsidRPr="001B1AFD" w:rsidRDefault="008108AB" w:rsidP="008B038A">
      <w:pPr>
        <w:ind w:left="720"/>
        <w:jc w:val="both"/>
        <w:rPr>
          <w:rFonts w:ascii="Garamond" w:hAnsi="Garamond"/>
          <w:sz w:val="28"/>
          <w:szCs w:val="28"/>
        </w:rPr>
      </w:pPr>
      <w:r>
        <w:rPr>
          <w:rFonts w:ascii="Garamond" w:hAnsi="Garamond"/>
          <w:sz w:val="28"/>
          <w:szCs w:val="28"/>
        </w:rPr>
        <w:t xml:space="preserve">105 </w:t>
      </w:r>
      <w:r w:rsidR="001B1AFD" w:rsidRPr="001B1AFD">
        <w:rPr>
          <w:rFonts w:ascii="Garamond" w:hAnsi="Garamond"/>
          <w:sz w:val="28"/>
          <w:szCs w:val="28"/>
        </w:rPr>
        <w:t>Comptroller General of Customs, and Related Delegates</w:t>
      </w:r>
    </w:p>
    <w:p w14:paraId="75407557" w14:textId="29D80DB2" w:rsidR="001B1AFD" w:rsidRPr="001B1AFD" w:rsidRDefault="008108AB" w:rsidP="008B038A">
      <w:pPr>
        <w:ind w:left="720"/>
        <w:jc w:val="both"/>
        <w:rPr>
          <w:rFonts w:ascii="Garamond" w:hAnsi="Garamond"/>
          <w:sz w:val="28"/>
          <w:szCs w:val="28"/>
        </w:rPr>
      </w:pPr>
      <w:r>
        <w:rPr>
          <w:rFonts w:ascii="Garamond" w:hAnsi="Garamond"/>
          <w:sz w:val="28"/>
          <w:szCs w:val="28"/>
        </w:rPr>
        <w:t xml:space="preserve">106 </w:t>
      </w:r>
      <w:r w:rsidR="001B1AFD" w:rsidRPr="001B1AFD">
        <w:rPr>
          <w:rFonts w:ascii="Garamond" w:hAnsi="Garamond"/>
          <w:sz w:val="28"/>
          <w:szCs w:val="28"/>
        </w:rPr>
        <w:t>Copyright Tribunal of Australia</w:t>
      </w:r>
    </w:p>
    <w:p w14:paraId="44E277B3" w14:textId="5D8341E0" w:rsidR="001B1AFD" w:rsidRPr="001B1AFD" w:rsidRDefault="008108AB" w:rsidP="008B038A">
      <w:pPr>
        <w:ind w:left="720"/>
        <w:jc w:val="both"/>
        <w:rPr>
          <w:rFonts w:ascii="Garamond" w:hAnsi="Garamond"/>
          <w:sz w:val="28"/>
          <w:szCs w:val="28"/>
        </w:rPr>
      </w:pPr>
      <w:r>
        <w:rPr>
          <w:rFonts w:ascii="Garamond" w:hAnsi="Garamond"/>
          <w:sz w:val="28"/>
          <w:szCs w:val="28"/>
        </w:rPr>
        <w:t xml:space="preserve">107 </w:t>
      </w:r>
      <w:r w:rsidR="001B1AFD" w:rsidRPr="001B1AFD">
        <w:rPr>
          <w:rFonts w:ascii="Garamond" w:hAnsi="Garamond"/>
          <w:sz w:val="28"/>
          <w:szCs w:val="28"/>
        </w:rPr>
        <w:t>Human Rights and Equal Opportunity Commission</w:t>
      </w:r>
    </w:p>
    <w:p w14:paraId="3F16F9D9" w14:textId="7FC3CEE7" w:rsidR="001B1AFD" w:rsidRPr="001B1AFD" w:rsidRDefault="008108AB" w:rsidP="008B038A">
      <w:pPr>
        <w:ind w:left="720"/>
        <w:jc w:val="both"/>
        <w:rPr>
          <w:rFonts w:ascii="Garamond" w:hAnsi="Garamond"/>
          <w:sz w:val="28"/>
          <w:szCs w:val="28"/>
        </w:rPr>
      </w:pPr>
      <w:r>
        <w:rPr>
          <w:rFonts w:ascii="Garamond" w:hAnsi="Garamond"/>
          <w:sz w:val="28"/>
          <w:szCs w:val="28"/>
        </w:rPr>
        <w:t xml:space="preserve">108 </w:t>
      </w:r>
      <w:r w:rsidR="001B1AFD" w:rsidRPr="001B1AFD">
        <w:rPr>
          <w:rFonts w:ascii="Garamond" w:hAnsi="Garamond"/>
          <w:sz w:val="28"/>
          <w:szCs w:val="28"/>
        </w:rPr>
        <w:t>Migration Agents Registration Authority</w:t>
      </w:r>
    </w:p>
    <w:p w14:paraId="6F7BE248" w14:textId="0FF214DB" w:rsidR="001B1AFD" w:rsidRPr="001B1AFD" w:rsidRDefault="008108AB" w:rsidP="008B038A">
      <w:pPr>
        <w:ind w:left="720"/>
        <w:jc w:val="both"/>
        <w:rPr>
          <w:rFonts w:ascii="Garamond" w:hAnsi="Garamond"/>
          <w:sz w:val="28"/>
          <w:szCs w:val="28"/>
        </w:rPr>
      </w:pPr>
      <w:r>
        <w:rPr>
          <w:rFonts w:ascii="Garamond" w:hAnsi="Garamond"/>
          <w:sz w:val="28"/>
          <w:szCs w:val="28"/>
        </w:rPr>
        <w:t xml:space="preserve">109 </w:t>
      </w:r>
      <w:r w:rsidR="001B1AFD" w:rsidRPr="001B1AFD">
        <w:rPr>
          <w:rFonts w:ascii="Garamond" w:hAnsi="Garamond"/>
          <w:sz w:val="28"/>
          <w:szCs w:val="28"/>
        </w:rPr>
        <w:t>Military Rehabilitation and Compensation Commission</w:t>
      </w:r>
    </w:p>
    <w:p w14:paraId="7EA4C5EF" w14:textId="5A706719" w:rsidR="001B1AFD" w:rsidRPr="001B1AFD" w:rsidRDefault="008108AB" w:rsidP="008B038A">
      <w:pPr>
        <w:ind w:left="720"/>
        <w:jc w:val="both"/>
        <w:rPr>
          <w:rFonts w:ascii="Garamond" w:hAnsi="Garamond"/>
          <w:sz w:val="28"/>
          <w:szCs w:val="28"/>
        </w:rPr>
      </w:pPr>
      <w:r>
        <w:rPr>
          <w:rFonts w:ascii="Garamond" w:hAnsi="Garamond"/>
          <w:sz w:val="28"/>
          <w:szCs w:val="28"/>
        </w:rPr>
        <w:t xml:space="preserve">110 </w:t>
      </w:r>
      <w:r w:rsidR="001B1AFD" w:rsidRPr="001B1AFD">
        <w:rPr>
          <w:rFonts w:ascii="Garamond" w:hAnsi="Garamond"/>
          <w:sz w:val="28"/>
          <w:szCs w:val="28"/>
        </w:rPr>
        <w:t>Minister for Justice and Home Affairs, and Related Delegates (including Secretary)</w:t>
      </w:r>
      <w:r w:rsidR="001B1AFD" w:rsidRPr="001B1AFD">
        <w:rPr>
          <w:rFonts w:ascii="Garamond" w:hAnsi="Garamond"/>
          <w:sz w:val="28"/>
          <w:szCs w:val="28"/>
          <w:highlight w:val="yellow"/>
        </w:rPr>
        <w:t xml:space="preserve"> </w:t>
      </w:r>
    </w:p>
    <w:p w14:paraId="124A63AE" w14:textId="3CEB1C9C" w:rsidR="001B1AFD" w:rsidRPr="001B1AFD" w:rsidRDefault="008108AB" w:rsidP="008B038A">
      <w:pPr>
        <w:ind w:left="720"/>
        <w:jc w:val="both"/>
        <w:rPr>
          <w:rFonts w:ascii="Garamond" w:hAnsi="Garamond"/>
          <w:sz w:val="28"/>
          <w:szCs w:val="28"/>
        </w:rPr>
      </w:pPr>
      <w:r>
        <w:rPr>
          <w:rFonts w:ascii="Garamond" w:hAnsi="Garamond"/>
          <w:sz w:val="28"/>
          <w:szCs w:val="28"/>
        </w:rPr>
        <w:t xml:space="preserve">111 </w:t>
      </w:r>
      <w:r w:rsidR="001B1AFD" w:rsidRPr="001B1AFD">
        <w:rPr>
          <w:rFonts w:ascii="Garamond" w:hAnsi="Garamond"/>
          <w:sz w:val="28"/>
          <w:szCs w:val="28"/>
        </w:rPr>
        <w:t>Minister for Treasury (Treasurer), and Related Delegates (including Secretary)</w:t>
      </w:r>
    </w:p>
    <w:p w14:paraId="4ADEB572" w14:textId="014395D2" w:rsidR="001B1AFD" w:rsidRPr="001B1AFD" w:rsidRDefault="008108AB" w:rsidP="008B038A">
      <w:pPr>
        <w:ind w:left="720"/>
        <w:jc w:val="both"/>
        <w:rPr>
          <w:rFonts w:ascii="Garamond" w:hAnsi="Garamond"/>
          <w:sz w:val="28"/>
          <w:szCs w:val="28"/>
        </w:rPr>
      </w:pPr>
      <w:r>
        <w:rPr>
          <w:rFonts w:ascii="Garamond" w:hAnsi="Garamond"/>
          <w:sz w:val="28"/>
          <w:szCs w:val="28"/>
        </w:rPr>
        <w:t xml:space="preserve">112 </w:t>
      </w:r>
      <w:r w:rsidR="001B1AFD" w:rsidRPr="001B1AFD">
        <w:rPr>
          <w:rFonts w:ascii="Garamond" w:hAnsi="Garamond"/>
          <w:sz w:val="28"/>
          <w:szCs w:val="28"/>
        </w:rPr>
        <w:t>Minister for Immigration and Border Protection, and Related Delegates (including Secretary)</w:t>
      </w:r>
      <w:r w:rsidR="001B1AFD" w:rsidRPr="001B1AFD">
        <w:rPr>
          <w:rFonts w:ascii="Garamond" w:hAnsi="Garamond"/>
          <w:sz w:val="28"/>
          <w:szCs w:val="28"/>
          <w:highlight w:val="yellow"/>
        </w:rPr>
        <w:t xml:space="preserve"> </w:t>
      </w:r>
    </w:p>
    <w:p w14:paraId="5CE3A8D5" w14:textId="17D7608A" w:rsidR="001B1AFD" w:rsidRPr="001B1AFD" w:rsidRDefault="008108AB" w:rsidP="008B038A">
      <w:pPr>
        <w:ind w:left="720"/>
        <w:jc w:val="both"/>
        <w:rPr>
          <w:rFonts w:ascii="Garamond" w:hAnsi="Garamond"/>
          <w:sz w:val="28"/>
          <w:szCs w:val="28"/>
          <w:highlight w:val="yellow"/>
        </w:rPr>
      </w:pPr>
      <w:r>
        <w:rPr>
          <w:rFonts w:ascii="Garamond" w:hAnsi="Garamond"/>
          <w:sz w:val="28"/>
          <w:szCs w:val="28"/>
        </w:rPr>
        <w:t xml:space="preserve">113 </w:t>
      </w:r>
      <w:r w:rsidR="001B1AFD" w:rsidRPr="001B1AFD">
        <w:rPr>
          <w:rFonts w:ascii="Garamond" w:hAnsi="Garamond"/>
          <w:sz w:val="28"/>
          <w:szCs w:val="28"/>
        </w:rPr>
        <w:t>Minister for Immigration and Citizenship, and Related Delegates (including Secretary)</w:t>
      </w:r>
      <w:r w:rsidR="001B1AFD" w:rsidRPr="001B1AFD">
        <w:rPr>
          <w:rFonts w:ascii="Garamond" w:hAnsi="Garamond"/>
          <w:sz w:val="28"/>
          <w:szCs w:val="28"/>
          <w:highlight w:val="yellow"/>
        </w:rPr>
        <w:t xml:space="preserve"> </w:t>
      </w:r>
    </w:p>
    <w:p w14:paraId="24D0EC17" w14:textId="192A0E72" w:rsidR="001B1AFD" w:rsidRPr="001B1AFD" w:rsidRDefault="008108AB" w:rsidP="008B038A">
      <w:pPr>
        <w:ind w:left="720"/>
        <w:jc w:val="both"/>
        <w:rPr>
          <w:rFonts w:ascii="Garamond" w:hAnsi="Garamond"/>
          <w:sz w:val="28"/>
          <w:szCs w:val="28"/>
        </w:rPr>
      </w:pPr>
      <w:r>
        <w:rPr>
          <w:rFonts w:ascii="Garamond" w:hAnsi="Garamond"/>
          <w:sz w:val="28"/>
          <w:szCs w:val="28"/>
        </w:rPr>
        <w:t xml:space="preserve">114 </w:t>
      </w:r>
      <w:r w:rsidR="001B1AFD" w:rsidRPr="001B1AFD">
        <w:rPr>
          <w:rFonts w:ascii="Garamond" w:hAnsi="Garamond"/>
          <w:sz w:val="28"/>
          <w:szCs w:val="28"/>
        </w:rPr>
        <w:t>Minister for Immigration and Multicultural Affairs, and Related Delegates (including Secretary</w:t>
      </w:r>
      <w:r w:rsidR="001B1AFD" w:rsidRPr="00F569AB">
        <w:rPr>
          <w:rFonts w:ascii="Garamond" w:hAnsi="Garamond"/>
          <w:sz w:val="28"/>
          <w:szCs w:val="28"/>
        </w:rPr>
        <w:t>)</w:t>
      </w:r>
      <w:r w:rsidR="00F569AB" w:rsidRPr="00F569AB">
        <w:rPr>
          <w:rFonts w:ascii="Garamond" w:hAnsi="Garamond"/>
          <w:sz w:val="28"/>
          <w:szCs w:val="28"/>
        </w:rPr>
        <w:t>/Minister for Immigration and Ethnic Affairs, and Related Delegates</w:t>
      </w:r>
    </w:p>
    <w:p w14:paraId="7DFDF9BB" w14:textId="27F1E060" w:rsidR="001B1AFD" w:rsidRPr="001B1AFD" w:rsidRDefault="008108AB" w:rsidP="008B038A">
      <w:pPr>
        <w:ind w:left="720"/>
        <w:jc w:val="both"/>
        <w:rPr>
          <w:rFonts w:ascii="Garamond" w:hAnsi="Garamond"/>
          <w:sz w:val="28"/>
          <w:szCs w:val="28"/>
        </w:rPr>
      </w:pPr>
      <w:r>
        <w:rPr>
          <w:rFonts w:ascii="Garamond" w:hAnsi="Garamond"/>
          <w:sz w:val="28"/>
          <w:szCs w:val="28"/>
        </w:rPr>
        <w:t xml:space="preserve">115 </w:t>
      </w:r>
      <w:r w:rsidR="001B1AFD" w:rsidRPr="001B1AFD">
        <w:rPr>
          <w:rFonts w:ascii="Garamond" w:hAnsi="Garamond"/>
          <w:sz w:val="28"/>
          <w:szCs w:val="28"/>
        </w:rPr>
        <w:t>Minister for Immigration and Multicultural and Indigenous Affairs, and Related Delegates (including Secretary)</w:t>
      </w:r>
      <w:r w:rsidR="001B1AFD" w:rsidRPr="001B1AFD">
        <w:rPr>
          <w:rFonts w:ascii="Garamond" w:hAnsi="Garamond"/>
          <w:sz w:val="28"/>
          <w:szCs w:val="28"/>
          <w:highlight w:val="yellow"/>
        </w:rPr>
        <w:t xml:space="preserve"> </w:t>
      </w:r>
    </w:p>
    <w:p w14:paraId="136270CD" w14:textId="2D048328" w:rsidR="001B1AFD" w:rsidRPr="001B1AFD" w:rsidRDefault="008108AB" w:rsidP="008B038A">
      <w:pPr>
        <w:ind w:left="720"/>
        <w:jc w:val="both"/>
        <w:rPr>
          <w:rFonts w:ascii="Garamond" w:hAnsi="Garamond"/>
          <w:sz w:val="28"/>
          <w:szCs w:val="28"/>
        </w:rPr>
      </w:pPr>
      <w:r>
        <w:rPr>
          <w:rFonts w:ascii="Garamond" w:hAnsi="Garamond"/>
          <w:sz w:val="28"/>
          <w:szCs w:val="28"/>
        </w:rPr>
        <w:t xml:space="preserve">116 </w:t>
      </w:r>
      <w:r w:rsidR="001B1AFD" w:rsidRPr="001B1AFD">
        <w:rPr>
          <w:rFonts w:ascii="Garamond" w:hAnsi="Garamond"/>
          <w:sz w:val="28"/>
          <w:szCs w:val="28"/>
        </w:rPr>
        <w:t>Minister for Immigration, Multicultural Affairs and Citizenship, and Related Delegates (including Secretary)</w:t>
      </w:r>
      <w:r w:rsidR="001B1AFD" w:rsidRPr="001B1AFD">
        <w:rPr>
          <w:rFonts w:ascii="Garamond" w:hAnsi="Garamond"/>
          <w:sz w:val="28"/>
          <w:szCs w:val="28"/>
          <w:highlight w:val="yellow"/>
        </w:rPr>
        <w:t xml:space="preserve"> </w:t>
      </w:r>
    </w:p>
    <w:p w14:paraId="428E114F" w14:textId="12FC74B3" w:rsidR="001B1AFD" w:rsidRPr="001B1AFD" w:rsidRDefault="008108AB" w:rsidP="008B038A">
      <w:pPr>
        <w:ind w:left="720"/>
        <w:jc w:val="both"/>
        <w:rPr>
          <w:rFonts w:ascii="Garamond" w:hAnsi="Garamond"/>
          <w:sz w:val="28"/>
          <w:szCs w:val="28"/>
        </w:rPr>
      </w:pPr>
      <w:r>
        <w:rPr>
          <w:rFonts w:ascii="Garamond" w:hAnsi="Garamond"/>
          <w:sz w:val="28"/>
          <w:szCs w:val="28"/>
        </w:rPr>
        <w:t xml:space="preserve">117 </w:t>
      </w:r>
      <w:r w:rsidR="001B1AFD" w:rsidRPr="001B1AFD">
        <w:rPr>
          <w:rFonts w:ascii="Garamond" w:hAnsi="Garamond"/>
          <w:sz w:val="28"/>
          <w:szCs w:val="28"/>
        </w:rPr>
        <w:t>Minister for Lands, Planning and Environment, and Related Delegates (including Secretary)</w:t>
      </w:r>
    </w:p>
    <w:p w14:paraId="611505CB" w14:textId="23E2B042" w:rsidR="001B1AFD" w:rsidRDefault="008108AB" w:rsidP="008B038A">
      <w:pPr>
        <w:ind w:left="720"/>
        <w:jc w:val="both"/>
        <w:rPr>
          <w:rFonts w:ascii="Garamond" w:hAnsi="Garamond"/>
          <w:sz w:val="28"/>
          <w:szCs w:val="28"/>
          <w:highlight w:val="yellow"/>
        </w:rPr>
      </w:pPr>
      <w:r>
        <w:rPr>
          <w:rFonts w:ascii="Garamond" w:hAnsi="Garamond"/>
          <w:sz w:val="28"/>
          <w:szCs w:val="28"/>
        </w:rPr>
        <w:t xml:space="preserve">118 </w:t>
      </w:r>
      <w:r w:rsidR="001B1AFD" w:rsidRPr="001B1AFD">
        <w:rPr>
          <w:rFonts w:ascii="Garamond" w:hAnsi="Garamond"/>
          <w:sz w:val="28"/>
          <w:szCs w:val="28"/>
        </w:rPr>
        <w:t>National Competition Council</w:t>
      </w:r>
      <w:r w:rsidR="001B1AFD" w:rsidRPr="001B1AFD">
        <w:rPr>
          <w:rFonts w:ascii="Garamond" w:hAnsi="Garamond"/>
          <w:sz w:val="28"/>
          <w:szCs w:val="28"/>
          <w:highlight w:val="yellow"/>
        </w:rPr>
        <w:t xml:space="preserve"> </w:t>
      </w:r>
    </w:p>
    <w:p w14:paraId="4A909850" w14:textId="1E385E5D" w:rsidR="00A95ACC" w:rsidRDefault="00A95ACC" w:rsidP="008B038A">
      <w:pPr>
        <w:ind w:left="720"/>
        <w:jc w:val="both"/>
        <w:rPr>
          <w:rFonts w:ascii="Garamond" w:hAnsi="Garamond"/>
          <w:sz w:val="28"/>
          <w:szCs w:val="28"/>
        </w:rPr>
      </w:pPr>
      <w:r>
        <w:rPr>
          <w:rFonts w:ascii="Garamond" w:hAnsi="Garamond"/>
          <w:sz w:val="28"/>
          <w:szCs w:val="28"/>
        </w:rPr>
        <w:lastRenderedPageBreak/>
        <w:t>119 Australian Communications and Media Authority</w:t>
      </w:r>
    </w:p>
    <w:p w14:paraId="7388CAFB" w14:textId="7FC9F8A5" w:rsidR="00554E0E" w:rsidRDefault="00554E0E" w:rsidP="008B038A">
      <w:pPr>
        <w:ind w:left="720"/>
        <w:jc w:val="both"/>
        <w:rPr>
          <w:rFonts w:ascii="Garamond" w:hAnsi="Garamond"/>
          <w:sz w:val="28"/>
          <w:szCs w:val="28"/>
        </w:rPr>
      </w:pPr>
      <w:r>
        <w:rPr>
          <w:rFonts w:ascii="Garamond" w:hAnsi="Garamond"/>
          <w:sz w:val="28"/>
          <w:szCs w:val="28"/>
        </w:rPr>
        <w:t>120 Minister for Home Affairs</w:t>
      </w:r>
      <w:r w:rsidR="00DD6623">
        <w:rPr>
          <w:rFonts w:ascii="Garamond" w:hAnsi="Garamond"/>
          <w:sz w:val="28"/>
          <w:szCs w:val="28"/>
        </w:rPr>
        <w:t xml:space="preserve">, </w:t>
      </w:r>
      <w:r w:rsidR="00DD6623" w:rsidRPr="001B1AFD">
        <w:rPr>
          <w:rFonts w:ascii="Garamond" w:hAnsi="Garamond"/>
          <w:sz w:val="28"/>
          <w:szCs w:val="28"/>
        </w:rPr>
        <w:t>and Related Delegates (including Secretary)</w:t>
      </w:r>
      <w:r w:rsidR="00DD6623" w:rsidRPr="001B1AFD">
        <w:rPr>
          <w:rFonts w:ascii="Garamond" w:hAnsi="Garamond"/>
          <w:sz w:val="28"/>
          <w:szCs w:val="28"/>
          <w:highlight w:val="yellow"/>
        </w:rPr>
        <w:t xml:space="preserve"> </w:t>
      </w:r>
    </w:p>
    <w:p w14:paraId="388D62C1" w14:textId="46D1BBEE" w:rsidR="00DD6623" w:rsidRDefault="00333076" w:rsidP="008B038A">
      <w:pPr>
        <w:ind w:left="720"/>
        <w:jc w:val="both"/>
        <w:rPr>
          <w:rFonts w:ascii="Garamond" w:hAnsi="Garamond"/>
          <w:sz w:val="28"/>
          <w:szCs w:val="28"/>
          <w:highlight w:val="yellow"/>
        </w:rPr>
      </w:pPr>
      <w:r>
        <w:rPr>
          <w:rFonts w:ascii="Garamond" w:hAnsi="Garamond"/>
          <w:sz w:val="28"/>
          <w:szCs w:val="28"/>
        </w:rPr>
        <w:t>121 Minister for Justice</w:t>
      </w:r>
      <w:r w:rsidR="00DD6623">
        <w:rPr>
          <w:rFonts w:ascii="Garamond" w:hAnsi="Garamond"/>
          <w:sz w:val="28"/>
          <w:szCs w:val="28"/>
        </w:rPr>
        <w:t xml:space="preserve">, </w:t>
      </w:r>
      <w:r w:rsidR="00DD6623" w:rsidRPr="001B1AFD">
        <w:rPr>
          <w:rFonts w:ascii="Garamond" w:hAnsi="Garamond"/>
          <w:sz w:val="28"/>
          <w:szCs w:val="28"/>
        </w:rPr>
        <w:t>and Related Delegates (including Secretary)</w:t>
      </w:r>
      <w:r w:rsidR="00DD6623" w:rsidRPr="001B1AFD">
        <w:rPr>
          <w:rFonts w:ascii="Garamond" w:hAnsi="Garamond"/>
          <w:sz w:val="28"/>
          <w:szCs w:val="28"/>
          <w:highlight w:val="yellow"/>
        </w:rPr>
        <w:t xml:space="preserve"> </w:t>
      </w:r>
    </w:p>
    <w:p w14:paraId="77236E80" w14:textId="46200F16" w:rsidR="00DB3430" w:rsidRDefault="00DB3430" w:rsidP="008B038A">
      <w:pPr>
        <w:ind w:left="720"/>
        <w:jc w:val="both"/>
        <w:rPr>
          <w:rFonts w:ascii="Garamond" w:hAnsi="Garamond"/>
          <w:sz w:val="28"/>
          <w:szCs w:val="28"/>
        </w:rPr>
      </w:pPr>
      <w:r>
        <w:rPr>
          <w:rFonts w:ascii="Garamond" w:hAnsi="Garamond"/>
          <w:sz w:val="28"/>
          <w:szCs w:val="28"/>
        </w:rPr>
        <w:t>122 Professional Services Review</w:t>
      </w:r>
    </w:p>
    <w:p w14:paraId="56EF9156" w14:textId="54C5724B" w:rsidR="00994431" w:rsidRDefault="00994431" w:rsidP="008B038A">
      <w:pPr>
        <w:ind w:left="720"/>
        <w:jc w:val="both"/>
        <w:rPr>
          <w:rFonts w:ascii="Garamond" w:hAnsi="Garamond"/>
          <w:sz w:val="28"/>
          <w:szCs w:val="28"/>
        </w:rPr>
      </w:pPr>
      <w:r>
        <w:rPr>
          <w:rFonts w:ascii="Garamond" w:hAnsi="Garamond"/>
          <w:sz w:val="28"/>
          <w:szCs w:val="28"/>
        </w:rPr>
        <w:t xml:space="preserve">123 Australian Prudential </w:t>
      </w:r>
      <w:r w:rsidR="00111E60">
        <w:rPr>
          <w:rFonts w:ascii="Garamond" w:hAnsi="Garamond"/>
          <w:sz w:val="28"/>
          <w:szCs w:val="28"/>
        </w:rPr>
        <w:t xml:space="preserve">Regulation Authority, and </w:t>
      </w:r>
      <w:r w:rsidR="00CB4EE4" w:rsidRPr="001B1AFD">
        <w:rPr>
          <w:rFonts w:ascii="Garamond" w:hAnsi="Garamond"/>
          <w:sz w:val="28"/>
          <w:szCs w:val="28"/>
        </w:rPr>
        <w:t xml:space="preserve">Related Delegates </w:t>
      </w:r>
    </w:p>
    <w:p w14:paraId="149BF1B4" w14:textId="547096EE" w:rsidR="00CB4EE4" w:rsidRDefault="00CB4EE4" w:rsidP="008B038A">
      <w:pPr>
        <w:ind w:left="720"/>
        <w:jc w:val="both"/>
        <w:rPr>
          <w:rFonts w:ascii="Garamond" w:hAnsi="Garamond"/>
          <w:sz w:val="28"/>
          <w:szCs w:val="28"/>
        </w:rPr>
      </w:pPr>
      <w:r>
        <w:rPr>
          <w:rFonts w:ascii="Garamond" w:hAnsi="Garamond"/>
          <w:sz w:val="28"/>
          <w:szCs w:val="28"/>
        </w:rPr>
        <w:t xml:space="preserve">124 Minister for Employment and Workplace Relations, and </w:t>
      </w:r>
      <w:r w:rsidRPr="001B1AFD">
        <w:rPr>
          <w:rFonts w:ascii="Garamond" w:hAnsi="Garamond"/>
          <w:sz w:val="28"/>
          <w:szCs w:val="28"/>
        </w:rPr>
        <w:t>Related Delegates (including Secretary</w:t>
      </w:r>
    </w:p>
    <w:p w14:paraId="11686755" w14:textId="61BEBBB9" w:rsidR="004515F0" w:rsidRDefault="004515F0" w:rsidP="008B038A">
      <w:pPr>
        <w:pStyle w:val="Default"/>
        <w:ind w:firstLine="720"/>
        <w:jc w:val="both"/>
        <w:rPr>
          <w:rFonts w:ascii="Garamond" w:hAnsi="Garamond"/>
          <w:sz w:val="28"/>
          <w:szCs w:val="28"/>
        </w:rPr>
      </w:pPr>
      <w:r w:rsidRPr="004515F0">
        <w:rPr>
          <w:rFonts w:ascii="Garamond" w:hAnsi="Garamond"/>
          <w:sz w:val="28"/>
          <w:szCs w:val="28"/>
        </w:rPr>
        <w:t>125 Companies Auditors and Liquidators Disciplinary Board</w:t>
      </w:r>
    </w:p>
    <w:p w14:paraId="6D349ED1" w14:textId="248B069A" w:rsidR="00BD774F" w:rsidRDefault="00BD774F" w:rsidP="008B038A">
      <w:pPr>
        <w:pStyle w:val="Default"/>
        <w:ind w:firstLine="720"/>
        <w:jc w:val="both"/>
        <w:rPr>
          <w:rFonts w:ascii="Garamond" w:hAnsi="Garamond"/>
          <w:sz w:val="28"/>
          <w:szCs w:val="28"/>
        </w:rPr>
      </w:pPr>
      <w:r>
        <w:rPr>
          <w:rFonts w:ascii="Garamond" w:hAnsi="Garamond"/>
          <w:sz w:val="28"/>
          <w:szCs w:val="28"/>
        </w:rPr>
        <w:t>126 Australian Competition and Consumer Commission</w:t>
      </w:r>
    </w:p>
    <w:p w14:paraId="0488FFEA" w14:textId="3937F3CE" w:rsidR="004F229A" w:rsidRDefault="004F229A" w:rsidP="008B038A">
      <w:pPr>
        <w:pStyle w:val="Default"/>
        <w:ind w:firstLine="720"/>
        <w:jc w:val="both"/>
        <w:rPr>
          <w:rFonts w:ascii="Garamond" w:hAnsi="Garamond"/>
          <w:sz w:val="28"/>
          <w:szCs w:val="28"/>
        </w:rPr>
      </w:pPr>
      <w:r>
        <w:rPr>
          <w:rFonts w:ascii="Garamond" w:hAnsi="Garamond"/>
          <w:sz w:val="28"/>
          <w:szCs w:val="28"/>
        </w:rPr>
        <w:t>127 Repatriation Commission</w:t>
      </w:r>
    </w:p>
    <w:p w14:paraId="32910778" w14:textId="06E784B8" w:rsidR="00F20FF6" w:rsidRDefault="00F20FF6" w:rsidP="008B038A">
      <w:pPr>
        <w:pStyle w:val="Default"/>
        <w:ind w:left="720"/>
        <w:jc w:val="both"/>
        <w:rPr>
          <w:rFonts w:ascii="Garamond" w:hAnsi="Garamond"/>
          <w:sz w:val="28"/>
          <w:szCs w:val="28"/>
        </w:rPr>
      </w:pPr>
      <w:r>
        <w:rPr>
          <w:rFonts w:ascii="Garamond" w:hAnsi="Garamond"/>
          <w:sz w:val="28"/>
          <w:szCs w:val="28"/>
        </w:rPr>
        <w:t xml:space="preserve">128 Minister for Customs and Justice, </w:t>
      </w:r>
      <w:r w:rsidRPr="001B1AFD">
        <w:rPr>
          <w:rFonts w:ascii="Garamond" w:hAnsi="Garamond"/>
          <w:sz w:val="28"/>
          <w:szCs w:val="28"/>
        </w:rPr>
        <w:t>and Related Delegates (including Secretary)</w:t>
      </w:r>
    </w:p>
    <w:p w14:paraId="7ADB4242" w14:textId="6F157765" w:rsidR="007677C9" w:rsidRDefault="007677C9" w:rsidP="008B038A">
      <w:pPr>
        <w:pStyle w:val="Default"/>
        <w:ind w:left="720"/>
        <w:jc w:val="both"/>
        <w:rPr>
          <w:rFonts w:ascii="Garamond" w:hAnsi="Garamond"/>
          <w:sz w:val="28"/>
          <w:szCs w:val="28"/>
        </w:rPr>
      </w:pPr>
      <w:r>
        <w:rPr>
          <w:rFonts w:ascii="Garamond" w:hAnsi="Garamond"/>
          <w:sz w:val="28"/>
          <w:szCs w:val="28"/>
        </w:rPr>
        <w:t>129 Commonwealth Attorney-General</w:t>
      </w:r>
    </w:p>
    <w:p w14:paraId="6B0ABEBB" w14:textId="719C075C" w:rsidR="00A97412" w:rsidRDefault="00A97412" w:rsidP="008B038A">
      <w:pPr>
        <w:pStyle w:val="Default"/>
        <w:ind w:left="720"/>
        <w:jc w:val="both"/>
        <w:rPr>
          <w:rFonts w:ascii="Garamond" w:hAnsi="Garamond"/>
          <w:sz w:val="28"/>
          <w:szCs w:val="28"/>
        </w:rPr>
      </w:pPr>
      <w:r>
        <w:rPr>
          <w:rFonts w:ascii="Garamond" w:hAnsi="Garamond"/>
          <w:sz w:val="28"/>
          <w:szCs w:val="28"/>
        </w:rPr>
        <w:t>130 Development Allowance Authority</w:t>
      </w:r>
    </w:p>
    <w:p w14:paraId="09D338E8" w14:textId="6555ACFA" w:rsidR="00BA71C7" w:rsidRDefault="00BA71C7" w:rsidP="008B038A">
      <w:pPr>
        <w:pStyle w:val="Default"/>
        <w:ind w:left="720"/>
        <w:jc w:val="both"/>
        <w:rPr>
          <w:rFonts w:ascii="Garamond" w:hAnsi="Garamond"/>
          <w:sz w:val="28"/>
          <w:szCs w:val="28"/>
        </w:rPr>
      </w:pPr>
      <w:r>
        <w:rPr>
          <w:rFonts w:ascii="Garamond" w:hAnsi="Garamond"/>
          <w:sz w:val="28"/>
          <w:szCs w:val="28"/>
        </w:rPr>
        <w:t>131 Commissioner of Australian Federal Police</w:t>
      </w:r>
    </w:p>
    <w:p w14:paraId="22D9DB92" w14:textId="39E31F62" w:rsidR="00A12F2F" w:rsidRDefault="00A12F2F" w:rsidP="008B038A">
      <w:pPr>
        <w:pStyle w:val="Default"/>
        <w:ind w:left="720"/>
        <w:jc w:val="both"/>
        <w:rPr>
          <w:rFonts w:ascii="Garamond" w:hAnsi="Garamond"/>
          <w:sz w:val="28"/>
          <w:szCs w:val="28"/>
        </w:rPr>
      </w:pPr>
      <w:r>
        <w:rPr>
          <w:rFonts w:ascii="Garamond" w:hAnsi="Garamond"/>
          <w:sz w:val="28"/>
          <w:szCs w:val="28"/>
        </w:rPr>
        <w:t>132 Australian Heritage Commission</w:t>
      </w:r>
    </w:p>
    <w:p w14:paraId="5937D7C1" w14:textId="6042B7A2" w:rsidR="002563DC" w:rsidRDefault="002563DC" w:rsidP="008B038A">
      <w:pPr>
        <w:pStyle w:val="Default"/>
        <w:ind w:left="720"/>
        <w:jc w:val="both"/>
        <w:rPr>
          <w:rFonts w:ascii="Garamond" w:hAnsi="Garamond"/>
          <w:sz w:val="28"/>
          <w:szCs w:val="28"/>
        </w:rPr>
      </w:pPr>
      <w:r>
        <w:rPr>
          <w:rFonts w:ascii="Garamond" w:hAnsi="Garamond"/>
          <w:sz w:val="28"/>
          <w:szCs w:val="28"/>
        </w:rPr>
        <w:t>133 Minister for Social Security, and Related Delegates (including Secretary)</w:t>
      </w:r>
    </w:p>
    <w:p w14:paraId="7A8BB3F7" w14:textId="3F6395FB" w:rsidR="00244073" w:rsidRPr="004515F0" w:rsidRDefault="00244073" w:rsidP="008B038A">
      <w:pPr>
        <w:pStyle w:val="Default"/>
        <w:ind w:left="720"/>
        <w:jc w:val="both"/>
        <w:rPr>
          <w:rFonts w:ascii="Garamond" w:hAnsi="Garamond"/>
          <w:sz w:val="28"/>
          <w:szCs w:val="28"/>
        </w:rPr>
      </w:pPr>
      <w:r>
        <w:rPr>
          <w:rFonts w:ascii="Garamond" w:hAnsi="Garamond"/>
          <w:sz w:val="28"/>
          <w:szCs w:val="28"/>
        </w:rPr>
        <w:t>134 Other</w:t>
      </w:r>
    </w:p>
    <w:p w14:paraId="7E5B1C72" w14:textId="063A303C" w:rsidR="004515F0" w:rsidRPr="001B1AFD" w:rsidRDefault="004515F0" w:rsidP="008B038A">
      <w:pPr>
        <w:ind w:left="720"/>
        <w:jc w:val="both"/>
        <w:rPr>
          <w:rFonts w:ascii="Garamond" w:hAnsi="Garamond"/>
          <w:sz w:val="28"/>
          <w:szCs w:val="28"/>
        </w:rPr>
      </w:pPr>
    </w:p>
    <w:p w14:paraId="12941697" w14:textId="0AAA0BA5" w:rsidR="00333076" w:rsidRPr="009B1724" w:rsidRDefault="00333076" w:rsidP="008B038A">
      <w:pPr>
        <w:ind w:left="720"/>
        <w:jc w:val="both"/>
        <w:rPr>
          <w:rFonts w:ascii="Garamond" w:hAnsi="Garamond"/>
          <w:sz w:val="28"/>
          <w:szCs w:val="28"/>
        </w:rPr>
      </w:pPr>
    </w:p>
    <w:p w14:paraId="4019CBF6" w14:textId="38B2662C" w:rsidR="0074328F" w:rsidRPr="001B1AFD" w:rsidRDefault="0074328F" w:rsidP="008B038A">
      <w:pPr>
        <w:jc w:val="both"/>
        <w:rPr>
          <w:rFonts w:ascii="Garamond" w:hAnsi="Garamond" w:cs="Arial"/>
          <w:spacing w:val="-2"/>
          <w:sz w:val="28"/>
          <w:szCs w:val="28"/>
        </w:rPr>
      </w:pPr>
    </w:p>
    <w:p w14:paraId="26E6F8E3" w14:textId="70492931" w:rsidR="0074328F" w:rsidRDefault="0074328F" w:rsidP="008B038A">
      <w:pPr>
        <w:ind w:left="720"/>
        <w:jc w:val="both"/>
        <w:rPr>
          <w:rFonts w:ascii="Garamond" w:hAnsi="Garamond"/>
          <w:b/>
          <w:sz w:val="28"/>
          <w:szCs w:val="28"/>
        </w:rPr>
      </w:pPr>
      <w:r w:rsidRPr="0074328F">
        <w:rPr>
          <w:rFonts w:ascii="Garamond" w:hAnsi="Garamond"/>
          <w:b/>
          <w:sz w:val="28"/>
          <w:szCs w:val="28"/>
        </w:rPr>
        <w:t>State</w:t>
      </w:r>
    </w:p>
    <w:p w14:paraId="41BE228E" w14:textId="77777777" w:rsidR="001B1AFD" w:rsidRPr="0074328F" w:rsidRDefault="001B1AFD" w:rsidP="008B038A">
      <w:pPr>
        <w:ind w:left="720"/>
        <w:jc w:val="both"/>
        <w:rPr>
          <w:rFonts w:ascii="Garamond" w:hAnsi="Garamond"/>
          <w:b/>
          <w:sz w:val="28"/>
          <w:szCs w:val="28"/>
        </w:rPr>
      </w:pPr>
    </w:p>
    <w:p w14:paraId="05E6E73F" w14:textId="10996F59" w:rsidR="0074328F" w:rsidRPr="0074328F" w:rsidRDefault="0074328F" w:rsidP="008B038A">
      <w:pPr>
        <w:ind w:left="720"/>
        <w:jc w:val="both"/>
        <w:rPr>
          <w:rFonts w:ascii="Garamond" w:hAnsi="Garamond"/>
          <w:sz w:val="28"/>
          <w:szCs w:val="28"/>
        </w:rPr>
      </w:pPr>
      <w:r>
        <w:rPr>
          <w:rFonts w:ascii="Garamond" w:hAnsi="Garamond"/>
          <w:sz w:val="28"/>
          <w:szCs w:val="28"/>
        </w:rPr>
        <w:t xml:space="preserve">200 </w:t>
      </w:r>
      <w:r w:rsidRPr="0074328F">
        <w:rPr>
          <w:rFonts w:ascii="Garamond" w:hAnsi="Garamond"/>
          <w:sz w:val="28"/>
          <w:szCs w:val="28"/>
        </w:rPr>
        <w:t xml:space="preserve">ACT Government Minister, and Related Delegates </w:t>
      </w:r>
    </w:p>
    <w:p w14:paraId="06421A02" w14:textId="58886B65" w:rsidR="0074328F" w:rsidRPr="0074328F" w:rsidRDefault="0074328F" w:rsidP="008B038A">
      <w:pPr>
        <w:ind w:left="720"/>
        <w:jc w:val="both"/>
        <w:rPr>
          <w:rFonts w:ascii="Garamond" w:hAnsi="Garamond"/>
          <w:sz w:val="28"/>
          <w:szCs w:val="28"/>
        </w:rPr>
      </w:pPr>
      <w:r>
        <w:rPr>
          <w:rFonts w:ascii="Garamond" w:hAnsi="Garamond"/>
          <w:sz w:val="28"/>
          <w:szCs w:val="28"/>
        </w:rPr>
        <w:t xml:space="preserve">201 </w:t>
      </w:r>
      <w:r w:rsidRPr="0074328F">
        <w:rPr>
          <w:rFonts w:ascii="Garamond" w:hAnsi="Garamond"/>
          <w:sz w:val="28"/>
          <w:szCs w:val="28"/>
        </w:rPr>
        <w:t>ACT Independent Body, and Related Delegates</w:t>
      </w:r>
    </w:p>
    <w:p w14:paraId="30EC6218" w14:textId="08A6B85B" w:rsidR="0074328F" w:rsidRPr="0074328F" w:rsidRDefault="0074328F" w:rsidP="008B038A">
      <w:pPr>
        <w:ind w:left="720"/>
        <w:jc w:val="both"/>
        <w:rPr>
          <w:rFonts w:ascii="Garamond" w:hAnsi="Garamond"/>
          <w:sz w:val="28"/>
          <w:szCs w:val="28"/>
        </w:rPr>
      </w:pPr>
      <w:r>
        <w:rPr>
          <w:rFonts w:ascii="Garamond" w:hAnsi="Garamond"/>
          <w:sz w:val="28"/>
          <w:szCs w:val="28"/>
        </w:rPr>
        <w:t xml:space="preserve">202 </w:t>
      </w:r>
      <w:r w:rsidRPr="0074328F">
        <w:rPr>
          <w:rFonts w:ascii="Garamond" w:hAnsi="Garamond"/>
          <w:sz w:val="28"/>
          <w:szCs w:val="28"/>
        </w:rPr>
        <w:t>NSW Government Minister, and Related Delegates</w:t>
      </w:r>
    </w:p>
    <w:p w14:paraId="777C025D" w14:textId="20B11FED" w:rsidR="0074328F" w:rsidRPr="0074328F" w:rsidRDefault="0074328F" w:rsidP="008B038A">
      <w:pPr>
        <w:ind w:left="720"/>
        <w:jc w:val="both"/>
        <w:rPr>
          <w:rFonts w:ascii="Garamond" w:hAnsi="Garamond"/>
          <w:sz w:val="28"/>
          <w:szCs w:val="28"/>
        </w:rPr>
      </w:pPr>
      <w:r>
        <w:rPr>
          <w:rFonts w:ascii="Garamond" w:hAnsi="Garamond"/>
          <w:sz w:val="28"/>
          <w:szCs w:val="28"/>
        </w:rPr>
        <w:t xml:space="preserve">203 </w:t>
      </w:r>
      <w:r w:rsidRPr="0074328F">
        <w:rPr>
          <w:rFonts w:ascii="Garamond" w:hAnsi="Garamond"/>
          <w:sz w:val="28"/>
          <w:szCs w:val="28"/>
        </w:rPr>
        <w:t>NSW Independent Body, and Related Delegates</w:t>
      </w:r>
    </w:p>
    <w:p w14:paraId="6B73AD35" w14:textId="1DE0B7C6" w:rsidR="0074328F" w:rsidRPr="0074328F" w:rsidRDefault="0074328F" w:rsidP="008B038A">
      <w:pPr>
        <w:ind w:left="720"/>
        <w:jc w:val="both"/>
        <w:rPr>
          <w:rFonts w:ascii="Garamond" w:hAnsi="Garamond"/>
          <w:sz w:val="28"/>
          <w:szCs w:val="28"/>
        </w:rPr>
      </w:pPr>
      <w:r>
        <w:rPr>
          <w:rFonts w:ascii="Garamond" w:hAnsi="Garamond"/>
          <w:sz w:val="28"/>
          <w:szCs w:val="28"/>
        </w:rPr>
        <w:t xml:space="preserve">204 </w:t>
      </w:r>
      <w:r w:rsidRPr="0074328F">
        <w:rPr>
          <w:rFonts w:ascii="Garamond" w:hAnsi="Garamond"/>
          <w:sz w:val="28"/>
          <w:szCs w:val="28"/>
        </w:rPr>
        <w:t>Northern Territory Government Minister, and Related Delegates</w:t>
      </w:r>
    </w:p>
    <w:p w14:paraId="4FC8BB2C" w14:textId="61DF1252" w:rsidR="0074328F" w:rsidRPr="0074328F" w:rsidRDefault="0074328F" w:rsidP="008B038A">
      <w:pPr>
        <w:ind w:left="720"/>
        <w:jc w:val="both"/>
        <w:rPr>
          <w:rFonts w:ascii="Garamond" w:hAnsi="Garamond"/>
          <w:sz w:val="28"/>
          <w:szCs w:val="28"/>
        </w:rPr>
      </w:pPr>
      <w:r>
        <w:rPr>
          <w:rFonts w:ascii="Garamond" w:hAnsi="Garamond"/>
          <w:sz w:val="28"/>
          <w:szCs w:val="28"/>
        </w:rPr>
        <w:t xml:space="preserve">205 </w:t>
      </w:r>
      <w:r w:rsidRPr="0074328F">
        <w:rPr>
          <w:rFonts w:ascii="Garamond" w:hAnsi="Garamond"/>
          <w:sz w:val="28"/>
          <w:szCs w:val="28"/>
        </w:rPr>
        <w:t>Northern Territory Independent Body, and Related Delegates</w:t>
      </w:r>
    </w:p>
    <w:p w14:paraId="62C156A2" w14:textId="54E50EB6" w:rsidR="0074328F" w:rsidRPr="0074328F" w:rsidRDefault="0074328F" w:rsidP="008B038A">
      <w:pPr>
        <w:ind w:left="720"/>
        <w:jc w:val="both"/>
        <w:rPr>
          <w:rFonts w:ascii="Garamond" w:hAnsi="Garamond"/>
          <w:sz w:val="28"/>
          <w:szCs w:val="28"/>
        </w:rPr>
      </w:pPr>
      <w:r>
        <w:rPr>
          <w:rFonts w:ascii="Garamond" w:hAnsi="Garamond"/>
          <w:sz w:val="28"/>
          <w:szCs w:val="28"/>
        </w:rPr>
        <w:t xml:space="preserve">206 </w:t>
      </w:r>
      <w:r w:rsidRPr="0074328F">
        <w:rPr>
          <w:rFonts w:ascii="Garamond" w:hAnsi="Garamond"/>
          <w:sz w:val="28"/>
          <w:szCs w:val="28"/>
        </w:rPr>
        <w:t>Queensland Government Minister, and Related Delegates</w:t>
      </w:r>
    </w:p>
    <w:p w14:paraId="2E2561EA" w14:textId="146785B4" w:rsidR="0074328F" w:rsidRPr="0074328F" w:rsidRDefault="0074328F" w:rsidP="008B038A">
      <w:pPr>
        <w:ind w:left="720"/>
        <w:jc w:val="both"/>
        <w:rPr>
          <w:rFonts w:ascii="Garamond" w:hAnsi="Garamond"/>
          <w:sz w:val="28"/>
          <w:szCs w:val="28"/>
        </w:rPr>
      </w:pPr>
      <w:r>
        <w:rPr>
          <w:rFonts w:ascii="Garamond" w:hAnsi="Garamond"/>
          <w:sz w:val="28"/>
          <w:szCs w:val="28"/>
        </w:rPr>
        <w:t xml:space="preserve">207 </w:t>
      </w:r>
      <w:r w:rsidRPr="0074328F">
        <w:rPr>
          <w:rFonts w:ascii="Garamond" w:hAnsi="Garamond"/>
          <w:sz w:val="28"/>
          <w:szCs w:val="28"/>
        </w:rPr>
        <w:t>Queensland Independent Body, and Related Delegates</w:t>
      </w:r>
    </w:p>
    <w:p w14:paraId="6B2A1869" w14:textId="59417BAA" w:rsidR="0074328F" w:rsidRPr="0074328F" w:rsidRDefault="0074328F" w:rsidP="008B038A">
      <w:pPr>
        <w:ind w:left="720"/>
        <w:jc w:val="both"/>
        <w:rPr>
          <w:rFonts w:ascii="Garamond" w:hAnsi="Garamond"/>
          <w:sz w:val="28"/>
          <w:szCs w:val="28"/>
        </w:rPr>
      </w:pPr>
      <w:r>
        <w:rPr>
          <w:rFonts w:ascii="Garamond" w:hAnsi="Garamond"/>
          <w:sz w:val="28"/>
          <w:szCs w:val="28"/>
        </w:rPr>
        <w:t xml:space="preserve">208 </w:t>
      </w:r>
      <w:r w:rsidRPr="0074328F">
        <w:rPr>
          <w:rFonts w:ascii="Garamond" w:hAnsi="Garamond"/>
          <w:sz w:val="28"/>
          <w:szCs w:val="28"/>
        </w:rPr>
        <w:t>South Australia Government Minister, and Related Delegates</w:t>
      </w:r>
    </w:p>
    <w:p w14:paraId="48F75C25" w14:textId="20DD9306" w:rsidR="0074328F" w:rsidRPr="0074328F" w:rsidRDefault="0074328F" w:rsidP="008B038A">
      <w:pPr>
        <w:ind w:left="720"/>
        <w:jc w:val="both"/>
        <w:rPr>
          <w:rFonts w:ascii="Garamond" w:hAnsi="Garamond"/>
          <w:sz w:val="28"/>
          <w:szCs w:val="28"/>
        </w:rPr>
      </w:pPr>
      <w:r>
        <w:rPr>
          <w:rFonts w:ascii="Garamond" w:hAnsi="Garamond"/>
          <w:sz w:val="28"/>
          <w:szCs w:val="28"/>
        </w:rPr>
        <w:t xml:space="preserve">209 </w:t>
      </w:r>
      <w:r w:rsidRPr="0074328F">
        <w:rPr>
          <w:rFonts w:ascii="Garamond" w:hAnsi="Garamond"/>
          <w:sz w:val="28"/>
          <w:szCs w:val="28"/>
        </w:rPr>
        <w:t>South Australia Independent Body, and Related Delegates</w:t>
      </w:r>
    </w:p>
    <w:p w14:paraId="5496D5C6" w14:textId="5F1975C6" w:rsidR="0074328F" w:rsidRPr="0074328F" w:rsidRDefault="0074328F" w:rsidP="008B038A">
      <w:pPr>
        <w:ind w:left="720"/>
        <w:jc w:val="both"/>
        <w:rPr>
          <w:rFonts w:ascii="Garamond" w:hAnsi="Garamond"/>
          <w:sz w:val="28"/>
          <w:szCs w:val="28"/>
        </w:rPr>
      </w:pPr>
      <w:r>
        <w:rPr>
          <w:rFonts w:ascii="Garamond" w:hAnsi="Garamond"/>
          <w:sz w:val="28"/>
          <w:szCs w:val="28"/>
        </w:rPr>
        <w:t xml:space="preserve">210 </w:t>
      </w:r>
      <w:r w:rsidRPr="0074328F">
        <w:rPr>
          <w:rFonts w:ascii="Garamond" w:hAnsi="Garamond"/>
          <w:sz w:val="28"/>
          <w:szCs w:val="28"/>
        </w:rPr>
        <w:t>Tasmania Government Minister, and Related Delegates</w:t>
      </w:r>
    </w:p>
    <w:p w14:paraId="39940112" w14:textId="0C4E5416" w:rsidR="0074328F" w:rsidRPr="0074328F" w:rsidRDefault="0074328F" w:rsidP="008B038A">
      <w:pPr>
        <w:ind w:left="720"/>
        <w:jc w:val="both"/>
        <w:rPr>
          <w:rFonts w:ascii="Garamond" w:hAnsi="Garamond"/>
          <w:sz w:val="28"/>
          <w:szCs w:val="28"/>
        </w:rPr>
      </w:pPr>
      <w:r>
        <w:rPr>
          <w:rFonts w:ascii="Garamond" w:hAnsi="Garamond"/>
          <w:sz w:val="28"/>
          <w:szCs w:val="28"/>
        </w:rPr>
        <w:t xml:space="preserve">211 </w:t>
      </w:r>
      <w:r w:rsidRPr="0074328F">
        <w:rPr>
          <w:rFonts w:ascii="Garamond" w:hAnsi="Garamond"/>
          <w:sz w:val="28"/>
          <w:szCs w:val="28"/>
        </w:rPr>
        <w:t>Tasmania Independent Body, and Related Delegates</w:t>
      </w:r>
    </w:p>
    <w:p w14:paraId="7DF9D7D7" w14:textId="109D835D" w:rsidR="0074328F" w:rsidRPr="0074328F" w:rsidRDefault="0074328F" w:rsidP="008B038A">
      <w:pPr>
        <w:ind w:left="720"/>
        <w:jc w:val="both"/>
        <w:rPr>
          <w:rFonts w:ascii="Garamond" w:hAnsi="Garamond"/>
          <w:sz w:val="28"/>
          <w:szCs w:val="28"/>
        </w:rPr>
      </w:pPr>
      <w:r>
        <w:rPr>
          <w:rFonts w:ascii="Garamond" w:hAnsi="Garamond"/>
          <w:sz w:val="28"/>
          <w:szCs w:val="28"/>
        </w:rPr>
        <w:t xml:space="preserve">212 </w:t>
      </w:r>
      <w:r w:rsidRPr="0074328F">
        <w:rPr>
          <w:rFonts w:ascii="Garamond" w:hAnsi="Garamond"/>
          <w:sz w:val="28"/>
          <w:szCs w:val="28"/>
        </w:rPr>
        <w:t>Victoria Government Minister, and Related Delegates</w:t>
      </w:r>
    </w:p>
    <w:p w14:paraId="74DA5E2B" w14:textId="1C8F2D4A" w:rsidR="0074328F" w:rsidRPr="0074328F" w:rsidRDefault="0074328F" w:rsidP="008B038A">
      <w:pPr>
        <w:ind w:left="720"/>
        <w:jc w:val="both"/>
        <w:rPr>
          <w:rFonts w:ascii="Garamond" w:hAnsi="Garamond"/>
          <w:sz w:val="28"/>
          <w:szCs w:val="28"/>
        </w:rPr>
      </w:pPr>
      <w:r>
        <w:rPr>
          <w:rFonts w:ascii="Garamond" w:hAnsi="Garamond"/>
          <w:sz w:val="28"/>
          <w:szCs w:val="28"/>
        </w:rPr>
        <w:t xml:space="preserve">213 </w:t>
      </w:r>
      <w:r w:rsidRPr="0074328F">
        <w:rPr>
          <w:rFonts w:ascii="Garamond" w:hAnsi="Garamond"/>
          <w:sz w:val="28"/>
          <w:szCs w:val="28"/>
        </w:rPr>
        <w:t>Victoria Independent Body, and Related Delegates</w:t>
      </w:r>
    </w:p>
    <w:p w14:paraId="785B9C9E" w14:textId="53F5C6D0" w:rsidR="0074328F" w:rsidRPr="0074328F" w:rsidRDefault="0074328F" w:rsidP="008B038A">
      <w:pPr>
        <w:ind w:left="720"/>
        <w:jc w:val="both"/>
        <w:rPr>
          <w:rFonts w:ascii="Garamond" w:hAnsi="Garamond"/>
          <w:sz w:val="28"/>
          <w:szCs w:val="28"/>
        </w:rPr>
      </w:pPr>
      <w:r>
        <w:rPr>
          <w:rFonts w:ascii="Garamond" w:hAnsi="Garamond"/>
          <w:sz w:val="28"/>
          <w:szCs w:val="28"/>
        </w:rPr>
        <w:t xml:space="preserve">214 </w:t>
      </w:r>
      <w:r w:rsidRPr="0074328F">
        <w:rPr>
          <w:rFonts w:ascii="Garamond" w:hAnsi="Garamond"/>
          <w:sz w:val="28"/>
          <w:szCs w:val="28"/>
        </w:rPr>
        <w:t>Western Australia Government Minister, and Related Delegates</w:t>
      </w:r>
    </w:p>
    <w:p w14:paraId="6D94431F" w14:textId="3A615B13" w:rsidR="0074328F" w:rsidRPr="0074328F" w:rsidRDefault="0074328F" w:rsidP="008B038A">
      <w:pPr>
        <w:ind w:left="720"/>
        <w:jc w:val="both"/>
        <w:rPr>
          <w:rFonts w:ascii="Garamond" w:hAnsi="Garamond"/>
          <w:sz w:val="28"/>
          <w:szCs w:val="28"/>
        </w:rPr>
      </w:pPr>
      <w:r>
        <w:rPr>
          <w:rFonts w:ascii="Garamond" w:hAnsi="Garamond"/>
          <w:sz w:val="28"/>
          <w:szCs w:val="28"/>
        </w:rPr>
        <w:t xml:space="preserve">215 </w:t>
      </w:r>
      <w:r w:rsidRPr="0074328F">
        <w:rPr>
          <w:rFonts w:ascii="Garamond" w:hAnsi="Garamond"/>
          <w:sz w:val="28"/>
          <w:szCs w:val="28"/>
        </w:rPr>
        <w:t>Western Australia Independent Body, and Related Delegates</w:t>
      </w:r>
    </w:p>
    <w:p w14:paraId="6BDFE17D" w14:textId="08592C30" w:rsidR="0074328F" w:rsidRPr="0074328F" w:rsidRDefault="0074328F" w:rsidP="008B038A">
      <w:pPr>
        <w:ind w:left="720"/>
        <w:jc w:val="both"/>
        <w:rPr>
          <w:rFonts w:ascii="Garamond" w:hAnsi="Garamond"/>
          <w:sz w:val="28"/>
          <w:szCs w:val="28"/>
        </w:rPr>
      </w:pPr>
      <w:r>
        <w:rPr>
          <w:rFonts w:ascii="Garamond" w:hAnsi="Garamond"/>
          <w:sz w:val="28"/>
          <w:szCs w:val="28"/>
        </w:rPr>
        <w:t xml:space="preserve">216 </w:t>
      </w:r>
      <w:r w:rsidRPr="0074328F">
        <w:rPr>
          <w:rFonts w:ascii="Garamond" w:hAnsi="Garamond"/>
          <w:sz w:val="28"/>
          <w:szCs w:val="28"/>
        </w:rPr>
        <w:t>Norfolk Island Government Minister, and Related Delegates</w:t>
      </w:r>
    </w:p>
    <w:p w14:paraId="06DA618A" w14:textId="521B5224" w:rsidR="0074328F" w:rsidRPr="0074328F" w:rsidRDefault="0074328F" w:rsidP="008B038A">
      <w:pPr>
        <w:ind w:left="720"/>
        <w:jc w:val="both"/>
        <w:rPr>
          <w:rFonts w:ascii="Garamond" w:hAnsi="Garamond"/>
          <w:sz w:val="28"/>
          <w:szCs w:val="28"/>
        </w:rPr>
      </w:pPr>
      <w:r>
        <w:rPr>
          <w:rFonts w:ascii="Garamond" w:hAnsi="Garamond"/>
          <w:sz w:val="28"/>
          <w:szCs w:val="28"/>
        </w:rPr>
        <w:t xml:space="preserve">217 </w:t>
      </w:r>
      <w:r w:rsidRPr="0074328F">
        <w:rPr>
          <w:rFonts w:ascii="Garamond" w:hAnsi="Garamond"/>
          <w:sz w:val="28"/>
          <w:szCs w:val="28"/>
        </w:rPr>
        <w:t>Norfolk Island Independent Body, and Related Delegates</w:t>
      </w:r>
    </w:p>
    <w:p w14:paraId="02DC989E" w14:textId="62D0D155" w:rsidR="0074328F" w:rsidRPr="0074328F" w:rsidRDefault="0074328F" w:rsidP="008B038A">
      <w:pPr>
        <w:ind w:left="720"/>
        <w:jc w:val="both"/>
        <w:rPr>
          <w:rFonts w:ascii="Garamond" w:hAnsi="Garamond"/>
          <w:sz w:val="28"/>
          <w:szCs w:val="28"/>
        </w:rPr>
      </w:pPr>
      <w:r>
        <w:rPr>
          <w:rFonts w:ascii="Garamond" w:hAnsi="Garamond"/>
          <w:sz w:val="28"/>
          <w:szCs w:val="28"/>
        </w:rPr>
        <w:t xml:space="preserve">218 </w:t>
      </w:r>
      <w:r w:rsidRPr="0074328F">
        <w:rPr>
          <w:rFonts w:ascii="Garamond" w:hAnsi="Garamond"/>
          <w:sz w:val="28"/>
          <w:szCs w:val="28"/>
        </w:rPr>
        <w:t>Nauru Government Minister, and Related Delegates</w:t>
      </w:r>
    </w:p>
    <w:p w14:paraId="63D7A2B0" w14:textId="7A2D9C63" w:rsidR="0074328F" w:rsidRPr="0074328F" w:rsidRDefault="0074328F" w:rsidP="008B038A">
      <w:pPr>
        <w:ind w:left="720"/>
        <w:jc w:val="both"/>
        <w:rPr>
          <w:rFonts w:ascii="Garamond" w:hAnsi="Garamond"/>
          <w:sz w:val="28"/>
          <w:szCs w:val="28"/>
        </w:rPr>
      </w:pPr>
      <w:r>
        <w:rPr>
          <w:rFonts w:ascii="Garamond" w:hAnsi="Garamond"/>
          <w:sz w:val="28"/>
          <w:szCs w:val="28"/>
        </w:rPr>
        <w:t xml:space="preserve">219 </w:t>
      </w:r>
      <w:r w:rsidRPr="0074328F">
        <w:rPr>
          <w:rFonts w:ascii="Garamond" w:hAnsi="Garamond"/>
          <w:sz w:val="28"/>
          <w:szCs w:val="28"/>
        </w:rPr>
        <w:t>Nauru Independent Body, and Related Delegates</w:t>
      </w:r>
    </w:p>
    <w:p w14:paraId="2F067C9A" w14:textId="77777777" w:rsidR="0074328F" w:rsidRPr="00F3135E" w:rsidRDefault="0074328F" w:rsidP="008B038A">
      <w:pPr>
        <w:jc w:val="both"/>
        <w:rPr>
          <w:rFonts w:ascii="Garamond" w:hAnsi="Garamond" w:cs="Arial"/>
          <w:spacing w:val="-2"/>
          <w:sz w:val="28"/>
          <w:szCs w:val="28"/>
        </w:rPr>
      </w:pPr>
    </w:p>
    <w:p w14:paraId="670A8C55" w14:textId="77777777" w:rsidR="00746C3B" w:rsidRPr="00F3135E" w:rsidRDefault="00746C3B" w:rsidP="008B038A">
      <w:pPr>
        <w:jc w:val="both"/>
        <w:rPr>
          <w:rFonts w:ascii="Garamond" w:hAnsi="Garamond" w:cs="Arial"/>
          <w:spacing w:val="-2"/>
          <w:sz w:val="28"/>
          <w:szCs w:val="28"/>
        </w:rPr>
      </w:pPr>
    </w:p>
    <w:p w14:paraId="0408D08C" w14:textId="0A43458F" w:rsidR="000A3E73" w:rsidRPr="00F3135E" w:rsidRDefault="008E53CE" w:rsidP="0072339E">
      <w:pPr>
        <w:pStyle w:val="HCDB2"/>
        <w:numPr>
          <w:ilvl w:val="0"/>
          <w:numId w:val="0"/>
        </w:numPr>
        <w:rPr>
          <w:rFonts w:cs="Arial"/>
          <w:spacing w:val="-2"/>
        </w:rPr>
      </w:pPr>
      <w:bookmarkStart w:id="280" w:name="_Toc14854694"/>
      <w:bookmarkStart w:id="281" w:name="_Toc128121999"/>
      <w:r w:rsidRPr="00F3135E">
        <w:t>A2</w:t>
      </w:r>
      <w:r w:rsidR="000A3E73" w:rsidRPr="00F3135E">
        <w:t xml:space="preserve"> </w:t>
      </w:r>
      <w:r w:rsidR="000A3E73" w:rsidRPr="00F3135E">
        <w:tab/>
      </w:r>
      <w:proofErr w:type="spellStart"/>
      <w:r w:rsidR="000A3E73" w:rsidRPr="00F3135E">
        <w:t>varAdminReview</w:t>
      </w:r>
      <w:bookmarkEnd w:id="280"/>
      <w:bookmarkEnd w:id="281"/>
      <w:proofErr w:type="spellEnd"/>
    </w:p>
    <w:p w14:paraId="0CB50F14" w14:textId="7A3A8704" w:rsidR="000A3E73" w:rsidRPr="00F3135E" w:rsidRDefault="00C952C6" w:rsidP="008B038A">
      <w:pPr>
        <w:jc w:val="both"/>
        <w:rPr>
          <w:rFonts w:ascii="Garamond" w:hAnsi="Garamond" w:cs="Arial"/>
          <w:spacing w:val="-2"/>
          <w:sz w:val="28"/>
          <w:szCs w:val="28"/>
        </w:rPr>
      </w:pPr>
      <w:r w:rsidRPr="00F3135E">
        <w:rPr>
          <w:rFonts w:ascii="Garamond" w:hAnsi="Garamond" w:cs="Arial"/>
          <w:spacing w:val="-2"/>
          <w:sz w:val="28"/>
          <w:szCs w:val="28"/>
        </w:rPr>
        <w:tab/>
        <w:t>42 distinct values</w:t>
      </w:r>
    </w:p>
    <w:p w14:paraId="1D5386E0" w14:textId="279A033A" w:rsidR="000A3E73" w:rsidRPr="00F3135E" w:rsidRDefault="000A3E73" w:rsidP="008B038A">
      <w:pPr>
        <w:jc w:val="both"/>
        <w:rPr>
          <w:rFonts w:ascii="Garamond" w:hAnsi="Garamond" w:cs="Arial"/>
          <w:spacing w:val="-2"/>
          <w:sz w:val="28"/>
          <w:szCs w:val="28"/>
        </w:rPr>
      </w:pPr>
      <w:r w:rsidRPr="00F3135E">
        <w:rPr>
          <w:rFonts w:ascii="Garamond" w:hAnsi="Garamond" w:cs="Arial"/>
          <w:spacing w:val="-2"/>
          <w:sz w:val="28"/>
          <w:szCs w:val="28"/>
        </w:rPr>
        <w:tab/>
      </w:r>
      <w:proofErr w:type="spellStart"/>
      <w:r w:rsidRPr="00F3135E">
        <w:rPr>
          <w:rFonts w:ascii="Garamond" w:hAnsi="Garamond" w:cs="Arial"/>
          <w:spacing w:val="-2"/>
          <w:sz w:val="28"/>
          <w:szCs w:val="28"/>
        </w:rPr>
        <w:t>varAdminReview</w:t>
      </w:r>
      <w:proofErr w:type="spellEnd"/>
      <w:r w:rsidRPr="00F3135E">
        <w:rPr>
          <w:rFonts w:ascii="Garamond" w:hAnsi="Garamond" w:cs="Arial"/>
          <w:spacing w:val="-2"/>
          <w:sz w:val="28"/>
          <w:szCs w:val="28"/>
        </w:rPr>
        <w:t xml:space="preserve"> is used in conjunction with:</w:t>
      </w:r>
    </w:p>
    <w:p w14:paraId="0792D8F6" w14:textId="652E59DB" w:rsidR="000A3E73" w:rsidRPr="00F3135E" w:rsidRDefault="000A3E73" w:rsidP="008B038A">
      <w:pPr>
        <w:jc w:val="both"/>
        <w:rPr>
          <w:rFonts w:ascii="Garamond" w:hAnsi="Garamond" w:cs="Arial"/>
          <w:i/>
          <w:spacing w:val="-2"/>
          <w:sz w:val="28"/>
          <w:szCs w:val="28"/>
        </w:rPr>
      </w:pPr>
      <w:r w:rsidRPr="00F3135E">
        <w:rPr>
          <w:rFonts w:ascii="Garamond" w:hAnsi="Garamond" w:cs="Arial"/>
          <w:spacing w:val="-2"/>
          <w:sz w:val="28"/>
          <w:szCs w:val="28"/>
        </w:rPr>
        <w:tab/>
      </w:r>
      <w:r w:rsidRPr="00F3135E">
        <w:rPr>
          <w:rFonts w:ascii="Garamond" w:hAnsi="Garamond" w:cs="Arial"/>
          <w:i/>
          <w:spacing w:val="-2"/>
          <w:sz w:val="28"/>
          <w:szCs w:val="28"/>
        </w:rPr>
        <w:t>adminReview</w:t>
      </w:r>
      <w:r w:rsidR="004C3A9D" w:rsidRPr="00F3135E">
        <w:rPr>
          <w:rFonts w:ascii="Garamond" w:hAnsi="Garamond" w:cs="Arial"/>
          <w:i/>
          <w:spacing w:val="-2"/>
          <w:sz w:val="28"/>
          <w:szCs w:val="28"/>
        </w:rPr>
        <w:t>1</w:t>
      </w:r>
    </w:p>
    <w:p w14:paraId="662A11C4" w14:textId="5730210C" w:rsidR="008D0C9F" w:rsidRPr="00F3135E" w:rsidRDefault="004C3A9D" w:rsidP="008B038A">
      <w:pPr>
        <w:jc w:val="both"/>
        <w:rPr>
          <w:rFonts w:ascii="Garamond" w:hAnsi="Garamond" w:cs="Arial"/>
          <w:i/>
          <w:spacing w:val="-2"/>
          <w:sz w:val="28"/>
          <w:szCs w:val="28"/>
        </w:rPr>
      </w:pPr>
      <w:r w:rsidRPr="00F3135E">
        <w:rPr>
          <w:rFonts w:ascii="Garamond" w:hAnsi="Garamond" w:cs="Arial"/>
          <w:i/>
          <w:spacing w:val="-2"/>
          <w:sz w:val="28"/>
          <w:szCs w:val="28"/>
        </w:rPr>
        <w:tab/>
        <w:t>adminReview2</w:t>
      </w:r>
    </w:p>
    <w:p w14:paraId="191031CF" w14:textId="77777777" w:rsidR="000A3E73" w:rsidRPr="00F3135E" w:rsidRDefault="000A3E73" w:rsidP="008B038A">
      <w:pPr>
        <w:jc w:val="both"/>
        <w:rPr>
          <w:rFonts w:ascii="Garamond" w:hAnsi="Garamond" w:cs="Arial"/>
          <w:spacing w:val="-2"/>
          <w:sz w:val="28"/>
          <w:szCs w:val="28"/>
        </w:rPr>
      </w:pPr>
    </w:p>
    <w:p w14:paraId="3C61AB8C" w14:textId="22CFE979" w:rsidR="00973862" w:rsidRPr="001F5189" w:rsidRDefault="000A3E73" w:rsidP="008B038A">
      <w:pPr>
        <w:jc w:val="both"/>
        <w:rPr>
          <w:rFonts w:ascii="Garamond" w:hAnsi="Garamond" w:cs="Arial"/>
          <w:b/>
          <w:spacing w:val="-2"/>
          <w:sz w:val="28"/>
          <w:szCs w:val="28"/>
        </w:rPr>
      </w:pPr>
      <w:r w:rsidRPr="001F5189">
        <w:rPr>
          <w:rFonts w:ascii="Garamond" w:hAnsi="Garamond" w:cs="Arial"/>
          <w:b/>
          <w:spacing w:val="-2"/>
          <w:sz w:val="28"/>
          <w:szCs w:val="28"/>
        </w:rPr>
        <w:tab/>
        <w:t>Values:</w:t>
      </w:r>
    </w:p>
    <w:p w14:paraId="1089008F" w14:textId="1D3C83F3" w:rsidR="006F4D3B"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 </w:t>
      </w:r>
      <w:r w:rsidR="006F4D3B" w:rsidRPr="00F3135E">
        <w:rPr>
          <w:rFonts w:ascii="Garamond" w:hAnsi="Garamond" w:cs="Arial"/>
          <w:spacing w:val="-2"/>
          <w:sz w:val="28"/>
          <w:szCs w:val="28"/>
        </w:rPr>
        <w:t>Australian Competition Tribunal</w:t>
      </w:r>
    </w:p>
    <w:p w14:paraId="643661AD" w14:textId="359ED593" w:rsidR="00736A0E"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2 </w:t>
      </w:r>
      <w:r w:rsidR="00736A0E" w:rsidRPr="00F3135E">
        <w:rPr>
          <w:rFonts w:ascii="Garamond" w:hAnsi="Garamond" w:cs="Arial"/>
          <w:spacing w:val="-2"/>
          <w:sz w:val="28"/>
          <w:szCs w:val="28"/>
        </w:rPr>
        <w:t>Australian Conciliation and Arbitration Commission</w:t>
      </w:r>
    </w:p>
    <w:p w14:paraId="09FEF1AE" w14:textId="29742924" w:rsidR="00973862"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3 </w:t>
      </w:r>
      <w:r w:rsidR="00973862" w:rsidRPr="00F3135E">
        <w:rPr>
          <w:rFonts w:ascii="Garamond" w:hAnsi="Garamond" w:cs="Arial"/>
          <w:spacing w:val="-2"/>
          <w:sz w:val="28"/>
          <w:szCs w:val="28"/>
        </w:rPr>
        <w:t>Australian Coal Industry Tribunal</w:t>
      </w:r>
    </w:p>
    <w:p w14:paraId="42100A3E" w14:textId="685B2184" w:rsidR="006F4D3B"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4 </w:t>
      </w:r>
      <w:r w:rsidR="006F4D3B" w:rsidRPr="00F3135E">
        <w:rPr>
          <w:rFonts w:ascii="Garamond" w:hAnsi="Garamond" w:cs="Arial"/>
          <w:spacing w:val="-2"/>
          <w:sz w:val="28"/>
          <w:szCs w:val="28"/>
        </w:rPr>
        <w:t>Australian Copyright Tribunal</w:t>
      </w:r>
    </w:p>
    <w:p w14:paraId="5CAC14BE" w14:textId="0B21C42F" w:rsidR="00293D14"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5 </w:t>
      </w:r>
      <w:r w:rsidR="00293D14" w:rsidRPr="00F3135E">
        <w:rPr>
          <w:rFonts w:ascii="Garamond" w:hAnsi="Garamond" w:cs="Arial"/>
          <w:spacing w:val="-2"/>
          <w:sz w:val="28"/>
          <w:szCs w:val="28"/>
        </w:rPr>
        <w:t>Australian Industrial Relations Commission</w:t>
      </w:r>
    </w:p>
    <w:p w14:paraId="2709D3AB" w14:textId="297002E3" w:rsidR="00B21F2A"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6 </w:t>
      </w:r>
      <w:r w:rsidR="001576D0" w:rsidRPr="00F3135E">
        <w:rPr>
          <w:rFonts w:ascii="Garamond" w:hAnsi="Garamond" w:cs="Arial"/>
          <w:spacing w:val="-2"/>
          <w:sz w:val="28"/>
          <w:szCs w:val="28"/>
        </w:rPr>
        <w:t xml:space="preserve">Commonwealth </w:t>
      </w:r>
      <w:r w:rsidR="00B21F2A" w:rsidRPr="00F3135E">
        <w:rPr>
          <w:rFonts w:ascii="Garamond" w:hAnsi="Garamond" w:cs="Arial"/>
          <w:spacing w:val="-2"/>
          <w:sz w:val="28"/>
          <w:szCs w:val="28"/>
        </w:rPr>
        <w:t>Administrative Appeals Tribunal</w:t>
      </w:r>
      <w:r w:rsidR="00D55B85" w:rsidRPr="00F3135E">
        <w:rPr>
          <w:rFonts w:ascii="Garamond" w:hAnsi="Garamond" w:cs="Arial"/>
          <w:spacing w:val="-2"/>
          <w:sz w:val="28"/>
          <w:szCs w:val="28"/>
        </w:rPr>
        <w:t xml:space="preserve"> (</w:t>
      </w:r>
      <w:proofErr w:type="gramStart"/>
      <w:r w:rsidR="00D55B85" w:rsidRPr="00F3135E">
        <w:rPr>
          <w:rFonts w:ascii="Garamond" w:hAnsi="Garamond" w:cs="Arial"/>
          <w:spacing w:val="-2"/>
          <w:sz w:val="28"/>
          <w:szCs w:val="28"/>
        </w:rPr>
        <w:t>pre June 30, 2015</w:t>
      </w:r>
      <w:proofErr w:type="gramEnd"/>
      <w:r w:rsidR="00D55B85" w:rsidRPr="00F3135E">
        <w:rPr>
          <w:rFonts w:ascii="Garamond" w:hAnsi="Garamond" w:cs="Arial"/>
          <w:spacing w:val="-2"/>
          <w:sz w:val="28"/>
          <w:szCs w:val="28"/>
        </w:rPr>
        <w:t>)</w:t>
      </w:r>
    </w:p>
    <w:p w14:paraId="1D372139" w14:textId="492B80B4" w:rsidR="001576D0" w:rsidRPr="00F3135E" w:rsidRDefault="00442C56" w:rsidP="008B038A">
      <w:pPr>
        <w:ind w:left="720"/>
        <w:jc w:val="both"/>
        <w:rPr>
          <w:rFonts w:ascii="Garamond" w:hAnsi="Garamond" w:cs="Arial"/>
          <w:spacing w:val="-2"/>
          <w:sz w:val="28"/>
          <w:szCs w:val="28"/>
        </w:rPr>
      </w:pPr>
      <w:r w:rsidRPr="00F3135E">
        <w:rPr>
          <w:rFonts w:ascii="Garamond" w:hAnsi="Garamond" w:cs="Arial"/>
          <w:spacing w:val="-2"/>
          <w:sz w:val="28"/>
          <w:szCs w:val="28"/>
        </w:rPr>
        <w:t xml:space="preserve">7 </w:t>
      </w:r>
      <w:r w:rsidR="001576D0" w:rsidRPr="00F3135E">
        <w:rPr>
          <w:rFonts w:ascii="Garamond" w:hAnsi="Garamond" w:cs="Arial"/>
          <w:spacing w:val="-2"/>
          <w:sz w:val="28"/>
          <w:szCs w:val="28"/>
        </w:rPr>
        <w:t>Commonwealth Amalgamated Administrative Appeals Tribunal (post July 1, 2015)</w:t>
      </w:r>
    </w:p>
    <w:p w14:paraId="298EA085" w14:textId="24F542BF" w:rsidR="005470CF" w:rsidRPr="00F3135E" w:rsidRDefault="00442C56" w:rsidP="008B038A">
      <w:pPr>
        <w:ind w:left="720"/>
        <w:jc w:val="both"/>
        <w:rPr>
          <w:rFonts w:ascii="Garamond" w:hAnsi="Garamond" w:cs="Arial"/>
          <w:spacing w:val="-2"/>
          <w:sz w:val="28"/>
          <w:szCs w:val="28"/>
        </w:rPr>
      </w:pPr>
      <w:r w:rsidRPr="00F3135E">
        <w:rPr>
          <w:rFonts w:ascii="Garamond" w:hAnsi="Garamond" w:cs="Arial"/>
          <w:spacing w:val="-2"/>
          <w:sz w:val="28"/>
          <w:szCs w:val="28"/>
        </w:rPr>
        <w:t xml:space="preserve">8 </w:t>
      </w:r>
      <w:r w:rsidR="005470CF" w:rsidRPr="00F3135E">
        <w:rPr>
          <w:rFonts w:ascii="Garamond" w:hAnsi="Garamond" w:cs="Arial"/>
          <w:spacing w:val="-2"/>
          <w:sz w:val="28"/>
          <w:szCs w:val="28"/>
        </w:rPr>
        <w:t xml:space="preserve">Commonwealth </w:t>
      </w:r>
      <w:r w:rsidR="00736A0E" w:rsidRPr="00F3135E">
        <w:rPr>
          <w:rFonts w:ascii="Garamond" w:hAnsi="Garamond" w:cs="Arial"/>
          <w:spacing w:val="-2"/>
          <w:sz w:val="28"/>
          <w:szCs w:val="28"/>
        </w:rPr>
        <w:t xml:space="preserve">Conciliation and Arbitration Commission </w:t>
      </w:r>
    </w:p>
    <w:p w14:paraId="69F8C3E5" w14:textId="700E6C8E" w:rsidR="00BA51F2" w:rsidRPr="00F3135E" w:rsidRDefault="00442C56" w:rsidP="008B038A">
      <w:pPr>
        <w:ind w:left="720"/>
        <w:jc w:val="both"/>
        <w:rPr>
          <w:rFonts w:ascii="Garamond" w:hAnsi="Garamond" w:cs="Arial"/>
          <w:spacing w:val="-2"/>
          <w:sz w:val="28"/>
          <w:szCs w:val="28"/>
        </w:rPr>
      </w:pPr>
      <w:r w:rsidRPr="00F3135E">
        <w:rPr>
          <w:rFonts w:ascii="Garamond" w:hAnsi="Garamond" w:cs="Arial"/>
          <w:spacing w:val="-2"/>
          <w:sz w:val="28"/>
          <w:szCs w:val="28"/>
        </w:rPr>
        <w:t xml:space="preserve">9 </w:t>
      </w:r>
      <w:r w:rsidR="005470CF" w:rsidRPr="00F3135E">
        <w:rPr>
          <w:rFonts w:ascii="Garamond" w:hAnsi="Garamond" w:cs="Arial"/>
          <w:spacing w:val="-2"/>
          <w:sz w:val="28"/>
          <w:szCs w:val="28"/>
        </w:rPr>
        <w:t xml:space="preserve">Commonwealth Defence Force </w:t>
      </w:r>
      <w:r w:rsidR="00BA51F2" w:rsidRPr="00F3135E">
        <w:rPr>
          <w:rFonts w:ascii="Garamond" w:hAnsi="Garamond" w:cs="Arial"/>
          <w:spacing w:val="-2"/>
          <w:sz w:val="28"/>
          <w:szCs w:val="28"/>
        </w:rPr>
        <w:t>Remuneration Review Tribunal</w:t>
      </w:r>
    </w:p>
    <w:p w14:paraId="43FE4FB9" w14:textId="74677540" w:rsidR="00BA51F2"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10 </w:t>
      </w:r>
      <w:r w:rsidR="00BA51F2" w:rsidRPr="00F3135E">
        <w:rPr>
          <w:rFonts w:ascii="Garamond" w:hAnsi="Garamond" w:cs="Arial"/>
          <w:spacing w:val="-2"/>
          <w:sz w:val="28"/>
          <w:szCs w:val="28"/>
        </w:rPr>
        <w:t>Commonwealth Defence Force Discipline Appeal Tribunal</w:t>
      </w:r>
    </w:p>
    <w:p w14:paraId="4C180503" w14:textId="400A0738" w:rsidR="005470CF"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11 </w:t>
      </w:r>
      <w:r w:rsidR="005470CF" w:rsidRPr="00F3135E">
        <w:rPr>
          <w:rFonts w:ascii="Garamond" w:hAnsi="Garamond" w:cs="Arial"/>
          <w:spacing w:val="-2"/>
          <w:sz w:val="28"/>
          <w:szCs w:val="28"/>
        </w:rPr>
        <w:t>Commonwealth Fair Work Australia</w:t>
      </w:r>
    </w:p>
    <w:p w14:paraId="4A8B4706" w14:textId="5BC3C9A2" w:rsidR="00BA51F2"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12 </w:t>
      </w:r>
      <w:r w:rsidR="00BA51F2" w:rsidRPr="00F3135E">
        <w:rPr>
          <w:rFonts w:ascii="Garamond" w:hAnsi="Garamond" w:cs="Arial"/>
          <w:spacing w:val="-2"/>
          <w:sz w:val="28"/>
          <w:szCs w:val="28"/>
        </w:rPr>
        <w:t>Commonwealth Fair Work Commission</w:t>
      </w:r>
    </w:p>
    <w:p w14:paraId="5C3C21C2" w14:textId="011B20F9" w:rsidR="00A74D7C"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13 </w:t>
      </w:r>
      <w:r w:rsidR="00A74D7C" w:rsidRPr="00F3135E">
        <w:rPr>
          <w:rFonts w:ascii="Garamond" w:hAnsi="Garamond" w:cs="Arial"/>
          <w:spacing w:val="-2"/>
          <w:sz w:val="28"/>
          <w:szCs w:val="28"/>
        </w:rPr>
        <w:t>Commonwealth Federal Police Disciplinary Tribunal</w:t>
      </w:r>
    </w:p>
    <w:p w14:paraId="63C4D253" w14:textId="08CCB120" w:rsidR="00B21F2A"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14 </w:t>
      </w:r>
      <w:r w:rsidR="001576D0" w:rsidRPr="00F3135E">
        <w:rPr>
          <w:rFonts w:ascii="Garamond" w:hAnsi="Garamond" w:cs="Arial"/>
          <w:spacing w:val="-2"/>
          <w:sz w:val="28"/>
          <w:szCs w:val="28"/>
        </w:rPr>
        <w:t xml:space="preserve">Commonwealth </w:t>
      </w:r>
      <w:r w:rsidR="00B21F2A" w:rsidRPr="00F3135E">
        <w:rPr>
          <w:rFonts w:ascii="Garamond" w:hAnsi="Garamond" w:cs="Arial"/>
          <w:spacing w:val="-2"/>
          <w:sz w:val="28"/>
          <w:szCs w:val="28"/>
        </w:rPr>
        <w:t>Migration Review Tribunal</w:t>
      </w:r>
    </w:p>
    <w:p w14:paraId="3F99424A" w14:textId="2FB3C2BD" w:rsidR="00ED2A98"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15 </w:t>
      </w:r>
      <w:r w:rsidR="00ED2A98" w:rsidRPr="00F3135E">
        <w:rPr>
          <w:rFonts w:ascii="Garamond" w:hAnsi="Garamond" w:cs="Arial"/>
          <w:spacing w:val="-2"/>
          <w:sz w:val="28"/>
          <w:szCs w:val="28"/>
        </w:rPr>
        <w:t>Commonwealth Native Title Tribunal</w:t>
      </w:r>
    </w:p>
    <w:p w14:paraId="1E428EC9" w14:textId="03E5C8B8" w:rsidR="00442C56"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16 Commonwealth Refugee Review Committee</w:t>
      </w:r>
    </w:p>
    <w:p w14:paraId="19C84E15" w14:textId="21520074" w:rsidR="001576D0"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17 </w:t>
      </w:r>
      <w:r w:rsidR="001576D0" w:rsidRPr="00F3135E">
        <w:rPr>
          <w:rFonts w:ascii="Garamond" w:hAnsi="Garamond" w:cs="Arial"/>
          <w:spacing w:val="-2"/>
          <w:sz w:val="28"/>
          <w:szCs w:val="28"/>
        </w:rPr>
        <w:t>Commonwealth Refugee Review Tribunal</w:t>
      </w:r>
    </w:p>
    <w:p w14:paraId="0C2676B9" w14:textId="61E8322A" w:rsidR="00B21F2A"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18 </w:t>
      </w:r>
      <w:r w:rsidR="001576D0" w:rsidRPr="00F3135E">
        <w:rPr>
          <w:rFonts w:ascii="Garamond" w:hAnsi="Garamond" w:cs="Arial"/>
          <w:spacing w:val="-2"/>
          <w:sz w:val="28"/>
          <w:szCs w:val="28"/>
        </w:rPr>
        <w:t xml:space="preserve">Commonwealth </w:t>
      </w:r>
      <w:r w:rsidR="00B21F2A" w:rsidRPr="00F3135E">
        <w:rPr>
          <w:rFonts w:ascii="Garamond" w:hAnsi="Garamond" w:cs="Arial"/>
          <w:spacing w:val="-2"/>
          <w:sz w:val="28"/>
          <w:szCs w:val="28"/>
        </w:rPr>
        <w:t xml:space="preserve">Social Security Appeals Tribunal </w:t>
      </w:r>
    </w:p>
    <w:p w14:paraId="75BBF378" w14:textId="23D94ECD" w:rsidR="00A74D7C"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19 </w:t>
      </w:r>
      <w:r w:rsidR="00A74D7C" w:rsidRPr="00F3135E">
        <w:rPr>
          <w:rFonts w:ascii="Garamond" w:hAnsi="Garamond" w:cs="Arial"/>
          <w:spacing w:val="-2"/>
          <w:sz w:val="28"/>
          <w:szCs w:val="28"/>
        </w:rPr>
        <w:t>Commonwealth Superannuation Complaints Tribunal</w:t>
      </w:r>
    </w:p>
    <w:p w14:paraId="6CFC3F31" w14:textId="62B0C445" w:rsidR="00922074" w:rsidRPr="00F3135E" w:rsidRDefault="00442C56" w:rsidP="008B038A">
      <w:pPr>
        <w:ind w:firstLine="720"/>
        <w:jc w:val="both"/>
        <w:rPr>
          <w:rFonts w:ascii="Garamond" w:hAnsi="Garamond" w:cs="Arial"/>
          <w:spacing w:val="-2"/>
          <w:sz w:val="28"/>
          <w:szCs w:val="28"/>
        </w:rPr>
      </w:pPr>
      <w:r w:rsidRPr="00F3135E">
        <w:rPr>
          <w:rFonts w:ascii="Garamond" w:hAnsi="Garamond" w:cs="Arial"/>
          <w:spacing w:val="-2"/>
          <w:sz w:val="28"/>
          <w:szCs w:val="28"/>
        </w:rPr>
        <w:t xml:space="preserve">20 </w:t>
      </w:r>
      <w:r w:rsidR="00922074" w:rsidRPr="00F3135E">
        <w:rPr>
          <w:rFonts w:ascii="Garamond" w:hAnsi="Garamond" w:cs="Arial"/>
          <w:spacing w:val="-2"/>
          <w:sz w:val="28"/>
          <w:szCs w:val="28"/>
        </w:rPr>
        <w:t>Commonwealth Other</w:t>
      </w:r>
    </w:p>
    <w:p w14:paraId="7D649CE5" w14:textId="326674F1" w:rsidR="006C6584"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21 </w:t>
      </w:r>
      <w:r w:rsidR="006C6584" w:rsidRPr="00F3135E">
        <w:rPr>
          <w:rFonts w:ascii="Garamond" w:hAnsi="Garamond"/>
          <w:sz w:val="28"/>
          <w:szCs w:val="28"/>
          <w:lang w:val="en-AU"/>
        </w:rPr>
        <w:t>Australian Capital Territory Civil and Administrative Tribunal</w:t>
      </w:r>
    </w:p>
    <w:p w14:paraId="3DFB9986" w14:textId="1FA10E48" w:rsidR="00922074"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22 </w:t>
      </w:r>
      <w:r w:rsidR="00922074" w:rsidRPr="00F3135E">
        <w:rPr>
          <w:rFonts w:ascii="Garamond" w:hAnsi="Garamond"/>
          <w:sz w:val="28"/>
          <w:szCs w:val="28"/>
          <w:lang w:val="en-AU"/>
        </w:rPr>
        <w:t>Australian Capital Territory Other</w:t>
      </w:r>
    </w:p>
    <w:p w14:paraId="18CC7368" w14:textId="00AD93A3" w:rsidR="008D0C9F" w:rsidRPr="00F3135E" w:rsidRDefault="00442C56" w:rsidP="008B038A">
      <w:pPr>
        <w:ind w:firstLine="720"/>
        <w:jc w:val="both"/>
        <w:rPr>
          <w:rFonts w:ascii="Garamond" w:hAnsi="Garamond"/>
          <w:sz w:val="28"/>
          <w:szCs w:val="28"/>
          <w:lang w:val="en-AU"/>
        </w:rPr>
      </w:pPr>
      <w:r w:rsidRPr="00F3135E">
        <w:rPr>
          <w:rFonts w:ascii="Garamond" w:hAnsi="Garamond"/>
          <w:sz w:val="28"/>
          <w:szCs w:val="28"/>
          <w:lang w:val="en-AU"/>
        </w:rPr>
        <w:t xml:space="preserve">23 </w:t>
      </w:r>
      <w:r w:rsidR="008D0C9F" w:rsidRPr="00F3135E">
        <w:rPr>
          <w:rFonts w:ascii="Garamond" w:hAnsi="Garamond"/>
          <w:sz w:val="28"/>
          <w:szCs w:val="28"/>
          <w:lang w:val="en-AU"/>
        </w:rPr>
        <w:t>New South Wales Industrial Relations Commission</w:t>
      </w:r>
    </w:p>
    <w:p w14:paraId="609D233F" w14:textId="1E057F87"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24 </w:t>
      </w:r>
      <w:r w:rsidR="008D0C9F" w:rsidRPr="00F3135E">
        <w:rPr>
          <w:rFonts w:ascii="Garamond" w:hAnsi="Garamond"/>
          <w:sz w:val="28"/>
          <w:szCs w:val="28"/>
          <w:lang w:val="en-AU"/>
        </w:rPr>
        <w:t>New South Wales Civil and Administrative Tribunal</w:t>
      </w:r>
    </w:p>
    <w:p w14:paraId="3ED672D3" w14:textId="53FA1112"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25 </w:t>
      </w:r>
      <w:r w:rsidR="008D0C9F" w:rsidRPr="00F3135E">
        <w:rPr>
          <w:rFonts w:ascii="Garamond" w:hAnsi="Garamond"/>
          <w:sz w:val="28"/>
          <w:szCs w:val="28"/>
          <w:lang w:val="en-AU"/>
        </w:rPr>
        <w:t xml:space="preserve">New South Wales Workers Compensation Commission </w:t>
      </w:r>
    </w:p>
    <w:p w14:paraId="4BDCFF38" w14:textId="3B6DB944"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26 </w:t>
      </w:r>
      <w:r w:rsidR="008D0C9F" w:rsidRPr="00F3135E">
        <w:rPr>
          <w:rFonts w:ascii="Garamond" w:hAnsi="Garamond"/>
          <w:sz w:val="28"/>
          <w:szCs w:val="28"/>
          <w:lang w:val="en-AU"/>
        </w:rPr>
        <w:t>New South Wales Guardianship Tribunal</w:t>
      </w:r>
    </w:p>
    <w:p w14:paraId="7837E7C6" w14:textId="7B694010"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27 </w:t>
      </w:r>
      <w:r w:rsidR="008D0C9F" w:rsidRPr="00F3135E">
        <w:rPr>
          <w:rFonts w:ascii="Garamond" w:hAnsi="Garamond"/>
          <w:sz w:val="28"/>
          <w:szCs w:val="28"/>
          <w:lang w:val="en-AU"/>
        </w:rPr>
        <w:t>New South Wales Independent Commission Against Corruption</w:t>
      </w:r>
    </w:p>
    <w:p w14:paraId="13C38E5E" w14:textId="0FCBA844"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28 </w:t>
      </w:r>
      <w:r w:rsidR="008D0C9F" w:rsidRPr="00F3135E">
        <w:rPr>
          <w:rFonts w:ascii="Garamond" w:hAnsi="Garamond"/>
          <w:sz w:val="28"/>
          <w:szCs w:val="28"/>
          <w:lang w:val="en-AU"/>
        </w:rPr>
        <w:t>New South Wales Administrative Decisions Tribunal</w:t>
      </w:r>
    </w:p>
    <w:p w14:paraId="5039744E" w14:textId="1302F553"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29 </w:t>
      </w:r>
      <w:r w:rsidR="008D0C9F" w:rsidRPr="00F3135E">
        <w:rPr>
          <w:rFonts w:ascii="Garamond" w:hAnsi="Garamond"/>
          <w:sz w:val="28"/>
          <w:szCs w:val="28"/>
          <w:lang w:val="en-AU"/>
        </w:rPr>
        <w:t>New South Wales Chief Industrial Magistrate’s Court</w:t>
      </w:r>
    </w:p>
    <w:p w14:paraId="472FAB1A" w14:textId="738A229A"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30 </w:t>
      </w:r>
      <w:r w:rsidR="008D0C9F" w:rsidRPr="00F3135E">
        <w:rPr>
          <w:rFonts w:ascii="Garamond" w:hAnsi="Garamond"/>
          <w:sz w:val="28"/>
          <w:szCs w:val="28"/>
          <w:lang w:val="en-AU"/>
        </w:rPr>
        <w:t>New South Wales Local Government Pecuniary Interest and Disciplinary Tribunal</w:t>
      </w:r>
    </w:p>
    <w:p w14:paraId="0AC3EB53" w14:textId="155E69A8"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31 </w:t>
      </w:r>
      <w:r w:rsidR="008D0C9F" w:rsidRPr="00F3135E">
        <w:rPr>
          <w:rFonts w:ascii="Garamond" w:hAnsi="Garamond"/>
          <w:sz w:val="28"/>
          <w:szCs w:val="28"/>
          <w:lang w:val="en-AU"/>
        </w:rPr>
        <w:t>New South Wales Mental Health Review Tribunal</w:t>
      </w:r>
    </w:p>
    <w:p w14:paraId="192791B1" w14:textId="6208014F"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32 </w:t>
      </w:r>
      <w:r w:rsidR="008D0C9F" w:rsidRPr="00F3135E">
        <w:rPr>
          <w:rFonts w:ascii="Garamond" w:hAnsi="Garamond"/>
          <w:sz w:val="28"/>
          <w:szCs w:val="28"/>
          <w:lang w:val="en-AU"/>
        </w:rPr>
        <w:t>New South Wales Victims Support Scheme</w:t>
      </w:r>
    </w:p>
    <w:p w14:paraId="58CE5608" w14:textId="68272523" w:rsidR="00922074"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lastRenderedPageBreak/>
        <w:t xml:space="preserve">33 </w:t>
      </w:r>
      <w:r w:rsidR="00922074" w:rsidRPr="00F3135E">
        <w:rPr>
          <w:rFonts w:ascii="Garamond" w:hAnsi="Garamond"/>
          <w:sz w:val="28"/>
          <w:szCs w:val="28"/>
          <w:lang w:val="en-AU"/>
        </w:rPr>
        <w:t>New South Wales Other</w:t>
      </w:r>
    </w:p>
    <w:p w14:paraId="2D998832" w14:textId="40C8B011"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34 </w:t>
      </w:r>
      <w:r w:rsidR="008D0C9F" w:rsidRPr="00F3135E">
        <w:rPr>
          <w:rFonts w:ascii="Garamond" w:hAnsi="Garamond"/>
          <w:sz w:val="28"/>
          <w:szCs w:val="28"/>
          <w:lang w:val="en-AU"/>
        </w:rPr>
        <w:t>Queensland Industrial Relations Commission</w:t>
      </w:r>
    </w:p>
    <w:p w14:paraId="773D7012" w14:textId="6E175BC8"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35 </w:t>
      </w:r>
      <w:r w:rsidR="008D0C9F" w:rsidRPr="00F3135E">
        <w:rPr>
          <w:rFonts w:ascii="Garamond" w:hAnsi="Garamond"/>
          <w:sz w:val="28"/>
          <w:szCs w:val="28"/>
          <w:lang w:val="en-AU"/>
        </w:rPr>
        <w:t>Queensland Civil and Administrative Tribunal</w:t>
      </w:r>
    </w:p>
    <w:p w14:paraId="3465F967" w14:textId="1128FF2C" w:rsidR="00922074"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36 </w:t>
      </w:r>
      <w:r w:rsidR="00922074" w:rsidRPr="00F3135E">
        <w:rPr>
          <w:rFonts w:ascii="Garamond" w:hAnsi="Garamond"/>
          <w:sz w:val="28"/>
          <w:szCs w:val="28"/>
          <w:lang w:val="en-AU"/>
        </w:rPr>
        <w:t>Queensland Other</w:t>
      </w:r>
    </w:p>
    <w:p w14:paraId="75D20969" w14:textId="6CD1E3AB"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37 </w:t>
      </w:r>
      <w:r w:rsidR="008D0C9F" w:rsidRPr="00F3135E">
        <w:rPr>
          <w:rFonts w:ascii="Garamond" w:hAnsi="Garamond"/>
          <w:sz w:val="28"/>
          <w:szCs w:val="28"/>
          <w:lang w:val="en-AU"/>
        </w:rPr>
        <w:t>Victorian Civil and Administrative Tribunal</w:t>
      </w:r>
    </w:p>
    <w:p w14:paraId="15BFFC41" w14:textId="4B180929"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38 </w:t>
      </w:r>
      <w:r w:rsidR="008D0C9F" w:rsidRPr="00F3135E">
        <w:rPr>
          <w:rFonts w:ascii="Garamond" w:hAnsi="Garamond"/>
          <w:sz w:val="28"/>
          <w:szCs w:val="28"/>
          <w:lang w:val="en-AU"/>
        </w:rPr>
        <w:t>Victorian Victim</w:t>
      </w:r>
      <w:r w:rsidR="008D3D04" w:rsidRPr="00F3135E">
        <w:rPr>
          <w:rFonts w:ascii="Garamond" w:hAnsi="Garamond"/>
          <w:sz w:val="28"/>
          <w:szCs w:val="28"/>
          <w:lang w:val="en-AU"/>
        </w:rPr>
        <w:t>s of Crime Assistance Tribunal</w:t>
      </w:r>
    </w:p>
    <w:p w14:paraId="760D1EB6" w14:textId="7424556A" w:rsidR="00922074"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39 </w:t>
      </w:r>
      <w:r w:rsidR="00922074" w:rsidRPr="00F3135E">
        <w:rPr>
          <w:rFonts w:ascii="Garamond" w:hAnsi="Garamond"/>
          <w:sz w:val="28"/>
          <w:szCs w:val="28"/>
          <w:lang w:val="en-AU"/>
        </w:rPr>
        <w:t>Victoria Other</w:t>
      </w:r>
    </w:p>
    <w:p w14:paraId="050F93BD" w14:textId="30EDB673"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40 </w:t>
      </w:r>
      <w:r w:rsidR="008D0C9F" w:rsidRPr="00F3135E">
        <w:rPr>
          <w:rFonts w:ascii="Garamond" w:hAnsi="Garamond"/>
          <w:sz w:val="28"/>
          <w:szCs w:val="28"/>
          <w:lang w:val="en-AU"/>
        </w:rPr>
        <w:t>South Australian Civil and Administrative Tribunal</w:t>
      </w:r>
    </w:p>
    <w:p w14:paraId="78835ACB" w14:textId="2A7D25D5" w:rsidR="008D0C9F" w:rsidRPr="00F3135E"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41 </w:t>
      </w:r>
      <w:r w:rsidR="008D0C9F" w:rsidRPr="00F3135E">
        <w:rPr>
          <w:rFonts w:ascii="Garamond" w:hAnsi="Garamond"/>
          <w:sz w:val="28"/>
          <w:szCs w:val="28"/>
          <w:lang w:val="en-AU"/>
        </w:rPr>
        <w:t>State Administrative Tribunal of Western Australia</w:t>
      </w:r>
    </w:p>
    <w:p w14:paraId="28767F48" w14:textId="38A877BE" w:rsidR="00922074" w:rsidRDefault="00442C56" w:rsidP="008B038A">
      <w:pPr>
        <w:ind w:left="720"/>
        <w:jc w:val="both"/>
        <w:rPr>
          <w:rFonts w:ascii="Garamond" w:hAnsi="Garamond"/>
          <w:sz w:val="28"/>
          <w:szCs w:val="28"/>
          <w:lang w:val="en-AU"/>
        </w:rPr>
      </w:pPr>
      <w:r w:rsidRPr="00F3135E">
        <w:rPr>
          <w:rFonts w:ascii="Garamond" w:hAnsi="Garamond"/>
          <w:sz w:val="28"/>
          <w:szCs w:val="28"/>
          <w:lang w:val="en-AU"/>
        </w:rPr>
        <w:t xml:space="preserve">42 </w:t>
      </w:r>
      <w:r w:rsidR="00922074" w:rsidRPr="00F3135E">
        <w:rPr>
          <w:rFonts w:ascii="Garamond" w:hAnsi="Garamond"/>
          <w:sz w:val="28"/>
          <w:szCs w:val="28"/>
          <w:lang w:val="en-AU"/>
        </w:rPr>
        <w:t>South Australia Other</w:t>
      </w:r>
    </w:p>
    <w:p w14:paraId="320695A8" w14:textId="6B95545D" w:rsidR="006469AF" w:rsidRDefault="006469AF" w:rsidP="008B038A">
      <w:pPr>
        <w:ind w:left="720"/>
        <w:jc w:val="both"/>
        <w:rPr>
          <w:rFonts w:ascii="Garamond" w:hAnsi="Garamond"/>
          <w:sz w:val="28"/>
          <w:szCs w:val="28"/>
          <w:lang w:val="en-AU"/>
        </w:rPr>
      </w:pPr>
      <w:r>
        <w:rPr>
          <w:rFonts w:ascii="Garamond" w:hAnsi="Garamond"/>
          <w:sz w:val="28"/>
          <w:szCs w:val="28"/>
          <w:lang w:val="en-AU"/>
        </w:rPr>
        <w:t>43 Nauru Refugee Status Review Tribunal</w:t>
      </w:r>
    </w:p>
    <w:p w14:paraId="5AD2697F" w14:textId="1B5991FB" w:rsidR="005E1F60" w:rsidRDefault="005E1F60" w:rsidP="008B038A">
      <w:pPr>
        <w:ind w:left="720"/>
        <w:jc w:val="both"/>
        <w:rPr>
          <w:rFonts w:ascii="Garamond" w:hAnsi="Garamond"/>
          <w:sz w:val="28"/>
          <w:szCs w:val="28"/>
          <w:lang w:val="en-AU"/>
        </w:rPr>
      </w:pPr>
      <w:r>
        <w:rPr>
          <w:rFonts w:ascii="Garamond" w:hAnsi="Garamond"/>
          <w:sz w:val="28"/>
          <w:szCs w:val="28"/>
          <w:lang w:val="en-AU"/>
        </w:rPr>
        <w:t>44 Administrative Tribunal of Western Australia</w:t>
      </w:r>
    </w:p>
    <w:p w14:paraId="365BFD24" w14:textId="020B2633" w:rsidR="002E60C6" w:rsidRDefault="002E60C6" w:rsidP="008B038A">
      <w:pPr>
        <w:ind w:left="720"/>
        <w:jc w:val="both"/>
        <w:rPr>
          <w:rFonts w:ascii="Garamond" w:hAnsi="Garamond"/>
          <w:sz w:val="28"/>
          <w:szCs w:val="28"/>
          <w:lang w:val="en-AU"/>
        </w:rPr>
      </w:pPr>
      <w:r>
        <w:rPr>
          <w:rFonts w:ascii="Garamond" w:hAnsi="Garamond"/>
          <w:sz w:val="28"/>
          <w:szCs w:val="28"/>
          <w:lang w:val="en-AU"/>
        </w:rPr>
        <w:t>45 Land and Mining Tribunal of the Northern Territory</w:t>
      </w:r>
    </w:p>
    <w:p w14:paraId="61F9E2DF" w14:textId="4A817DDF" w:rsidR="00C60971" w:rsidRDefault="00C60971" w:rsidP="008B038A">
      <w:pPr>
        <w:ind w:left="720"/>
        <w:jc w:val="both"/>
        <w:rPr>
          <w:rFonts w:ascii="Garamond" w:hAnsi="Garamond"/>
          <w:sz w:val="28"/>
          <w:szCs w:val="28"/>
          <w:lang w:val="en-AU"/>
        </w:rPr>
      </w:pPr>
      <w:r>
        <w:rPr>
          <w:rFonts w:ascii="Garamond" w:hAnsi="Garamond"/>
          <w:sz w:val="28"/>
          <w:szCs w:val="28"/>
          <w:lang w:val="en-AU"/>
        </w:rPr>
        <w:t>46 Western Australia Other</w:t>
      </w:r>
    </w:p>
    <w:p w14:paraId="3FFE904A" w14:textId="77777777" w:rsidR="00E856CE" w:rsidRPr="00F3135E" w:rsidRDefault="00E856CE" w:rsidP="008B038A">
      <w:pPr>
        <w:jc w:val="both"/>
        <w:rPr>
          <w:rFonts w:ascii="Garamond" w:hAnsi="Garamond"/>
          <w:sz w:val="28"/>
          <w:szCs w:val="28"/>
          <w:lang w:val="en-AU"/>
        </w:rPr>
      </w:pPr>
    </w:p>
    <w:p w14:paraId="64B20AA2" w14:textId="77777777" w:rsidR="00746C3B" w:rsidRPr="00F3135E" w:rsidRDefault="00746C3B" w:rsidP="008B038A">
      <w:pPr>
        <w:jc w:val="both"/>
        <w:rPr>
          <w:rFonts w:ascii="Garamond" w:hAnsi="Garamond" w:cs="Arial"/>
          <w:spacing w:val="-2"/>
          <w:sz w:val="28"/>
          <w:szCs w:val="28"/>
        </w:rPr>
      </w:pPr>
    </w:p>
    <w:p w14:paraId="667B16A8" w14:textId="15A71841" w:rsidR="006E5795" w:rsidRPr="00F3135E" w:rsidRDefault="008E53CE" w:rsidP="0072339E">
      <w:pPr>
        <w:pStyle w:val="HCDB2"/>
        <w:numPr>
          <w:ilvl w:val="0"/>
          <w:numId w:val="0"/>
        </w:numPr>
        <w:rPr>
          <w:rFonts w:cs="Arial"/>
          <w:spacing w:val="-2"/>
        </w:rPr>
      </w:pPr>
      <w:bookmarkStart w:id="282" w:name="_Toc14854695"/>
      <w:bookmarkStart w:id="283" w:name="_Toc128122000"/>
      <w:r w:rsidRPr="00F3135E">
        <w:t>A3</w:t>
      </w:r>
      <w:r w:rsidR="006E5795" w:rsidRPr="00F3135E">
        <w:tab/>
      </w:r>
      <w:proofErr w:type="spellStart"/>
      <w:r w:rsidR="006E5795" w:rsidRPr="00F3135E">
        <w:t>varAppType</w:t>
      </w:r>
      <w:bookmarkEnd w:id="282"/>
      <w:bookmarkEnd w:id="283"/>
      <w:proofErr w:type="spellEnd"/>
    </w:p>
    <w:p w14:paraId="1B211B5A" w14:textId="64308A59" w:rsidR="006E5795" w:rsidRPr="00F3135E" w:rsidRDefault="005D24A7" w:rsidP="008B038A">
      <w:pPr>
        <w:jc w:val="both"/>
        <w:rPr>
          <w:rFonts w:ascii="Garamond" w:hAnsi="Garamond"/>
          <w:sz w:val="28"/>
          <w:szCs w:val="28"/>
          <w:lang w:val="en-AU"/>
        </w:rPr>
      </w:pPr>
      <w:r w:rsidRPr="00F3135E">
        <w:rPr>
          <w:rFonts w:ascii="Garamond" w:hAnsi="Garamond"/>
          <w:sz w:val="28"/>
          <w:szCs w:val="28"/>
          <w:lang w:val="en-AU"/>
        </w:rPr>
        <w:tab/>
        <w:t>3 distinct values</w:t>
      </w:r>
    </w:p>
    <w:p w14:paraId="602309E2" w14:textId="77777777" w:rsidR="006E5795" w:rsidRPr="00F3135E" w:rsidRDefault="006E5795" w:rsidP="008B038A">
      <w:pPr>
        <w:ind w:firstLine="720"/>
        <w:jc w:val="both"/>
        <w:rPr>
          <w:rFonts w:ascii="Garamond" w:hAnsi="Garamond"/>
          <w:sz w:val="28"/>
          <w:szCs w:val="28"/>
          <w:lang w:val="en-AU"/>
        </w:rPr>
      </w:pPr>
      <w:proofErr w:type="spellStart"/>
      <w:r w:rsidRPr="00F3135E">
        <w:rPr>
          <w:rFonts w:ascii="Garamond" w:hAnsi="Garamond"/>
          <w:sz w:val="28"/>
          <w:szCs w:val="28"/>
          <w:lang w:val="en-AU"/>
        </w:rPr>
        <w:t>varAppType</w:t>
      </w:r>
      <w:proofErr w:type="spellEnd"/>
      <w:r w:rsidRPr="00F3135E">
        <w:rPr>
          <w:rFonts w:ascii="Garamond" w:hAnsi="Garamond"/>
          <w:sz w:val="28"/>
          <w:szCs w:val="28"/>
          <w:lang w:val="en-AU"/>
        </w:rPr>
        <w:t xml:space="preserve"> is used in conjunction with:</w:t>
      </w:r>
    </w:p>
    <w:p w14:paraId="3B3F1A2A" w14:textId="77777777" w:rsidR="006E5795" w:rsidRPr="00F3135E" w:rsidRDefault="006E5795" w:rsidP="008B038A">
      <w:pPr>
        <w:ind w:firstLine="720"/>
        <w:jc w:val="both"/>
        <w:rPr>
          <w:rFonts w:ascii="Garamond" w:hAnsi="Garamond"/>
          <w:i/>
          <w:sz w:val="28"/>
          <w:szCs w:val="28"/>
          <w:lang w:val="en-AU"/>
        </w:rPr>
      </w:pPr>
      <w:proofErr w:type="spellStart"/>
      <w:r w:rsidRPr="00F3135E">
        <w:rPr>
          <w:rFonts w:ascii="Garamond" w:hAnsi="Garamond"/>
          <w:i/>
          <w:sz w:val="28"/>
          <w:szCs w:val="28"/>
          <w:lang w:val="en-AU"/>
        </w:rPr>
        <w:t>appType</w:t>
      </w:r>
      <w:proofErr w:type="spellEnd"/>
    </w:p>
    <w:p w14:paraId="7EDB88C8" w14:textId="77777777" w:rsidR="006E5795" w:rsidRPr="00F3135E" w:rsidRDefault="006E5795" w:rsidP="008B038A">
      <w:pPr>
        <w:jc w:val="both"/>
        <w:rPr>
          <w:rFonts w:ascii="Garamond" w:hAnsi="Garamond"/>
          <w:sz w:val="28"/>
          <w:szCs w:val="28"/>
          <w:lang w:val="en-AU"/>
        </w:rPr>
      </w:pPr>
    </w:p>
    <w:p w14:paraId="471B6474" w14:textId="77777777" w:rsidR="006E5795" w:rsidRPr="001F5189" w:rsidRDefault="006E5795" w:rsidP="008B038A">
      <w:pPr>
        <w:ind w:firstLine="720"/>
        <w:jc w:val="both"/>
        <w:rPr>
          <w:rFonts w:ascii="Garamond" w:hAnsi="Garamond"/>
          <w:b/>
          <w:sz w:val="28"/>
          <w:szCs w:val="28"/>
          <w:lang w:val="en-AU"/>
        </w:rPr>
      </w:pPr>
      <w:r w:rsidRPr="001F5189">
        <w:rPr>
          <w:rFonts w:ascii="Garamond" w:hAnsi="Garamond"/>
          <w:b/>
          <w:sz w:val="28"/>
          <w:szCs w:val="28"/>
          <w:lang w:val="en-AU"/>
        </w:rPr>
        <w:t>Values:</w:t>
      </w:r>
    </w:p>
    <w:p w14:paraId="00E9A377"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Petitioner</w:t>
      </w:r>
    </w:p>
    <w:p w14:paraId="1E30C03C"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2 Appellant</w:t>
      </w:r>
    </w:p>
    <w:p w14:paraId="0060E26C" w14:textId="1FDAF688" w:rsidR="007E32B3" w:rsidRPr="00F3135E" w:rsidRDefault="0054520D" w:rsidP="007E32B3">
      <w:pPr>
        <w:ind w:left="720"/>
        <w:jc w:val="both"/>
        <w:rPr>
          <w:rFonts w:ascii="Garamond" w:hAnsi="Garamond"/>
          <w:sz w:val="28"/>
          <w:szCs w:val="28"/>
          <w:lang w:val="en-AU"/>
        </w:rPr>
      </w:pPr>
      <w:r w:rsidRPr="00F3135E">
        <w:rPr>
          <w:rFonts w:ascii="Garamond" w:hAnsi="Garamond"/>
          <w:sz w:val="28"/>
          <w:szCs w:val="28"/>
          <w:lang w:val="en-AU"/>
        </w:rPr>
        <w:t xml:space="preserve">3 Appellant following </w:t>
      </w:r>
      <w:proofErr w:type="gramStart"/>
      <w:r w:rsidRPr="00F3135E">
        <w:rPr>
          <w:rFonts w:ascii="Garamond" w:hAnsi="Garamond"/>
          <w:sz w:val="28"/>
          <w:szCs w:val="28"/>
          <w:lang w:val="en-AU"/>
        </w:rPr>
        <w:t>remittal</w:t>
      </w:r>
      <w:proofErr w:type="gramEnd"/>
      <w:r w:rsidRPr="00F3135E">
        <w:rPr>
          <w:rFonts w:ascii="Garamond" w:hAnsi="Garamond"/>
          <w:sz w:val="28"/>
          <w:szCs w:val="28"/>
          <w:lang w:val="en-AU"/>
        </w:rPr>
        <w:t xml:space="preserve"> in original jurisdiction</w:t>
      </w:r>
    </w:p>
    <w:p w14:paraId="58DA7440" w14:textId="77777777" w:rsidR="008E2AE2" w:rsidRPr="00F3135E" w:rsidRDefault="008E2AE2" w:rsidP="008B038A">
      <w:pPr>
        <w:jc w:val="both"/>
        <w:rPr>
          <w:rFonts w:ascii="Garamond" w:hAnsi="Garamond"/>
          <w:sz w:val="28"/>
          <w:szCs w:val="28"/>
          <w:lang w:val="en-AU"/>
        </w:rPr>
      </w:pPr>
    </w:p>
    <w:p w14:paraId="1C9BA3BA" w14:textId="08C2BC9A" w:rsidR="006E5795" w:rsidRPr="00F3135E" w:rsidRDefault="008E53CE" w:rsidP="0072339E">
      <w:pPr>
        <w:pStyle w:val="HCDB2"/>
        <w:numPr>
          <w:ilvl w:val="0"/>
          <w:numId w:val="0"/>
        </w:numPr>
      </w:pPr>
      <w:bookmarkStart w:id="284" w:name="_Toc14854696"/>
      <w:bookmarkStart w:id="285" w:name="_Toc128122001"/>
      <w:r w:rsidRPr="00F3135E">
        <w:t>A4</w:t>
      </w:r>
      <w:r w:rsidR="006E5795" w:rsidRPr="00F3135E">
        <w:tab/>
      </w:r>
      <w:proofErr w:type="spellStart"/>
      <w:r w:rsidR="006E5795" w:rsidRPr="00F3135E">
        <w:t>varAuthor</w:t>
      </w:r>
      <w:r w:rsidR="00B156E5" w:rsidRPr="00F3135E">
        <w:t>ityDecision</w:t>
      </w:r>
      <w:bookmarkEnd w:id="284"/>
      <w:bookmarkEnd w:id="285"/>
      <w:proofErr w:type="spellEnd"/>
    </w:p>
    <w:p w14:paraId="19E4CFAB" w14:textId="403E4B2E" w:rsidR="006E5795" w:rsidRPr="00F3135E" w:rsidRDefault="00B156E5" w:rsidP="008B038A">
      <w:pPr>
        <w:jc w:val="both"/>
        <w:rPr>
          <w:rFonts w:ascii="Garamond" w:hAnsi="Garamond"/>
          <w:sz w:val="28"/>
          <w:szCs w:val="28"/>
          <w:lang w:val="en-AU"/>
        </w:rPr>
      </w:pPr>
      <w:r w:rsidRPr="00F3135E">
        <w:rPr>
          <w:rFonts w:ascii="Garamond" w:hAnsi="Garamond"/>
          <w:sz w:val="28"/>
          <w:szCs w:val="28"/>
          <w:lang w:val="en-AU"/>
        </w:rPr>
        <w:tab/>
      </w:r>
      <w:r w:rsidR="00FC250F" w:rsidRPr="00F3135E">
        <w:rPr>
          <w:rFonts w:ascii="Garamond" w:hAnsi="Garamond"/>
          <w:sz w:val="28"/>
          <w:szCs w:val="28"/>
          <w:lang w:val="en-AU"/>
        </w:rPr>
        <w:t>13</w:t>
      </w:r>
      <w:r w:rsidRPr="00F3135E">
        <w:rPr>
          <w:rFonts w:ascii="Garamond" w:hAnsi="Garamond"/>
          <w:sz w:val="28"/>
          <w:szCs w:val="28"/>
          <w:lang w:val="en-AU"/>
        </w:rPr>
        <w:t xml:space="preserve"> distinct values</w:t>
      </w:r>
    </w:p>
    <w:p w14:paraId="79FF9654"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varAuthorityDecision</w:t>
      </w:r>
      <w:proofErr w:type="spellEnd"/>
      <w:r w:rsidRPr="00F3135E">
        <w:rPr>
          <w:rFonts w:ascii="Garamond" w:hAnsi="Garamond"/>
          <w:sz w:val="28"/>
          <w:szCs w:val="28"/>
          <w:lang w:val="en-AU"/>
        </w:rPr>
        <w:t xml:space="preserve"> is used in conjunction with:</w:t>
      </w:r>
    </w:p>
    <w:p w14:paraId="5D371218" w14:textId="77777777" w:rsidR="006E5795" w:rsidRPr="00F3135E" w:rsidRDefault="006E5795" w:rsidP="008B038A">
      <w:pPr>
        <w:jc w:val="both"/>
        <w:rPr>
          <w:rFonts w:ascii="Garamond" w:hAnsi="Garamond"/>
          <w:i/>
          <w:sz w:val="28"/>
          <w:szCs w:val="28"/>
          <w:lang w:val="en-AU"/>
        </w:rPr>
      </w:pPr>
      <w:r w:rsidRPr="00F3135E">
        <w:rPr>
          <w:rFonts w:ascii="Garamond" w:hAnsi="Garamond"/>
          <w:sz w:val="28"/>
          <w:szCs w:val="28"/>
          <w:lang w:val="en-AU"/>
        </w:rPr>
        <w:tab/>
      </w:r>
      <w:r w:rsidRPr="00F3135E">
        <w:rPr>
          <w:rFonts w:ascii="Garamond" w:hAnsi="Garamond"/>
          <w:i/>
          <w:sz w:val="28"/>
          <w:szCs w:val="28"/>
          <w:lang w:val="en-AU"/>
        </w:rPr>
        <w:t>authorityDecision1</w:t>
      </w:r>
    </w:p>
    <w:p w14:paraId="24BE0D0B" w14:textId="77777777" w:rsidR="006E5795" w:rsidRPr="00F3135E" w:rsidRDefault="006E5795" w:rsidP="008B038A">
      <w:pPr>
        <w:jc w:val="both"/>
        <w:rPr>
          <w:rFonts w:ascii="Garamond" w:hAnsi="Garamond"/>
          <w:i/>
          <w:sz w:val="28"/>
          <w:szCs w:val="28"/>
          <w:lang w:val="en-AU"/>
        </w:rPr>
      </w:pPr>
      <w:r w:rsidRPr="00F3135E">
        <w:rPr>
          <w:rFonts w:ascii="Garamond" w:hAnsi="Garamond"/>
          <w:i/>
          <w:sz w:val="28"/>
          <w:szCs w:val="28"/>
          <w:lang w:val="en-AU"/>
        </w:rPr>
        <w:tab/>
        <w:t>authorityDecision2</w:t>
      </w:r>
    </w:p>
    <w:p w14:paraId="2EA4CF01" w14:textId="77777777" w:rsidR="006E5795" w:rsidRPr="00F3135E" w:rsidRDefault="006E5795" w:rsidP="008B038A">
      <w:pPr>
        <w:jc w:val="both"/>
        <w:rPr>
          <w:rFonts w:ascii="Garamond" w:hAnsi="Garamond"/>
          <w:sz w:val="28"/>
          <w:szCs w:val="28"/>
          <w:lang w:val="en-AU"/>
        </w:rPr>
      </w:pPr>
    </w:p>
    <w:p w14:paraId="03A61DA1" w14:textId="77777777" w:rsidR="006E5795" w:rsidRPr="001F5189" w:rsidRDefault="006E5795" w:rsidP="008B038A">
      <w:pPr>
        <w:jc w:val="both"/>
        <w:rPr>
          <w:rFonts w:ascii="Garamond" w:hAnsi="Garamond"/>
          <w:b/>
          <w:sz w:val="28"/>
          <w:szCs w:val="28"/>
          <w:lang w:val="en-AU"/>
        </w:rPr>
      </w:pPr>
      <w:r w:rsidRPr="001F5189">
        <w:rPr>
          <w:rFonts w:ascii="Garamond" w:hAnsi="Garamond"/>
          <w:b/>
          <w:sz w:val="28"/>
          <w:szCs w:val="28"/>
          <w:lang w:val="en-AU"/>
        </w:rPr>
        <w:tab/>
        <w:t>Values:</w:t>
      </w:r>
    </w:p>
    <w:p w14:paraId="16CB48D0" w14:textId="670A044D" w:rsidR="006E5795" w:rsidRPr="00F3135E" w:rsidRDefault="001012AA" w:rsidP="008B038A">
      <w:pPr>
        <w:jc w:val="both"/>
        <w:rPr>
          <w:rFonts w:ascii="Garamond" w:hAnsi="Garamond"/>
          <w:sz w:val="28"/>
          <w:szCs w:val="28"/>
          <w:lang w:val="en-AU"/>
        </w:rPr>
      </w:pPr>
      <w:r w:rsidRPr="00F3135E">
        <w:rPr>
          <w:rFonts w:ascii="Garamond" w:hAnsi="Garamond"/>
          <w:sz w:val="28"/>
          <w:szCs w:val="28"/>
          <w:lang w:val="en-AU"/>
        </w:rPr>
        <w:tab/>
        <w:t>1 judicial review—federal constitution</w:t>
      </w:r>
    </w:p>
    <w:p w14:paraId="0FB50432" w14:textId="1A9497A2" w:rsidR="006E5795" w:rsidRPr="00F3135E" w:rsidRDefault="001012AA" w:rsidP="008B038A">
      <w:pPr>
        <w:jc w:val="both"/>
        <w:rPr>
          <w:rFonts w:ascii="Garamond" w:hAnsi="Garamond"/>
          <w:sz w:val="28"/>
          <w:szCs w:val="28"/>
          <w:lang w:val="en-AU"/>
        </w:rPr>
      </w:pPr>
      <w:r w:rsidRPr="00F3135E">
        <w:rPr>
          <w:rFonts w:ascii="Garamond" w:hAnsi="Garamond"/>
          <w:sz w:val="28"/>
          <w:szCs w:val="28"/>
          <w:lang w:val="en-AU"/>
        </w:rPr>
        <w:tab/>
        <w:t xml:space="preserve">2 judicial </w:t>
      </w:r>
      <w:proofErr w:type="gramStart"/>
      <w:r w:rsidRPr="00F3135E">
        <w:rPr>
          <w:rFonts w:ascii="Garamond" w:hAnsi="Garamond"/>
          <w:sz w:val="28"/>
          <w:szCs w:val="28"/>
          <w:lang w:val="en-AU"/>
        </w:rPr>
        <w:t>review</w:t>
      </w:r>
      <w:proofErr w:type="gramEnd"/>
      <w:r w:rsidRPr="00F3135E">
        <w:rPr>
          <w:rFonts w:ascii="Garamond" w:hAnsi="Garamond"/>
          <w:sz w:val="28"/>
          <w:szCs w:val="28"/>
          <w:lang w:val="en-AU"/>
        </w:rPr>
        <w:t>—state constitution</w:t>
      </w:r>
      <w:r w:rsidR="006E5795" w:rsidRPr="00F3135E">
        <w:rPr>
          <w:rFonts w:ascii="Garamond" w:hAnsi="Garamond"/>
          <w:sz w:val="28"/>
          <w:szCs w:val="28"/>
          <w:lang w:val="en-AU"/>
        </w:rPr>
        <w:t xml:space="preserve"> </w:t>
      </w:r>
    </w:p>
    <w:p w14:paraId="2E6EA138" w14:textId="6FA78ACD"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3 High Court sup</w:t>
      </w:r>
      <w:r w:rsidR="00635F01" w:rsidRPr="00F3135E">
        <w:rPr>
          <w:rFonts w:ascii="Garamond" w:hAnsi="Garamond"/>
          <w:sz w:val="28"/>
          <w:szCs w:val="28"/>
          <w:lang w:val="en-AU"/>
        </w:rPr>
        <w:t>ervision of lower federal court</w:t>
      </w:r>
      <w:r w:rsidR="00FC250F" w:rsidRPr="00F3135E">
        <w:rPr>
          <w:rFonts w:ascii="Garamond" w:hAnsi="Garamond"/>
          <w:sz w:val="28"/>
          <w:szCs w:val="28"/>
          <w:lang w:val="en-AU"/>
        </w:rPr>
        <w:t>s</w:t>
      </w:r>
    </w:p>
    <w:p w14:paraId="3ECD95C3" w14:textId="52ECBC01" w:rsidR="00635F01" w:rsidRPr="00F3135E" w:rsidRDefault="00635F01" w:rsidP="008B038A">
      <w:pPr>
        <w:ind w:left="720"/>
        <w:jc w:val="both"/>
        <w:rPr>
          <w:rFonts w:ascii="Garamond" w:hAnsi="Garamond"/>
          <w:sz w:val="28"/>
          <w:szCs w:val="28"/>
          <w:lang w:val="en-AU"/>
        </w:rPr>
      </w:pPr>
      <w:r w:rsidRPr="00F3135E">
        <w:rPr>
          <w:rFonts w:ascii="Garamond" w:hAnsi="Garamond"/>
          <w:sz w:val="28"/>
          <w:szCs w:val="28"/>
          <w:lang w:val="en-AU"/>
        </w:rPr>
        <w:t>4 High Court supervision of state courts</w:t>
      </w:r>
    </w:p>
    <w:p w14:paraId="7A60E20D" w14:textId="4EE00DFE" w:rsidR="00635F01" w:rsidRPr="00F3135E" w:rsidRDefault="00635F01" w:rsidP="008B038A">
      <w:pPr>
        <w:ind w:left="720"/>
        <w:jc w:val="both"/>
        <w:rPr>
          <w:rFonts w:ascii="Garamond" w:hAnsi="Garamond"/>
          <w:sz w:val="28"/>
          <w:szCs w:val="28"/>
          <w:lang w:val="en-AU"/>
        </w:rPr>
      </w:pPr>
      <w:r w:rsidRPr="00F3135E">
        <w:rPr>
          <w:rFonts w:ascii="Garamond" w:hAnsi="Garamond"/>
          <w:sz w:val="28"/>
          <w:szCs w:val="28"/>
          <w:lang w:val="en-AU"/>
        </w:rPr>
        <w:t xml:space="preserve">5 High Court supervision of </w:t>
      </w:r>
      <w:r w:rsidR="008D7115" w:rsidRPr="00F3135E">
        <w:rPr>
          <w:rFonts w:ascii="Garamond" w:hAnsi="Garamond"/>
          <w:sz w:val="28"/>
          <w:szCs w:val="28"/>
          <w:lang w:val="en-AU"/>
        </w:rPr>
        <w:t>administrative decision makers</w:t>
      </w:r>
      <w:r w:rsidR="001012AA" w:rsidRPr="00F3135E">
        <w:rPr>
          <w:rFonts w:ascii="Garamond" w:hAnsi="Garamond"/>
          <w:sz w:val="28"/>
          <w:szCs w:val="28"/>
          <w:lang w:val="en-AU"/>
        </w:rPr>
        <w:t xml:space="preserve">—federal </w:t>
      </w:r>
    </w:p>
    <w:p w14:paraId="143173D5" w14:textId="483ED699" w:rsidR="001012AA" w:rsidRPr="00F3135E" w:rsidRDefault="00FC250F" w:rsidP="008B038A">
      <w:pPr>
        <w:ind w:left="720"/>
        <w:jc w:val="both"/>
        <w:rPr>
          <w:rFonts w:ascii="Garamond" w:hAnsi="Garamond"/>
          <w:sz w:val="28"/>
          <w:szCs w:val="28"/>
          <w:lang w:val="en-AU"/>
        </w:rPr>
      </w:pPr>
      <w:r w:rsidRPr="00F3135E">
        <w:rPr>
          <w:rFonts w:ascii="Garamond" w:hAnsi="Garamond"/>
          <w:sz w:val="28"/>
          <w:szCs w:val="28"/>
          <w:lang w:val="en-AU"/>
        </w:rPr>
        <w:t>6</w:t>
      </w:r>
      <w:r w:rsidR="001012AA" w:rsidRPr="00F3135E">
        <w:rPr>
          <w:rFonts w:ascii="Garamond" w:hAnsi="Garamond"/>
          <w:sz w:val="28"/>
          <w:szCs w:val="28"/>
          <w:lang w:val="en-AU"/>
        </w:rPr>
        <w:t xml:space="preserve"> High Court supervision of administrative decision makers—state</w:t>
      </w:r>
    </w:p>
    <w:p w14:paraId="652BBDE1" w14:textId="0E30EF74" w:rsidR="006E5795" w:rsidRPr="00F3135E" w:rsidRDefault="00FC250F" w:rsidP="008B038A">
      <w:pPr>
        <w:ind w:firstLine="720"/>
        <w:jc w:val="both"/>
        <w:rPr>
          <w:rFonts w:ascii="Garamond" w:hAnsi="Garamond"/>
          <w:sz w:val="28"/>
          <w:szCs w:val="28"/>
          <w:lang w:val="en-AU"/>
        </w:rPr>
      </w:pPr>
      <w:r w:rsidRPr="00F3135E">
        <w:rPr>
          <w:rFonts w:ascii="Garamond" w:hAnsi="Garamond"/>
          <w:sz w:val="28"/>
          <w:szCs w:val="28"/>
          <w:lang w:val="en-AU"/>
        </w:rPr>
        <w:t>7</w:t>
      </w:r>
      <w:r w:rsidR="006E5795" w:rsidRPr="00F3135E">
        <w:rPr>
          <w:rFonts w:ascii="Garamond" w:hAnsi="Garamond"/>
          <w:sz w:val="28"/>
          <w:szCs w:val="28"/>
          <w:lang w:val="en-AU"/>
        </w:rPr>
        <w:t xml:space="preserve"> inherent </w:t>
      </w:r>
      <w:proofErr w:type="gramStart"/>
      <w:r w:rsidR="006E5795" w:rsidRPr="00F3135E">
        <w:rPr>
          <w:rFonts w:ascii="Garamond" w:hAnsi="Garamond"/>
          <w:sz w:val="28"/>
          <w:szCs w:val="28"/>
          <w:lang w:val="en-AU"/>
        </w:rPr>
        <w:t>power</w:t>
      </w:r>
      <w:proofErr w:type="gramEnd"/>
    </w:p>
    <w:p w14:paraId="5A204717" w14:textId="01C12A91" w:rsidR="006E5795" w:rsidRPr="00F3135E" w:rsidRDefault="00FC250F" w:rsidP="008B038A">
      <w:pPr>
        <w:jc w:val="both"/>
        <w:rPr>
          <w:rFonts w:ascii="Garamond" w:hAnsi="Garamond"/>
          <w:sz w:val="28"/>
          <w:szCs w:val="28"/>
          <w:lang w:val="en-AU"/>
        </w:rPr>
      </w:pPr>
      <w:r w:rsidRPr="00F3135E">
        <w:rPr>
          <w:rFonts w:ascii="Garamond" w:hAnsi="Garamond"/>
          <w:sz w:val="28"/>
          <w:szCs w:val="28"/>
          <w:lang w:val="en-AU"/>
        </w:rPr>
        <w:tab/>
        <w:t>8</w:t>
      </w:r>
      <w:r w:rsidR="006E5795" w:rsidRPr="00F3135E">
        <w:rPr>
          <w:rFonts w:ascii="Garamond" w:hAnsi="Garamond"/>
          <w:sz w:val="28"/>
          <w:szCs w:val="28"/>
          <w:lang w:val="en-AU"/>
        </w:rPr>
        <w:t xml:space="preserve"> statutory </w:t>
      </w:r>
      <w:proofErr w:type="gramStart"/>
      <w:r w:rsidR="006E5795" w:rsidRPr="00F3135E">
        <w:rPr>
          <w:rFonts w:ascii="Garamond" w:hAnsi="Garamond"/>
          <w:sz w:val="28"/>
          <w:szCs w:val="28"/>
          <w:lang w:val="en-AU"/>
        </w:rPr>
        <w:t>interpretation</w:t>
      </w:r>
      <w:proofErr w:type="gramEnd"/>
      <w:r w:rsidR="006E5795" w:rsidRPr="00F3135E">
        <w:rPr>
          <w:rFonts w:ascii="Garamond" w:hAnsi="Garamond"/>
          <w:sz w:val="28"/>
          <w:szCs w:val="28"/>
          <w:lang w:val="en-AU"/>
        </w:rPr>
        <w:t>—federal</w:t>
      </w:r>
    </w:p>
    <w:p w14:paraId="23541BD8" w14:textId="64F0C136" w:rsidR="006E5795" w:rsidRPr="00F3135E" w:rsidRDefault="00FC250F" w:rsidP="008B038A">
      <w:pPr>
        <w:jc w:val="both"/>
        <w:rPr>
          <w:rFonts w:ascii="Garamond" w:hAnsi="Garamond"/>
          <w:sz w:val="28"/>
          <w:szCs w:val="28"/>
          <w:lang w:val="en-AU"/>
        </w:rPr>
      </w:pPr>
      <w:r w:rsidRPr="00F3135E">
        <w:rPr>
          <w:rFonts w:ascii="Garamond" w:hAnsi="Garamond"/>
          <w:sz w:val="28"/>
          <w:szCs w:val="28"/>
          <w:lang w:val="en-AU"/>
        </w:rPr>
        <w:tab/>
        <w:t>9</w:t>
      </w:r>
      <w:r w:rsidR="006E5795" w:rsidRPr="00F3135E">
        <w:rPr>
          <w:rFonts w:ascii="Garamond" w:hAnsi="Garamond"/>
          <w:sz w:val="28"/>
          <w:szCs w:val="28"/>
          <w:lang w:val="en-AU"/>
        </w:rPr>
        <w:t xml:space="preserve"> statutory </w:t>
      </w:r>
      <w:proofErr w:type="gramStart"/>
      <w:r w:rsidR="006E5795" w:rsidRPr="00F3135E">
        <w:rPr>
          <w:rFonts w:ascii="Garamond" w:hAnsi="Garamond"/>
          <w:sz w:val="28"/>
          <w:szCs w:val="28"/>
          <w:lang w:val="en-AU"/>
        </w:rPr>
        <w:t>interpretation</w:t>
      </w:r>
      <w:proofErr w:type="gramEnd"/>
      <w:r w:rsidR="006E5795" w:rsidRPr="00F3135E">
        <w:rPr>
          <w:rFonts w:ascii="Garamond" w:hAnsi="Garamond"/>
          <w:sz w:val="28"/>
          <w:szCs w:val="28"/>
          <w:lang w:val="en-AU"/>
        </w:rPr>
        <w:t xml:space="preserve">—state </w:t>
      </w:r>
    </w:p>
    <w:p w14:paraId="6CBCE2D1" w14:textId="101AC11B" w:rsidR="006E5795" w:rsidRPr="00F3135E" w:rsidRDefault="00FC250F" w:rsidP="008B038A">
      <w:pPr>
        <w:jc w:val="both"/>
        <w:rPr>
          <w:rFonts w:ascii="Garamond" w:hAnsi="Garamond"/>
          <w:sz w:val="28"/>
          <w:szCs w:val="28"/>
          <w:lang w:val="en-AU"/>
        </w:rPr>
      </w:pPr>
      <w:r w:rsidRPr="00F3135E">
        <w:rPr>
          <w:rFonts w:ascii="Garamond" w:hAnsi="Garamond"/>
          <w:sz w:val="28"/>
          <w:szCs w:val="28"/>
          <w:lang w:val="en-AU"/>
        </w:rPr>
        <w:tab/>
        <w:t>10</w:t>
      </w:r>
      <w:r w:rsidR="006E5795" w:rsidRPr="00F3135E">
        <w:rPr>
          <w:rFonts w:ascii="Garamond" w:hAnsi="Garamond"/>
          <w:sz w:val="28"/>
          <w:szCs w:val="28"/>
          <w:lang w:val="en-AU"/>
        </w:rPr>
        <w:t xml:space="preserve"> regulation/administrative rule interpretation—federal</w:t>
      </w:r>
    </w:p>
    <w:p w14:paraId="2556525B" w14:textId="505F0CB2" w:rsidR="006E5795" w:rsidRPr="00F3135E" w:rsidRDefault="00FC250F" w:rsidP="008B038A">
      <w:pPr>
        <w:jc w:val="both"/>
        <w:rPr>
          <w:rFonts w:ascii="Garamond" w:hAnsi="Garamond"/>
          <w:sz w:val="28"/>
          <w:szCs w:val="28"/>
          <w:lang w:val="en-AU"/>
        </w:rPr>
      </w:pPr>
      <w:r w:rsidRPr="00F3135E">
        <w:rPr>
          <w:rFonts w:ascii="Garamond" w:hAnsi="Garamond"/>
          <w:sz w:val="28"/>
          <w:szCs w:val="28"/>
          <w:lang w:val="en-AU"/>
        </w:rPr>
        <w:lastRenderedPageBreak/>
        <w:tab/>
        <w:t>11</w:t>
      </w:r>
      <w:r w:rsidR="006E5795" w:rsidRPr="00F3135E">
        <w:rPr>
          <w:rFonts w:ascii="Garamond" w:hAnsi="Garamond"/>
          <w:sz w:val="28"/>
          <w:szCs w:val="28"/>
          <w:lang w:val="en-AU"/>
        </w:rPr>
        <w:t xml:space="preserve"> regulation/administrative rule interpretation—state</w:t>
      </w:r>
    </w:p>
    <w:p w14:paraId="7BA22C38" w14:textId="2D6FA5F3" w:rsidR="006E5795" w:rsidRPr="00F3135E" w:rsidRDefault="00FC250F" w:rsidP="008B038A">
      <w:pPr>
        <w:jc w:val="both"/>
        <w:rPr>
          <w:rFonts w:ascii="Garamond" w:hAnsi="Garamond"/>
          <w:sz w:val="28"/>
          <w:szCs w:val="28"/>
          <w:lang w:val="en-AU"/>
        </w:rPr>
      </w:pPr>
      <w:r w:rsidRPr="00F3135E">
        <w:rPr>
          <w:rFonts w:ascii="Garamond" w:hAnsi="Garamond"/>
          <w:sz w:val="28"/>
          <w:szCs w:val="28"/>
          <w:lang w:val="en-AU"/>
        </w:rPr>
        <w:tab/>
        <w:t>12</w:t>
      </w:r>
      <w:r w:rsidR="006E5795" w:rsidRPr="00F3135E">
        <w:rPr>
          <w:rFonts w:ascii="Garamond" w:hAnsi="Garamond"/>
          <w:sz w:val="28"/>
          <w:szCs w:val="28"/>
          <w:lang w:val="en-AU"/>
        </w:rPr>
        <w:t xml:space="preserve"> common </w:t>
      </w:r>
      <w:proofErr w:type="gramStart"/>
      <w:r w:rsidR="006E5795" w:rsidRPr="00F3135E">
        <w:rPr>
          <w:rFonts w:ascii="Garamond" w:hAnsi="Garamond"/>
          <w:sz w:val="28"/>
          <w:szCs w:val="28"/>
          <w:lang w:val="en-AU"/>
        </w:rPr>
        <w:t>law</w:t>
      </w:r>
      <w:proofErr w:type="gramEnd"/>
    </w:p>
    <w:p w14:paraId="2B36D541" w14:textId="77777777" w:rsidR="00382D8D" w:rsidRPr="00F3135E" w:rsidRDefault="00382D8D" w:rsidP="008B038A">
      <w:pPr>
        <w:jc w:val="both"/>
        <w:rPr>
          <w:rFonts w:ascii="Garamond" w:hAnsi="Garamond"/>
          <w:sz w:val="28"/>
          <w:szCs w:val="28"/>
          <w:lang w:val="en-AU"/>
        </w:rPr>
      </w:pPr>
    </w:p>
    <w:p w14:paraId="4FAA911E" w14:textId="77777777" w:rsidR="008E2AE2" w:rsidRPr="00F3135E" w:rsidRDefault="008E2AE2" w:rsidP="008B038A">
      <w:pPr>
        <w:jc w:val="both"/>
        <w:rPr>
          <w:rFonts w:ascii="Garamond" w:hAnsi="Garamond"/>
          <w:sz w:val="28"/>
          <w:szCs w:val="28"/>
          <w:lang w:val="en-AU"/>
        </w:rPr>
      </w:pPr>
    </w:p>
    <w:p w14:paraId="01C7C72B" w14:textId="4DAB1560" w:rsidR="006E5795" w:rsidRPr="00F3135E" w:rsidRDefault="00531A10" w:rsidP="0072339E">
      <w:pPr>
        <w:pStyle w:val="HCDB2"/>
        <w:numPr>
          <w:ilvl w:val="0"/>
          <w:numId w:val="0"/>
        </w:numPr>
      </w:pPr>
      <w:bookmarkStart w:id="286" w:name="_Toc14854697"/>
      <w:bookmarkStart w:id="287" w:name="_Toc128122002"/>
      <w:r w:rsidRPr="00F3135E">
        <w:t>A5</w:t>
      </w:r>
      <w:r w:rsidR="008A45F4" w:rsidRPr="00F3135E">
        <w:t xml:space="preserve"> </w:t>
      </w:r>
      <w:r w:rsidR="008A45F4" w:rsidRPr="00F3135E">
        <w:tab/>
      </w:r>
      <w:proofErr w:type="spellStart"/>
      <w:r w:rsidR="008A45F4" w:rsidRPr="00F3135E">
        <w:t>varCaseDisposition</w:t>
      </w:r>
      <w:bookmarkEnd w:id="286"/>
      <w:bookmarkEnd w:id="287"/>
      <w:proofErr w:type="spellEnd"/>
    </w:p>
    <w:p w14:paraId="6830684D" w14:textId="560AE34C" w:rsidR="006E5795" w:rsidRPr="00F3135E" w:rsidRDefault="008A45F4" w:rsidP="008B038A">
      <w:pPr>
        <w:jc w:val="both"/>
        <w:rPr>
          <w:rFonts w:ascii="Garamond" w:hAnsi="Garamond"/>
          <w:sz w:val="28"/>
          <w:szCs w:val="28"/>
          <w:lang w:val="en-AU"/>
        </w:rPr>
      </w:pPr>
      <w:r w:rsidRPr="00F3135E">
        <w:rPr>
          <w:rFonts w:ascii="Garamond" w:hAnsi="Garamond"/>
          <w:sz w:val="28"/>
          <w:szCs w:val="28"/>
          <w:lang w:val="en-AU"/>
        </w:rPr>
        <w:tab/>
      </w:r>
      <w:r w:rsidR="005E71D0" w:rsidRPr="00F3135E">
        <w:rPr>
          <w:rFonts w:ascii="Garamond" w:hAnsi="Garamond"/>
          <w:sz w:val="28"/>
          <w:szCs w:val="28"/>
          <w:lang w:val="en-AU"/>
        </w:rPr>
        <w:t>15</w:t>
      </w:r>
      <w:r w:rsidRPr="00F3135E">
        <w:rPr>
          <w:rFonts w:ascii="Garamond" w:hAnsi="Garamond"/>
          <w:sz w:val="28"/>
          <w:szCs w:val="28"/>
          <w:lang w:val="en-AU"/>
        </w:rPr>
        <w:t xml:space="preserve"> distinct values</w:t>
      </w:r>
    </w:p>
    <w:p w14:paraId="241E4E35" w14:textId="305F0037" w:rsidR="006E5795" w:rsidRPr="00F3135E" w:rsidRDefault="00180011" w:rsidP="008B038A">
      <w:pPr>
        <w:ind w:left="720"/>
        <w:jc w:val="both"/>
        <w:rPr>
          <w:rFonts w:ascii="Garamond" w:hAnsi="Garamond"/>
          <w:sz w:val="28"/>
          <w:szCs w:val="28"/>
          <w:lang w:val="en-AU"/>
        </w:rPr>
      </w:pPr>
      <w:proofErr w:type="spellStart"/>
      <w:r w:rsidRPr="00F3135E">
        <w:rPr>
          <w:rFonts w:ascii="Garamond" w:hAnsi="Garamond"/>
          <w:sz w:val="28"/>
          <w:szCs w:val="28"/>
          <w:lang w:val="en-AU"/>
        </w:rPr>
        <w:t>varCaseDisposition</w:t>
      </w:r>
      <w:proofErr w:type="spellEnd"/>
      <w:r w:rsidR="006E5795" w:rsidRPr="00F3135E">
        <w:rPr>
          <w:rFonts w:ascii="Garamond" w:hAnsi="Garamond"/>
          <w:sz w:val="28"/>
          <w:szCs w:val="28"/>
          <w:lang w:val="en-AU"/>
        </w:rPr>
        <w:t xml:space="preserve"> is used in conjunction with </w:t>
      </w:r>
    </w:p>
    <w:p w14:paraId="39AB17E1"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hcDisposition</w:t>
      </w:r>
      <w:proofErr w:type="spellEnd"/>
    </w:p>
    <w:p w14:paraId="7D6B1D24" w14:textId="1149D854" w:rsidR="00CE5EDA" w:rsidRPr="00F3135E" w:rsidRDefault="00CE5EDA" w:rsidP="008B038A">
      <w:pPr>
        <w:ind w:left="720"/>
        <w:jc w:val="both"/>
        <w:rPr>
          <w:rFonts w:ascii="Garamond" w:hAnsi="Garamond"/>
          <w:sz w:val="28"/>
          <w:szCs w:val="28"/>
          <w:lang w:val="en-AU"/>
        </w:rPr>
      </w:pPr>
      <w:proofErr w:type="spellStart"/>
      <w:r w:rsidRPr="00F3135E">
        <w:rPr>
          <w:rFonts w:ascii="Garamond" w:hAnsi="Garamond"/>
          <w:i/>
          <w:sz w:val="28"/>
          <w:szCs w:val="28"/>
          <w:lang w:val="en-AU"/>
        </w:rPr>
        <w:t>lcDisposition</w:t>
      </w:r>
      <w:proofErr w:type="spellEnd"/>
    </w:p>
    <w:p w14:paraId="797D1846" w14:textId="77777777" w:rsidR="006E5795" w:rsidRPr="00F3135E" w:rsidRDefault="006E5795" w:rsidP="008B038A">
      <w:pPr>
        <w:jc w:val="both"/>
        <w:rPr>
          <w:rFonts w:ascii="Garamond" w:hAnsi="Garamond"/>
          <w:sz w:val="28"/>
          <w:szCs w:val="28"/>
          <w:lang w:val="en-AU"/>
        </w:rPr>
      </w:pPr>
    </w:p>
    <w:p w14:paraId="4F1940A5" w14:textId="77777777" w:rsidR="006E5795" w:rsidRPr="001F5189" w:rsidRDefault="006E5795" w:rsidP="008B038A">
      <w:pPr>
        <w:ind w:left="720"/>
        <w:jc w:val="both"/>
        <w:rPr>
          <w:rFonts w:ascii="Garamond" w:hAnsi="Garamond"/>
          <w:b/>
          <w:sz w:val="28"/>
          <w:szCs w:val="28"/>
          <w:lang w:val="en-AU"/>
        </w:rPr>
      </w:pPr>
      <w:r w:rsidRPr="001F5189">
        <w:rPr>
          <w:rFonts w:ascii="Garamond" w:hAnsi="Garamond"/>
          <w:b/>
          <w:sz w:val="28"/>
          <w:szCs w:val="28"/>
          <w:lang w:val="en-AU"/>
        </w:rPr>
        <w:t>Values:</w:t>
      </w:r>
    </w:p>
    <w:p w14:paraId="5CC9F8FD" w14:textId="58E80C7B"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1 Appeal/application allowed</w:t>
      </w:r>
    </w:p>
    <w:p w14:paraId="4B61F6A6"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2 Appeal/application allowed, order below set aside and/or varied</w:t>
      </w:r>
    </w:p>
    <w:p w14:paraId="084017FF"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3 Appeal/application allowed, order below set aside and/or varied in part</w:t>
      </w:r>
    </w:p>
    <w:p w14:paraId="1DE55560"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4 Appeal/application allowed, order below set aside and/or varied, matter remitted</w:t>
      </w:r>
    </w:p>
    <w:p w14:paraId="0208FF26"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5 Appeal/application allowed, order below set aside and/or varied in part, matter remitted</w:t>
      </w:r>
    </w:p>
    <w:p w14:paraId="2E30FBEB"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 xml:space="preserve">6 Appeal/application dismissed </w:t>
      </w:r>
    </w:p>
    <w:p w14:paraId="283D392C"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7 Appeal/application allowed, remit for further determination</w:t>
      </w:r>
    </w:p>
    <w:p w14:paraId="4FC70C73"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8 Appeal/application allowed in part, remit for further determination</w:t>
      </w:r>
    </w:p>
    <w:p w14:paraId="22356BD9"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9 Appeal/application allowed in part, order below set aside and/or varied</w:t>
      </w:r>
    </w:p>
    <w:p w14:paraId="76773606"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10 Appeal/application allowed in part, order below set aside and/or varied in part</w:t>
      </w:r>
    </w:p>
    <w:p w14:paraId="56608E59"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11 Appeal/application allowed in part, order below set aside and/or varied, matter remitted</w:t>
      </w:r>
    </w:p>
    <w:p w14:paraId="5141C413" w14:textId="77777777" w:rsidR="00017077"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12 Appeal/application allowed in part, order below set aside and/or varied in part, matter remitted</w:t>
      </w:r>
    </w:p>
    <w:p w14:paraId="748D1073" w14:textId="1177DAFA" w:rsidR="00722C5F" w:rsidRPr="00F3135E" w:rsidRDefault="00017077" w:rsidP="008B038A">
      <w:pPr>
        <w:ind w:left="720"/>
        <w:jc w:val="both"/>
        <w:rPr>
          <w:rFonts w:ascii="Garamond" w:hAnsi="Garamond"/>
          <w:sz w:val="28"/>
          <w:szCs w:val="28"/>
          <w:lang w:val="en-AU"/>
        </w:rPr>
      </w:pPr>
      <w:r w:rsidRPr="00F3135E">
        <w:rPr>
          <w:rFonts w:ascii="Garamond" w:hAnsi="Garamond"/>
          <w:sz w:val="28"/>
          <w:szCs w:val="28"/>
          <w:lang w:val="en-AU"/>
        </w:rPr>
        <w:t xml:space="preserve">13 </w:t>
      </w:r>
      <w:r w:rsidR="00722C5F" w:rsidRPr="00F3135E">
        <w:rPr>
          <w:rFonts w:ascii="Garamond" w:hAnsi="Garamond"/>
          <w:sz w:val="28"/>
          <w:szCs w:val="28"/>
          <w:lang w:val="en-AU"/>
        </w:rPr>
        <w:t>Special leave revoked</w:t>
      </w:r>
    </w:p>
    <w:p w14:paraId="39446F8A" w14:textId="3E185421" w:rsidR="00722C5F" w:rsidRPr="00F3135E" w:rsidRDefault="00722C5F" w:rsidP="008B038A">
      <w:pPr>
        <w:ind w:left="720"/>
        <w:jc w:val="both"/>
        <w:rPr>
          <w:rFonts w:ascii="Garamond" w:hAnsi="Garamond"/>
          <w:sz w:val="28"/>
          <w:szCs w:val="28"/>
          <w:lang w:val="en-AU"/>
        </w:rPr>
      </w:pPr>
      <w:r w:rsidRPr="00F3135E">
        <w:rPr>
          <w:rFonts w:ascii="Garamond" w:hAnsi="Garamond"/>
          <w:sz w:val="28"/>
          <w:szCs w:val="28"/>
          <w:lang w:val="en-AU"/>
        </w:rPr>
        <w:t xml:space="preserve">14 Appeal granted and appeal allowed </w:t>
      </w:r>
      <w:proofErr w:type="spellStart"/>
      <w:r w:rsidRPr="00F3135E">
        <w:rPr>
          <w:rFonts w:ascii="Garamond" w:hAnsi="Garamond"/>
          <w:sz w:val="28"/>
          <w:szCs w:val="28"/>
          <w:lang w:val="en-AU"/>
        </w:rPr>
        <w:t>instantia</w:t>
      </w:r>
      <w:proofErr w:type="spellEnd"/>
    </w:p>
    <w:p w14:paraId="630BDB47" w14:textId="4D484E29" w:rsidR="00017077" w:rsidRDefault="00722C5F" w:rsidP="008B038A">
      <w:pPr>
        <w:ind w:left="720"/>
        <w:jc w:val="both"/>
        <w:rPr>
          <w:rFonts w:ascii="Garamond" w:hAnsi="Garamond"/>
          <w:sz w:val="28"/>
          <w:szCs w:val="28"/>
          <w:lang w:val="en-AU"/>
        </w:rPr>
      </w:pPr>
      <w:r w:rsidRPr="00F3135E">
        <w:rPr>
          <w:rFonts w:ascii="Garamond" w:hAnsi="Garamond"/>
          <w:sz w:val="28"/>
          <w:szCs w:val="28"/>
          <w:lang w:val="en-AU"/>
        </w:rPr>
        <w:t xml:space="preserve">15 </w:t>
      </w:r>
      <w:r w:rsidR="00017077" w:rsidRPr="00F3135E">
        <w:rPr>
          <w:rFonts w:ascii="Garamond" w:hAnsi="Garamond"/>
          <w:sz w:val="28"/>
          <w:szCs w:val="28"/>
          <w:lang w:val="en-AU"/>
        </w:rPr>
        <w:t>Other disposition</w:t>
      </w:r>
    </w:p>
    <w:p w14:paraId="69EB63A4" w14:textId="1CD3BD2F" w:rsidR="00E706D8" w:rsidRDefault="00E706D8" w:rsidP="008B038A">
      <w:pPr>
        <w:ind w:left="720"/>
        <w:jc w:val="both"/>
        <w:rPr>
          <w:rFonts w:ascii="Garamond" w:hAnsi="Garamond"/>
          <w:sz w:val="28"/>
          <w:szCs w:val="28"/>
          <w:lang w:val="en-AU"/>
        </w:rPr>
      </w:pPr>
      <w:r>
        <w:rPr>
          <w:rFonts w:ascii="Garamond" w:hAnsi="Garamond"/>
          <w:sz w:val="28"/>
          <w:szCs w:val="28"/>
          <w:lang w:val="en-AU"/>
        </w:rPr>
        <w:t>16 Questions answered</w:t>
      </w:r>
      <w:r w:rsidR="003B2D4D">
        <w:rPr>
          <w:rFonts w:ascii="Garamond" w:hAnsi="Garamond"/>
          <w:sz w:val="28"/>
          <w:szCs w:val="28"/>
          <w:lang w:val="en-AU"/>
        </w:rPr>
        <w:t xml:space="preserve"> (special case, case referred, etc)</w:t>
      </w:r>
    </w:p>
    <w:p w14:paraId="051B4F3B" w14:textId="5B0F5CC8" w:rsidR="00381FA7" w:rsidRPr="00F3135E" w:rsidRDefault="00381FA7" w:rsidP="008B038A">
      <w:pPr>
        <w:ind w:left="720"/>
        <w:jc w:val="both"/>
        <w:rPr>
          <w:rFonts w:ascii="Garamond" w:hAnsi="Garamond"/>
          <w:sz w:val="28"/>
          <w:szCs w:val="28"/>
          <w:lang w:val="en-AU"/>
        </w:rPr>
      </w:pPr>
      <w:r>
        <w:rPr>
          <w:rFonts w:ascii="Garamond" w:hAnsi="Garamond"/>
          <w:sz w:val="28"/>
          <w:szCs w:val="28"/>
          <w:lang w:val="en-AU"/>
        </w:rPr>
        <w:t>17 Special leave denied by enlarged bench</w:t>
      </w:r>
    </w:p>
    <w:p w14:paraId="42783273" w14:textId="28F51240" w:rsidR="00A657DB" w:rsidRPr="00F3135E" w:rsidRDefault="00A657DB" w:rsidP="008B038A">
      <w:pPr>
        <w:jc w:val="both"/>
        <w:rPr>
          <w:rFonts w:ascii="Garamond" w:hAnsi="Garamond"/>
          <w:sz w:val="28"/>
          <w:szCs w:val="28"/>
          <w:lang w:val="en-AU"/>
        </w:rPr>
      </w:pPr>
    </w:p>
    <w:p w14:paraId="5D8E0BE1" w14:textId="77777777" w:rsidR="008E2AE2" w:rsidRPr="00F3135E" w:rsidRDefault="008E2AE2" w:rsidP="008B038A">
      <w:pPr>
        <w:jc w:val="both"/>
        <w:rPr>
          <w:rFonts w:ascii="Garamond" w:hAnsi="Garamond"/>
          <w:sz w:val="28"/>
          <w:szCs w:val="28"/>
          <w:lang w:val="en-AU"/>
        </w:rPr>
      </w:pPr>
    </w:p>
    <w:p w14:paraId="15469964" w14:textId="78EBD8AC" w:rsidR="00E10B34" w:rsidRPr="00F3135E" w:rsidRDefault="00531A10" w:rsidP="0072339E">
      <w:pPr>
        <w:pStyle w:val="HCDB2"/>
        <w:numPr>
          <w:ilvl w:val="0"/>
          <w:numId w:val="0"/>
        </w:numPr>
      </w:pPr>
      <w:bookmarkStart w:id="288" w:name="_Toc14854698"/>
      <w:bookmarkStart w:id="289" w:name="_Toc128122003"/>
      <w:r w:rsidRPr="00F3135E">
        <w:t xml:space="preserve">A6 </w:t>
      </w:r>
      <w:r w:rsidRPr="00F3135E">
        <w:tab/>
      </w:r>
      <w:proofErr w:type="spellStart"/>
      <w:r w:rsidRPr="00F3135E">
        <w:t>varCaseSource</w:t>
      </w:r>
      <w:r w:rsidR="00E10B34" w:rsidRPr="00F3135E">
        <w:t>General</w:t>
      </w:r>
      <w:bookmarkEnd w:id="288"/>
      <w:bookmarkEnd w:id="289"/>
      <w:proofErr w:type="spellEnd"/>
    </w:p>
    <w:p w14:paraId="50774D6C" w14:textId="177AE273" w:rsidR="00E10B34" w:rsidRPr="00F3135E" w:rsidRDefault="005C2594" w:rsidP="008B038A">
      <w:pPr>
        <w:jc w:val="both"/>
        <w:rPr>
          <w:rFonts w:ascii="Garamond" w:hAnsi="Garamond"/>
          <w:sz w:val="28"/>
          <w:szCs w:val="28"/>
          <w:lang w:val="en-AU"/>
        </w:rPr>
      </w:pPr>
      <w:r w:rsidRPr="00F3135E">
        <w:rPr>
          <w:rFonts w:ascii="Garamond" w:hAnsi="Garamond"/>
          <w:sz w:val="28"/>
          <w:szCs w:val="28"/>
          <w:lang w:val="en-AU"/>
        </w:rPr>
        <w:tab/>
        <w:t>7 distinct values</w:t>
      </w:r>
    </w:p>
    <w:p w14:paraId="0BE1F5A4" w14:textId="77777777" w:rsidR="00E10B34" w:rsidRPr="00F3135E" w:rsidRDefault="00E10B34" w:rsidP="008B038A">
      <w:pPr>
        <w:ind w:left="720"/>
        <w:jc w:val="both"/>
        <w:rPr>
          <w:rFonts w:ascii="Garamond" w:hAnsi="Garamond"/>
          <w:sz w:val="28"/>
          <w:szCs w:val="28"/>
          <w:lang w:val="en-AU"/>
        </w:rPr>
      </w:pPr>
      <w:proofErr w:type="spellStart"/>
      <w:r w:rsidRPr="00F3135E">
        <w:rPr>
          <w:rFonts w:ascii="Garamond" w:hAnsi="Garamond"/>
          <w:sz w:val="28"/>
          <w:szCs w:val="28"/>
          <w:lang w:val="en-AU"/>
        </w:rPr>
        <w:t>varVote</w:t>
      </w:r>
      <w:proofErr w:type="spellEnd"/>
      <w:r w:rsidRPr="00F3135E">
        <w:rPr>
          <w:rFonts w:ascii="Garamond" w:hAnsi="Garamond"/>
          <w:sz w:val="28"/>
          <w:szCs w:val="28"/>
          <w:lang w:val="en-AU"/>
        </w:rPr>
        <w:t xml:space="preserve"> is used in conjunction with:</w:t>
      </w:r>
    </w:p>
    <w:p w14:paraId="76993A0A" w14:textId="74540E7F" w:rsidR="00E10B34" w:rsidRPr="00F3135E" w:rsidRDefault="00E10B34"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caseOriginGeneral</w:t>
      </w:r>
      <w:proofErr w:type="spellEnd"/>
    </w:p>
    <w:p w14:paraId="6F548AF0" w14:textId="57BD24DB" w:rsidR="00E10B34" w:rsidRPr="00F3135E" w:rsidRDefault="00E10B34"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caseSourceGeneral</w:t>
      </w:r>
      <w:proofErr w:type="spellEnd"/>
    </w:p>
    <w:p w14:paraId="19631C64" w14:textId="77777777" w:rsidR="00E10B34" w:rsidRPr="00F3135E" w:rsidRDefault="00E10B34" w:rsidP="008B038A">
      <w:pPr>
        <w:ind w:left="720"/>
        <w:jc w:val="both"/>
        <w:rPr>
          <w:rFonts w:ascii="Garamond" w:hAnsi="Garamond"/>
          <w:sz w:val="28"/>
          <w:szCs w:val="28"/>
          <w:lang w:val="en-AU"/>
        </w:rPr>
      </w:pPr>
    </w:p>
    <w:p w14:paraId="0F01BBE4" w14:textId="0021154D" w:rsidR="00E10B34" w:rsidRPr="001F5189" w:rsidRDefault="00E10B34" w:rsidP="008B038A">
      <w:pPr>
        <w:ind w:left="720"/>
        <w:jc w:val="both"/>
        <w:rPr>
          <w:rFonts w:ascii="Garamond" w:hAnsi="Garamond"/>
          <w:b/>
          <w:sz w:val="28"/>
          <w:szCs w:val="28"/>
          <w:lang w:val="en-AU"/>
        </w:rPr>
      </w:pPr>
      <w:r w:rsidRPr="001F5189">
        <w:rPr>
          <w:rFonts w:ascii="Garamond" w:hAnsi="Garamond"/>
          <w:b/>
          <w:sz w:val="28"/>
          <w:szCs w:val="28"/>
          <w:lang w:val="en-AU"/>
        </w:rPr>
        <w:t>Values:</w:t>
      </w:r>
    </w:p>
    <w:p w14:paraId="5091CC8E" w14:textId="5427302F" w:rsidR="00E10B34" w:rsidRPr="00F3135E" w:rsidRDefault="00E10B34" w:rsidP="008B038A">
      <w:pPr>
        <w:ind w:left="720"/>
        <w:jc w:val="both"/>
        <w:rPr>
          <w:rFonts w:ascii="Garamond" w:hAnsi="Garamond"/>
          <w:sz w:val="28"/>
          <w:szCs w:val="28"/>
          <w:lang w:val="en-AU"/>
        </w:rPr>
      </w:pPr>
      <w:r w:rsidRPr="00F3135E">
        <w:rPr>
          <w:rFonts w:ascii="Garamond" w:hAnsi="Garamond"/>
          <w:sz w:val="28"/>
          <w:szCs w:val="28"/>
          <w:lang w:val="en-AU"/>
        </w:rPr>
        <w:t xml:space="preserve">1 </w:t>
      </w:r>
      <w:r w:rsidR="000B38E1" w:rsidRPr="00F3135E">
        <w:rPr>
          <w:rFonts w:ascii="Garamond" w:hAnsi="Garamond"/>
          <w:sz w:val="28"/>
          <w:szCs w:val="28"/>
          <w:lang w:val="en-AU"/>
        </w:rPr>
        <w:t>Federal c</w:t>
      </w:r>
      <w:r w:rsidRPr="00F3135E">
        <w:rPr>
          <w:rFonts w:ascii="Garamond" w:hAnsi="Garamond"/>
          <w:sz w:val="28"/>
          <w:szCs w:val="28"/>
          <w:lang w:val="en-AU"/>
        </w:rPr>
        <w:t>ourt—trial level</w:t>
      </w:r>
    </w:p>
    <w:p w14:paraId="3DE68C3E" w14:textId="45DA452D" w:rsidR="00E10B34" w:rsidRPr="00F3135E" w:rsidRDefault="00E10B34" w:rsidP="008B038A">
      <w:pPr>
        <w:ind w:left="720"/>
        <w:jc w:val="both"/>
        <w:rPr>
          <w:rFonts w:ascii="Garamond" w:hAnsi="Garamond"/>
          <w:sz w:val="28"/>
          <w:szCs w:val="28"/>
          <w:lang w:val="en-AU"/>
        </w:rPr>
      </w:pPr>
      <w:r w:rsidRPr="00F3135E">
        <w:rPr>
          <w:rFonts w:ascii="Garamond" w:hAnsi="Garamond"/>
          <w:sz w:val="28"/>
          <w:szCs w:val="28"/>
          <w:lang w:val="en-AU"/>
        </w:rPr>
        <w:lastRenderedPageBreak/>
        <w:t>2 Federa</w:t>
      </w:r>
      <w:r w:rsidR="000B38E1" w:rsidRPr="00F3135E">
        <w:rPr>
          <w:rFonts w:ascii="Garamond" w:hAnsi="Garamond"/>
          <w:sz w:val="28"/>
          <w:szCs w:val="28"/>
          <w:lang w:val="en-AU"/>
        </w:rPr>
        <w:t>l c</w:t>
      </w:r>
      <w:r w:rsidRPr="00F3135E">
        <w:rPr>
          <w:rFonts w:ascii="Garamond" w:hAnsi="Garamond"/>
          <w:sz w:val="28"/>
          <w:szCs w:val="28"/>
          <w:lang w:val="en-AU"/>
        </w:rPr>
        <w:t>ourt—appellate level</w:t>
      </w:r>
    </w:p>
    <w:p w14:paraId="0E3BD62E" w14:textId="482D1001" w:rsidR="00E10B34" w:rsidRPr="00F3135E" w:rsidRDefault="00E10B34" w:rsidP="008B038A">
      <w:pPr>
        <w:ind w:left="720"/>
        <w:jc w:val="both"/>
        <w:rPr>
          <w:rFonts w:ascii="Garamond" w:hAnsi="Garamond"/>
          <w:sz w:val="28"/>
          <w:szCs w:val="28"/>
          <w:lang w:val="en-AU"/>
        </w:rPr>
      </w:pPr>
      <w:r w:rsidRPr="00F3135E">
        <w:rPr>
          <w:rFonts w:ascii="Garamond" w:hAnsi="Garamond"/>
          <w:sz w:val="28"/>
          <w:szCs w:val="28"/>
          <w:lang w:val="en-AU"/>
        </w:rPr>
        <w:t xml:space="preserve">3 State </w:t>
      </w:r>
      <w:r w:rsidR="000B38E1" w:rsidRPr="00F3135E">
        <w:rPr>
          <w:rFonts w:ascii="Garamond" w:hAnsi="Garamond"/>
          <w:sz w:val="28"/>
          <w:szCs w:val="28"/>
          <w:lang w:val="en-AU"/>
        </w:rPr>
        <w:t>s</w:t>
      </w:r>
      <w:r w:rsidRPr="00F3135E">
        <w:rPr>
          <w:rFonts w:ascii="Garamond" w:hAnsi="Garamond"/>
          <w:sz w:val="28"/>
          <w:szCs w:val="28"/>
          <w:lang w:val="en-AU"/>
        </w:rPr>
        <w:t xml:space="preserve">upreme </w:t>
      </w:r>
      <w:r w:rsidR="000B38E1" w:rsidRPr="00F3135E">
        <w:rPr>
          <w:rFonts w:ascii="Garamond" w:hAnsi="Garamond"/>
          <w:sz w:val="28"/>
          <w:szCs w:val="28"/>
          <w:lang w:val="en-AU"/>
        </w:rPr>
        <w:t>c</w:t>
      </w:r>
      <w:r w:rsidRPr="00F3135E">
        <w:rPr>
          <w:rFonts w:ascii="Garamond" w:hAnsi="Garamond"/>
          <w:sz w:val="28"/>
          <w:szCs w:val="28"/>
          <w:lang w:val="en-AU"/>
        </w:rPr>
        <w:t>ourt—trial level</w:t>
      </w:r>
    </w:p>
    <w:p w14:paraId="3239A04B" w14:textId="675E77F8" w:rsidR="00E10B34" w:rsidRPr="00F3135E" w:rsidRDefault="00E10B34" w:rsidP="008B038A">
      <w:pPr>
        <w:ind w:left="720"/>
        <w:jc w:val="both"/>
        <w:rPr>
          <w:rFonts w:ascii="Garamond" w:hAnsi="Garamond"/>
          <w:sz w:val="28"/>
          <w:szCs w:val="28"/>
          <w:lang w:val="en-AU"/>
        </w:rPr>
      </w:pPr>
      <w:r w:rsidRPr="00F3135E">
        <w:rPr>
          <w:rFonts w:ascii="Garamond" w:hAnsi="Garamond"/>
          <w:sz w:val="28"/>
          <w:szCs w:val="28"/>
          <w:lang w:val="en-AU"/>
        </w:rPr>
        <w:t xml:space="preserve">4 State </w:t>
      </w:r>
      <w:r w:rsidR="000B38E1" w:rsidRPr="00F3135E">
        <w:rPr>
          <w:rFonts w:ascii="Garamond" w:hAnsi="Garamond"/>
          <w:sz w:val="28"/>
          <w:szCs w:val="28"/>
          <w:lang w:val="en-AU"/>
        </w:rPr>
        <w:t>s</w:t>
      </w:r>
      <w:r w:rsidRPr="00F3135E">
        <w:rPr>
          <w:rFonts w:ascii="Garamond" w:hAnsi="Garamond"/>
          <w:sz w:val="28"/>
          <w:szCs w:val="28"/>
          <w:lang w:val="en-AU"/>
        </w:rPr>
        <w:t xml:space="preserve">upreme </w:t>
      </w:r>
      <w:r w:rsidR="000B38E1" w:rsidRPr="00F3135E">
        <w:rPr>
          <w:rFonts w:ascii="Garamond" w:hAnsi="Garamond"/>
          <w:sz w:val="28"/>
          <w:szCs w:val="28"/>
          <w:lang w:val="en-AU"/>
        </w:rPr>
        <w:t>c</w:t>
      </w:r>
      <w:r w:rsidRPr="00F3135E">
        <w:rPr>
          <w:rFonts w:ascii="Garamond" w:hAnsi="Garamond"/>
          <w:sz w:val="28"/>
          <w:szCs w:val="28"/>
          <w:lang w:val="en-AU"/>
        </w:rPr>
        <w:t>ourt—appellate level</w:t>
      </w:r>
    </w:p>
    <w:p w14:paraId="2894566A" w14:textId="6856215D" w:rsidR="00E10B34" w:rsidRPr="00F3135E" w:rsidRDefault="00E10B34" w:rsidP="008B038A">
      <w:pPr>
        <w:ind w:left="720"/>
        <w:jc w:val="both"/>
        <w:rPr>
          <w:rFonts w:ascii="Garamond" w:hAnsi="Garamond"/>
          <w:sz w:val="28"/>
          <w:szCs w:val="28"/>
          <w:lang w:val="en-AU"/>
        </w:rPr>
      </w:pPr>
      <w:r w:rsidRPr="00F3135E">
        <w:rPr>
          <w:rFonts w:ascii="Garamond" w:hAnsi="Garamond"/>
          <w:sz w:val="28"/>
          <w:szCs w:val="28"/>
          <w:lang w:val="en-AU"/>
        </w:rPr>
        <w:t xml:space="preserve">5 State </w:t>
      </w:r>
      <w:r w:rsidR="000B38E1" w:rsidRPr="00F3135E">
        <w:rPr>
          <w:rFonts w:ascii="Garamond" w:hAnsi="Garamond"/>
          <w:sz w:val="28"/>
          <w:szCs w:val="28"/>
          <w:lang w:val="en-AU"/>
        </w:rPr>
        <w:t>district c</w:t>
      </w:r>
      <w:r w:rsidRPr="00F3135E">
        <w:rPr>
          <w:rFonts w:ascii="Garamond" w:hAnsi="Garamond"/>
          <w:sz w:val="28"/>
          <w:szCs w:val="28"/>
          <w:lang w:val="en-AU"/>
        </w:rPr>
        <w:t>ourt</w:t>
      </w:r>
      <w:r w:rsidR="000B38E1" w:rsidRPr="00F3135E">
        <w:rPr>
          <w:rFonts w:ascii="Garamond" w:hAnsi="Garamond"/>
          <w:sz w:val="28"/>
          <w:szCs w:val="28"/>
          <w:lang w:val="en-AU"/>
        </w:rPr>
        <w:t xml:space="preserve"> (county court)</w:t>
      </w:r>
    </w:p>
    <w:p w14:paraId="7B52667F" w14:textId="1A108497" w:rsidR="00E10B34" w:rsidRPr="00F3135E" w:rsidRDefault="000B38E1" w:rsidP="008B038A">
      <w:pPr>
        <w:ind w:left="720"/>
        <w:jc w:val="both"/>
        <w:rPr>
          <w:rFonts w:ascii="Garamond" w:hAnsi="Garamond"/>
          <w:sz w:val="28"/>
          <w:szCs w:val="28"/>
          <w:lang w:val="en-AU"/>
        </w:rPr>
      </w:pPr>
      <w:r w:rsidRPr="00F3135E">
        <w:rPr>
          <w:rFonts w:ascii="Garamond" w:hAnsi="Garamond"/>
          <w:sz w:val="28"/>
          <w:szCs w:val="28"/>
          <w:lang w:val="en-AU"/>
        </w:rPr>
        <w:t>6 State local c</w:t>
      </w:r>
      <w:r w:rsidR="00E10B34" w:rsidRPr="00F3135E">
        <w:rPr>
          <w:rFonts w:ascii="Garamond" w:hAnsi="Garamond"/>
          <w:sz w:val="28"/>
          <w:szCs w:val="28"/>
          <w:lang w:val="en-AU"/>
        </w:rPr>
        <w:t>ourt</w:t>
      </w:r>
      <w:r w:rsidRPr="00F3135E">
        <w:rPr>
          <w:rFonts w:ascii="Garamond" w:hAnsi="Garamond"/>
          <w:sz w:val="28"/>
          <w:szCs w:val="28"/>
          <w:lang w:val="en-AU"/>
        </w:rPr>
        <w:t xml:space="preserve"> (magistrates court)</w:t>
      </w:r>
    </w:p>
    <w:p w14:paraId="32670FF0" w14:textId="36DB3125" w:rsidR="00E10B34" w:rsidRPr="00F3135E" w:rsidRDefault="00E10B34" w:rsidP="008B038A">
      <w:pPr>
        <w:ind w:left="720"/>
        <w:jc w:val="both"/>
        <w:rPr>
          <w:rFonts w:ascii="Garamond" w:hAnsi="Garamond"/>
          <w:sz w:val="28"/>
          <w:szCs w:val="28"/>
          <w:lang w:val="en-AU"/>
        </w:rPr>
      </w:pPr>
      <w:r w:rsidRPr="00F3135E">
        <w:rPr>
          <w:rFonts w:ascii="Garamond" w:hAnsi="Garamond"/>
          <w:sz w:val="28"/>
          <w:szCs w:val="28"/>
          <w:lang w:val="en-AU"/>
        </w:rPr>
        <w:t>7 State speciality court</w:t>
      </w:r>
    </w:p>
    <w:p w14:paraId="4C23193C" w14:textId="5E9C9ABD" w:rsidR="00E06ABF" w:rsidRPr="00F3135E" w:rsidRDefault="00F92E85" w:rsidP="008B038A">
      <w:pPr>
        <w:jc w:val="both"/>
        <w:rPr>
          <w:rFonts w:ascii="Garamond" w:hAnsi="Garamond"/>
          <w:sz w:val="28"/>
          <w:szCs w:val="28"/>
          <w:lang w:val="en-AU"/>
        </w:rPr>
      </w:pPr>
      <w:r w:rsidRPr="00F3135E">
        <w:rPr>
          <w:rFonts w:ascii="Garamond" w:hAnsi="Garamond"/>
          <w:sz w:val="28"/>
          <w:szCs w:val="28"/>
          <w:lang w:val="en-AU"/>
        </w:rPr>
        <w:t xml:space="preserve"> </w:t>
      </w:r>
    </w:p>
    <w:p w14:paraId="2D6AAABB" w14:textId="77777777" w:rsidR="008E2AE2" w:rsidRPr="00F3135E" w:rsidRDefault="008E2AE2" w:rsidP="008B038A">
      <w:pPr>
        <w:jc w:val="both"/>
        <w:rPr>
          <w:rFonts w:ascii="Garamond" w:hAnsi="Garamond"/>
          <w:sz w:val="28"/>
          <w:szCs w:val="28"/>
          <w:lang w:val="en-AU"/>
        </w:rPr>
      </w:pPr>
    </w:p>
    <w:p w14:paraId="0E7FBA87" w14:textId="5253CCDC" w:rsidR="006E5795" w:rsidRPr="00F3135E" w:rsidRDefault="00531A10" w:rsidP="0072339E">
      <w:pPr>
        <w:pStyle w:val="HCDB2"/>
        <w:numPr>
          <w:ilvl w:val="0"/>
          <w:numId w:val="0"/>
        </w:numPr>
      </w:pPr>
      <w:bookmarkStart w:id="290" w:name="_Toc14854699"/>
      <w:bookmarkStart w:id="291" w:name="_Toc128122004"/>
      <w:r w:rsidRPr="00F3135E">
        <w:t>A7</w:t>
      </w:r>
      <w:r w:rsidR="00EC48A8" w:rsidRPr="00F3135E">
        <w:tab/>
      </w:r>
      <w:proofErr w:type="spellStart"/>
      <w:r w:rsidR="00EC48A8" w:rsidRPr="00F3135E">
        <w:t>varCaseSource</w:t>
      </w:r>
      <w:r w:rsidR="00E10B34" w:rsidRPr="00F3135E">
        <w:t>Specific</w:t>
      </w:r>
      <w:bookmarkEnd w:id="290"/>
      <w:bookmarkEnd w:id="291"/>
      <w:proofErr w:type="spellEnd"/>
      <w:r w:rsidR="006E5795" w:rsidRPr="00F3135E">
        <w:t xml:space="preserve"> </w:t>
      </w:r>
    </w:p>
    <w:p w14:paraId="552393D9" w14:textId="47E60535" w:rsidR="006E5795" w:rsidRPr="00F3135E" w:rsidRDefault="00713868" w:rsidP="008B038A">
      <w:pPr>
        <w:jc w:val="both"/>
        <w:rPr>
          <w:rFonts w:ascii="Garamond" w:hAnsi="Garamond"/>
          <w:sz w:val="28"/>
          <w:szCs w:val="28"/>
          <w:lang w:val="en-AU"/>
        </w:rPr>
      </w:pPr>
      <w:r w:rsidRPr="00F3135E">
        <w:rPr>
          <w:rFonts w:ascii="Garamond" w:hAnsi="Garamond"/>
          <w:sz w:val="28"/>
          <w:szCs w:val="28"/>
          <w:lang w:val="en-AU"/>
        </w:rPr>
        <w:tab/>
      </w:r>
      <w:r w:rsidR="00950118" w:rsidRPr="00F3135E">
        <w:rPr>
          <w:rFonts w:ascii="Garamond" w:hAnsi="Garamond"/>
          <w:sz w:val="28"/>
          <w:szCs w:val="28"/>
          <w:lang w:val="en-AU"/>
        </w:rPr>
        <w:t>85</w:t>
      </w:r>
      <w:r w:rsidRPr="00F3135E">
        <w:rPr>
          <w:rFonts w:ascii="Garamond" w:hAnsi="Garamond"/>
          <w:sz w:val="28"/>
          <w:szCs w:val="28"/>
          <w:lang w:val="en-AU"/>
        </w:rPr>
        <w:t xml:space="preserve"> distinct values</w:t>
      </w:r>
    </w:p>
    <w:p w14:paraId="50EBDE9F" w14:textId="02F98324" w:rsidR="006E5795" w:rsidRPr="00F3135E" w:rsidRDefault="00EC48A8" w:rsidP="008B038A">
      <w:pPr>
        <w:ind w:left="720"/>
        <w:jc w:val="both"/>
        <w:rPr>
          <w:rFonts w:ascii="Garamond" w:hAnsi="Garamond"/>
          <w:sz w:val="28"/>
          <w:szCs w:val="28"/>
          <w:lang w:val="en-AU"/>
        </w:rPr>
      </w:pPr>
      <w:proofErr w:type="spellStart"/>
      <w:r w:rsidRPr="00F3135E">
        <w:rPr>
          <w:rFonts w:ascii="Garamond" w:hAnsi="Garamond"/>
          <w:sz w:val="28"/>
          <w:szCs w:val="28"/>
          <w:lang w:val="en-AU"/>
        </w:rPr>
        <w:t>varCaseSourceSpecific</w:t>
      </w:r>
      <w:proofErr w:type="spellEnd"/>
      <w:r w:rsidR="006E5795" w:rsidRPr="00F3135E">
        <w:rPr>
          <w:rFonts w:ascii="Garamond" w:hAnsi="Garamond"/>
          <w:sz w:val="28"/>
          <w:szCs w:val="28"/>
          <w:lang w:val="en-AU"/>
        </w:rPr>
        <w:t xml:space="preserve"> is used in conjunction with:</w:t>
      </w:r>
    </w:p>
    <w:p w14:paraId="03C85E18" w14:textId="56D2236F"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caseOrigin</w:t>
      </w:r>
      <w:r w:rsidR="00E10B34" w:rsidRPr="00F3135E">
        <w:rPr>
          <w:rFonts w:ascii="Garamond" w:hAnsi="Garamond"/>
          <w:i/>
          <w:sz w:val="28"/>
          <w:szCs w:val="28"/>
          <w:lang w:val="en-AU"/>
        </w:rPr>
        <w:t>Specific</w:t>
      </w:r>
      <w:proofErr w:type="spellEnd"/>
    </w:p>
    <w:p w14:paraId="38CE7A83" w14:textId="56A6357C"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caseSource</w:t>
      </w:r>
      <w:r w:rsidR="00E10B34" w:rsidRPr="00F3135E">
        <w:rPr>
          <w:rFonts w:ascii="Garamond" w:hAnsi="Garamond"/>
          <w:i/>
          <w:sz w:val="28"/>
          <w:szCs w:val="28"/>
          <w:lang w:val="en-AU"/>
        </w:rPr>
        <w:t>Specific</w:t>
      </w:r>
      <w:proofErr w:type="spellEnd"/>
    </w:p>
    <w:p w14:paraId="6568F310" w14:textId="77777777" w:rsidR="00713868" w:rsidRPr="00F3135E" w:rsidRDefault="00713868" w:rsidP="008B038A">
      <w:pPr>
        <w:ind w:left="720"/>
        <w:jc w:val="both"/>
        <w:rPr>
          <w:rFonts w:ascii="Garamond" w:hAnsi="Garamond"/>
          <w:sz w:val="28"/>
          <w:szCs w:val="28"/>
          <w:lang w:val="en-AU"/>
        </w:rPr>
      </w:pPr>
    </w:p>
    <w:p w14:paraId="7FCF0979" w14:textId="103AEE43" w:rsidR="006E5795" w:rsidRPr="001F5189" w:rsidRDefault="006E5795" w:rsidP="008B038A">
      <w:pPr>
        <w:ind w:left="720"/>
        <w:jc w:val="both"/>
        <w:rPr>
          <w:rFonts w:ascii="Garamond" w:hAnsi="Garamond"/>
          <w:b/>
          <w:sz w:val="28"/>
          <w:szCs w:val="28"/>
          <w:lang w:val="en-AU"/>
        </w:rPr>
      </w:pPr>
      <w:r w:rsidRPr="001F5189">
        <w:rPr>
          <w:rFonts w:ascii="Garamond" w:hAnsi="Garamond"/>
          <w:b/>
          <w:sz w:val="28"/>
          <w:szCs w:val="28"/>
          <w:lang w:val="en-AU"/>
        </w:rPr>
        <w:t>Values:</w:t>
      </w:r>
    </w:p>
    <w:p w14:paraId="44AB67E9" w14:textId="3D26BC39" w:rsidR="006E5795" w:rsidRPr="00F3135E" w:rsidRDefault="001136F1" w:rsidP="008B038A">
      <w:pPr>
        <w:ind w:left="720"/>
        <w:jc w:val="both"/>
        <w:rPr>
          <w:rFonts w:ascii="Garamond" w:hAnsi="Garamond"/>
          <w:sz w:val="28"/>
          <w:szCs w:val="28"/>
          <w:lang w:val="en-AU"/>
        </w:rPr>
      </w:pPr>
      <w:r w:rsidRPr="00F3135E">
        <w:rPr>
          <w:rFonts w:ascii="Garamond" w:hAnsi="Garamond"/>
          <w:sz w:val="28"/>
          <w:szCs w:val="28"/>
          <w:lang w:val="en-AU"/>
        </w:rPr>
        <w:t xml:space="preserve">1 </w:t>
      </w:r>
      <w:r w:rsidR="006E5795" w:rsidRPr="00F3135E">
        <w:rPr>
          <w:rFonts w:ascii="Garamond" w:hAnsi="Garamond"/>
          <w:sz w:val="28"/>
          <w:szCs w:val="28"/>
          <w:lang w:val="en-AU"/>
        </w:rPr>
        <w:t>Family Court of Australia</w:t>
      </w:r>
      <w:r w:rsidR="00C63A57" w:rsidRPr="00F3135E">
        <w:rPr>
          <w:rFonts w:ascii="Garamond" w:hAnsi="Garamond"/>
          <w:sz w:val="28"/>
          <w:szCs w:val="28"/>
          <w:lang w:val="en-AU"/>
        </w:rPr>
        <w:t>—Single Judge</w:t>
      </w:r>
    </w:p>
    <w:p w14:paraId="7EBE2058" w14:textId="4D441BF1" w:rsidR="006E5795" w:rsidRPr="00F3135E" w:rsidRDefault="001136F1" w:rsidP="008B038A">
      <w:pPr>
        <w:ind w:left="720"/>
        <w:jc w:val="both"/>
        <w:rPr>
          <w:rFonts w:ascii="Garamond" w:hAnsi="Garamond"/>
          <w:sz w:val="28"/>
          <w:szCs w:val="28"/>
          <w:lang w:val="en-AU"/>
        </w:rPr>
      </w:pPr>
      <w:r w:rsidRPr="00F3135E">
        <w:rPr>
          <w:rFonts w:ascii="Garamond" w:hAnsi="Garamond"/>
          <w:sz w:val="28"/>
          <w:szCs w:val="28"/>
          <w:lang w:val="en-AU"/>
        </w:rPr>
        <w:t xml:space="preserve">2 </w:t>
      </w:r>
      <w:r w:rsidR="006E5795" w:rsidRPr="00F3135E">
        <w:rPr>
          <w:rFonts w:ascii="Garamond" w:hAnsi="Garamond"/>
          <w:sz w:val="28"/>
          <w:szCs w:val="28"/>
          <w:lang w:val="en-AU"/>
        </w:rPr>
        <w:t>Federal Magistrates Court</w:t>
      </w:r>
    </w:p>
    <w:p w14:paraId="5EEBD3D7" w14:textId="48F0C9FC" w:rsidR="006E5795" w:rsidRPr="00F3135E" w:rsidRDefault="001136F1" w:rsidP="008B038A">
      <w:pPr>
        <w:ind w:left="720"/>
        <w:jc w:val="both"/>
        <w:rPr>
          <w:rFonts w:ascii="Garamond" w:hAnsi="Garamond"/>
          <w:sz w:val="28"/>
          <w:szCs w:val="28"/>
          <w:lang w:val="en-AU"/>
        </w:rPr>
      </w:pPr>
      <w:r w:rsidRPr="00F3135E">
        <w:rPr>
          <w:rFonts w:ascii="Garamond" w:hAnsi="Garamond"/>
          <w:sz w:val="28"/>
          <w:szCs w:val="28"/>
          <w:lang w:val="en-AU"/>
        </w:rPr>
        <w:t xml:space="preserve">3 </w:t>
      </w:r>
      <w:r w:rsidR="006E5795" w:rsidRPr="00F3135E">
        <w:rPr>
          <w:rFonts w:ascii="Garamond" w:hAnsi="Garamond"/>
          <w:sz w:val="28"/>
          <w:szCs w:val="28"/>
          <w:lang w:val="en-AU"/>
        </w:rPr>
        <w:t>Federal Circuit Court of Australia</w:t>
      </w:r>
    </w:p>
    <w:p w14:paraId="182AD352" w14:textId="5881B5CB" w:rsidR="006E5795" w:rsidRPr="00F3135E" w:rsidRDefault="001136F1" w:rsidP="008B038A">
      <w:pPr>
        <w:ind w:left="720"/>
        <w:jc w:val="both"/>
        <w:rPr>
          <w:rFonts w:ascii="Garamond" w:hAnsi="Garamond"/>
          <w:sz w:val="28"/>
          <w:szCs w:val="28"/>
          <w:lang w:val="en-AU"/>
        </w:rPr>
      </w:pPr>
      <w:r w:rsidRPr="00F3135E">
        <w:rPr>
          <w:rFonts w:ascii="Garamond" w:hAnsi="Garamond"/>
          <w:sz w:val="28"/>
          <w:szCs w:val="28"/>
          <w:lang w:val="en-AU"/>
        </w:rPr>
        <w:t xml:space="preserve">4 </w:t>
      </w:r>
      <w:r w:rsidR="006E5795" w:rsidRPr="00F3135E">
        <w:rPr>
          <w:rFonts w:ascii="Garamond" w:hAnsi="Garamond"/>
          <w:sz w:val="28"/>
          <w:szCs w:val="28"/>
          <w:lang w:val="en-AU"/>
        </w:rPr>
        <w:t>Federal Court of Australia—Single Judge</w:t>
      </w:r>
    </w:p>
    <w:p w14:paraId="3DF9C010" w14:textId="03280025" w:rsidR="006E5795" w:rsidRPr="00F3135E" w:rsidRDefault="001136F1" w:rsidP="008B038A">
      <w:pPr>
        <w:ind w:left="720"/>
        <w:jc w:val="both"/>
        <w:rPr>
          <w:rFonts w:ascii="Garamond" w:hAnsi="Garamond"/>
          <w:sz w:val="28"/>
          <w:szCs w:val="28"/>
          <w:lang w:val="en-AU"/>
        </w:rPr>
      </w:pPr>
      <w:r w:rsidRPr="00F3135E">
        <w:rPr>
          <w:rFonts w:ascii="Garamond" w:hAnsi="Garamond"/>
          <w:sz w:val="28"/>
          <w:szCs w:val="28"/>
          <w:lang w:val="en-AU"/>
        </w:rPr>
        <w:t xml:space="preserve">5 </w:t>
      </w:r>
      <w:r w:rsidR="006E5795" w:rsidRPr="00F3135E">
        <w:rPr>
          <w:rFonts w:ascii="Garamond" w:hAnsi="Garamond"/>
          <w:sz w:val="28"/>
          <w:szCs w:val="28"/>
          <w:lang w:val="en-AU"/>
        </w:rPr>
        <w:t>Federal Court of Australia—Full Court</w:t>
      </w:r>
    </w:p>
    <w:p w14:paraId="5C6840CC" w14:textId="0BA1CAFA" w:rsidR="00950EB1"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6 </w:t>
      </w:r>
      <w:r w:rsidR="00950EB1" w:rsidRPr="00F3135E">
        <w:rPr>
          <w:rFonts w:ascii="Garamond" w:hAnsi="Garamond"/>
          <w:sz w:val="28"/>
          <w:szCs w:val="28"/>
          <w:lang w:val="en-AU"/>
        </w:rPr>
        <w:t>Australian Industrial Court</w:t>
      </w:r>
    </w:p>
    <w:p w14:paraId="268AC26E" w14:textId="58F49C68" w:rsidR="00950EB1"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7 </w:t>
      </w:r>
      <w:r w:rsidR="00950EB1" w:rsidRPr="00F3135E">
        <w:rPr>
          <w:rFonts w:ascii="Garamond" w:hAnsi="Garamond"/>
          <w:sz w:val="28"/>
          <w:szCs w:val="28"/>
          <w:lang w:val="en-AU"/>
        </w:rPr>
        <w:t>Australia Military Court</w:t>
      </w:r>
    </w:p>
    <w:p w14:paraId="3D790CDE" w14:textId="3B21157A" w:rsidR="00950EB1"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8 </w:t>
      </w:r>
      <w:r w:rsidR="00950EB1" w:rsidRPr="00F3135E">
        <w:rPr>
          <w:rFonts w:ascii="Garamond" w:hAnsi="Garamond"/>
          <w:sz w:val="28"/>
          <w:szCs w:val="28"/>
          <w:lang w:val="en-AU"/>
        </w:rPr>
        <w:t>Commonwealth Court of Conciliation and Arbitration</w:t>
      </w:r>
    </w:p>
    <w:p w14:paraId="6715D7C8" w14:textId="7F41BF09" w:rsidR="00950EB1"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9 </w:t>
      </w:r>
      <w:r w:rsidR="00950EB1" w:rsidRPr="00F3135E">
        <w:rPr>
          <w:rFonts w:ascii="Garamond" w:hAnsi="Garamond"/>
          <w:sz w:val="28"/>
          <w:szCs w:val="28"/>
          <w:lang w:val="en-AU"/>
        </w:rPr>
        <w:t>Commonwealth Industrial Court</w:t>
      </w:r>
    </w:p>
    <w:p w14:paraId="503130F3" w14:textId="184AB4AF" w:rsidR="00950EB1"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10 </w:t>
      </w:r>
      <w:r w:rsidR="00950EB1" w:rsidRPr="00F3135E">
        <w:rPr>
          <w:rFonts w:ascii="Garamond" w:hAnsi="Garamond"/>
          <w:sz w:val="28"/>
          <w:szCs w:val="28"/>
          <w:lang w:val="en-AU"/>
        </w:rPr>
        <w:t>Federal Court of Bankruptcy</w:t>
      </w:r>
    </w:p>
    <w:p w14:paraId="2BA26757" w14:textId="05024D28" w:rsidR="00950EB1"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11 </w:t>
      </w:r>
      <w:r w:rsidR="00950EB1" w:rsidRPr="00F3135E">
        <w:rPr>
          <w:rFonts w:ascii="Garamond" w:hAnsi="Garamond"/>
          <w:sz w:val="28"/>
          <w:szCs w:val="28"/>
          <w:lang w:val="en-AU"/>
        </w:rPr>
        <w:t>Industrial Relations Court of Australia</w:t>
      </w:r>
    </w:p>
    <w:p w14:paraId="314A0665" w14:textId="4DE246C4"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12</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New South Wales—Common Law Division</w:t>
      </w:r>
    </w:p>
    <w:p w14:paraId="7FE42FB2" w14:textId="2D48F620"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13</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New South Wales—Equity Division</w:t>
      </w:r>
    </w:p>
    <w:p w14:paraId="7006CC27" w14:textId="02745A5C"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14</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New South Wales—Court of Appeal</w:t>
      </w:r>
    </w:p>
    <w:p w14:paraId="4FD2E42F" w14:textId="59D55851"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15</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New South Wales—Court of Criminal Appeal</w:t>
      </w:r>
    </w:p>
    <w:p w14:paraId="6888CE31" w14:textId="5DA8870D"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16</w:t>
      </w:r>
      <w:r w:rsidR="001136F1" w:rsidRPr="00F3135E">
        <w:rPr>
          <w:rFonts w:ascii="Garamond" w:hAnsi="Garamond"/>
          <w:sz w:val="28"/>
          <w:szCs w:val="28"/>
          <w:lang w:val="en-AU"/>
        </w:rPr>
        <w:t xml:space="preserve"> </w:t>
      </w:r>
      <w:r w:rsidR="006E5795" w:rsidRPr="00F3135E">
        <w:rPr>
          <w:rFonts w:ascii="Garamond" w:hAnsi="Garamond"/>
          <w:sz w:val="28"/>
          <w:szCs w:val="28"/>
          <w:lang w:val="en-AU"/>
        </w:rPr>
        <w:t>Land and Environment Court of New South Wales</w:t>
      </w:r>
    </w:p>
    <w:p w14:paraId="635B15F3" w14:textId="5270C255"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17</w:t>
      </w:r>
      <w:r w:rsidR="001136F1" w:rsidRPr="00F3135E">
        <w:rPr>
          <w:rFonts w:ascii="Garamond" w:hAnsi="Garamond"/>
          <w:sz w:val="28"/>
          <w:szCs w:val="28"/>
          <w:lang w:val="en-AU"/>
        </w:rPr>
        <w:t xml:space="preserve"> </w:t>
      </w:r>
      <w:r w:rsidR="006E5795" w:rsidRPr="00F3135E">
        <w:rPr>
          <w:rFonts w:ascii="Garamond" w:hAnsi="Garamond"/>
          <w:sz w:val="28"/>
          <w:szCs w:val="28"/>
          <w:lang w:val="en-AU"/>
        </w:rPr>
        <w:t>District Court of New South Wales</w:t>
      </w:r>
    </w:p>
    <w:p w14:paraId="3865F78D" w14:textId="7A853177"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18</w:t>
      </w:r>
      <w:r w:rsidR="001136F1" w:rsidRPr="00F3135E">
        <w:rPr>
          <w:rFonts w:ascii="Garamond" w:hAnsi="Garamond"/>
          <w:sz w:val="28"/>
          <w:szCs w:val="28"/>
          <w:lang w:val="en-AU"/>
        </w:rPr>
        <w:t xml:space="preserve"> </w:t>
      </w:r>
      <w:r w:rsidR="006E5795" w:rsidRPr="00F3135E">
        <w:rPr>
          <w:rFonts w:ascii="Garamond" w:hAnsi="Garamond"/>
          <w:sz w:val="28"/>
          <w:szCs w:val="28"/>
          <w:lang w:val="en-AU"/>
        </w:rPr>
        <w:t>Local Court of New South Wales</w:t>
      </w:r>
    </w:p>
    <w:p w14:paraId="57085888" w14:textId="1EFA3625"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19</w:t>
      </w:r>
      <w:r w:rsidR="001136F1" w:rsidRPr="00F3135E">
        <w:rPr>
          <w:rFonts w:ascii="Garamond" w:hAnsi="Garamond"/>
          <w:sz w:val="28"/>
          <w:szCs w:val="28"/>
          <w:lang w:val="en-AU"/>
        </w:rPr>
        <w:t xml:space="preserve"> </w:t>
      </w:r>
      <w:r w:rsidR="006E5795" w:rsidRPr="00F3135E">
        <w:rPr>
          <w:rFonts w:ascii="Garamond" w:hAnsi="Garamond"/>
          <w:sz w:val="28"/>
          <w:szCs w:val="28"/>
          <w:lang w:val="en-AU"/>
        </w:rPr>
        <w:t>New South Wales Industrial Court</w:t>
      </w:r>
    </w:p>
    <w:p w14:paraId="76393710" w14:textId="00AF62FF"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20</w:t>
      </w:r>
      <w:r w:rsidR="001136F1" w:rsidRPr="00F3135E">
        <w:rPr>
          <w:rFonts w:ascii="Garamond" w:hAnsi="Garamond"/>
          <w:sz w:val="28"/>
          <w:szCs w:val="28"/>
          <w:lang w:val="en-AU"/>
        </w:rPr>
        <w:t xml:space="preserve"> </w:t>
      </w:r>
      <w:r w:rsidR="006E5795" w:rsidRPr="00F3135E">
        <w:rPr>
          <w:rFonts w:ascii="Garamond" w:hAnsi="Garamond"/>
          <w:sz w:val="28"/>
          <w:szCs w:val="28"/>
          <w:lang w:val="en-AU"/>
        </w:rPr>
        <w:t>The Children’s Court of New South Wales</w:t>
      </w:r>
    </w:p>
    <w:p w14:paraId="529B64D6" w14:textId="30C14289"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21</w:t>
      </w:r>
      <w:r w:rsidR="001136F1" w:rsidRPr="00F3135E">
        <w:rPr>
          <w:rFonts w:ascii="Garamond" w:hAnsi="Garamond"/>
          <w:sz w:val="28"/>
          <w:szCs w:val="28"/>
          <w:lang w:val="en-AU"/>
        </w:rPr>
        <w:t xml:space="preserve"> </w:t>
      </w:r>
      <w:r w:rsidR="006E5795" w:rsidRPr="00F3135E">
        <w:rPr>
          <w:rFonts w:ascii="Garamond" w:hAnsi="Garamond"/>
          <w:sz w:val="28"/>
          <w:szCs w:val="28"/>
          <w:lang w:val="en-AU"/>
        </w:rPr>
        <w:t>New South Wales Dust Diseases Tribunal</w:t>
      </w:r>
    </w:p>
    <w:p w14:paraId="5856CFD7" w14:textId="1A194FC6"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22</w:t>
      </w:r>
      <w:r w:rsidR="001136F1" w:rsidRPr="00F3135E">
        <w:rPr>
          <w:rFonts w:ascii="Garamond" w:hAnsi="Garamond"/>
          <w:sz w:val="28"/>
          <w:szCs w:val="28"/>
          <w:lang w:val="en-AU"/>
        </w:rPr>
        <w:t xml:space="preserve"> </w:t>
      </w:r>
      <w:r w:rsidR="006E5795" w:rsidRPr="00F3135E">
        <w:rPr>
          <w:rFonts w:ascii="Garamond" w:hAnsi="Garamond"/>
          <w:sz w:val="28"/>
          <w:szCs w:val="28"/>
          <w:lang w:val="en-AU"/>
        </w:rPr>
        <w:t>Drug Court of New South Wales</w:t>
      </w:r>
    </w:p>
    <w:p w14:paraId="52BEAEE3" w14:textId="64FA785A"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23</w:t>
      </w:r>
      <w:r w:rsidR="001136F1" w:rsidRPr="00F3135E">
        <w:rPr>
          <w:rFonts w:ascii="Garamond" w:hAnsi="Garamond"/>
          <w:sz w:val="28"/>
          <w:szCs w:val="28"/>
          <w:lang w:val="en-AU"/>
        </w:rPr>
        <w:t xml:space="preserve"> </w:t>
      </w:r>
      <w:r w:rsidR="006E5795" w:rsidRPr="00F3135E">
        <w:rPr>
          <w:rFonts w:ascii="Garamond" w:hAnsi="Garamond"/>
          <w:sz w:val="28"/>
          <w:szCs w:val="28"/>
          <w:lang w:val="en-AU"/>
        </w:rPr>
        <w:t>New South Wales Chief Industrial Magistrate’s Court</w:t>
      </w:r>
    </w:p>
    <w:p w14:paraId="5C8B36CF" w14:textId="77E813C5" w:rsidR="002615AE"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24 </w:t>
      </w:r>
      <w:r w:rsidR="002615AE" w:rsidRPr="00F3135E">
        <w:rPr>
          <w:rFonts w:ascii="Garamond" w:hAnsi="Garamond"/>
          <w:sz w:val="28"/>
          <w:szCs w:val="28"/>
          <w:lang w:val="en-AU"/>
        </w:rPr>
        <w:t>New South Wales Coroner’s Court</w:t>
      </w:r>
    </w:p>
    <w:p w14:paraId="6574E00D" w14:textId="71F48F2C"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25</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Queensland—Court of Appeal</w:t>
      </w:r>
    </w:p>
    <w:p w14:paraId="4FC45206" w14:textId="0FCFB3FB"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26</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Queensland—Trial Division (Criminal)</w:t>
      </w:r>
    </w:p>
    <w:p w14:paraId="398BA152" w14:textId="42EC5B8A"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27</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Queensland—Trial Division (Civil)</w:t>
      </w:r>
    </w:p>
    <w:p w14:paraId="3CB8AB45" w14:textId="11365097"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28</w:t>
      </w:r>
      <w:r w:rsidR="001136F1" w:rsidRPr="00F3135E">
        <w:rPr>
          <w:rFonts w:ascii="Garamond" w:hAnsi="Garamond"/>
          <w:sz w:val="28"/>
          <w:szCs w:val="28"/>
          <w:lang w:val="en-AU"/>
        </w:rPr>
        <w:t xml:space="preserve"> </w:t>
      </w:r>
      <w:r w:rsidR="006E5795" w:rsidRPr="00F3135E">
        <w:rPr>
          <w:rFonts w:ascii="Garamond" w:hAnsi="Garamond"/>
          <w:sz w:val="28"/>
          <w:szCs w:val="28"/>
          <w:lang w:val="en-AU"/>
        </w:rPr>
        <w:t>Industrial Court of Queensland</w:t>
      </w:r>
    </w:p>
    <w:p w14:paraId="798F44C1" w14:textId="02E7F95F"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lastRenderedPageBreak/>
        <w:t>29</w:t>
      </w:r>
      <w:r w:rsidR="001136F1" w:rsidRPr="00F3135E">
        <w:rPr>
          <w:rFonts w:ascii="Garamond" w:hAnsi="Garamond"/>
          <w:sz w:val="28"/>
          <w:szCs w:val="28"/>
          <w:lang w:val="en-AU"/>
        </w:rPr>
        <w:t xml:space="preserve"> </w:t>
      </w:r>
      <w:r w:rsidR="006E5795" w:rsidRPr="00F3135E">
        <w:rPr>
          <w:rFonts w:ascii="Garamond" w:hAnsi="Garamond"/>
          <w:sz w:val="28"/>
          <w:szCs w:val="28"/>
          <w:lang w:val="en-AU"/>
        </w:rPr>
        <w:t>Queensland Planning and Environment Court</w:t>
      </w:r>
    </w:p>
    <w:p w14:paraId="084DA38B" w14:textId="4783B788"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30</w:t>
      </w:r>
      <w:r w:rsidR="001136F1" w:rsidRPr="00F3135E">
        <w:rPr>
          <w:rFonts w:ascii="Garamond" w:hAnsi="Garamond"/>
          <w:sz w:val="28"/>
          <w:szCs w:val="28"/>
          <w:lang w:val="en-AU"/>
        </w:rPr>
        <w:t xml:space="preserve"> </w:t>
      </w:r>
      <w:r w:rsidR="006E5795" w:rsidRPr="00F3135E">
        <w:rPr>
          <w:rFonts w:ascii="Garamond" w:hAnsi="Garamond"/>
          <w:sz w:val="28"/>
          <w:szCs w:val="28"/>
          <w:lang w:val="en-AU"/>
        </w:rPr>
        <w:t>Queensland Land Appeal Court</w:t>
      </w:r>
    </w:p>
    <w:p w14:paraId="2587AFB0" w14:textId="502E9A8D"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31</w:t>
      </w:r>
      <w:r w:rsidR="001136F1" w:rsidRPr="00F3135E">
        <w:rPr>
          <w:rFonts w:ascii="Garamond" w:hAnsi="Garamond"/>
          <w:sz w:val="28"/>
          <w:szCs w:val="28"/>
          <w:lang w:val="en-AU"/>
        </w:rPr>
        <w:t xml:space="preserve"> </w:t>
      </w:r>
      <w:r w:rsidR="006E5795" w:rsidRPr="00F3135E">
        <w:rPr>
          <w:rFonts w:ascii="Garamond" w:hAnsi="Garamond"/>
          <w:sz w:val="28"/>
          <w:szCs w:val="28"/>
          <w:lang w:val="en-AU"/>
        </w:rPr>
        <w:t>District Court of Queensland</w:t>
      </w:r>
    </w:p>
    <w:p w14:paraId="616BC282" w14:textId="47480A13"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32</w:t>
      </w:r>
      <w:r w:rsidR="001136F1" w:rsidRPr="00F3135E">
        <w:rPr>
          <w:rFonts w:ascii="Garamond" w:hAnsi="Garamond"/>
          <w:sz w:val="28"/>
          <w:szCs w:val="28"/>
          <w:lang w:val="en-AU"/>
        </w:rPr>
        <w:t xml:space="preserve"> </w:t>
      </w:r>
      <w:r w:rsidR="006E5795" w:rsidRPr="00F3135E">
        <w:rPr>
          <w:rFonts w:ascii="Garamond" w:hAnsi="Garamond"/>
          <w:sz w:val="28"/>
          <w:szCs w:val="28"/>
          <w:lang w:val="en-AU"/>
        </w:rPr>
        <w:t>Magistrates Court of Queensland</w:t>
      </w:r>
    </w:p>
    <w:p w14:paraId="1171951A" w14:textId="61B66922"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33</w:t>
      </w:r>
      <w:r w:rsidR="001136F1" w:rsidRPr="00F3135E">
        <w:rPr>
          <w:rFonts w:ascii="Garamond" w:hAnsi="Garamond"/>
          <w:sz w:val="28"/>
          <w:szCs w:val="28"/>
          <w:lang w:val="en-AU"/>
        </w:rPr>
        <w:t xml:space="preserve"> </w:t>
      </w:r>
      <w:r w:rsidR="006E5795" w:rsidRPr="00F3135E">
        <w:rPr>
          <w:rFonts w:ascii="Garamond" w:hAnsi="Garamond"/>
          <w:sz w:val="28"/>
          <w:szCs w:val="28"/>
          <w:lang w:val="en-AU"/>
        </w:rPr>
        <w:t>Queensland Children’s Court</w:t>
      </w:r>
    </w:p>
    <w:p w14:paraId="4D71C7B5" w14:textId="5761CC07"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34</w:t>
      </w:r>
      <w:r w:rsidR="001136F1" w:rsidRPr="00F3135E">
        <w:rPr>
          <w:rFonts w:ascii="Garamond" w:hAnsi="Garamond"/>
          <w:sz w:val="28"/>
          <w:szCs w:val="28"/>
          <w:lang w:val="en-AU"/>
        </w:rPr>
        <w:t xml:space="preserve"> </w:t>
      </w:r>
      <w:r w:rsidR="006E5795" w:rsidRPr="00F3135E">
        <w:rPr>
          <w:rFonts w:ascii="Garamond" w:hAnsi="Garamond"/>
          <w:sz w:val="28"/>
          <w:szCs w:val="28"/>
          <w:lang w:val="en-AU"/>
        </w:rPr>
        <w:t>Queensland Mental Health Court</w:t>
      </w:r>
    </w:p>
    <w:p w14:paraId="21074C9D" w14:textId="06A22DE2"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35</w:t>
      </w:r>
      <w:r w:rsidR="001136F1" w:rsidRPr="00F3135E">
        <w:rPr>
          <w:rFonts w:ascii="Garamond" w:hAnsi="Garamond"/>
          <w:sz w:val="28"/>
          <w:szCs w:val="28"/>
          <w:lang w:val="en-AU"/>
        </w:rPr>
        <w:t xml:space="preserve"> </w:t>
      </w:r>
      <w:r w:rsidR="006E5795" w:rsidRPr="00F3135E">
        <w:rPr>
          <w:rFonts w:ascii="Garamond" w:hAnsi="Garamond"/>
          <w:sz w:val="28"/>
          <w:szCs w:val="28"/>
          <w:lang w:val="en-AU"/>
        </w:rPr>
        <w:t>Queensland Murri Court</w:t>
      </w:r>
    </w:p>
    <w:p w14:paraId="3012DF0E" w14:textId="69C2CEAF"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36</w:t>
      </w:r>
      <w:r w:rsidR="001136F1" w:rsidRPr="00F3135E">
        <w:rPr>
          <w:rFonts w:ascii="Garamond" w:hAnsi="Garamond"/>
          <w:sz w:val="28"/>
          <w:szCs w:val="28"/>
          <w:lang w:val="en-AU"/>
        </w:rPr>
        <w:t xml:space="preserve"> </w:t>
      </w:r>
      <w:r w:rsidR="006E5795" w:rsidRPr="00F3135E">
        <w:rPr>
          <w:rFonts w:ascii="Garamond" w:hAnsi="Garamond"/>
          <w:sz w:val="28"/>
          <w:szCs w:val="28"/>
          <w:lang w:val="en-AU"/>
        </w:rPr>
        <w:t>Queensland Domestic Violence Court</w:t>
      </w:r>
    </w:p>
    <w:p w14:paraId="5F03E284" w14:textId="5588DDE4"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37</w:t>
      </w:r>
      <w:r w:rsidR="001136F1" w:rsidRPr="00F3135E">
        <w:rPr>
          <w:rFonts w:ascii="Garamond" w:hAnsi="Garamond"/>
          <w:sz w:val="28"/>
          <w:szCs w:val="28"/>
          <w:lang w:val="en-AU"/>
        </w:rPr>
        <w:t xml:space="preserve"> </w:t>
      </w:r>
      <w:r w:rsidR="006E5795" w:rsidRPr="00F3135E">
        <w:rPr>
          <w:rFonts w:ascii="Garamond" w:hAnsi="Garamond"/>
          <w:sz w:val="28"/>
          <w:szCs w:val="28"/>
          <w:lang w:val="en-AU"/>
        </w:rPr>
        <w:t>Queensland Drug and Alcohol Court</w:t>
      </w:r>
    </w:p>
    <w:p w14:paraId="6002FF9F" w14:textId="7EB55A1A" w:rsidR="002615AE"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38 </w:t>
      </w:r>
      <w:r w:rsidR="002615AE" w:rsidRPr="00F3135E">
        <w:rPr>
          <w:rFonts w:ascii="Garamond" w:hAnsi="Garamond"/>
          <w:sz w:val="28"/>
          <w:szCs w:val="28"/>
          <w:lang w:val="en-AU"/>
        </w:rPr>
        <w:t>Queensland Coroner’s Court</w:t>
      </w:r>
    </w:p>
    <w:p w14:paraId="68167B46" w14:textId="77C370FC"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39</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Victoria—Court of Appeals</w:t>
      </w:r>
    </w:p>
    <w:p w14:paraId="41840CB6" w14:textId="77CD9285"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40</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Victoria—Trial Court Common Law Division</w:t>
      </w:r>
    </w:p>
    <w:p w14:paraId="01E88B9F" w14:textId="1D0A1327"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41</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Victoria—Trial Court Commercial Division</w:t>
      </w:r>
    </w:p>
    <w:p w14:paraId="5140FCA5" w14:textId="1BF54FCC"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42</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Victoria—Trial Court Criminal Division</w:t>
      </w:r>
    </w:p>
    <w:p w14:paraId="45293463" w14:textId="66EA79F2"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43</w:t>
      </w:r>
      <w:r w:rsidR="001136F1" w:rsidRPr="00F3135E">
        <w:rPr>
          <w:rFonts w:ascii="Garamond" w:hAnsi="Garamond"/>
          <w:sz w:val="28"/>
          <w:szCs w:val="28"/>
          <w:lang w:val="en-AU"/>
        </w:rPr>
        <w:t xml:space="preserve"> </w:t>
      </w:r>
      <w:r w:rsidR="006E5795" w:rsidRPr="00F3135E">
        <w:rPr>
          <w:rFonts w:ascii="Garamond" w:hAnsi="Garamond"/>
          <w:sz w:val="28"/>
          <w:szCs w:val="28"/>
          <w:lang w:val="en-AU"/>
        </w:rPr>
        <w:t>County Court of Victoria</w:t>
      </w:r>
    </w:p>
    <w:p w14:paraId="58CBA0C4" w14:textId="0B281150"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44</w:t>
      </w:r>
      <w:r w:rsidR="001136F1" w:rsidRPr="00F3135E">
        <w:rPr>
          <w:rFonts w:ascii="Garamond" w:hAnsi="Garamond"/>
          <w:sz w:val="28"/>
          <w:szCs w:val="28"/>
          <w:lang w:val="en-AU"/>
        </w:rPr>
        <w:t xml:space="preserve"> </w:t>
      </w:r>
      <w:r w:rsidR="006E5795" w:rsidRPr="00F3135E">
        <w:rPr>
          <w:rFonts w:ascii="Garamond" w:hAnsi="Garamond"/>
          <w:sz w:val="28"/>
          <w:szCs w:val="28"/>
          <w:lang w:val="en-AU"/>
        </w:rPr>
        <w:t>Magistrates’ Court of Victoria</w:t>
      </w:r>
    </w:p>
    <w:p w14:paraId="16E36123" w14:textId="24723AD7"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45</w:t>
      </w:r>
      <w:r w:rsidR="001136F1" w:rsidRPr="00F3135E">
        <w:rPr>
          <w:rFonts w:ascii="Garamond" w:hAnsi="Garamond"/>
          <w:sz w:val="28"/>
          <w:szCs w:val="28"/>
          <w:lang w:val="en-AU"/>
        </w:rPr>
        <w:t xml:space="preserve"> </w:t>
      </w:r>
      <w:r w:rsidR="006E5795" w:rsidRPr="00F3135E">
        <w:rPr>
          <w:rFonts w:ascii="Garamond" w:hAnsi="Garamond"/>
          <w:sz w:val="28"/>
          <w:szCs w:val="28"/>
          <w:lang w:val="en-AU"/>
        </w:rPr>
        <w:t>Children’s Court of Victoria</w:t>
      </w:r>
    </w:p>
    <w:p w14:paraId="18DD12C7" w14:textId="60113531" w:rsidR="002615AE"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46 </w:t>
      </w:r>
      <w:r w:rsidR="002615AE" w:rsidRPr="00F3135E">
        <w:rPr>
          <w:rFonts w:ascii="Garamond" w:hAnsi="Garamond"/>
          <w:sz w:val="28"/>
          <w:szCs w:val="28"/>
          <w:lang w:val="en-AU"/>
        </w:rPr>
        <w:t>Victorian Coroner’s Court</w:t>
      </w:r>
    </w:p>
    <w:p w14:paraId="437E4988" w14:textId="21869FA9"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47</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South Australia—Trial Division</w:t>
      </w:r>
    </w:p>
    <w:p w14:paraId="5ED7B215" w14:textId="7698E36B"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48</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South Australia—Criminal Appeal Division</w:t>
      </w:r>
    </w:p>
    <w:p w14:paraId="13D7BB01" w14:textId="1DB8B47B"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49</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South Australia—Civil Appeal Division</w:t>
      </w:r>
    </w:p>
    <w:p w14:paraId="562DD401" w14:textId="15432E74"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50</w:t>
      </w:r>
      <w:r w:rsidR="001136F1" w:rsidRPr="00F3135E">
        <w:rPr>
          <w:rFonts w:ascii="Garamond" w:hAnsi="Garamond"/>
          <w:sz w:val="28"/>
          <w:szCs w:val="28"/>
          <w:lang w:val="en-AU"/>
        </w:rPr>
        <w:t xml:space="preserve"> </w:t>
      </w:r>
      <w:r w:rsidR="006E5795" w:rsidRPr="00F3135E">
        <w:rPr>
          <w:rFonts w:ascii="Garamond" w:hAnsi="Garamond"/>
          <w:sz w:val="28"/>
          <w:szCs w:val="28"/>
          <w:lang w:val="en-AU"/>
        </w:rPr>
        <w:t>District Court of South Australia</w:t>
      </w:r>
    </w:p>
    <w:p w14:paraId="372AFE82" w14:textId="0C747514"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51</w:t>
      </w:r>
      <w:r w:rsidR="001136F1" w:rsidRPr="00F3135E">
        <w:rPr>
          <w:rFonts w:ascii="Garamond" w:hAnsi="Garamond"/>
          <w:sz w:val="28"/>
          <w:szCs w:val="28"/>
          <w:lang w:val="en-AU"/>
        </w:rPr>
        <w:t xml:space="preserve"> </w:t>
      </w:r>
      <w:r w:rsidR="006E5795" w:rsidRPr="00F3135E">
        <w:rPr>
          <w:rFonts w:ascii="Garamond" w:hAnsi="Garamond"/>
          <w:sz w:val="28"/>
          <w:szCs w:val="28"/>
          <w:lang w:val="en-AU"/>
        </w:rPr>
        <w:t>Magistrates Court of South Australia</w:t>
      </w:r>
    </w:p>
    <w:p w14:paraId="5299CE03" w14:textId="50BAF5F6" w:rsidR="006E5795" w:rsidRPr="00F3135E" w:rsidRDefault="00AD48AB" w:rsidP="008B038A">
      <w:pPr>
        <w:ind w:firstLine="720"/>
        <w:jc w:val="both"/>
        <w:rPr>
          <w:rFonts w:ascii="Garamond" w:hAnsi="Garamond"/>
          <w:sz w:val="28"/>
          <w:szCs w:val="28"/>
          <w:lang w:val="en-AU"/>
        </w:rPr>
      </w:pPr>
      <w:r w:rsidRPr="00F3135E">
        <w:rPr>
          <w:rFonts w:ascii="Garamond" w:hAnsi="Garamond"/>
          <w:sz w:val="28"/>
          <w:szCs w:val="28"/>
          <w:lang w:val="en-AU"/>
        </w:rPr>
        <w:t>52</w:t>
      </w:r>
      <w:r w:rsidR="001136F1" w:rsidRPr="00F3135E">
        <w:rPr>
          <w:rFonts w:ascii="Garamond" w:hAnsi="Garamond"/>
          <w:sz w:val="28"/>
          <w:szCs w:val="28"/>
          <w:lang w:val="en-AU"/>
        </w:rPr>
        <w:t xml:space="preserve"> </w:t>
      </w:r>
      <w:r w:rsidR="006E5795" w:rsidRPr="00F3135E">
        <w:rPr>
          <w:rFonts w:ascii="Garamond" w:hAnsi="Garamond"/>
          <w:sz w:val="28"/>
          <w:szCs w:val="28"/>
          <w:lang w:val="en-AU"/>
        </w:rPr>
        <w:t>Environment, Resources, and Development Court of South Australia</w:t>
      </w:r>
    </w:p>
    <w:p w14:paraId="71812134" w14:textId="778CC3FD"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53</w:t>
      </w:r>
      <w:r w:rsidR="001136F1" w:rsidRPr="00F3135E">
        <w:rPr>
          <w:rFonts w:ascii="Garamond" w:hAnsi="Garamond"/>
          <w:sz w:val="28"/>
          <w:szCs w:val="28"/>
          <w:lang w:val="en-AU"/>
        </w:rPr>
        <w:t xml:space="preserve"> </w:t>
      </w:r>
      <w:r w:rsidR="006E5795" w:rsidRPr="00F3135E">
        <w:rPr>
          <w:rFonts w:ascii="Garamond" w:hAnsi="Garamond"/>
          <w:sz w:val="28"/>
          <w:szCs w:val="28"/>
          <w:lang w:val="en-AU"/>
        </w:rPr>
        <w:t>South Australia Industrial Relations Court</w:t>
      </w:r>
    </w:p>
    <w:p w14:paraId="01E3B91D" w14:textId="4F52C387"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54</w:t>
      </w:r>
      <w:r w:rsidR="001136F1" w:rsidRPr="00F3135E">
        <w:rPr>
          <w:rFonts w:ascii="Garamond" w:hAnsi="Garamond"/>
          <w:sz w:val="28"/>
          <w:szCs w:val="28"/>
          <w:lang w:val="en-AU"/>
        </w:rPr>
        <w:t xml:space="preserve"> </w:t>
      </w:r>
      <w:r w:rsidR="006E5795" w:rsidRPr="00F3135E">
        <w:rPr>
          <w:rFonts w:ascii="Garamond" w:hAnsi="Garamond"/>
          <w:sz w:val="28"/>
          <w:szCs w:val="28"/>
          <w:lang w:val="en-AU"/>
        </w:rPr>
        <w:t>Wardens Court of South Australia</w:t>
      </w:r>
    </w:p>
    <w:p w14:paraId="18412C55" w14:textId="4113ECA2"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55</w:t>
      </w:r>
      <w:r w:rsidR="001136F1" w:rsidRPr="00F3135E">
        <w:rPr>
          <w:rFonts w:ascii="Garamond" w:hAnsi="Garamond"/>
          <w:sz w:val="28"/>
          <w:szCs w:val="28"/>
          <w:lang w:val="en-AU"/>
        </w:rPr>
        <w:t xml:space="preserve"> </w:t>
      </w:r>
      <w:r w:rsidR="006E5795" w:rsidRPr="00F3135E">
        <w:rPr>
          <w:rFonts w:ascii="Garamond" w:hAnsi="Garamond"/>
          <w:sz w:val="28"/>
          <w:szCs w:val="28"/>
          <w:lang w:val="en-AU"/>
        </w:rPr>
        <w:t>Youth Court of South Australia</w:t>
      </w:r>
    </w:p>
    <w:p w14:paraId="6B8A3A73" w14:textId="5A221C8B" w:rsidR="002615AE"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56 </w:t>
      </w:r>
      <w:r w:rsidR="002615AE" w:rsidRPr="00F3135E">
        <w:rPr>
          <w:rFonts w:ascii="Garamond" w:hAnsi="Garamond"/>
          <w:sz w:val="28"/>
          <w:szCs w:val="28"/>
          <w:lang w:val="en-AU"/>
        </w:rPr>
        <w:t>South Australia Coroner’s Court</w:t>
      </w:r>
    </w:p>
    <w:p w14:paraId="3A62BC69" w14:textId="4FE84C88"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5</w:t>
      </w:r>
      <w:r w:rsidR="008D5B81" w:rsidRPr="00F3135E">
        <w:rPr>
          <w:rFonts w:ascii="Garamond" w:hAnsi="Garamond"/>
          <w:sz w:val="28"/>
          <w:szCs w:val="28"/>
          <w:lang w:val="en-AU"/>
        </w:rPr>
        <w:t>7</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Western Australia—Court of Appeals</w:t>
      </w:r>
    </w:p>
    <w:p w14:paraId="78E2D8FD" w14:textId="56D798A5"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5</w:t>
      </w:r>
      <w:r w:rsidR="008D5B81" w:rsidRPr="00F3135E">
        <w:rPr>
          <w:rFonts w:ascii="Garamond" w:hAnsi="Garamond"/>
          <w:sz w:val="28"/>
          <w:szCs w:val="28"/>
          <w:lang w:val="en-AU"/>
        </w:rPr>
        <w:t>8</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Western Australia—General (Trial) Division</w:t>
      </w:r>
    </w:p>
    <w:p w14:paraId="31AB61BD" w14:textId="4D978F89"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5</w:t>
      </w:r>
      <w:r w:rsidR="008D5B81" w:rsidRPr="00F3135E">
        <w:rPr>
          <w:rFonts w:ascii="Garamond" w:hAnsi="Garamond"/>
          <w:sz w:val="28"/>
          <w:szCs w:val="28"/>
          <w:lang w:val="en-AU"/>
        </w:rPr>
        <w:t>9</w:t>
      </w:r>
      <w:r w:rsidR="001136F1" w:rsidRPr="00F3135E">
        <w:rPr>
          <w:rFonts w:ascii="Garamond" w:hAnsi="Garamond"/>
          <w:sz w:val="28"/>
          <w:szCs w:val="28"/>
          <w:lang w:val="en-AU"/>
        </w:rPr>
        <w:t xml:space="preserve"> </w:t>
      </w:r>
      <w:r w:rsidR="006E5795" w:rsidRPr="00F3135E">
        <w:rPr>
          <w:rFonts w:ascii="Garamond" w:hAnsi="Garamond"/>
          <w:sz w:val="28"/>
          <w:szCs w:val="28"/>
          <w:lang w:val="en-AU"/>
        </w:rPr>
        <w:t>Family Court of Western Australia</w:t>
      </w:r>
    </w:p>
    <w:p w14:paraId="16D16502" w14:textId="6D116CC5"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6</w:t>
      </w:r>
      <w:r w:rsidR="008D5B81" w:rsidRPr="00F3135E">
        <w:rPr>
          <w:rFonts w:ascii="Garamond" w:hAnsi="Garamond"/>
          <w:sz w:val="28"/>
          <w:szCs w:val="28"/>
          <w:lang w:val="en-AU"/>
        </w:rPr>
        <w:t>0</w:t>
      </w:r>
      <w:r w:rsidR="001136F1" w:rsidRPr="00F3135E">
        <w:rPr>
          <w:rFonts w:ascii="Garamond" w:hAnsi="Garamond"/>
          <w:sz w:val="28"/>
          <w:szCs w:val="28"/>
          <w:lang w:val="en-AU"/>
        </w:rPr>
        <w:t xml:space="preserve"> </w:t>
      </w:r>
      <w:r w:rsidR="006E5795" w:rsidRPr="00F3135E">
        <w:rPr>
          <w:rFonts w:ascii="Garamond" w:hAnsi="Garamond"/>
          <w:sz w:val="28"/>
          <w:szCs w:val="28"/>
          <w:lang w:val="en-AU"/>
        </w:rPr>
        <w:t>District Court of Western Australia</w:t>
      </w:r>
    </w:p>
    <w:p w14:paraId="7A1CACEE" w14:textId="5CFDF1BA"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6</w:t>
      </w:r>
      <w:r w:rsidR="008D5B81" w:rsidRPr="00F3135E">
        <w:rPr>
          <w:rFonts w:ascii="Garamond" w:hAnsi="Garamond"/>
          <w:sz w:val="28"/>
          <w:szCs w:val="28"/>
          <w:lang w:val="en-AU"/>
        </w:rPr>
        <w:t>1</w:t>
      </w:r>
      <w:r w:rsidR="001136F1" w:rsidRPr="00F3135E">
        <w:rPr>
          <w:rFonts w:ascii="Garamond" w:hAnsi="Garamond"/>
          <w:sz w:val="28"/>
          <w:szCs w:val="28"/>
          <w:lang w:val="en-AU"/>
        </w:rPr>
        <w:t xml:space="preserve"> </w:t>
      </w:r>
      <w:r w:rsidR="006E5795" w:rsidRPr="00F3135E">
        <w:rPr>
          <w:rFonts w:ascii="Garamond" w:hAnsi="Garamond"/>
          <w:sz w:val="28"/>
          <w:szCs w:val="28"/>
          <w:lang w:val="en-AU"/>
        </w:rPr>
        <w:t>Magistrates Court of Western Australia</w:t>
      </w:r>
    </w:p>
    <w:p w14:paraId="392310EF" w14:textId="51CC9A65"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6</w:t>
      </w:r>
      <w:r w:rsidR="008D5B81" w:rsidRPr="00F3135E">
        <w:rPr>
          <w:rFonts w:ascii="Garamond" w:hAnsi="Garamond"/>
          <w:sz w:val="28"/>
          <w:szCs w:val="28"/>
          <w:lang w:val="en-AU"/>
        </w:rPr>
        <w:t>2</w:t>
      </w:r>
      <w:r w:rsidR="001136F1" w:rsidRPr="00F3135E">
        <w:rPr>
          <w:rFonts w:ascii="Garamond" w:hAnsi="Garamond"/>
          <w:sz w:val="28"/>
          <w:szCs w:val="28"/>
          <w:lang w:val="en-AU"/>
        </w:rPr>
        <w:t xml:space="preserve"> </w:t>
      </w:r>
      <w:r w:rsidR="006E5795" w:rsidRPr="00F3135E">
        <w:rPr>
          <w:rFonts w:ascii="Garamond" w:hAnsi="Garamond"/>
          <w:sz w:val="28"/>
          <w:szCs w:val="28"/>
          <w:lang w:val="en-AU"/>
        </w:rPr>
        <w:t>Aboriginal Community Court of Western Australia</w:t>
      </w:r>
    </w:p>
    <w:p w14:paraId="114D7F03" w14:textId="47EE15E2"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6</w:t>
      </w:r>
      <w:r w:rsidR="008D5B81" w:rsidRPr="00F3135E">
        <w:rPr>
          <w:rFonts w:ascii="Garamond" w:hAnsi="Garamond"/>
          <w:sz w:val="28"/>
          <w:szCs w:val="28"/>
          <w:lang w:val="en-AU"/>
        </w:rPr>
        <w:t>3</w:t>
      </w:r>
      <w:r w:rsidR="001136F1" w:rsidRPr="00F3135E">
        <w:rPr>
          <w:rFonts w:ascii="Garamond" w:hAnsi="Garamond"/>
          <w:sz w:val="28"/>
          <w:szCs w:val="28"/>
          <w:lang w:val="en-AU"/>
        </w:rPr>
        <w:t xml:space="preserve"> </w:t>
      </w:r>
      <w:r w:rsidR="006E5795" w:rsidRPr="00F3135E">
        <w:rPr>
          <w:rFonts w:ascii="Garamond" w:hAnsi="Garamond"/>
          <w:sz w:val="28"/>
          <w:szCs w:val="28"/>
          <w:lang w:val="en-AU"/>
        </w:rPr>
        <w:t>Children’s Court of Western Australia</w:t>
      </w:r>
    </w:p>
    <w:p w14:paraId="650E55ED" w14:textId="5298202F"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6</w:t>
      </w:r>
      <w:r w:rsidR="008D5B81" w:rsidRPr="00F3135E">
        <w:rPr>
          <w:rFonts w:ascii="Garamond" w:hAnsi="Garamond"/>
          <w:sz w:val="28"/>
          <w:szCs w:val="28"/>
          <w:lang w:val="en-AU"/>
        </w:rPr>
        <w:t>4</w:t>
      </w:r>
      <w:r w:rsidR="001136F1" w:rsidRPr="00F3135E">
        <w:rPr>
          <w:rFonts w:ascii="Garamond" w:hAnsi="Garamond"/>
          <w:sz w:val="28"/>
          <w:szCs w:val="28"/>
          <w:lang w:val="en-AU"/>
        </w:rPr>
        <w:t xml:space="preserve"> </w:t>
      </w:r>
      <w:r w:rsidR="006E5795" w:rsidRPr="00F3135E">
        <w:rPr>
          <w:rFonts w:ascii="Garamond" w:hAnsi="Garamond"/>
          <w:sz w:val="28"/>
          <w:szCs w:val="28"/>
          <w:lang w:val="en-AU"/>
        </w:rPr>
        <w:t>Drug Court of Western Australia</w:t>
      </w:r>
    </w:p>
    <w:p w14:paraId="72035C02" w14:textId="6CB7C92C"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6</w:t>
      </w:r>
      <w:r w:rsidR="008D5B81" w:rsidRPr="00F3135E">
        <w:rPr>
          <w:rFonts w:ascii="Garamond" w:hAnsi="Garamond"/>
          <w:sz w:val="28"/>
          <w:szCs w:val="28"/>
          <w:lang w:val="en-AU"/>
        </w:rPr>
        <w:t>5</w:t>
      </w:r>
      <w:r w:rsidR="001136F1" w:rsidRPr="00F3135E">
        <w:rPr>
          <w:rFonts w:ascii="Garamond" w:hAnsi="Garamond"/>
          <w:sz w:val="28"/>
          <w:szCs w:val="28"/>
          <w:lang w:val="en-AU"/>
        </w:rPr>
        <w:t xml:space="preserve"> </w:t>
      </w:r>
      <w:r w:rsidR="006E5795" w:rsidRPr="00F3135E">
        <w:rPr>
          <w:rFonts w:ascii="Garamond" w:hAnsi="Garamond"/>
          <w:sz w:val="28"/>
          <w:szCs w:val="28"/>
          <w:lang w:val="en-AU"/>
        </w:rPr>
        <w:t>Geraldton Family Violence Court, Western Australia</w:t>
      </w:r>
    </w:p>
    <w:p w14:paraId="44D3D4CD" w14:textId="61AD843C" w:rsidR="002615AE"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66 </w:t>
      </w:r>
      <w:r w:rsidR="002615AE" w:rsidRPr="00F3135E">
        <w:rPr>
          <w:rFonts w:ascii="Garamond" w:hAnsi="Garamond"/>
          <w:sz w:val="28"/>
          <w:szCs w:val="28"/>
          <w:lang w:val="en-AU"/>
        </w:rPr>
        <w:t>Western Australia Coroner’s Court</w:t>
      </w:r>
    </w:p>
    <w:p w14:paraId="38E844B4" w14:textId="796F69B5" w:rsidR="006E5795" w:rsidRPr="00F3135E" w:rsidRDefault="008D5B81" w:rsidP="008B038A">
      <w:pPr>
        <w:ind w:left="720"/>
        <w:jc w:val="both"/>
        <w:rPr>
          <w:rFonts w:ascii="Garamond" w:hAnsi="Garamond"/>
          <w:sz w:val="28"/>
          <w:szCs w:val="28"/>
          <w:lang w:val="en-AU"/>
        </w:rPr>
      </w:pPr>
      <w:r w:rsidRPr="00F3135E">
        <w:rPr>
          <w:rFonts w:ascii="Garamond" w:hAnsi="Garamond"/>
          <w:sz w:val="28"/>
          <w:szCs w:val="28"/>
          <w:lang w:val="en-AU"/>
        </w:rPr>
        <w:t>6</w:t>
      </w:r>
      <w:r w:rsidR="00AD48AB" w:rsidRPr="00F3135E">
        <w:rPr>
          <w:rFonts w:ascii="Garamond" w:hAnsi="Garamond"/>
          <w:sz w:val="28"/>
          <w:szCs w:val="28"/>
          <w:lang w:val="en-AU"/>
        </w:rPr>
        <w:t>7</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Tasmania—Criminal Division</w:t>
      </w:r>
    </w:p>
    <w:p w14:paraId="41A07F96" w14:textId="5EB06D7D"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68</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Tasmania—Civil Division</w:t>
      </w:r>
    </w:p>
    <w:p w14:paraId="454B814C" w14:textId="14835E35"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69</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Tasmania—Court of Appeals</w:t>
      </w:r>
    </w:p>
    <w:p w14:paraId="7CAC1859" w14:textId="3A746627"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70</w:t>
      </w:r>
      <w:r w:rsidR="001136F1" w:rsidRPr="00F3135E">
        <w:rPr>
          <w:rFonts w:ascii="Garamond" w:hAnsi="Garamond"/>
          <w:sz w:val="28"/>
          <w:szCs w:val="28"/>
          <w:lang w:val="en-AU"/>
        </w:rPr>
        <w:t xml:space="preserve"> </w:t>
      </w:r>
      <w:r w:rsidR="006E5795" w:rsidRPr="00F3135E">
        <w:rPr>
          <w:rFonts w:ascii="Garamond" w:hAnsi="Garamond"/>
          <w:sz w:val="28"/>
          <w:szCs w:val="28"/>
          <w:lang w:val="en-AU"/>
        </w:rPr>
        <w:t>Magistrates Court of Tasmania</w:t>
      </w:r>
    </w:p>
    <w:p w14:paraId="3B9276B1" w14:textId="1E7FA94E" w:rsidR="002615AE"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71</w:t>
      </w:r>
      <w:r w:rsidR="002615AE" w:rsidRPr="00F3135E">
        <w:rPr>
          <w:rFonts w:ascii="Garamond" w:hAnsi="Garamond"/>
          <w:sz w:val="28"/>
          <w:szCs w:val="28"/>
          <w:lang w:val="en-AU"/>
        </w:rPr>
        <w:t>Tasmanian Coroner’s Court</w:t>
      </w:r>
    </w:p>
    <w:p w14:paraId="712F0311" w14:textId="5F0A7392"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lastRenderedPageBreak/>
        <w:t>72</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the Northern Territory—Court of Appeal</w:t>
      </w:r>
    </w:p>
    <w:p w14:paraId="3395A361" w14:textId="45C1F586"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73</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the Northern Territory—Court of Criminal Appeal</w:t>
      </w:r>
    </w:p>
    <w:p w14:paraId="0EA991FD" w14:textId="1DC8F9A5"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74</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the Northern Territory—Civil Trial</w:t>
      </w:r>
    </w:p>
    <w:p w14:paraId="1A5250E8" w14:textId="0F2238F1"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75</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the Northern Territory—Criminal Trial</w:t>
      </w:r>
    </w:p>
    <w:p w14:paraId="62F69E62" w14:textId="2BB498CC"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76</w:t>
      </w:r>
      <w:r w:rsidR="001136F1" w:rsidRPr="00F3135E">
        <w:rPr>
          <w:rFonts w:ascii="Garamond" w:hAnsi="Garamond"/>
          <w:sz w:val="28"/>
          <w:szCs w:val="28"/>
          <w:lang w:val="en-AU"/>
        </w:rPr>
        <w:t xml:space="preserve"> </w:t>
      </w:r>
      <w:r w:rsidR="006E5795" w:rsidRPr="00F3135E">
        <w:rPr>
          <w:rFonts w:ascii="Garamond" w:hAnsi="Garamond"/>
          <w:sz w:val="28"/>
          <w:szCs w:val="28"/>
          <w:lang w:val="en-AU"/>
        </w:rPr>
        <w:t>Northern Territory Local Court (Magistrate’s Court)</w:t>
      </w:r>
    </w:p>
    <w:p w14:paraId="27F6B113" w14:textId="4A569A82" w:rsidR="00774812"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77 </w:t>
      </w:r>
      <w:r w:rsidR="00774812" w:rsidRPr="00F3135E">
        <w:rPr>
          <w:rFonts w:ascii="Garamond" w:hAnsi="Garamond"/>
          <w:sz w:val="28"/>
          <w:szCs w:val="28"/>
          <w:lang w:val="en-AU"/>
        </w:rPr>
        <w:t>Coroner’s Court of the Northern Territory</w:t>
      </w:r>
    </w:p>
    <w:p w14:paraId="2A270818" w14:textId="758A8F71"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78</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the Australian Capital Territory</w:t>
      </w:r>
    </w:p>
    <w:p w14:paraId="366E492D" w14:textId="29BFCC8A"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79</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the Australian Capital Territory—Court of Appeal</w:t>
      </w:r>
    </w:p>
    <w:p w14:paraId="3FFA0FA0" w14:textId="0219A19D"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80</w:t>
      </w:r>
      <w:r w:rsidR="001136F1" w:rsidRPr="00F3135E">
        <w:rPr>
          <w:rFonts w:ascii="Garamond" w:hAnsi="Garamond"/>
          <w:sz w:val="28"/>
          <w:szCs w:val="28"/>
          <w:lang w:val="en-AU"/>
        </w:rPr>
        <w:t xml:space="preserve"> </w:t>
      </w:r>
      <w:r w:rsidR="006E5795" w:rsidRPr="00F3135E">
        <w:rPr>
          <w:rFonts w:ascii="Garamond" w:hAnsi="Garamond"/>
          <w:sz w:val="28"/>
          <w:szCs w:val="28"/>
          <w:lang w:val="en-AU"/>
        </w:rPr>
        <w:t>Magistrates Court of the Australian Capital Territory</w:t>
      </w:r>
    </w:p>
    <w:p w14:paraId="3ABFF050" w14:textId="2C59A89A" w:rsidR="00A15161"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 xml:space="preserve">81 </w:t>
      </w:r>
      <w:r w:rsidR="00A15161" w:rsidRPr="00F3135E">
        <w:rPr>
          <w:rFonts w:ascii="Garamond" w:hAnsi="Garamond"/>
          <w:sz w:val="28"/>
          <w:szCs w:val="28"/>
          <w:lang w:val="en-AU"/>
        </w:rPr>
        <w:t>Coroner’s Court of the Australian Capital Territory</w:t>
      </w:r>
    </w:p>
    <w:p w14:paraId="77C90959" w14:textId="25C2207E"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82</w:t>
      </w:r>
      <w:r w:rsidR="001136F1" w:rsidRPr="00F3135E">
        <w:rPr>
          <w:rFonts w:ascii="Garamond" w:hAnsi="Garamond"/>
          <w:sz w:val="28"/>
          <w:szCs w:val="28"/>
          <w:lang w:val="en-AU"/>
        </w:rPr>
        <w:t xml:space="preserve"> </w:t>
      </w:r>
      <w:r w:rsidR="006E5795" w:rsidRPr="00F3135E">
        <w:rPr>
          <w:rFonts w:ascii="Garamond" w:hAnsi="Garamond"/>
          <w:sz w:val="28"/>
          <w:szCs w:val="28"/>
          <w:lang w:val="en-AU"/>
        </w:rPr>
        <w:t>Supreme Court of Norfolk Island</w:t>
      </w:r>
    </w:p>
    <w:p w14:paraId="767898D5" w14:textId="7FB267A6"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83</w:t>
      </w:r>
      <w:r w:rsidR="001136F1" w:rsidRPr="00F3135E">
        <w:rPr>
          <w:rFonts w:ascii="Garamond" w:hAnsi="Garamond"/>
          <w:sz w:val="28"/>
          <w:szCs w:val="28"/>
          <w:lang w:val="en-AU"/>
        </w:rPr>
        <w:t xml:space="preserve"> </w:t>
      </w:r>
      <w:r w:rsidR="006E5795" w:rsidRPr="00F3135E">
        <w:rPr>
          <w:rFonts w:ascii="Garamond" w:hAnsi="Garamond"/>
          <w:sz w:val="28"/>
          <w:szCs w:val="28"/>
          <w:lang w:val="en-AU"/>
        </w:rPr>
        <w:t>Court of Petty Sessions for Norfolk Island</w:t>
      </w:r>
    </w:p>
    <w:p w14:paraId="0B8C2D2D" w14:textId="66804BBB" w:rsidR="006E5795" w:rsidRPr="00F3135E" w:rsidRDefault="00AD48AB" w:rsidP="008B038A">
      <w:pPr>
        <w:ind w:left="720"/>
        <w:jc w:val="both"/>
        <w:rPr>
          <w:rFonts w:ascii="Garamond" w:hAnsi="Garamond"/>
          <w:sz w:val="28"/>
          <w:szCs w:val="28"/>
          <w:lang w:val="en-AU"/>
        </w:rPr>
      </w:pPr>
      <w:r w:rsidRPr="00F3135E">
        <w:rPr>
          <w:rFonts w:ascii="Garamond" w:hAnsi="Garamond"/>
          <w:sz w:val="28"/>
          <w:szCs w:val="28"/>
          <w:lang w:val="en-AU"/>
        </w:rPr>
        <w:t>84</w:t>
      </w:r>
      <w:r w:rsidR="001136F1" w:rsidRPr="00F3135E">
        <w:rPr>
          <w:rFonts w:ascii="Garamond" w:hAnsi="Garamond"/>
          <w:sz w:val="28"/>
          <w:szCs w:val="28"/>
          <w:lang w:val="en-AU"/>
        </w:rPr>
        <w:t xml:space="preserve"> </w:t>
      </w:r>
      <w:r w:rsidR="006E5795" w:rsidRPr="00F3135E">
        <w:rPr>
          <w:rFonts w:ascii="Garamond" w:hAnsi="Garamond"/>
          <w:sz w:val="28"/>
          <w:szCs w:val="28"/>
          <w:lang w:val="en-AU"/>
        </w:rPr>
        <w:t>Nauru Supreme Court</w:t>
      </w:r>
    </w:p>
    <w:p w14:paraId="0A9771A1" w14:textId="6EEED0ED" w:rsidR="00950118" w:rsidRPr="00F3135E" w:rsidRDefault="00950118" w:rsidP="008B038A">
      <w:pPr>
        <w:ind w:left="720"/>
        <w:jc w:val="both"/>
        <w:rPr>
          <w:rFonts w:ascii="Garamond" w:hAnsi="Garamond"/>
          <w:sz w:val="28"/>
          <w:szCs w:val="28"/>
          <w:lang w:val="en-AU"/>
        </w:rPr>
      </w:pPr>
      <w:r w:rsidRPr="00F3135E">
        <w:rPr>
          <w:rFonts w:ascii="Garamond" w:hAnsi="Garamond"/>
          <w:sz w:val="28"/>
          <w:szCs w:val="28"/>
          <w:lang w:val="en-AU"/>
        </w:rPr>
        <w:t>85 Other</w:t>
      </w:r>
    </w:p>
    <w:p w14:paraId="38338A45" w14:textId="6BA0AEEE" w:rsidR="00C63A57" w:rsidRDefault="00C63A57" w:rsidP="008B038A">
      <w:pPr>
        <w:ind w:left="720"/>
        <w:jc w:val="both"/>
        <w:rPr>
          <w:rFonts w:ascii="Garamond" w:hAnsi="Garamond"/>
          <w:sz w:val="28"/>
          <w:szCs w:val="28"/>
          <w:lang w:val="en-AU"/>
        </w:rPr>
      </w:pPr>
      <w:r w:rsidRPr="00F3135E">
        <w:rPr>
          <w:rFonts w:ascii="Garamond" w:hAnsi="Garamond"/>
          <w:sz w:val="28"/>
          <w:szCs w:val="28"/>
          <w:lang w:val="en-AU"/>
        </w:rPr>
        <w:t>86 Family Court of Australia—Full Court</w:t>
      </w:r>
    </w:p>
    <w:p w14:paraId="407966FB" w14:textId="273291E2" w:rsidR="00573C0E" w:rsidRDefault="00573C0E" w:rsidP="008B038A">
      <w:pPr>
        <w:ind w:left="720"/>
        <w:jc w:val="both"/>
        <w:rPr>
          <w:rFonts w:ascii="Garamond" w:hAnsi="Garamond"/>
          <w:sz w:val="28"/>
          <w:szCs w:val="28"/>
          <w:lang w:val="en-AU"/>
        </w:rPr>
      </w:pPr>
      <w:r>
        <w:rPr>
          <w:rFonts w:ascii="Garamond" w:hAnsi="Garamond"/>
          <w:sz w:val="28"/>
          <w:szCs w:val="28"/>
          <w:lang w:val="en-AU"/>
        </w:rPr>
        <w:t>87 Warden’s Court of Western Australia</w:t>
      </w:r>
    </w:p>
    <w:p w14:paraId="5A136131" w14:textId="38BD64F2" w:rsidR="00887A25" w:rsidRPr="00F3135E" w:rsidRDefault="00887A25" w:rsidP="008B038A">
      <w:pPr>
        <w:ind w:left="720"/>
        <w:jc w:val="both"/>
        <w:rPr>
          <w:rFonts w:ascii="Garamond" w:hAnsi="Garamond"/>
          <w:sz w:val="28"/>
          <w:szCs w:val="28"/>
          <w:lang w:val="en-AU"/>
        </w:rPr>
      </w:pPr>
      <w:r>
        <w:rPr>
          <w:rFonts w:ascii="Garamond" w:hAnsi="Garamond"/>
          <w:sz w:val="28"/>
          <w:szCs w:val="28"/>
          <w:lang w:val="en-AU"/>
        </w:rPr>
        <w:t>88 Nauru District Court</w:t>
      </w:r>
    </w:p>
    <w:p w14:paraId="695D37D3" w14:textId="77777777" w:rsidR="00C63A57" w:rsidRPr="00F3135E" w:rsidRDefault="00C63A57" w:rsidP="008B038A">
      <w:pPr>
        <w:jc w:val="both"/>
        <w:rPr>
          <w:rFonts w:ascii="Garamond" w:hAnsi="Garamond"/>
          <w:sz w:val="28"/>
          <w:szCs w:val="28"/>
          <w:lang w:val="en-AU"/>
        </w:rPr>
      </w:pPr>
    </w:p>
    <w:p w14:paraId="6D131A65" w14:textId="77777777" w:rsidR="005470CF" w:rsidRPr="00F3135E" w:rsidRDefault="005470CF" w:rsidP="008B038A">
      <w:pPr>
        <w:jc w:val="both"/>
        <w:rPr>
          <w:rFonts w:ascii="Garamond" w:hAnsi="Garamond"/>
          <w:sz w:val="28"/>
          <w:szCs w:val="28"/>
          <w:lang w:val="en-AU"/>
        </w:rPr>
      </w:pPr>
    </w:p>
    <w:p w14:paraId="75844FBC" w14:textId="5C396B97" w:rsidR="006E5795" w:rsidRPr="00F3135E" w:rsidRDefault="00DC6BD4" w:rsidP="0072339E">
      <w:pPr>
        <w:pStyle w:val="HCDB2"/>
        <w:numPr>
          <w:ilvl w:val="0"/>
          <w:numId w:val="0"/>
        </w:numPr>
      </w:pPr>
      <w:bookmarkStart w:id="292" w:name="_Toc14854700"/>
      <w:bookmarkStart w:id="293" w:name="_Toc128122005"/>
      <w:r w:rsidRPr="00F3135E">
        <w:t>A8</w:t>
      </w:r>
      <w:r w:rsidR="00713868" w:rsidRPr="00F3135E">
        <w:tab/>
      </w:r>
      <w:proofErr w:type="spellStart"/>
      <w:r w:rsidR="00713868" w:rsidRPr="00F3135E">
        <w:t>varChief</w:t>
      </w:r>
      <w:bookmarkEnd w:id="292"/>
      <w:bookmarkEnd w:id="293"/>
      <w:proofErr w:type="spellEnd"/>
    </w:p>
    <w:p w14:paraId="6FF3D95A" w14:textId="312FCD24" w:rsidR="006E5795" w:rsidRPr="00F3135E" w:rsidRDefault="00713868" w:rsidP="008B038A">
      <w:pPr>
        <w:jc w:val="both"/>
        <w:rPr>
          <w:rFonts w:ascii="Garamond" w:hAnsi="Garamond"/>
          <w:sz w:val="28"/>
          <w:szCs w:val="28"/>
          <w:lang w:val="en-AU"/>
        </w:rPr>
      </w:pPr>
      <w:r w:rsidRPr="00F3135E">
        <w:rPr>
          <w:rFonts w:ascii="Garamond" w:hAnsi="Garamond"/>
          <w:sz w:val="28"/>
          <w:szCs w:val="28"/>
          <w:lang w:val="en-AU"/>
        </w:rPr>
        <w:tab/>
        <w:t>13 distinct values</w:t>
      </w:r>
    </w:p>
    <w:p w14:paraId="78E64DD9"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varChiefs</w:t>
      </w:r>
      <w:proofErr w:type="spellEnd"/>
      <w:r w:rsidRPr="00F3135E">
        <w:rPr>
          <w:rFonts w:ascii="Garamond" w:hAnsi="Garamond"/>
          <w:sz w:val="28"/>
          <w:szCs w:val="28"/>
          <w:lang w:val="en-AU"/>
        </w:rPr>
        <w:t xml:space="preserve"> is used in conjunction with:</w:t>
      </w:r>
    </w:p>
    <w:p w14:paraId="36457D49" w14:textId="2A917AC8" w:rsidR="006E5795"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chief</w:t>
      </w:r>
      <w:r w:rsidR="003579FE">
        <w:rPr>
          <w:rFonts w:ascii="Garamond" w:hAnsi="Garamond"/>
          <w:i/>
          <w:sz w:val="28"/>
          <w:szCs w:val="28"/>
          <w:lang w:val="en-AU"/>
        </w:rPr>
        <w:t>SpecialLeave</w:t>
      </w:r>
      <w:proofErr w:type="spellEnd"/>
    </w:p>
    <w:p w14:paraId="2A202120" w14:textId="1D8A5972" w:rsidR="003579FE" w:rsidRDefault="003579FE" w:rsidP="008B038A">
      <w:pPr>
        <w:ind w:left="720"/>
        <w:jc w:val="both"/>
        <w:rPr>
          <w:rFonts w:ascii="Garamond" w:hAnsi="Garamond"/>
          <w:i/>
          <w:sz w:val="28"/>
          <w:szCs w:val="28"/>
          <w:lang w:val="en-AU"/>
        </w:rPr>
      </w:pPr>
      <w:proofErr w:type="spellStart"/>
      <w:r>
        <w:rPr>
          <w:rFonts w:ascii="Garamond" w:hAnsi="Garamond"/>
          <w:i/>
          <w:sz w:val="28"/>
          <w:szCs w:val="28"/>
          <w:lang w:val="en-AU"/>
        </w:rPr>
        <w:t>chief</w:t>
      </w:r>
      <w:r w:rsidR="00997576">
        <w:rPr>
          <w:rFonts w:ascii="Garamond" w:hAnsi="Garamond"/>
          <w:i/>
          <w:sz w:val="28"/>
          <w:szCs w:val="28"/>
          <w:lang w:val="en-AU"/>
        </w:rPr>
        <w:t>OralArgument</w:t>
      </w:r>
      <w:proofErr w:type="spellEnd"/>
    </w:p>
    <w:p w14:paraId="5F9626F4" w14:textId="064CD712" w:rsidR="00997576" w:rsidRPr="00F3135E" w:rsidRDefault="00997576" w:rsidP="008B038A">
      <w:pPr>
        <w:ind w:left="720"/>
        <w:jc w:val="both"/>
        <w:rPr>
          <w:rFonts w:ascii="Garamond" w:hAnsi="Garamond"/>
          <w:i/>
          <w:sz w:val="28"/>
          <w:szCs w:val="28"/>
          <w:lang w:val="en-AU"/>
        </w:rPr>
      </w:pPr>
      <w:proofErr w:type="spellStart"/>
      <w:r>
        <w:rPr>
          <w:rFonts w:ascii="Garamond" w:hAnsi="Garamond"/>
          <w:i/>
          <w:sz w:val="28"/>
          <w:szCs w:val="28"/>
          <w:lang w:val="en-AU"/>
        </w:rPr>
        <w:t>chiefDecision</w:t>
      </w:r>
      <w:proofErr w:type="spellEnd"/>
    </w:p>
    <w:p w14:paraId="22E43250" w14:textId="77777777" w:rsidR="006E5795" w:rsidRPr="00F3135E" w:rsidRDefault="006E5795" w:rsidP="008B038A">
      <w:pPr>
        <w:jc w:val="both"/>
        <w:rPr>
          <w:rFonts w:ascii="Garamond" w:hAnsi="Garamond"/>
          <w:sz w:val="28"/>
          <w:szCs w:val="28"/>
          <w:lang w:val="en-AU"/>
        </w:rPr>
      </w:pPr>
    </w:p>
    <w:p w14:paraId="276AE3E8" w14:textId="77777777" w:rsidR="006E5795" w:rsidRPr="001F5189" w:rsidRDefault="006E5795" w:rsidP="008B038A">
      <w:pPr>
        <w:ind w:left="720"/>
        <w:jc w:val="both"/>
        <w:rPr>
          <w:rFonts w:ascii="Garamond" w:hAnsi="Garamond"/>
          <w:b/>
          <w:sz w:val="28"/>
          <w:szCs w:val="28"/>
          <w:lang w:val="en-AU"/>
        </w:rPr>
      </w:pPr>
      <w:r w:rsidRPr="001F5189">
        <w:rPr>
          <w:rFonts w:ascii="Garamond" w:hAnsi="Garamond"/>
          <w:b/>
          <w:sz w:val="28"/>
          <w:szCs w:val="28"/>
          <w:lang w:val="en-AU"/>
        </w:rPr>
        <w:t>Values:</w:t>
      </w:r>
    </w:p>
    <w:p w14:paraId="4AB601A3"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Griffith</w:t>
      </w:r>
    </w:p>
    <w:p w14:paraId="4369B98F"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2 Knox</w:t>
      </w:r>
    </w:p>
    <w:p w14:paraId="4A0079A4"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3 Isaacs</w:t>
      </w:r>
    </w:p>
    <w:p w14:paraId="0F47687D"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4 Duffy</w:t>
      </w:r>
    </w:p>
    <w:p w14:paraId="41804A11"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5 Latham</w:t>
      </w:r>
    </w:p>
    <w:p w14:paraId="71A65307"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6 Dixon</w:t>
      </w:r>
    </w:p>
    <w:p w14:paraId="14CC201E"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7 Barwick</w:t>
      </w:r>
    </w:p>
    <w:p w14:paraId="75F8DA04"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8 Gibbs</w:t>
      </w:r>
    </w:p>
    <w:p w14:paraId="66D0B15B"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9 Mason</w:t>
      </w:r>
    </w:p>
    <w:p w14:paraId="6F30CB18"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10 Brennan</w:t>
      </w:r>
    </w:p>
    <w:p w14:paraId="3DEC4C28"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11 Gleeson</w:t>
      </w:r>
    </w:p>
    <w:p w14:paraId="2D327EDD"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12 French</w:t>
      </w:r>
    </w:p>
    <w:p w14:paraId="0539A015"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13 </w:t>
      </w:r>
      <w:proofErr w:type="spellStart"/>
      <w:r w:rsidRPr="00F3135E">
        <w:rPr>
          <w:rFonts w:ascii="Garamond" w:hAnsi="Garamond"/>
          <w:sz w:val="28"/>
          <w:szCs w:val="28"/>
          <w:lang w:val="en-AU"/>
        </w:rPr>
        <w:t>Kiefel</w:t>
      </w:r>
      <w:proofErr w:type="spellEnd"/>
    </w:p>
    <w:p w14:paraId="0EBEF729" w14:textId="77777777" w:rsidR="006E5795" w:rsidRPr="00F3135E" w:rsidRDefault="006E5795" w:rsidP="008B038A">
      <w:pPr>
        <w:jc w:val="both"/>
        <w:rPr>
          <w:rFonts w:ascii="Garamond" w:hAnsi="Garamond"/>
          <w:sz w:val="28"/>
          <w:szCs w:val="28"/>
          <w:lang w:val="en-AU"/>
        </w:rPr>
      </w:pPr>
    </w:p>
    <w:p w14:paraId="13BE8827" w14:textId="77777777" w:rsidR="003A5A4A" w:rsidRPr="00F3135E" w:rsidRDefault="003A5A4A" w:rsidP="008B038A">
      <w:pPr>
        <w:jc w:val="both"/>
        <w:rPr>
          <w:rFonts w:ascii="Garamond" w:hAnsi="Garamond"/>
          <w:sz w:val="28"/>
          <w:szCs w:val="28"/>
          <w:lang w:val="en-AU"/>
        </w:rPr>
      </w:pPr>
    </w:p>
    <w:p w14:paraId="0CB97550" w14:textId="06549949" w:rsidR="005C1CF5" w:rsidRPr="00F3135E" w:rsidRDefault="00B40308" w:rsidP="0072339E">
      <w:pPr>
        <w:pStyle w:val="HCDB2"/>
        <w:numPr>
          <w:ilvl w:val="0"/>
          <w:numId w:val="0"/>
        </w:numPr>
      </w:pPr>
      <w:bookmarkStart w:id="294" w:name="_Toc14854701"/>
      <w:bookmarkStart w:id="295" w:name="_Toc128122006"/>
      <w:r w:rsidRPr="00F3135E">
        <w:t>A9</w:t>
      </w:r>
      <w:r w:rsidR="005C1CF5" w:rsidRPr="00F3135E">
        <w:tab/>
      </w:r>
      <w:proofErr w:type="spellStart"/>
      <w:r w:rsidR="005C1CF5" w:rsidRPr="00F3135E">
        <w:t>varCosts</w:t>
      </w:r>
      <w:bookmarkEnd w:id="294"/>
      <w:bookmarkEnd w:id="295"/>
      <w:proofErr w:type="spellEnd"/>
    </w:p>
    <w:p w14:paraId="017E54B9" w14:textId="6242F3F7" w:rsidR="005C1CF5" w:rsidRPr="00F3135E" w:rsidRDefault="00F848A9" w:rsidP="008B038A">
      <w:pPr>
        <w:jc w:val="both"/>
        <w:rPr>
          <w:rFonts w:ascii="Garamond" w:hAnsi="Garamond"/>
          <w:sz w:val="28"/>
          <w:szCs w:val="28"/>
          <w:lang w:val="en-AU"/>
        </w:rPr>
      </w:pPr>
      <w:r w:rsidRPr="00F3135E">
        <w:rPr>
          <w:rFonts w:ascii="Garamond" w:hAnsi="Garamond"/>
          <w:sz w:val="28"/>
          <w:szCs w:val="28"/>
          <w:lang w:val="en-AU"/>
        </w:rPr>
        <w:lastRenderedPageBreak/>
        <w:tab/>
      </w:r>
      <w:proofErr w:type="spellStart"/>
      <w:r w:rsidRPr="00F3135E">
        <w:rPr>
          <w:rFonts w:ascii="Garamond" w:hAnsi="Garamond"/>
          <w:sz w:val="28"/>
          <w:szCs w:val="28"/>
          <w:lang w:val="en-AU"/>
        </w:rPr>
        <w:t>varCosts</w:t>
      </w:r>
      <w:proofErr w:type="spellEnd"/>
      <w:r w:rsidRPr="00F3135E">
        <w:rPr>
          <w:rFonts w:ascii="Garamond" w:hAnsi="Garamond"/>
          <w:sz w:val="28"/>
          <w:szCs w:val="28"/>
          <w:lang w:val="en-AU"/>
        </w:rPr>
        <w:t xml:space="preserve"> is used in conjunction with:</w:t>
      </w:r>
    </w:p>
    <w:p w14:paraId="66C9F4D3" w14:textId="3B3DC858" w:rsidR="00F848A9" w:rsidRPr="00F3135E" w:rsidRDefault="00F848A9" w:rsidP="008B038A">
      <w:pPr>
        <w:jc w:val="both"/>
        <w:rPr>
          <w:rFonts w:ascii="Garamond" w:hAnsi="Garamond"/>
          <w:i/>
          <w:sz w:val="28"/>
          <w:szCs w:val="28"/>
          <w:lang w:val="en-AU"/>
        </w:rPr>
      </w:pPr>
      <w:r w:rsidRPr="00F3135E">
        <w:rPr>
          <w:rFonts w:ascii="Garamond" w:hAnsi="Garamond"/>
          <w:sz w:val="28"/>
          <w:szCs w:val="28"/>
          <w:lang w:val="en-AU"/>
        </w:rPr>
        <w:tab/>
      </w:r>
      <w:proofErr w:type="spellStart"/>
      <w:r w:rsidR="008B1702">
        <w:rPr>
          <w:rFonts w:ascii="Garamond" w:hAnsi="Garamond"/>
          <w:i/>
          <w:sz w:val="28"/>
          <w:szCs w:val="28"/>
          <w:lang w:val="en-AU"/>
        </w:rPr>
        <w:t>costsDecision</w:t>
      </w:r>
      <w:proofErr w:type="spellEnd"/>
    </w:p>
    <w:p w14:paraId="32B1B718" w14:textId="77777777" w:rsidR="00F848A9" w:rsidRPr="00F3135E" w:rsidRDefault="00F848A9" w:rsidP="008B038A">
      <w:pPr>
        <w:jc w:val="both"/>
        <w:rPr>
          <w:rFonts w:ascii="Garamond" w:hAnsi="Garamond"/>
          <w:sz w:val="28"/>
          <w:szCs w:val="28"/>
          <w:lang w:val="en-AU"/>
        </w:rPr>
      </w:pPr>
    </w:p>
    <w:p w14:paraId="01153E4B" w14:textId="27036BDC" w:rsidR="005C1CF5" w:rsidRPr="007C7E33" w:rsidRDefault="005C1CF5" w:rsidP="008B038A">
      <w:pPr>
        <w:jc w:val="both"/>
        <w:rPr>
          <w:rFonts w:ascii="Garamond" w:hAnsi="Garamond"/>
          <w:b/>
          <w:sz w:val="28"/>
          <w:szCs w:val="28"/>
          <w:lang w:val="en-AU"/>
        </w:rPr>
      </w:pPr>
      <w:r w:rsidRPr="00F3135E">
        <w:rPr>
          <w:rFonts w:ascii="Garamond" w:hAnsi="Garamond"/>
          <w:sz w:val="28"/>
          <w:szCs w:val="28"/>
          <w:lang w:val="en-AU"/>
        </w:rPr>
        <w:tab/>
      </w:r>
      <w:r w:rsidRPr="007C7E33">
        <w:rPr>
          <w:rFonts w:ascii="Garamond" w:hAnsi="Garamond"/>
          <w:b/>
          <w:sz w:val="28"/>
          <w:szCs w:val="28"/>
          <w:lang w:val="en-AU"/>
        </w:rPr>
        <w:t>Values:</w:t>
      </w:r>
    </w:p>
    <w:p w14:paraId="6684E66A" w14:textId="73C919B7" w:rsidR="005C1CF5" w:rsidRPr="00F3135E" w:rsidRDefault="005C1CF5" w:rsidP="008B038A">
      <w:pPr>
        <w:jc w:val="both"/>
        <w:rPr>
          <w:rFonts w:ascii="Garamond" w:hAnsi="Garamond"/>
          <w:sz w:val="28"/>
          <w:szCs w:val="28"/>
          <w:lang w:val="en-AU"/>
        </w:rPr>
      </w:pPr>
      <w:r w:rsidRPr="00F3135E">
        <w:rPr>
          <w:rFonts w:ascii="Garamond" w:hAnsi="Garamond"/>
          <w:sz w:val="28"/>
          <w:szCs w:val="28"/>
          <w:lang w:val="en-AU"/>
        </w:rPr>
        <w:tab/>
        <w:t>1 No</w:t>
      </w:r>
    </w:p>
    <w:p w14:paraId="13886CF8" w14:textId="04EC8775" w:rsidR="005C1CF5" w:rsidRPr="00F3135E" w:rsidRDefault="005C1CF5" w:rsidP="008B038A">
      <w:pPr>
        <w:jc w:val="both"/>
        <w:rPr>
          <w:rFonts w:ascii="Garamond" w:hAnsi="Garamond"/>
          <w:sz w:val="28"/>
          <w:szCs w:val="28"/>
          <w:lang w:val="en-AU"/>
        </w:rPr>
      </w:pPr>
      <w:r w:rsidRPr="00F3135E">
        <w:rPr>
          <w:rFonts w:ascii="Garamond" w:hAnsi="Garamond"/>
          <w:sz w:val="28"/>
          <w:szCs w:val="28"/>
          <w:lang w:val="en-AU"/>
        </w:rPr>
        <w:tab/>
        <w:t>2 Yes</w:t>
      </w:r>
    </w:p>
    <w:p w14:paraId="063AA221" w14:textId="77777777" w:rsidR="005C1CF5" w:rsidRPr="00F3135E" w:rsidRDefault="005C1CF5" w:rsidP="008B038A">
      <w:pPr>
        <w:jc w:val="both"/>
        <w:rPr>
          <w:rFonts w:ascii="Garamond" w:hAnsi="Garamond"/>
          <w:sz w:val="28"/>
          <w:szCs w:val="28"/>
          <w:lang w:val="en-AU"/>
        </w:rPr>
      </w:pPr>
    </w:p>
    <w:p w14:paraId="126A8769" w14:textId="77777777" w:rsidR="005C1CF5" w:rsidRPr="00F3135E" w:rsidRDefault="005C1CF5" w:rsidP="008B038A">
      <w:pPr>
        <w:jc w:val="both"/>
        <w:rPr>
          <w:rFonts w:ascii="Garamond" w:hAnsi="Garamond"/>
          <w:sz w:val="28"/>
          <w:szCs w:val="28"/>
          <w:lang w:val="en-AU"/>
        </w:rPr>
      </w:pPr>
    </w:p>
    <w:p w14:paraId="4F1C95D8" w14:textId="07AD33B6" w:rsidR="006E5795" w:rsidRPr="00F3135E" w:rsidRDefault="00B40308" w:rsidP="0072339E">
      <w:pPr>
        <w:pStyle w:val="HCDB2"/>
        <w:numPr>
          <w:ilvl w:val="0"/>
          <w:numId w:val="0"/>
        </w:numPr>
      </w:pPr>
      <w:bookmarkStart w:id="296" w:name="_Toc14854702"/>
      <w:bookmarkStart w:id="297" w:name="_Toc128122007"/>
      <w:r w:rsidRPr="00F3135E">
        <w:t>A10</w:t>
      </w:r>
      <w:r w:rsidR="002567A7" w:rsidRPr="00F3135E">
        <w:tab/>
      </w:r>
      <w:proofErr w:type="spellStart"/>
      <w:r w:rsidR="002567A7" w:rsidRPr="00F3135E">
        <w:t>varDecisionDirection</w:t>
      </w:r>
      <w:bookmarkEnd w:id="296"/>
      <w:bookmarkEnd w:id="297"/>
      <w:proofErr w:type="spellEnd"/>
    </w:p>
    <w:p w14:paraId="16AD50EB" w14:textId="5A05D23B" w:rsidR="006E5795" w:rsidRPr="00F3135E" w:rsidRDefault="002567A7" w:rsidP="008B038A">
      <w:pPr>
        <w:ind w:left="720"/>
        <w:jc w:val="both"/>
        <w:rPr>
          <w:rFonts w:ascii="Garamond" w:hAnsi="Garamond"/>
          <w:sz w:val="28"/>
          <w:szCs w:val="28"/>
          <w:lang w:val="en-AU"/>
        </w:rPr>
      </w:pPr>
      <w:r w:rsidRPr="00F3135E">
        <w:rPr>
          <w:rFonts w:ascii="Garamond" w:hAnsi="Garamond"/>
          <w:sz w:val="28"/>
          <w:szCs w:val="28"/>
          <w:lang w:val="en-AU"/>
        </w:rPr>
        <w:t>3 distinct values</w:t>
      </w:r>
    </w:p>
    <w:p w14:paraId="12060BDC"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varDecisionDirection</w:t>
      </w:r>
      <w:proofErr w:type="spellEnd"/>
      <w:r w:rsidRPr="00F3135E">
        <w:rPr>
          <w:rFonts w:ascii="Garamond" w:hAnsi="Garamond"/>
          <w:sz w:val="28"/>
          <w:szCs w:val="28"/>
          <w:lang w:val="en-AU"/>
        </w:rPr>
        <w:t xml:space="preserve"> is used in conjunction with:</w:t>
      </w:r>
    </w:p>
    <w:p w14:paraId="0D01AB26"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decisionDirection</w:t>
      </w:r>
      <w:proofErr w:type="spellEnd"/>
    </w:p>
    <w:p w14:paraId="140F9B70"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lcDispositionDirection</w:t>
      </w:r>
      <w:proofErr w:type="spellEnd"/>
    </w:p>
    <w:p w14:paraId="35CAC7DE" w14:textId="77777777" w:rsidR="006E5795" w:rsidRPr="00F3135E" w:rsidRDefault="006E5795" w:rsidP="008B038A">
      <w:pPr>
        <w:ind w:left="720"/>
        <w:jc w:val="both"/>
        <w:rPr>
          <w:rFonts w:ascii="Garamond" w:hAnsi="Garamond"/>
          <w:sz w:val="28"/>
          <w:szCs w:val="28"/>
          <w:lang w:val="en-AU"/>
        </w:rPr>
      </w:pPr>
    </w:p>
    <w:p w14:paraId="3F62619F" w14:textId="77777777" w:rsidR="006E5795" w:rsidRPr="007C7E33" w:rsidRDefault="006E5795"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3C47DFA9"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conservative</w:t>
      </w:r>
    </w:p>
    <w:p w14:paraId="2C5C3A80"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2 </w:t>
      </w:r>
      <w:proofErr w:type="gramStart"/>
      <w:r w:rsidRPr="00F3135E">
        <w:rPr>
          <w:rFonts w:ascii="Garamond" w:hAnsi="Garamond"/>
          <w:sz w:val="28"/>
          <w:szCs w:val="28"/>
          <w:lang w:val="en-AU"/>
        </w:rPr>
        <w:t>liberal</w:t>
      </w:r>
      <w:proofErr w:type="gramEnd"/>
    </w:p>
    <w:p w14:paraId="693D0DC0"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3 unspecifiable</w:t>
      </w:r>
    </w:p>
    <w:p w14:paraId="66456301" w14:textId="77777777" w:rsidR="006E5795" w:rsidRPr="00F3135E" w:rsidRDefault="006E5795" w:rsidP="008B038A">
      <w:pPr>
        <w:jc w:val="both"/>
        <w:rPr>
          <w:rFonts w:ascii="Garamond" w:hAnsi="Garamond"/>
          <w:sz w:val="28"/>
          <w:szCs w:val="28"/>
          <w:lang w:val="en-AU"/>
        </w:rPr>
      </w:pPr>
    </w:p>
    <w:p w14:paraId="0F79FD03" w14:textId="77777777" w:rsidR="003A5A4A" w:rsidRPr="00F3135E" w:rsidRDefault="003A5A4A" w:rsidP="008B038A">
      <w:pPr>
        <w:jc w:val="both"/>
        <w:rPr>
          <w:rFonts w:ascii="Garamond" w:hAnsi="Garamond"/>
          <w:sz w:val="28"/>
          <w:szCs w:val="28"/>
          <w:lang w:val="en-AU"/>
        </w:rPr>
      </w:pPr>
    </w:p>
    <w:p w14:paraId="0EF3F88E" w14:textId="5AD8922A" w:rsidR="006E5795" w:rsidRPr="00F3135E" w:rsidRDefault="00B40308" w:rsidP="0072339E">
      <w:pPr>
        <w:pStyle w:val="HCDB2"/>
        <w:numPr>
          <w:ilvl w:val="0"/>
          <w:numId w:val="0"/>
        </w:numPr>
      </w:pPr>
      <w:bookmarkStart w:id="298" w:name="_Toc14854703"/>
      <w:bookmarkStart w:id="299" w:name="_Toc128122008"/>
      <w:r w:rsidRPr="00F3135E">
        <w:t>A11</w:t>
      </w:r>
      <w:r w:rsidR="006E5795" w:rsidRPr="00F3135E">
        <w:tab/>
      </w:r>
      <w:proofErr w:type="spellStart"/>
      <w:r w:rsidR="006E5795" w:rsidRPr="00F3135E">
        <w:t>varDecisionDirectionDissent</w:t>
      </w:r>
      <w:bookmarkEnd w:id="298"/>
      <w:bookmarkEnd w:id="299"/>
      <w:proofErr w:type="spellEnd"/>
    </w:p>
    <w:p w14:paraId="4093153C" w14:textId="32B59B18" w:rsidR="006E5795" w:rsidRPr="00F3135E" w:rsidRDefault="002567A7" w:rsidP="008B038A">
      <w:pPr>
        <w:jc w:val="both"/>
        <w:rPr>
          <w:rFonts w:ascii="Garamond" w:hAnsi="Garamond"/>
          <w:sz w:val="28"/>
          <w:szCs w:val="28"/>
          <w:lang w:val="en-AU"/>
        </w:rPr>
      </w:pPr>
      <w:r w:rsidRPr="00F3135E">
        <w:rPr>
          <w:rFonts w:ascii="Garamond" w:hAnsi="Garamond"/>
          <w:sz w:val="28"/>
          <w:szCs w:val="28"/>
          <w:lang w:val="en-AU"/>
        </w:rPr>
        <w:tab/>
        <w:t>2 distinct values</w:t>
      </w:r>
    </w:p>
    <w:p w14:paraId="65A27ABB" w14:textId="77777777" w:rsidR="006E5795" w:rsidRPr="00F3135E" w:rsidRDefault="006E5795" w:rsidP="008B038A">
      <w:pPr>
        <w:ind w:firstLine="720"/>
        <w:jc w:val="both"/>
        <w:rPr>
          <w:rFonts w:ascii="Garamond" w:hAnsi="Garamond"/>
          <w:sz w:val="28"/>
          <w:szCs w:val="28"/>
          <w:lang w:val="en-AU"/>
        </w:rPr>
      </w:pPr>
      <w:proofErr w:type="spellStart"/>
      <w:r w:rsidRPr="00F3135E">
        <w:rPr>
          <w:rFonts w:ascii="Garamond" w:hAnsi="Garamond"/>
          <w:sz w:val="28"/>
          <w:szCs w:val="28"/>
          <w:lang w:val="en-AU"/>
        </w:rPr>
        <w:t>varDecisionDirectionDissent</w:t>
      </w:r>
      <w:proofErr w:type="spellEnd"/>
      <w:r w:rsidRPr="00F3135E">
        <w:rPr>
          <w:rFonts w:ascii="Garamond" w:hAnsi="Garamond"/>
          <w:sz w:val="28"/>
          <w:szCs w:val="28"/>
          <w:lang w:val="en-AU"/>
        </w:rPr>
        <w:t xml:space="preserve"> is used in conjunction with:</w:t>
      </w:r>
    </w:p>
    <w:p w14:paraId="254B5344" w14:textId="77777777" w:rsidR="006E5795" w:rsidRPr="00F3135E" w:rsidRDefault="006E5795" w:rsidP="008B038A">
      <w:pPr>
        <w:ind w:firstLine="720"/>
        <w:jc w:val="both"/>
        <w:rPr>
          <w:rFonts w:ascii="Garamond" w:hAnsi="Garamond"/>
          <w:i/>
          <w:sz w:val="28"/>
          <w:szCs w:val="28"/>
          <w:lang w:val="en-AU"/>
        </w:rPr>
      </w:pPr>
      <w:proofErr w:type="spellStart"/>
      <w:r w:rsidRPr="00F3135E">
        <w:rPr>
          <w:rFonts w:ascii="Garamond" w:hAnsi="Garamond"/>
          <w:i/>
          <w:sz w:val="28"/>
          <w:szCs w:val="28"/>
          <w:lang w:val="en-AU"/>
        </w:rPr>
        <w:t>decisionDirectionDissent</w:t>
      </w:r>
      <w:proofErr w:type="spellEnd"/>
    </w:p>
    <w:p w14:paraId="55C630CB" w14:textId="77777777" w:rsidR="006E5795" w:rsidRPr="00F3135E" w:rsidRDefault="006E5795" w:rsidP="008B038A">
      <w:pPr>
        <w:jc w:val="both"/>
        <w:rPr>
          <w:rFonts w:ascii="Garamond" w:hAnsi="Garamond"/>
          <w:sz w:val="28"/>
          <w:szCs w:val="28"/>
          <w:lang w:val="en-AU"/>
        </w:rPr>
      </w:pPr>
    </w:p>
    <w:p w14:paraId="2F4AB476" w14:textId="77777777" w:rsidR="006E5795" w:rsidRPr="007C7E33" w:rsidRDefault="006E5795"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5FF9EF1A"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0 dissent in opposite direction</w:t>
      </w:r>
    </w:p>
    <w:p w14:paraId="1256A94A"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majority and dissent in same direction</w:t>
      </w:r>
    </w:p>
    <w:p w14:paraId="46D64D46" w14:textId="77777777" w:rsidR="006E5795" w:rsidRPr="00F3135E" w:rsidRDefault="006E5795" w:rsidP="008B038A">
      <w:pPr>
        <w:jc w:val="both"/>
        <w:rPr>
          <w:rFonts w:ascii="Garamond" w:hAnsi="Garamond"/>
          <w:sz w:val="28"/>
          <w:szCs w:val="28"/>
          <w:lang w:val="en-AU"/>
        </w:rPr>
      </w:pPr>
    </w:p>
    <w:p w14:paraId="27488455" w14:textId="77777777" w:rsidR="003A5A4A" w:rsidRPr="00F3135E" w:rsidRDefault="003A5A4A" w:rsidP="008B038A">
      <w:pPr>
        <w:jc w:val="both"/>
        <w:rPr>
          <w:rFonts w:ascii="Garamond" w:hAnsi="Garamond"/>
          <w:sz w:val="28"/>
          <w:szCs w:val="28"/>
          <w:lang w:val="en-AU"/>
        </w:rPr>
      </w:pPr>
    </w:p>
    <w:p w14:paraId="265F61A7" w14:textId="70A7C91C" w:rsidR="006E5795" w:rsidRPr="00F3135E" w:rsidRDefault="00B40308" w:rsidP="0072339E">
      <w:pPr>
        <w:pStyle w:val="HCDB2"/>
        <w:numPr>
          <w:ilvl w:val="0"/>
          <w:numId w:val="0"/>
        </w:numPr>
      </w:pPr>
      <w:bookmarkStart w:id="300" w:name="_Toc14854704"/>
      <w:bookmarkStart w:id="301" w:name="_Toc128122009"/>
      <w:r w:rsidRPr="00F3135E">
        <w:t>A12</w:t>
      </w:r>
      <w:r w:rsidR="006E5795" w:rsidRPr="00F3135E">
        <w:t xml:space="preserve"> </w:t>
      </w:r>
      <w:r w:rsidR="006E5795" w:rsidRPr="00F3135E">
        <w:tab/>
      </w:r>
      <w:proofErr w:type="spellStart"/>
      <w:r w:rsidR="00254809" w:rsidRPr="00F3135E">
        <w:t>varDecisionTypes</w:t>
      </w:r>
      <w:bookmarkEnd w:id="300"/>
      <w:bookmarkEnd w:id="301"/>
      <w:proofErr w:type="spellEnd"/>
    </w:p>
    <w:p w14:paraId="34321ABC" w14:textId="76D0EFD6" w:rsidR="006E5795" w:rsidRPr="00F3135E" w:rsidRDefault="002567A7" w:rsidP="008B038A">
      <w:pPr>
        <w:jc w:val="both"/>
        <w:rPr>
          <w:rFonts w:ascii="Garamond" w:hAnsi="Garamond"/>
          <w:sz w:val="28"/>
          <w:szCs w:val="28"/>
          <w:lang w:val="en-AU"/>
        </w:rPr>
      </w:pPr>
      <w:r w:rsidRPr="00F3135E">
        <w:rPr>
          <w:rFonts w:ascii="Garamond" w:hAnsi="Garamond"/>
          <w:sz w:val="28"/>
          <w:szCs w:val="28"/>
          <w:lang w:val="en-AU"/>
        </w:rPr>
        <w:tab/>
        <w:t>4 distinct values</w:t>
      </w:r>
    </w:p>
    <w:p w14:paraId="01387AB0" w14:textId="77777777" w:rsidR="006E5795" w:rsidRPr="00F3135E" w:rsidRDefault="006E5795" w:rsidP="008B038A">
      <w:pPr>
        <w:ind w:firstLine="720"/>
        <w:jc w:val="both"/>
        <w:rPr>
          <w:rFonts w:ascii="Garamond" w:hAnsi="Garamond"/>
          <w:sz w:val="28"/>
          <w:szCs w:val="28"/>
          <w:lang w:val="en-AU"/>
        </w:rPr>
      </w:pPr>
      <w:proofErr w:type="spellStart"/>
      <w:r w:rsidRPr="00F3135E">
        <w:rPr>
          <w:rFonts w:ascii="Garamond" w:hAnsi="Garamond"/>
          <w:sz w:val="28"/>
          <w:szCs w:val="28"/>
          <w:lang w:val="en-AU"/>
        </w:rPr>
        <w:t>varDecisionTypes</w:t>
      </w:r>
      <w:proofErr w:type="spellEnd"/>
      <w:r w:rsidRPr="00F3135E">
        <w:rPr>
          <w:rFonts w:ascii="Garamond" w:hAnsi="Garamond"/>
          <w:sz w:val="28"/>
          <w:szCs w:val="28"/>
          <w:lang w:val="en-AU"/>
        </w:rPr>
        <w:t xml:space="preserve"> is used in conjunction with:</w:t>
      </w:r>
    </w:p>
    <w:p w14:paraId="6EC763FD" w14:textId="77777777" w:rsidR="006E5795" w:rsidRPr="00F3135E" w:rsidRDefault="006E5795" w:rsidP="008B038A">
      <w:pPr>
        <w:ind w:firstLine="720"/>
        <w:jc w:val="both"/>
        <w:rPr>
          <w:rFonts w:ascii="Garamond" w:hAnsi="Garamond"/>
          <w:i/>
          <w:sz w:val="28"/>
          <w:szCs w:val="28"/>
          <w:lang w:val="en-AU"/>
        </w:rPr>
      </w:pPr>
      <w:proofErr w:type="spellStart"/>
      <w:r w:rsidRPr="00F3135E">
        <w:rPr>
          <w:rFonts w:ascii="Garamond" w:hAnsi="Garamond"/>
          <w:i/>
          <w:sz w:val="28"/>
          <w:szCs w:val="28"/>
          <w:lang w:val="en-AU"/>
        </w:rPr>
        <w:t>decisionType</w:t>
      </w:r>
      <w:proofErr w:type="spellEnd"/>
    </w:p>
    <w:p w14:paraId="7253C7A3" w14:textId="77777777" w:rsidR="006E5795" w:rsidRPr="00F3135E" w:rsidRDefault="006E5795" w:rsidP="008B038A">
      <w:pPr>
        <w:jc w:val="both"/>
        <w:rPr>
          <w:rFonts w:ascii="Garamond" w:hAnsi="Garamond"/>
          <w:sz w:val="28"/>
          <w:szCs w:val="28"/>
          <w:lang w:val="en-AU"/>
        </w:rPr>
      </w:pPr>
    </w:p>
    <w:p w14:paraId="374DB4C0" w14:textId="77777777" w:rsidR="00A323DC" w:rsidRPr="007C7E33" w:rsidRDefault="006E5795" w:rsidP="008B038A">
      <w:pPr>
        <w:ind w:firstLine="720"/>
        <w:jc w:val="both"/>
        <w:rPr>
          <w:rFonts w:ascii="Garamond" w:hAnsi="Garamond"/>
          <w:b/>
          <w:sz w:val="28"/>
          <w:szCs w:val="28"/>
          <w:lang w:val="en-AU"/>
        </w:rPr>
      </w:pPr>
      <w:r w:rsidRPr="007C7E33">
        <w:rPr>
          <w:rFonts w:ascii="Garamond" w:hAnsi="Garamond"/>
          <w:b/>
          <w:sz w:val="28"/>
          <w:szCs w:val="28"/>
          <w:lang w:val="en-AU"/>
        </w:rPr>
        <w:t>Values:</w:t>
      </w:r>
    </w:p>
    <w:p w14:paraId="76DEBB4B" w14:textId="51453DED" w:rsidR="00254809" w:rsidRPr="00F3135E" w:rsidRDefault="00A323DC" w:rsidP="008B038A">
      <w:pPr>
        <w:ind w:left="720"/>
        <w:jc w:val="both"/>
        <w:rPr>
          <w:rFonts w:ascii="Garamond" w:hAnsi="Garamond"/>
          <w:sz w:val="28"/>
          <w:szCs w:val="28"/>
          <w:lang w:val="en-AU"/>
        </w:rPr>
      </w:pPr>
      <w:r w:rsidRPr="00F3135E">
        <w:rPr>
          <w:rFonts w:ascii="Garamond" w:hAnsi="Garamond"/>
          <w:sz w:val="28"/>
          <w:szCs w:val="28"/>
          <w:lang w:val="en-AU"/>
        </w:rPr>
        <w:t>1</w:t>
      </w:r>
      <w:r w:rsidR="00254809" w:rsidRPr="00F3135E">
        <w:rPr>
          <w:rFonts w:ascii="Garamond" w:hAnsi="Garamond"/>
          <w:sz w:val="28"/>
          <w:szCs w:val="28"/>
          <w:lang w:val="en-AU"/>
        </w:rPr>
        <w:t xml:space="preserve"> Cases of the Court decided by a signed opinion, or multiple opinions after oral argument.</w:t>
      </w:r>
    </w:p>
    <w:p w14:paraId="52F32BAA" w14:textId="1A835086" w:rsidR="00254809" w:rsidRPr="00F3135E" w:rsidRDefault="00A323DC" w:rsidP="008B038A">
      <w:pPr>
        <w:ind w:firstLine="720"/>
        <w:jc w:val="both"/>
        <w:rPr>
          <w:rFonts w:ascii="Garamond" w:hAnsi="Garamond"/>
          <w:sz w:val="28"/>
          <w:szCs w:val="28"/>
          <w:lang w:val="en-AU"/>
        </w:rPr>
      </w:pPr>
      <w:r w:rsidRPr="00F3135E">
        <w:rPr>
          <w:rFonts w:ascii="Garamond" w:hAnsi="Garamond"/>
          <w:sz w:val="28"/>
          <w:szCs w:val="28"/>
          <w:lang w:val="en-AU"/>
        </w:rPr>
        <w:t>2</w:t>
      </w:r>
      <w:r w:rsidR="00254809" w:rsidRPr="00F3135E">
        <w:rPr>
          <w:rFonts w:ascii="Garamond" w:hAnsi="Garamond"/>
          <w:sz w:val="28"/>
          <w:szCs w:val="28"/>
          <w:lang w:val="en-AU"/>
        </w:rPr>
        <w:t xml:space="preserve"> Cases decided with an opinio</w:t>
      </w:r>
      <w:r w:rsidRPr="00F3135E">
        <w:rPr>
          <w:rFonts w:ascii="Garamond" w:hAnsi="Garamond"/>
          <w:sz w:val="28"/>
          <w:szCs w:val="28"/>
          <w:lang w:val="en-AU"/>
        </w:rPr>
        <w:t>n but without oral argument</w:t>
      </w:r>
      <w:r w:rsidR="00254809" w:rsidRPr="00F3135E">
        <w:rPr>
          <w:rFonts w:ascii="Garamond" w:hAnsi="Garamond"/>
          <w:sz w:val="28"/>
          <w:szCs w:val="28"/>
          <w:lang w:val="en-AU"/>
        </w:rPr>
        <w:t xml:space="preserve"> </w:t>
      </w:r>
    </w:p>
    <w:p w14:paraId="5927E885" w14:textId="77777777" w:rsidR="00A323DC" w:rsidRPr="00F3135E" w:rsidRDefault="00A323DC" w:rsidP="008B038A">
      <w:pPr>
        <w:ind w:left="720"/>
        <w:jc w:val="both"/>
        <w:rPr>
          <w:rFonts w:ascii="Garamond" w:hAnsi="Garamond"/>
          <w:sz w:val="28"/>
          <w:szCs w:val="28"/>
          <w:lang w:val="en-AU"/>
        </w:rPr>
      </w:pPr>
      <w:r w:rsidRPr="00F3135E">
        <w:rPr>
          <w:rFonts w:ascii="Garamond" w:hAnsi="Garamond"/>
          <w:sz w:val="28"/>
          <w:szCs w:val="28"/>
          <w:lang w:val="en-AU"/>
        </w:rPr>
        <w:t>3</w:t>
      </w:r>
      <w:r w:rsidR="00254809" w:rsidRPr="00F3135E">
        <w:rPr>
          <w:rFonts w:ascii="Garamond" w:hAnsi="Garamond"/>
          <w:sz w:val="28"/>
          <w:szCs w:val="28"/>
          <w:lang w:val="en-AU"/>
        </w:rPr>
        <w:t xml:space="preserve"> Cases decided with an evenly divided vote that that was appealed from a justice of the High Court, the Supreme Court of a State or Territory, a decision of the Federal Court of Australia, or a decision of</w:t>
      </w:r>
      <w:r w:rsidRPr="00F3135E">
        <w:rPr>
          <w:rFonts w:ascii="Garamond" w:hAnsi="Garamond"/>
          <w:sz w:val="28"/>
          <w:szCs w:val="28"/>
          <w:lang w:val="en-AU"/>
        </w:rPr>
        <w:t xml:space="preserve"> the Family Court of Australia</w:t>
      </w:r>
    </w:p>
    <w:p w14:paraId="18BE9EDA" w14:textId="48B7F749" w:rsidR="006E5795" w:rsidRPr="00F3135E" w:rsidRDefault="00DC7242" w:rsidP="008B038A">
      <w:pPr>
        <w:ind w:left="720"/>
        <w:jc w:val="both"/>
        <w:rPr>
          <w:rFonts w:ascii="Garamond" w:hAnsi="Garamond"/>
          <w:sz w:val="28"/>
          <w:szCs w:val="28"/>
          <w:lang w:val="en-AU"/>
        </w:rPr>
      </w:pPr>
      <w:r w:rsidRPr="00F3135E">
        <w:rPr>
          <w:rFonts w:ascii="Garamond" w:hAnsi="Garamond"/>
          <w:sz w:val="28"/>
          <w:szCs w:val="28"/>
          <w:lang w:val="en-AU"/>
        </w:rPr>
        <w:lastRenderedPageBreak/>
        <w:t>4</w:t>
      </w:r>
      <w:r w:rsidR="00254809" w:rsidRPr="00F3135E">
        <w:rPr>
          <w:rFonts w:ascii="Garamond" w:hAnsi="Garamond"/>
          <w:sz w:val="28"/>
          <w:szCs w:val="28"/>
          <w:lang w:val="en-AU"/>
        </w:rPr>
        <w:t xml:space="preserve"> Cases decided with an evenly divided vote that do not fit within the descr</w:t>
      </w:r>
      <w:r w:rsidR="00A323DC" w:rsidRPr="00F3135E">
        <w:rPr>
          <w:rFonts w:ascii="Garamond" w:hAnsi="Garamond"/>
          <w:sz w:val="28"/>
          <w:szCs w:val="28"/>
          <w:lang w:val="en-AU"/>
        </w:rPr>
        <w:t>iption in Decision Type 3</w:t>
      </w:r>
    </w:p>
    <w:p w14:paraId="63E0C126" w14:textId="77777777" w:rsidR="006E5795" w:rsidRPr="00F3135E" w:rsidRDefault="006E5795" w:rsidP="008B038A">
      <w:pPr>
        <w:jc w:val="both"/>
        <w:rPr>
          <w:rFonts w:ascii="Garamond" w:hAnsi="Garamond"/>
          <w:sz w:val="28"/>
          <w:szCs w:val="28"/>
          <w:lang w:val="en-AU"/>
        </w:rPr>
      </w:pPr>
    </w:p>
    <w:p w14:paraId="24096C00" w14:textId="77777777" w:rsidR="003A5A4A" w:rsidRPr="00F3135E" w:rsidRDefault="003A5A4A" w:rsidP="008B038A">
      <w:pPr>
        <w:jc w:val="both"/>
        <w:rPr>
          <w:rFonts w:ascii="Garamond" w:hAnsi="Garamond"/>
          <w:sz w:val="28"/>
          <w:szCs w:val="28"/>
          <w:lang w:val="en-AU"/>
        </w:rPr>
      </w:pPr>
    </w:p>
    <w:p w14:paraId="405EB23C" w14:textId="471938EF" w:rsidR="006E5795" w:rsidRPr="00F3135E" w:rsidRDefault="00B40308" w:rsidP="0072339E">
      <w:pPr>
        <w:pStyle w:val="HCDB2"/>
        <w:numPr>
          <w:ilvl w:val="0"/>
          <w:numId w:val="0"/>
        </w:numPr>
      </w:pPr>
      <w:bookmarkStart w:id="302" w:name="_Toc14854705"/>
      <w:bookmarkStart w:id="303" w:name="_Toc128122010"/>
      <w:r w:rsidRPr="00F3135E">
        <w:t>A13</w:t>
      </w:r>
      <w:r w:rsidR="006E5795" w:rsidRPr="00F3135E">
        <w:tab/>
      </w:r>
      <w:proofErr w:type="spellStart"/>
      <w:r w:rsidR="006E5795" w:rsidRPr="00F3135E">
        <w:t>varDeclarationUncon</w:t>
      </w:r>
      <w:bookmarkEnd w:id="302"/>
      <w:bookmarkEnd w:id="303"/>
      <w:proofErr w:type="spellEnd"/>
    </w:p>
    <w:p w14:paraId="0BE88310" w14:textId="03F868E9" w:rsidR="006E5795" w:rsidRPr="00F3135E" w:rsidRDefault="004933F2" w:rsidP="008B038A">
      <w:pPr>
        <w:jc w:val="both"/>
        <w:rPr>
          <w:rFonts w:ascii="Garamond" w:hAnsi="Garamond"/>
          <w:sz w:val="28"/>
          <w:szCs w:val="28"/>
          <w:lang w:val="en-AU"/>
        </w:rPr>
      </w:pPr>
      <w:r w:rsidRPr="00F3135E">
        <w:rPr>
          <w:rFonts w:ascii="Garamond" w:hAnsi="Garamond"/>
          <w:sz w:val="28"/>
          <w:szCs w:val="28"/>
          <w:lang w:val="en-AU"/>
        </w:rPr>
        <w:tab/>
      </w:r>
      <w:r w:rsidR="003D2898" w:rsidRPr="00F3135E">
        <w:rPr>
          <w:rFonts w:ascii="Garamond" w:hAnsi="Garamond"/>
          <w:sz w:val="28"/>
          <w:szCs w:val="28"/>
          <w:lang w:val="en-AU"/>
        </w:rPr>
        <w:t>6</w:t>
      </w:r>
      <w:r w:rsidRPr="00F3135E">
        <w:rPr>
          <w:rFonts w:ascii="Garamond" w:hAnsi="Garamond"/>
          <w:sz w:val="28"/>
          <w:szCs w:val="28"/>
          <w:lang w:val="en-AU"/>
        </w:rPr>
        <w:t xml:space="preserve"> distinct values</w:t>
      </w:r>
    </w:p>
    <w:p w14:paraId="71F8B96D"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varDeclarationUncon</w:t>
      </w:r>
      <w:proofErr w:type="spellEnd"/>
      <w:r w:rsidRPr="00F3135E">
        <w:rPr>
          <w:rFonts w:ascii="Garamond" w:hAnsi="Garamond"/>
          <w:sz w:val="28"/>
          <w:szCs w:val="28"/>
          <w:lang w:val="en-AU"/>
        </w:rPr>
        <w:t xml:space="preserve"> is used in conjunction with:</w:t>
      </w:r>
    </w:p>
    <w:p w14:paraId="6DEE88C6"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declarationUncon</w:t>
      </w:r>
      <w:proofErr w:type="spellEnd"/>
    </w:p>
    <w:p w14:paraId="73020FA2" w14:textId="77777777" w:rsidR="006E5795" w:rsidRPr="00F3135E" w:rsidRDefault="006E5795" w:rsidP="008B038A">
      <w:pPr>
        <w:ind w:left="720"/>
        <w:jc w:val="both"/>
        <w:rPr>
          <w:rFonts w:ascii="Garamond" w:hAnsi="Garamond"/>
          <w:sz w:val="28"/>
          <w:szCs w:val="28"/>
          <w:lang w:val="en-AU"/>
        </w:rPr>
      </w:pPr>
    </w:p>
    <w:p w14:paraId="311EB5DC" w14:textId="77777777" w:rsidR="006E5795" w:rsidRPr="007C7E33" w:rsidRDefault="006E5795"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02338414"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no declaration of unconstitutionality</w:t>
      </w:r>
    </w:p>
    <w:p w14:paraId="0D5EADDD" w14:textId="2A4AC8C4"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2 </w:t>
      </w:r>
      <w:proofErr w:type="gramStart"/>
      <w:r w:rsidRPr="00F3135E">
        <w:rPr>
          <w:rFonts w:ascii="Garamond" w:hAnsi="Garamond"/>
          <w:sz w:val="28"/>
          <w:szCs w:val="28"/>
          <w:lang w:val="en-AU"/>
        </w:rPr>
        <w:t>act</w:t>
      </w:r>
      <w:proofErr w:type="gramEnd"/>
      <w:r w:rsidRPr="00F3135E">
        <w:rPr>
          <w:rFonts w:ascii="Garamond" w:hAnsi="Garamond"/>
          <w:sz w:val="28"/>
          <w:szCs w:val="28"/>
          <w:lang w:val="en-AU"/>
        </w:rPr>
        <w:t xml:space="preserve"> of Parliament declared unconstitutional</w:t>
      </w:r>
      <w:r w:rsidR="00DF1764" w:rsidRPr="00F3135E">
        <w:rPr>
          <w:rFonts w:ascii="Garamond" w:hAnsi="Garamond"/>
          <w:sz w:val="28"/>
          <w:szCs w:val="28"/>
          <w:lang w:val="en-AU"/>
        </w:rPr>
        <w:t xml:space="preserve"> pursuant to Commonwealth Constitution</w:t>
      </w:r>
    </w:p>
    <w:p w14:paraId="0440AC6A" w14:textId="730B994A"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3 state or territorial law, regulation, or constitutional provision unconstitutional</w:t>
      </w:r>
      <w:r w:rsidR="00DF1764" w:rsidRPr="00F3135E">
        <w:rPr>
          <w:rFonts w:ascii="Garamond" w:hAnsi="Garamond"/>
          <w:sz w:val="28"/>
          <w:szCs w:val="28"/>
          <w:lang w:val="en-AU"/>
        </w:rPr>
        <w:t xml:space="preserve"> pursuant to Commonwealth Constitution</w:t>
      </w:r>
    </w:p>
    <w:p w14:paraId="6192F9A4" w14:textId="3ACE6076" w:rsidR="00DF1764"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4 local government </w:t>
      </w:r>
      <w:r w:rsidR="00DF1764" w:rsidRPr="00F3135E">
        <w:rPr>
          <w:rFonts w:ascii="Garamond" w:hAnsi="Garamond"/>
          <w:sz w:val="28"/>
          <w:szCs w:val="28"/>
          <w:lang w:val="en-AU"/>
        </w:rPr>
        <w:t xml:space="preserve">regulation/ordinance </w:t>
      </w:r>
      <w:r w:rsidRPr="00F3135E">
        <w:rPr>
          <w:rFonts w:ascii="Garamond" w:hAnsi="Garamond"/>
          <w:sz w:val="28"/>
          <w:szCs w:val="28"/>
          <w:lang w:val="en-AU"/>
        </w:rPr>
        <w:t>unconstitutional</w:t>
      </w:r>
      <w:r w:rsidR="00DF1764" w:rsidRPr="00F3135E">
        <w:rPr>
          <w:rFonts w:ascii="Garamond" w:hAnsi="Garamond"/>
          <w:sz w:val="28"/>
          <w:szCs w:val="28"/>
          <w:lang w:val="en-AU"/>
        </w:rPr>
        <w:t xml:space="preserve"> pursuant to Commonwealth Constitution</w:t>
      </w:r>
    </w:p>
    <w:p w14:paraId="655B6E60" w14:textId="74B0D563" w:rsidR="00DF1764" w:rsidRPr="00F3135E" w:rsidRDefault="00DF1764" w:rsidP="008B038A">
      <w:pPr>
        <w:ind w:left="720"/>
        <w:jc w:val="both"/>
        <w:rPr>
          <w:rFonts w:ascii="Garamond" w:hAnsi="Garamond"/>
          <w:sz w:val="28"/>
          <w:szCs w:val="28"/>
          <w:lang w:val="en-AU"/>
        </w:rPr>
      </w:pPr>
      <w:r w:rsidRPr="00F3135E">
        <w:rPr>
          <w:rFonts w:ascii="Garamond" w:hAnsi="Garamond"/>
          <w:sz w:val="28"/>
          <w:szCs w:val="28"/>
          <w:lang w:val="en-AU"/>
        </w:rPr>
        <w:t>5 state or territorial law, regulation, or constitutional provision unconstitutional pursuant to state constitution</w:t>
      </w:r>
    </w:p>
    <w:p w14:paraId="402320AB" w14:textId="71FABDFC" w:rsidR="006E5795" w:rsidRDefault="00DF1764" w:rsidP="008B038A">
      <w:pPr>
        <w:ind w:left="720"/>
        <w:jc w:val="both"/>
        <w:rPr>
          <w:rFonts w:ascii="Garamond" w:hAnsi="Garamond"/>
          <w:sz w:val="28"/>
          <w:szCs w:val="28"/>
          <w:lang w:val="en-AU"/>
        </w:rPr>
      </w:pPr>
      <w:r w:rsidRPr="00F3135E">
        <w:rPr>
          <w:rFonts w:ascii="Garamond" w:hAnsi="Garamond"/>
          <w:sz w:val="28"/>
          <w:szCs w:val="28"/>
          <w:lang w:val="en-AU"/>
        </w:rPr>
        <w:t>6 local government regulation/ordinance unconstitutional pursuant to state constitution</w:t>
      </w:r>
    </w:p>
    <w:p w14:paraId="0EDC08D0" w14:textId="10A1014C" w:rsidR="00C80703" w:rsidRDefault="00C80703" w:rsidP="00C80703">
      <w:pPr>
        <w:ind w:left="720"/>
        <w:jc w:val="both"/>
        <w:rPr>
          <w:rFonts w:ascii="Garamond" w:hAnsi="Garamond"/>
          <w:sz w:val="28"/>
          <w:szCs w:val="28"/>
          <w:lang w:val="en-AU"/>
        </w:rPr>
      </w:pPr>
      <w:r>
        <w:rPr>
          <w:rFonts w:ascii="Garamond" w:hAnsi="Garamond"/>
          <w:sz w:val="28"/>
          <w:szCs w:val="28"/>
          <w:lang w:val="en-AU"/>
        </w:rPr>
        <w:t xml:space="preserve">7 </w:t>
      </w:r>
      <w:proofErr w:type="gramStart"/>
      <w:r w:rsidRPr="00F3135E">
        <w:rPr>
          <w:rFonts w:ascii="Garamond" w:hAnsi="Garamond"/>
          <w:sz w:val="28"/>
          <w:szCs w:val="28"/>
          <w:lang w:val="en-AU"/>
        </w:rPr>
        <w:t>act</w:t>
      </w:r>
      <w:proofErr w:type="gramEnd"/>
      <w:r w:rsidRPr="00F3135E">
        <w:rPr>
          <w:rFonts w:ascii="Garamond" w:hAnsi="Garamond"/>
          <w:sz w:val="28"/>
          <w:szCs w:val="28"/>
          <w:lang w:val="en-AU"/>
        </w:rPr>
        <w:t xml:space="preserve"> of Parliament </w:t>
      </w:r>
      <w:r w:rsidR="00FD35EA">
        <w:rPr>
          <w:rFonts w:ascii="Garamond" w:hAnsi="Garamond"/>
          <w:sz w:val="28"/>
          <w:szCs w:val="28"/>
          <w:lang w:val="en-AU"/>
        </w:rPr>
        <w:t xml:space="preserve">restricted in scope </w:t>
      </w:r>
      <w:r>
        <w:rPr>
          <w:rFonts w:ascii="Garamond" w:hAnsi="Garamond"/>
          <w:sz w:val="28"/>
          <w:szCs w:val="28"/>
          <w:lang w:val="en-AU"/>
        </w:rPr>
        <w:t xml:space="preserve">to avoid declaration of unconstitutionality </w:t>
      </w:r>
      <w:r w:rsidRPr="00F3135E">
        <w:rPr>
          <w:rFonts w:ascii="Garamond" w:hAnsi="Garamond"/>
          <w:sz w:val="28"/>
          <w:szCs w:val="28"/>
          <w:lang w:val="en-AU"/>
        </w:rPr>
        <w:t>pursuant to Commonwealth Constitution</w:t>
      </w:r>
    </w:p>
    <w:p w14:paraId="33414C11" w14:textId="69C215DD" w:rsidR="00FD35EA" w:rsidRPr="00F3135E" w:rsidRDefault="00FD35EA" w:rsidP="00FD35EA">
      <w:pPr>
        <w:ind w:left="720"/>
        <w:jc w:val="both"/>
        <w:rPr>
          <w:rFonts w:ascii="Garamond" w:hAnsi="Garamond"/>
          <w:sz w:val="28"/>
          <w:szCs w:val="28"/>
          <w:lang w:val="en-AU"/>
        </w:rPr>
      </w:pPr>
      <w:r>
        <w:rPr>
          <w:rFonts w:ascii="Garamond" w:hAnsi="Garamond"/>
          <w:sz w:val="28"/>
          <w:szCs w:val="28"/>
          <w:lang w:val="en-AU"/>
        </w:rPr>
        <w:t>8</w:t>
      </w:r>
      <w:r w:rsidRPr="00F3135E">
        <w:rPr>
          <w:rFonts w:ascii="Garamond" w:hAnsi="Garamond"/>
          <w:sz w:val="28"/>
          <w:szCs w:val="28"/>
          <w:lang w:val="en-AU"/>
        </w:rPr>
        <w:t xml:space="preserve"> state or territorial law, regulation, or constitutional provision </w:t>
      </w:r>
      <w:r>
        <w:rPr>
          <w:rFonts w:ascii="Garamond" w:hAnsi="Garamond"/>
          <w:sz w:val="28"/>
          <w:szCs w:val="28"/>
          <w:lang w:val="en-AU"/>
        </w:rPr>
        <w:t xml:space="preserve">restricted in scope to avoid declaration of </w:t>
      </w:r>
      <w:r w:rsidRPr="00F3135E">
        <w:rPr>
          <w:rFonts w:ascii="Garamond" w:hAnsi="Garamond"/>
          <w:sz w:val="28"/>
          <w:szCs w:val="28"/>
          <w:lang w:val="en-AU"/>
        </w:rPr>
        <w:t>unconstitutional</w:t>
      </w:r>
      <w:r>
        <w:rPr>
          <w:rFonts w:ascii="Garamond" w:hAnsi="Garamond"/>
          <w:sz w:val="28"/>
          <w:szCs w:val="28"/>
          <w:lang w:val="en-AU"/>
        </w:rPr>
        <w:t>ity</w:t>
      </w:r>
      <w:r w:rsidRPr="00F3135E">
        <w:rPr>
          <w:rFonts w:ascii="Garamond" w:hAnsi="Garamond"/>
          <w:sz w:val="28"/>
          <w:szCs w:val="28"/>
          <w:lang w:val="en-AU"/>
        </w:rPr>
        <w:t xml:space="preserve"> pursuant to Commonwealth Constitution</w:t>
      </w:r>
    </w:p>
    <w:p w14:paraId="630B0EC4" w14:textId="2A81A152" w:rsidR="004A6316" w:rsidRDefault="004A6316" w:rsidP="004A6316">
      <w:pPr>
        <w:ind w:left="720"/>
        <w:jc w:val="both"/>
        <w:rPr>
          <w:rFonts w:ascii="Garamond" w:hAnsi="Garamond"/>
          <w:sz w:val="28"/>
          <w:szCs w:val="28"/>
          <w:lang w:val="en-AU"/>
        </w:rPr>
      </w:pPr>
      <w:r>
        <w:rPr>
          <w:rFonts w:ascii="Garamond" w:hAnsi="Garamond"/>
          <w:sz w:val="28"/>
          <w:szCs w:val="28"/>
          <w:lang w:val="en-AU"/>
        </w:rPr>
        <w:t>9</w:t>
      </w:r>
      <w:r w:rsidRPr="00F3135E">
        <w:rPr>
          <w:rFonts w:ascii="Garamond" w:hAnsi="Garamond"/>
          <w:sz w:val="28"/>
          <w:szCs w:val="28"/>
          <w:lang w:val="en-AU"/>
        </w:rPr>
        <w:t xml:space="preserve"> local government regulation/ordinance </w:t>
      </w:r>
      <w:r>
        <w:rPr>
          <w:rFonts w:ascii="Garamond" w:hAnsi="Garamond"/>
          <w:sz w:val="28"/>
          <w:szCs w:val="28"/>
          <w:lang w:val="en-AU"/>
        </w:rPr>
        <w:t xml:space="preserve">restricted in scope to avoid declaration of </w:t>
      </w:r>
      <w:r w:rsidRPr="00F3135E">
        <w:rPr>
          <w:rFonts w:ascii="Garamond" w:hAnsi="Garamond"/>
          <w:sz w:val="28"/>
          <w:szCs w:val="28"/>
          <w:lang w:val="en-AU"/>
        </w:rPr>
        <w:t>unconstitutional</w:t>
      </w:r>
      <w:r>
        <w:rPr>
          <w:rFonts w:ascii="Garamond" w:hAnsi="Garamond"/>
          <w:sz w:val="28"/>
          <w:szCs w:val="28"/>
          <w:lang w:val="en-AU"/>
        </w:rPr>
        <w:t>ity</w:t>
      </w:r>
      <w:r w:rsidRPr="00F3135E">
        <w:rPr>
          <w:rFonts w:ascii="Garamond" w:hAnsi="Garamond"/>
          <w:sz w:val="28"/>
          <w:szCs w:val="28"/>
          <w:lang w:val="en-AU"/>
        </w:rPr>
        <w:t xml:space="preserve"> pursuant to Commonwealth Constitution</w:t>
      </w:r>
    </w:p>
    <w:p w14:paraId="559ECAA0" w14:textId="55359A06" w:rsidR="00AC316C" w:rsidRPr="00F3135E" w:rsidRDefault="00AC316C" w:rsidP="00AC316C">
      <w:pPr>
        <w:ind w:left="720"/>
        <w:jc w:val="both"/>
        <w:rPr>
          <w:rFonts w:ascii="Garamond" w:hAnsi="Garamond"/>
          <w:sz w:val="28"/>
          <w:szCs w:val="28"/>
          <w:lang w:val="en-AU"/>
        </w:rPr>
      </w:pPr>
      <w:r>
        <w:rPr>
          <w:rFonts w:ascii="Garamond" w:hAnsi="Garamond"/>
          <w:sz w:val="28"/>
          <w:szCs w:val="28"/>
          <w:lang w:val="en-AU"/>
        </w:rPr>
        <w:t xml:space="preserve">10 </w:t>
      </w:r>
      <w:r w:rsidRPr="00F3135E">
        <w:rPr>
          <w:rFonts w:ascii="Garamond" w:hAnsi="Garamond"/>
          <w:sz w:val="28"/>
          <w:szCs w:val="28"/>
          <w:lang w:val="en-AU"/>
        </w:rPr>
        <w:t xml:space="preserve">state or territorial law, regulation, or constitutional provision </w:t>
      </w:r>
      <w:r>
        <w:rPr>
          <w:rFonts w:ascii="Garamond" w:hAnsi="Garamond"/>
          <w:sz w:val="28"/>
          <w:szCs w:val="28"/>
          <w:lang w:val="en-AU"/>
        </w:rPr>
        <w:t xml:space="preserve">restricted in scope to avoid declaration of </w:t>
      </w:r>
      <w:r w:rsidRPr="00F3135E">
        <w:rPr>
          <w:rFonts w:ascii="Garamond" w:hAnsi="Garamond"/>
          <w:sz w:val="28"/>
          <w:szCs w:val="28"/>
          <w:lang w:val="en-AU"/>
        </w:rPr>
        <w:t>unconstitutional</w:t>
      </w:r>
      <w:r>
        <w:rPr>
          <w:rFonts w:ascii="Garamond" w:hAnsi="Garamond"/>
          <w:sz w:val="28"/>
          <w:szCs w:val="28"/>
          <w:lang w:val="en-AU"/>
        </w:rPr>
        <w:t>ity</w:t>
      </w:r>
      <w:r w:rsidRPr="00F3135E">
        <w:rPr>
          <w:rFonts w:ascii="Garamond" w:hAnsi="Garamond"/>
          <w:sz w:val="28"/>
          <w:szCs w:val="28"/>
          <w:lang w:val="en-AU"/>
        </w:rPr>
        <w:t xml:space="preserve"> pursuant to state constitution</w:t>
      </w:r>
    </w:p>
    <w:p w14:paraId="47D03A62" w14:textId="51979F2A" w:rsidR="00AC316C" w:rsidRDefault="00325DE9" w:rsidP="00AC316C">
      <w:pPr>
        <w:ind w:left="720"/>
        <w:jc w:val="both"/>
        <w:rPr>
          <w:rFonts w:ascii="Garamond" w:hAnsi="Garamond"/>
          <w:sz w:val="28"/>
          <w:szCs w:val="28"/>
          <w:lang w:val="en-AU"/>
        </w:rPr>
      </w:pPr>
      <w:r>
        <w:rPr>
          <w:rFonts w:ascii="Garamond" w:hAnsi="Garamond"/>
          <w:sz w:val="28"/>
          <w:szCs w:val="28"/>
          <w:lang w:val="en-AU"/>
        </w:rPr>
        <w:t>11</w:t>
      </w:r>
      <w:r w:rsidR="00AC316C" w:rsidRPr="00F3135E">
        <w:rPr>
          <w:rFonts w:ascii="Garamond" w:hAnsi="Garamond"/>
          <w:sz w:val="28"/>
          <w:szCs w:val="28"/>
          <w:lang w:val="en-AU"/>
        </w:rPr>
        <w:t xml:space="preserve"> local government regulation/ordinance </w:t>
      </w:r>
      <w:r w:rsidR="00AC316C">
        <w:rPr>
          <w:rFonts w:ascii="Garamond" w:hAnsi="Garamond"/>
          <w:sz w:val="28"/>
          <w:szCs w:val="28"/>
          <w:lang w:val="en-AU"/>
        </w:rPr>
        <w:t xml:space="preserve">restricted in scope to avoid declaration of </w:t>
      </w:r>
      <w:r w:rsidR="00AC316C" w:rsidRPr="00F3135E">
        <w:rPr>
          <w:rFonts w:ascii="Garamond" w:hAnsi="Garamond"/>
          <w:sz w:val="28"/>
          <w:szCs w:val="28"/>
          <w:lang w:val="en-AU"/>
        </w:rPr>
        <w:t>unconstitutional</w:t>
      </w:r>
      <w:r w:rsidR="00AC316C">
        <w:rPr>
          <w:rFonts w:ascii="Garamond" w:hAnsi="Garamond"/>
          <w:sz w:val="28"/>
          <w:szCs w:val="28"/>
          <w:lang w:val="en-AU"/>
        </w:rPr>
        <w:t>ity</w:t>
      </w:r>
      <w:r w:rsidR="00AC316C" w:rsidRPr="00F3135E">
        <w:rPr>
          <w:rFonts w:ascii="Garamond" w:hAnsi="Garamond"/>
          <w:sz w:val="28"/>
          <w:szCs w:val="28"/>
          <w:lang w:val="en-AU"/>
        </w:rPr>
        <w:t xml:space="preserve"> pursuant to state constitution</w:t>
      </w:r>
    </w:p>
    <w:p w14:paraId="0C9AD459" w14:textId="2F48442D" w:rsidR="00C80703" w:rsidRPr="00F3135E" w:rsidRDefault="00C80703" w:rsidP="00325DE9">
      <w:pPr>
        <w:jc w:val="both"/>
        <w:rPr>
          <w:rFonts w:ascii="Garamond" w:hAnsi="Garamond"/>
          <w:sz w:val="28"/>
          <w:szCs w:val="28"/>
          <w:lang w:val="en-AU"/>
        </w:rPr>
      </w:pPr>
    </w:p>
    <w:p w14:paraId="12F1AF4F" w14:textId="77777777" w:rsidR="002B3855" w:rsidRPr="00F3135E" w:rsidRDefault="002B3855" w:rsidP="008B038A">
      <w:pPr>
        <w:jc w:val="both"/>
        <w:rPr>
          <w:rFonts w:ascii="Garamond" w:hAnsi="Garamond"/>
          <w:sz w:val="28"/>
          <w:szCs w:val="28"/>
          <w:lang w:val="en-AU"/>
        </w:rPr>
      </w:pPr>
    </w:p>
    <w:p w14:paraId="4CC9F9CF" w14:textId="6DAB0BA3" w:rsidR="006E5795" w:rsidRPr="00F3135E" w:rsidRDefault="00B40308" w:rsidP="0072339E">
      <w:pPr>
        <w:pStyle w:val="HCDB2"/>
        <w:numPr>
          <w:ilvl w:val="0"/>
          <w:numId w:val="0"/>
        </w:numPr>
      </w:pPr>
      <w:bookmarkStart w:id="304" w:name="_Toc14854706"/>
      <w:bookmarkStart w:id="305" w:name="_Toc128122011"/>
      <w:r w:rsidRPr="00F3135E">
        <w:t>A14</w:t>
      </w:r>
      <w:r w:rsidR="006E5795" w:rsidRPr="00F3135E">
        <w:t xml:space="preserve"> </w:t>
      </w:r>
      <w:r w:rsidR="006E5795" w:rsidRPr="00F3135E">
        <w:tab/>
      </w:r>
      <w:proofErr w:type="spellStart"/>
      <w:r w:rsidR="006E5795" w:rsidRPr="00F3135E">
        <w:t>varIssues</w:t>
      </w:r>
      <w:bookmarkEnd w:id="304"/>
      <w:bookmarkEnd w:id="305"/>
      <w:proofErr w:type="spellEnd"/>
    </w:p>
    <w:p w14:paraId="7B8167E4" w14:textId="783DE432" w:rsidR="006E5795" w:rsidRPr="00F3135E" w:rsidRDefault="006E5DF8" w:rsidP="008B038A">
      <w:pPr>
        <w:jc w:val="both"/>
        <w:rPr>
          <w:rFonts w:ascii="Garamond" w:hAnsi="Garamond"/>
          <w:sz w:val="28"/>
          <w:szCs w:val="28"/>
          <w:lang w:val="en-AU"/>
        </w:rPr>
      </w:pPr>
      <w:r w:rsidRPr="00F3135E">
        <w:rPr>
          <w:rFonts w:ascii="Garamond" w:hAnsi="Garamond"/>
          <w:sz w:val="28"/>
          <w:szCs w:val="28"/>
          <w:lang w:val="en-AU"/>
        </w:rPr>
        <w:tab/>
      </w:r>
      <w:r w:rsidR="002B3855" w:rsidRPr="00F3135E">
        <w:rPr>
          <w:rFonts w:ascii="Garamond" w:hAnsi="Garamond"/>
          <w:sz w:val="28"/>
          <w:szCs w:val="28"/>
          <w:lang w:val="en-AU"/>
        </w:rPr>
        <w:t>211</w:t>
      </w:r>
      <w:r w:rsidRPr="00F3135E">
        <w:rPr>
          <w:rFonts w:ascii="Garamond" w:hAnsi="Garamond"/>
          <w:sz w:val="28"/>
          <w:szCs w:val="28"/>
          <w:lang w:val="en-AU"/>
        </w:rPr>
        <w:t xml:space="preserve"> distinct values</w:t>
      </w:r>
    </w:p>
    <w:p w14:paraId="2E7B9309"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varIssues</w:t>
      </w:r>
      <w:proofErr w:type="spellEnd"/>
      <w:r w:rsidRPr="00F3135E">
        <w:rPr>
          <w:rFonts w:ascii="Garamond" w:hAnsi="Garamond"/>
          <w:sz w:val="28"/>
          <w:szCs w:val="28"/>
          <w:lang w:val="en-AU"/>
        </w:rPr>
        <w:t xml:space="preserve"> is used in conjunction with:</w:t>
      </w:r>
    </w:p>
    <w:p w14:paraId="55C487D3" w14:textId="0502C032" w:rsidR="006E5795" w:rsidRPr="00F3135E" w:rsidRDefault="006E5795" w:rsidP="008B038A">
      <w:pPr>
        <w:jc w:val="both"/>
        <w:rPr>
          <w:rFonts w:ascii="Garamond" w:hAnsi="Garamond"/>
          <w:i/>
          <w:sz w:val="28"/>
          <w:szCs w:val="28"/>
          <w:lang w:val="en-AU"/>
        </w:rPr>
      </w:pPr>
      <w:r w:rsidRPr="00F3135E">
        <w:rPr>
          <w:rFonts w:ascii="Garamond" w:hAnsi="Garamond"/>
          <w:sz w:val="28"/>
          <w:szCs w:val="28"/>
          <w:lang w:val="en-AU"/>
        </w:rPr>
        <w:tab/>
      </w:r>
      <w:proofErr w:type="spellStart"/>
      <w:r w:rsidR="00F276AC" w:rsidRPr="00F3135E">
        <w:rPr>
          <w:rFonts w:ascii="Garamond" w:hAnsi="Garamond"/>
          <w:i/>
          <w:sz w:val="28"/>
          <w:szCs w:val="28"/>
          <w:lang w:val="en-AU"/>
        </w:rPr>
        <w:t>primaryIssue</w:t>
      </w:r>
      <w:proofErr w:type="spellEnd"/>
    </w:p>
    <w:p w14:paraId="27DAA515" w14:textId="20BDE359" w:rsidR="0093290E" w:rsidRPr="00F3135E" w:rsidRDefault="0093290E" w:rsidP="008B038A">
      <w:pPr>
        <w:jc w:val="both"/>
        <w:rPr>
          <w:rFonts w:ascii="Garamond" w:hAnsi="Garamond"/>
          <w:i/>
          <w:sz w:val="28"/>
          <w:szCs w:val="28"/>
          <w:lang w:val="en-AU"/>
        </w:rPr>
      </w:pPr>
      <w:r w:rsidRPr="00F3135E">
        <w:rPr>
          <w:rFonts w:ascii="Garamond" w:hAnsi="Garamond"/>
          <w:i/>
          <w:sz w:val="28"/>
          <w:szCs w:val="28"/>
          <w:lang w:val="en-AU"/>
        </w:rPr>
        <w:tab/>
      </w:r>
      <w:proofErr w:type="spellStart"/>
      <w:r w:rsidRPr="00F3135E">
        <w:rPr>
          <w:rFonts w:ascii="Garamond" w:hAnsi="Garamond"/>
          <w:i/>
          <w:sz w:val="28"/>
          <w:szCs w:val="28"/>
          <w:lang w:val="en-AU"/>
        </w:rPr>
        <w:t>secondaryIssue</w:t>
      </w:r>
      <w:proofErr w:type="spellEnd"/>
    </w:p>
    <w:p w14:paraId="6F9B9566" w14:textId="77777777" w:rsidR="006E5795" w:rsidRPr="00F3135E" w:rsidRDefault="006E5795" w:rsidP="008B038A">
      <w:pPr>
        <w:jc w:val="both"/>
        <w:rPr>
          <w:rFonts w:ascii="Garamond" w:hAnsi="Garamond"/>
          <w:sz w:val="28"/>
          <w:szCs w:val="28"/>
          <w:lang w:val="en-AU"/>
        </w:rPr>
      </w:pPr>
    </w:p>
    <w:p w14:paraId="6D61D5A5" w14:textId="77D926A5" w:rsidR="006E5795" w:rsidRPr="007C7E33" w:rsidRDefault="006E5795" w:rsidP="008B038A">
      <w:pPr>
        <w:jc w:val="both"/>
        <w:rPr>
          <w:rFonts w:ascii="Garamond" w:hAnsi="Garamond"/>
          <w:b/>
          <w:sz w:val="28"/>
          <w:szCs w:val="28"/>
          <w:lang w:val="en-AU"/>
        </w:rPr>
      </w:pPr>
      <w:r w:rsidRPr="007C7E33">
        <w:rPr>
          <w:rFonts w:ascii="Garamond" w:hAnsi="Garamond"/>
          <w:b/>
          <w:sz w:val="28"/>
          <w:szCs w:val="28"/>
          <w:lang w:val="en-AU"/>
        </w:rPr>
        <w:tab/>
        <w:t>Values:</w:t>
      </w:r>
      <w:r w:rsidR="00E92C37" w:rsidRPr="007C7E33">
        <w:rPr>
          <w:rFonts w:ascii="Garamond" w:hAnsi="Garamond"/>
          <w:b/>
          <w:sz w:val="28"/>
          <w:szCs w:val="28"/>
          <w:lang w:val="en-AU"/>
        </w:rPr>
        <w:tab/>
      </w:r>
    </w:p>
    <w:p w14:paraId="687C3C24"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10100 Common Law—Tort—Negligence</w:t>
      </w:r>
    </w:p>
    <w:p w14:paraId="011C1A35" w14:textId="52DF0891"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lastRenderedPageBreak/>
        <w:t>10101</w:t>
      </w:r>
      <w:r w:rsidR="00491556" w:rsidRPr="00F3135E">
        <w:rPr>
          <w:rFonts w:ascii="Garamond" w:hAnsi="Garamond"/>
          <w:sz w:val="28"/>
          <w:szCs w:val="28"/>
          <w:lang w:val="en-AU"/>
        </w:rPr>
        <w:t xml:space="preserve"> Common Law—Tort—Professional malpractice</w:t>
      </w:r>
    </w:p>
    <w:p w14:paraId="2E2610A9" w14:textId="7C294C92"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10102</w:t>
      </w:r>
      <w:r w:rsidR="00491556" w:rsidRPr="00F3135E">
        <w:rPr>
          <w:rFonts w:ascii="Garamond" w:hAnsi="Garamond"/>
          <w:sz w:val="28"/>
          <w:szCs w:val="28"/>
          <w:lang w:val="en-AU"/>
        </w:rPr>
        <w:t xml:space="preserve"> Common Law—Tort—Breach of public and statutory duties </w:t>
      </w:r>
    </w:p>
    <w:p w14:paraId="055A0016" w14:textId="522EFF94"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10103</w:t>
      </w:r>
      <w:r w:rsidR="00491556" w:rsidRPr="00F3135E">
        <w:rPr>
          <w:rFonts w:ascii="Garamond" w:hAnsi="Garamond"/>
          <w:sz w:val="28"/>
          <w:szCs w:val="28"/>
          <w:lang w:val="en-AU"/>
        </w:rPr>
        <w:t xml:space="preserve"> Common Law—Tort—Misrepresentation (including defamation)</w:t>
      </w:r>
    </w:p>
    <w:p w14:paraId="68C1FF0E" w14:textId="269D50A0"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10104</w:t>
      </w:r>
      <w:r w:rsidR="00491556" w:rsidRPr="00F3135E">
        <w:rPr>
          <w:rFonts w:ascii="Garamond" w:hAnsi="Garamond"/>
          <w:sz w:val="28"/>
          <w:szCs w:val="28"/>
          <w:lang w:val="en-AU"/>
        </w:rPr>
        <w:t xml:space="preserve"> Common Law—Tort—Trespass against person </w:t>
      </w:r>
    </w:p>
    <w:p w14:paraId="7562A0F9" w14:textId="1233A687"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10105</w:t>
      </w:r>
      <w:r w:rsidR="00491556" w:rsidRPr="00F3135E">
        <w:rPr>
          <w:rFonts w:ascii="Garamond" w:hAnsi="Garamond"/>
          <w:sz w:val="28"/>
          <w:szCs w:val="28"/>
          <w:lang w:val="en-AU"/>
        </w:rPr>
        <w:t xml:space="preserve"> Common Law—Tort—Trespass against property</w:t>
      </w:r>
    </w:p>
    <w:p w14:paraId="63C673BB" w14:textId="237A5E78"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10106</w:t>
      </w:r>
      <w:r w:rsidR="00491556" w:rsidRPr="00F3135E">
        <w:rPr>
          <w:rFonts w:ascii="Garamond" w:hAnsi="Garamond"/>
          <w:sz w:val="28"/>
          <w:szCs w:val="28"/>
          <w:lang w:val="en-AU"/>
        </w:rPr>
        <w:t xml:space="preserve"> Common Law—Tort—Occupation or possession of land</w:t>
      </w:r>
    </w:p>
    <w:p w14:paraId="4F52AFC3" w14:textId="58AB9992"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10107</w:t>
      </w:r>
      <w:r w:rsidR="00491556" w:rsidRPr="00F3135E">
        <w:rPr>
          <w:rFonts w:ascii="Garamond" w:hAnsi="Garamond"/>
          <w:sz w:val="28"/>
          <w:szCs w:val="28"/>
          <w:lang w:val="en-AU"/>
        </w:rPr>
        <w:t xml:space="preserve"> Common Law—Tort—Intentional damage to economic interest</w:t>
      </w:r>
    </w:p>
    <w:p w14:paraId="322DBC15" w14:textId="15EFA734"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10108</w:t>
      </w:r>
      <w:r w:rsidR="00491556" w:rsidRPr="00F3135E">
        <w:rPr>
          <w:rFonts w:ascii="Garamond" w:hAnsi="Garamond"/>
          <w:sz w:val="28"/>
          <w:szCs w:val="28"/>
          <w:lang w:val="en-AU"/>
        </w:rPr>
        <w:t xml:space="preserve"> Common Law—Tort—Interference with employment and family relations</w:t>
      </w:r>
    </w:p>
    <w:p w14:paraId="1F954F37" w14:textId="174300F7"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10109</w:t>
      </w:r>
      <w:r w:rsidR="00491556" w:rsidRPr="00F3135E">
        <w:rPr>
          <w:rFonts w:ascii="Garamond" w:hAnsi="Garamond"/>
          <w:sz w:val="28"/>
          <w:szCs w:val="28"/>
          <w:lang w:val="en-AU"/>
        </w:rPr>
        <w:t xml:space="preserve"> Common Law—Tort—Limitation of actions</w:t>
      </w:r>
    </w:p>
    <w:p w14:paraId="3E0CC5CD" w14:textId="1908B0FF"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10110</w:t>
      </w:r>
      <w:r w:rsidR="00491556" w:rsidRPr="00F3135E">
        <w:rPr>
          <w:rFonts w:ascii="Garamond" w:hAnsi="Garamond"/>
          <w:sz w:val="28"/>
          <w:szCs w:val="28"/>
          <w:lang w:val="en-AU"/>
        </w:rPr>
        <w:t xml:space="preserve"> Common Law—Tort—</w:t>
      </w:r>
      <w:proofErr w:type="spellStart"/>
      <w:r w:rsidR="00491556" w:rsidRPr="00F3135E">
        <w:rPr>
          <w:rFonts w:ascii="Garamond" w:hAnsi="Garamond"/>
          <w:sz w:val="28"/>
          <w:szCs w:val="28"/>
          <w:lang w:val="en-AU"/>
        </w:rPr>
        <w:t>Defenses</w:t>
      </w:r>
      <w:proofErr w:type="spellEnd"/>
      <w:r w:rsidR="00491556" w:rsidRPr="00F3135E">
        <w:rPr>
          <w:rFonts w:ascii="Garamond" w:hAnsi="Garamond"/>
          <w:sz w:val="28"/>
          <w:szCs w:val="28"/>
          <w:lang w:val="en-AU"/>
        </w:rPr>
        <w:t xml:space="preserve"> to tort liability</w:t>
      </w:r>
    </w:p>
    <w:p w14:paraId="0B0D14A1" w14:textId="6E789769"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10111</w:t>
      </w:r>
      <w:r w:rsidR="00491556" w:rsidRPr="00F3135E">
        <w:rPr>
          <w:rFonts w:ascii="Garamond" w:hAnsi="Garamond"/>
          <w:sz w:val="28"/>
          <w:szCs w:val="28"/>
          <w:lang w:val="en-AU"/>
        </w:rPr>
        <w:t xml:space="preserve"> Common Law—Tort—Remedies</w:t>
      </w:r>
    </w:p>
    <w:p w14:paraId="0FDD1F16" w14:textId="24AA8DF2"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10112</w:t>
      </w:r>
      <w:r w:rsidR="00491556" w:rsidRPr="00F3135E">
        <w:rPr>
          <w:rFonts w:ascii="Garamond" w:hAnsi="Garamond"/>
          <w:sz w:val="28"/>
          <w:szCs w:val="28"/>
          <w:lang w:val="en-AU"/>
        </w:rPr>
        <w:t xml:space="preserve"> Common Law—Tort—Responsibility for liability (vicarious liability etc)</w:t>
      </w:r>
    </w:p>
    <w:p w14:paraId="2588046C" w14:textId="2F3F5291"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10113</w:t>
      </w:r>
      <w:r w:rsidR="00491556" w:rsidRPr="00F3135E">
        <w:rPr>
          <w:rFonts w:ascii="Garamond" w:hAnsi="Garamond"/>
          <w:sz w:val="28"/>
          <w:szCs w:val="28"/>
          <w:lang w:val="en-AU"/>
        </w:rPr>
        <w:t xml:space="preserve"> Common Law—Tort—Other</w:t>
      </w:r>
    </w:p>
    <w:p w14:paraId="20892C68"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10200 Common Law—Contract—Formation </w:t>
      </w:r>
    </w:p>
    <w:p w14:paraId="49795CEF"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10201 Common Law—Contract—Scope and content</w:t>
      </w:r>
    </w:p>
    <w:p w14:paraId="4FEF1DC8"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10202 Common Law—Contract—Avoidance</w:t>
      </w:r>
    </w:p>
    <w:p w14:paraId="23565D25"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10203 Common Law—Contract—Performance and termination</w:t>
      </w:r>
    </w:p>
    <w:p w14:paraId="434025F7"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10204 Common Law—Contract—Remedies</w:t>
      </w:r>
    </w:p>
    <w:p w14:paraId="61D79C7F" w14:textId="6996E0FE" w:rsidR="00491556" w:rsidRPr="00F3135E" w:rsidRDefault="00E92C37" w:rsidP="008B038A">
      <w:pPr>
        <w:ind w:left="720"/>
        <w:jc w:val="both"/>
        <w:rPr>
          <w:rFonts w:ascii="Garamond" w:hAnsi="Garamond"/>
          <w:sz w:val="28"/>
          <w:szCs w:val="28"/>
          <w:lang w:val="en-AU"/>
        </w:rPr>
      </w:pPr>
      <w:r w:rsidRPr="00F3135E">
        <w:rPr>
          <w:rFonts w:ascii="Garamond" w:hAnsi="Garamond"/>
          <w:sz w:val="28"/>
          <w:szCs w:val="28"/>
          <w:lang w:val="en-AU"/>
        </w:rPr>
        <w:t>10205</w:t>
      </w:r>
      <w:r w:rsidR="00491556" w:rsidRPr="00F3135E">
        <w:rPr>
          <w:rFonts w:ascii="Garamond" w:hAnsi="Garamond"/>
          <w:sz w:val="28"/>
          <w:szCs w:val="28"/>
          <w:lang w:val="en-AU"/>
        </w:rPr>
        <w:t xml:space="preserve"> Common Law—Contract—Other </w:t>
      </w:r>
    </w:p>
    <w:p w14:paraId="1A5CAB0C"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10300 Common Law—Equity—Fraud, undue influence, and breach of confidence</w:t>
      </w:r>
    </w:p>
    <w:p w14:paraId="701ABC21"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10301 Common Law—Equity—Estoppel</w:t>
      </w:r>
    </w:p>
    <w:p w14:paraId="4CB036D9"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10302 Common Law—Equity—Fiduciary law</w:t>
      </w:r>
    </w:p>
    <w:p w14:paraId="1F34FC39"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10303 Common Law—Equity—Other equitable relief (including set-off, contribution etc)</w:t>
      </w:r>
    </w:p>
    <w:p w14:paraId="4FFABEE8" w14:textId="5C42714C" w:rsidR="00491556" w:rsidRPr="00F3135E" w:rsidRDefault="00491556" w:rsidP="008B038A">
      <w:pPr>
        <w:ind w:firstLine="720"/>
        <w:jc w:val="both"/>
        <w:rPr>
          <w:rFonts w:ascii="Garamond" w:hAnsi="Garamond"/>
          <w:sz w:val="28"/>
          <w:szCs w:val="28"/>
          <w:lang w:val="en-AU"/>
        </w:rPr>
      </w:pPr>
      <w:r w:rsidRPr="00F3135E">
        <w:rPr>
          <w:rFonts w:ascii="Garamond" w:hAnsi="Garamond"/>
          <w:sz w:val="28"/>
          <w:szCs w:val="28"/>
          <w:lang w:val="en-AU"/>
        </w:rPr>
        <w:t>10500 Common Law—Trusts—General</w:t>
      </w:r>
    </w:p>
    <w:p w14:paraId="382AF41E"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20100 Public Law—Federal constitutional law—Executive power—general </w:t>
      </w:r>
    </w:p>
    <w:p w14:paraId="62E3EDFA" w14:textId="5D157B7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01</w:t>
      </w:r>
      <w:r w:rsidRPr="00F3135E">
        <w:rPr>
          <w:rFonts w:ascii="Garamond" w:hAnsi="Garamond"/>
          <w:sz w:val="28"/>
          <w:szCs w:val="28"/>
          <w:lang w:val="en-AU"/>
        </w:rPr>
        <w:t xml:space="preserve"> Public Law—Federal constitutional law—Executive power—prerogative powers</w:t>
      </w:r>
    </w:p>
    <w:p w14:paraId="5D2D69CF" w14:textId="32FC795C"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02</w:t>
      </w:r>
      <w:r w:rsidRPr="00F3135E">
        <w:rPr>
          <w:rFonts w:ascii="Garamond" w:hAnsi="Garamond"/>
          <w:sz w:val="28"/>
          <w:szCs w:val="28"/>
          <w:lang w:val="en-AU"/>
        </w:rPr>
        <w:t xml:space="preserve"> Public Law—Federal constitutional law—Executive power—nationhood power </w:t>
      </w:r>
    </w:p>
    <w:p w14:paraId="324109CF" w14:textId="1AF965DC"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03</w:t>
      </w:r>
      <w:r w:rsidRPr="00F3135E">
        <w:rPr>
          <w:rFonts w:ascii="Garamond" w:hAnsi="Garamond"/>
          <w:sz w:val="28"/>
          <w:szCs w:val="28"/>
          <w:lang w:val="en-AU"/>
        </w:rPr>
        <w:t xml:space="preserve"> Public Law—Federal constitutional law—Legislative power</w:t>
      </w:r>
    </w:p>
    <w:p w14:paraId="04221B5A" w14:textId="6F2250E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04</w:t>
      </w:r>
      <w:r w:rsidRPr="00F3135E">
        <w:rPr>
          <w:rFonts w:ascii="Garamond" w:hAnsi="Garamond"/>
          <w:sz w:val="28"/>
          <w:szCs w:val="28"/>
          <w:lang w:val="en-AU"/>
        </w:rPr>
        <w:t xml:space="preserve"> Public Law—Federal constitutional law—Legislative power—Trade and commerce power</w:t>
      </w:r>
    </w:p>
    <w:p w14:paraId="2B7FF44F" w14:textId="7251CDC2"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05</w:t>
      </w:r>
      <w:r w:rsidRPr="00F3135E">
        <w:rPr>
          <w:rFonts w:ascii="Garamond" w:hAnsi="Garamond"/>
          <w:sz w:val="28"/>
          <w:szCs w:val="28"/>
          <w:lang w:val="en-AU"/>
        </w:rPr>
        <w:t xml:space="preserve"> Public Law—Federal constitutional law— Legislative power—Taxation power</w:t>
      </w:r>
    </w:p>
    <w:p w14:paraId="66CC3F68" w14:textId="4E4D2AF6"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06</w:t>
      </w:r>
      <w:r w:rsidRPr="00F3135E">
        <w:rPr>
          <w:rFonts w:ascii="Garamond" w:hAnsi="Garamond"/>
          <w:sz w:val="28"/>
          <w:szCs w:val="28"/>
          <w:lang w:val="en-AU"/>
        </w:rPr>
        <w:t xml:space="preserve"> Public Law—Federal constitutional law— Legislative power—Corporations power</w:t>
      </w:r>
    </w:p>
    <w:p w14:paraId="44A96846" w14:textId="24176CC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07</w:t>
      </w:r>
      <w:r w:rsidRPr="00F3135E">
        <w:rPr>
          <w:rFonts w:ascii="Garamond" w:hAnsi="Garamond"/>
          <w:sz w:val="28"/>
          <w:szCs w:val="28"/>
          <w:lang w:val="en-AU"/>
        </w:rPr>
        <w:t xml:space="preserve"> Public Law—Federal constitutional law—Legislative power—Races power </w:t>
      </w:r>
    </w:p>
    <w:p w14:paraId="32122A0F" w14:textId="57DD1C7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lastRenderedPageBreak/>
        <w:t>201</w:t>
      </w:r>
      <w:r w:rsidR="00191017" w:rsidRPr="00F3135E">
        <w:rPr>
          <w:rFonts w:ascii="Garamond" w:hAnsi="Garamond"/>
          <w:sz w:val="28"/>
          <w:szCs w:val="28"/>
          <w:lang w:val="en-AU"/>
        </w:rPr>
        <w:t>08</w:t>
      </w:r>
      <w:r w:rsidRPr="00F3135E">
        <w:rPr>
          <w:rFonts w:ascii="Garamond" w:hAnsi="Garamond"/>
          <w:sz w:val="28"/>
          <w:szCs w:val="28"/>
          <w:lang w:val="en-AU"/>
        </w:rPr>
        <w:t xml:space="preserve"> Public Law—Federal constitutional law—Legislative power—External affairs power</w:t>
      </w:r>
    </w:p>
    <w:p w14:paraId="7DE4591D" w14:textId="4885015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09</w:t>
      </w:r>
      <w:r w:rsidRPr="00F3135E">
        <w:rPr>
          <w:rFonts w:ascii="Garamond" w:hAnsi="Garamond"/>
          <w:sz w:val="28"/>
          <w:szCs w:val="28"/>
          <w:lang w:val="en-AU"/>
        </w:rPr>
        <w:t xml:space="preserve"> Public Law—Federal constitutional law—Legislative power—Appropriations and grants </w:t>
      </w:r>
    </w:p>
    <w:p w14:paraId="3C3B9B4E" w14:textId="0577275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10</w:t>
      </w:r>
      <w:r w:rsidRPr="00F3135E">
        <w:rPr>
          <w:rFonts w:ascii="Garamond" w:hAnsi="Garamond"/>
          <w:sz w:val="28"/>
          <w:szCs w:val="28"/>
          <w:lang w:val="en-AU"/>
        </w:rPr>
        <w:t xml:space="preserve"> Public Law—Federal constitutional law—Legislative power—Territories power</w:t>
      </w:r>
    </w:p>
    <w:p w14:paraId="55C1DD38" w14:textId="171CAF0B"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191017" w:rsidRPr="00F3135E">
        <w:rPr>
          <w:rFonts w:ascii="Garamond" w:hAnsi="Garamond"/>
          <w:sz w:val="28"/>
          <w:szCs w:val="28"/>
          <w:lang w:val="en-AU"/>
        </w:rPr>
        <w:t>11</w:t>
      </w:r>
      <w:r w:rsidRPr="00F3135E">
        <w:rPr>
          <w:rFonts w:ascii="Garamond" w:hAnsi="Garamond"/>
          <w:sz w:val="28"/>
          <w:szCs w:val="28"/>
          <w:lang w:val="en-AU"/>
        </w:rPr>
        <w:t xml:space="preserve"> Public Law—Federal constitutional law—Legislative power—conciliation and arbitration power</w:t>
      </w:r>
    </w:p>
    <w:p w14:paraId="09509E0A" w14:textId="0D1F5E6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12</w:t>
      </w:r>
      <w:r w:rsidRPr="00F3135E">
        <w:rPr>
          <w:rFonts w:ascii="Garamond" w:hAnsi="Garamond"/>
          <w:sz w:val="28"/>
          <w:szCs w:val="28"/>
          <w:lang w:val="en-AU"/>
        </w:rPr>
        <w:t xml:space="preserve"> Public Law—Federal constitutional law—Legislative power—</w:t>
      </w:r>
      <w:proofErr w:type="spellStart"/>
      <w:r w:rsidRPr="00F3135E">
        <w:rPr>
          <w:rFonts w:ascii="Garamond" w:hAnsi="Garamond"/>
          <w:sz w:val="28"/>
          <w:szCs w:val="28"/>
          <w:lang w:val="en-AU"/>
        </w:rPr>
        <w:t>defense</w:t>
      </w:r>
      <w:proofErr w:type="spellEnd"/>
      <w:r w:rsidRPr="00F3135E">
        <w:rPr>
          <w:rFonts w:ascii="Garamond" w:hAnsi="Garamond"/>
          <w:sz w:val="28"/>
          <w:szCs w:val="28"/>
          <w:lang w:val="en-AU"/>
        </w:rPr>
        <w:t xml:space="preserve"> power </w:t>
      </w:r>
    </w:p>
    <w:p w14:paraId="74CBA04C" w14:textId="40E095A3"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13</w:t>
      </w:r>
      <w:r w:rsidRPr="00F3135E">
        <w:rPr>
          <w:rFonts w:ascii="Garamond" w:hAnsi="Garamond"/>
          <w:sz w:val="28"/>
          <w:szCs w:val="28"/>
          <w:lang w:val="en-AU"/>
        </w:rPr>
        <w:t xml:space="preserve"> Public Law—Federal constitutional law—Legislative power—other </w:t>
      </w:r>
    </w:p>
    <w:p w14:paraId="42D18C6E" w14:textId="6A9C05B2"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14</w:t>
      </w:r>
      <w:r w:rsidRPr="00F3135E">
        <w:rPr>
          <w:rFonts w:ascii="Garamond" w:hAnsi="Garamond"/>
          <w:sz w:val="28"/>
          <w:szCs w:val="28"/>
          <w:lang w:val="en-AU"/>
        </w:rPr>
        <w:t xml:space="preserve"> Public Law—Federal constitutional law—Federal judicial power</w:t>
      </w:r>
    </w:p>
    <w:p w14:paraId="7C052582" w14:textId="765CEF5A"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15</w:t>
      </w:r>
      <w:r w:rsidRPr="00F3135E">
        <w:rPr>
          <w:rFonts w:ascii="Garamond" w:hAnsi="Garamond"/>
          <w:sz w:val="28"/>
          <w:szCs w:val="28"/>
          <w:lang w:val="en-AU"/>
        </w:rPr>
        <w:t xml:space="preserve"> Public Law—Federal constitutional law—Federal judicial power—definition and scope of judicial power</w:t>
      </w:r>
    </w:p>
    <w:p w14:paraId="6C7CEC5A" w14:textId="3F58F406"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16</w:t>
      </w:r>
      <w:r w:rsidRPr="00F3135E">
        <w:rPr>
          <w:rFonts w:ascii="Garamond" w:hAnsi="Garamond"/>
          <w:sz w:val="28"/>
          <w:szCs w:val="28"/>
          <w:lang w:val="en-AU"/>
        </w:rPr>
        <w:t xml:space="preserve"> Public Law—Federal constitutional law—Federal judicial power—limits on judicial power</w:t>
      </w:r>
    </w:p>
    <w:p w14:paraId="0F8429EA" w14:textId="7039F1F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17</w:t>
      </w:r>
      <w:r w:rsidRPr="00F3135E">
        <w:rPr>
          <w:rFonts w:ascii="Garamond" w:hAnsi="Garamond"/>
          <w:sz w:val="28"/>
          <w:szCs w:val="28"/>
          <w:lang w:val="en-AU"/>
        </w:rPr>
        <w:t xml:space="preserve"> Public Law—Federal constitutional law—Federal judicial power—other</w:t>
      </w:r>
    </w:p>
    <w:p w14:paraId="5C48BB2A" w14:textId="0F636652"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18</w:t>
      </w:r>
      <w:r w:rsidRPr="00F3135E">
        <w:rPr>
          <w:rFonts w:ascii="Garamond" w:hAnsi="Garamond"/>
          <w:sz w:val="28"/>
          <w:szCs w:val="28"/>
          <w:lang w:val="en-AU"/>
        </w:rPr>
        <w:t xml:space="preserve"> Public Law—Federal constitutional law—Separation of powers</w:t>
      </w:r>
    </w:p>
    <w:p w14:paraId="6D412D32" w14:textId="38C49061"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19</w:t>
      </w:r>
      <w:r w:rsidRPr="00F3135E">
        <w:rPr>
          <w:rFonts w:ascii="Garamond" w:hAnsi="Garamond"/>
          <w:sz w:val="28"/>
          <w:szCs w:val="28"/>
          <w:lang w:val="en-AU"/>
        </w:rPr>
        <w:t xml:space="preserve"> Public Law—Federal constitutional law—Federalism—general </w:t>
      </w:r>
    </w:p>
    <w:p w14:paraId="786FC96D" w14:textId="2234FC2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20</w:t>
      </w:r>
      <w:r w:rsidRPr="00F3135E">
        <w:rPr>
          <w:rFonts w:ascii="Garamond" w:hAnsi="Garamond"/>
          <w:sz w:val="28"/>
          <w:szCs w:val="28"/>
          <w:lang w:val="en-AU"/>
        </w:rPr>
        <w:t xml:space="preserve"> Public Law—Federal constitutional law—Federalism—inconsistency (section 109)</w:t>
      </w:r>
    </w:p>
    <w:p w14:paraId="738F5AF2" w14:textId="0B276E5B"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201</w:t>
      </w:r>
      <w:r w:rsidR="00A67681" w:rsidRPr="00F3135E">
        <w:rPr>
          <w:rFonts w:ascii="Garamond" w:hAnsi="Garamond"/>
          <w:sz w:val="28"/>
          <w:szCs w:val="28"/>
          <w:lang w:val="en-AU"/>
        </w:rPr>
        <w:t>21</w:t>
      </w:r>
      <w:r w:rsidRPr="00F3135E">
        <w:rPr>
          <w:rFonts w:ascii="Garamond" w:hAnsi="Garamond"/>
          <w:sz w:val="28"/>
          <w:szCs w:val="28"/>
          <w:lang w:val="en-AU"/>
        </w:rPr>
        <w:t xml:space="preserve"> Public Law—Federal constitutional law—Federalism—Cooperative federalism</w:t>
      </w:r>
    </w:p>
    <w:p w14:paraId="5DA0FBF6" w14:textId="5E6A40B7"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20122</w:t>
      </w:r>
      <w:r w:rsidR="00491556" w:rsidRPr="00F3135E">
        <w:rPr>
          <w:rFonts w:ascii="Garamond" w:hAnsi="Garamond"/>
          <w:sz w:val="28"/>
          <w:szCs w:val="28"/>
          <w:lang w:val="en-AU"/>
        </w:rPr>
        <w:t xml:space="preserve"> Public Law—Federal constitutional law—Constitutional rights—Section 80</w:t>
      </w:r>
    </w:p>
    <w:p w14:paraId="03EEE490" w14:textId="48BBE794"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20123</w:t>
      </w:r>
      <w:r w:rsidR="00491556" w:rsidRPr="00F3135E">
        <w:rPr>
          <w:rFonts w:ascii="Garamond" w:hAnsi="Garamond"/>
          <w:sz w:val="28"/>
          <w:szCs w:val="28"/>
          <w:lang w:val="en-AU"/>
        </w:rPr>
        <w:t xml:space="preserve"> Public Law—Federal constitutional law—Constitutional rights—Section 116</w:t>
      </w:r>
    </w:p>
    <w:p w14:paraId="7EC313C4" w14:textId="57150053"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20124</w:t>
      </w:r>
      <w:r w:rsidR="00491556" w:rsidRPr="00F3135E">
        <w:rPr>
          <w:rFonts w:ascii="Garamond" w:hAnsi="Garamond"/>
          <w:sz w:val="28"/>
          <w:szCs w:val="28"/>
          <w:lang w:val="en-AU"/>
        </w:rPr>
        <w:t xml:space="preserve"> Public Law—Federal constitutional law—Constitutional rights—Section 117</w:t>
      </w:r>
    </w:p>
    <w:p w14:paraId="1CDA53E5" w14:textId="1813C026"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20125</w:t>
      </w:r>
      <w:r w:rsidR="00491556" w:rsidRPr="00F3135E">
        <w:rPr>
          <w:rFonts w:ascii="Garamond" w:hAnsi="Garamond"/>
          <w:sz w:val="28"/>
          <w:szCs w:val="28"/>
          <w:lang w:val="en-AU"/>
        </w:rPr>
        <w:t xml:space="preserve"> Public Law—Federal constitutional law—Constitutional rights—Section 92</w:t>
      </w:r>
    </w:p>
    <w:p w14:paraId="7ED13E3F" w14:textId="6C671A63"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20126</w:t>
      </w:r>
      <w:r w:rsidR="00491556" w:rsidRPr="00F3135E">
        <w:rPr>
          <w:rFonts w:ascii="Garamond" w:hAnsi="Garamond"/>
          <w:sz w:val="28"/>
          <w:szCs w:val="28"/>
          <w:lang w:val="en-AU"/>
        </w:rPr>
        <w:t xml:space="preserve"> Public Law—Federal constitutional law—Constitutional rights—Section 51(xxxi), “just terms” property acquisition</w:t>
      </w:r>
    </w:p>
    <w:p w14:paraId="3C4DF0B8" w14:textId="37A36529"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20127</w:t>
      </w:r>
      <w:r w:rsidR="00491556" w:rsidRPr="00F3135E">
        <w:rPr>
          <w:rFonts w:ascii="Garamond" w:hAnsi="Garamond"/>
          <w:sz w:val="28"/>
          <w:szCs w:val="28"/>
          <w:lang w:val="en-AU"/>
        </w:rPr>
        <w:t xml:space="preserve"> Public Law—Federal constitutional law—Constitutional rights—Implied freedom of political communication </w:t>
      </w:r>
    </w:p>
    <w:p w14:paraId="1518AA2C" w14:textId="6EB2B010"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20128</w:t>
      </w:r>
      <w:r w:rsidR="00491556" w:rsidRPr="00F3135E">
        <w:rPr>
          <w:rFonts w:ascii="Garamond" w:hAnsi="Garamond"/>
          <w:sz w:val="28"/>
          <w:szCs w:val="28"/>
          <w:lang w:val="en-AU"/>
        </w:rPr>
        <w:t xml:space="preserve"> Public Law—Federal constitutional law—Constitutional rights—Other </w:t>
      </w:r>
    </w:p>
    <w:p w14:paraId="6E451FF7" w14:textId="5AA1BBB1"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20129</w:t>
      </w:r>
      <w:r w:rsidR="00491556" w:rsidRPr="00F3135E">
        <w:rPr>
          <w:rFonts w:ascii="Garamond" w:hAnsi="Garamond"/>
          <w:sz w:val="28"/>
          <w:szCs w:val="28"/>
          <w:lang w:val="en-AU"/>
        </w:rPr>
        <w:t xml:space="preserve"> Public Law—Federal constitutional law—Elections </w:t>
      </w:r>
    </w:p>
    <w:p w14:paraId="23F66798" w14:textId="417632B0" w:rsidR="00491556" w:rsidRPr="00F3135E" w:rsidRDefault="00A67681" w:rsidP="008B038A">
      <w:pPr>
        <w:ind w:left="720"/>
        <w:jc w:val="both"/>
        <w:rPr>
          <w:rFonts w:ascii="Garamond" w:hAnsi="Garamond"/>
          <w:sz w:val="28"/>
          <w:szCs w:val="28"/>
          <w:lang w:val="en-AU"/>
        </w:rPr>
      </w:pPr>
      <w:r w:rsidRPr="00F3135E">
        <w:rPr>
          <w:rFonts w:ascii="Garamond" w:hAnsi="Garamond"/>
          <w:sz w:val="28"/>
          <w:szCs w:val="28"/>
          <w:lang w:val="en-AU"/>
        </w:rPr>
        <w:t>20130</w:t>
      </w:r>
      <w:r w:rsidR="00491556" w:rsidRPr="00F3135E">
        <w:rPr>
          <w:rFonts w:ascii="Garamond" w:hAnsi="Garamond"/>
          <w:sz w:val="28"/>
          <w:szCs w:val="28"/>
          <w:lang w:val="en-AU"/>
        </w:rPr>
        <w:t xml:space="preserve"> Public Law—Federal constitutional law—other </w:t>
      </w:r>
    </w:p>
    <w:p w14:paraId="3C57DBF0" w14:textId="641401BA"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202</w:t>
      </w:r>
      <w:r w:rsidR="00A67681" w:rsidRPr="00F3135E">
        <w:rPr>
          <w:rFonts w:ascii="Garamond" w:hAnsi="Garamond"/>
          <w:sz w:val="28"/>
          <w:szCs w:val="28"/>
          <w:lang w:val="en-AU"/>
        </w:rPr>
        <w:t>00</w:t>
      </w:r>
      <w:r w:rsidRPr="00F3135E">
        <w:rPr>
          <w:rFonts w:ascii="Garamond" w:hAnsi="Garamond"/>
          <w:sz w:val="28"/>
          <w:szCs w:val="28"/>
          <w:lang w:val="en-AU"/>
        </w:rPr>
        <w:t xml:space="preserve"> Public Law—Federal administrative law—Relevant and irrelevant considerations</w:t>
      </w:r>
    </w:p>
    <w:p w14:paraId="119D5B3C"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20201 Public Law—Federal administrative law—Power of tribunal</w:t>
      </w:r>
    </w:p>
    <w:p w14:paraId="5CC1C67D"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lastRenderedPageBreak/>
        <w:t>20202 Public Law—Federal administrative law—Natural justice and/or procedural fairness</w:t>
      </w:r>
    </w:p>
    <w:p w14:paraId="10E8A45F"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20203 Public Law—Federal administrative law—Judicial review of delegated legislation</w:t>
      </w:r>
    </w:p>
    <w:p w14:paraId="47F686C2" w14:textId="339AF33F"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2020</w:t>
      </w:r>
      <w:r w:rsidR="00A610A0">
        <w:rPr>
          <w:rFonts w:ascii="Garamond" w:hAnsi="Garamond"/>
          <w:sz w:val="28"/>
          <w:szCs w:val="28"/>
          <w:lang w:val="en-AU"/>
        </w:rPr>
        <w:t>4</w:t>
      </w:r>
      <w:r w:rsidRPr="00F3135E">
        <w:rPr>
          <w:rFonts w:ascii="Garamond" w:hAnsi="Garamond"/>
          <w:sz w:val="28"/>
          <w:szCs w:val="28"/>
          <w:lang w:val="en-AU"/>
        </w:rPr>
        <w:t xml:space="preserve"> Public Law—Federal administrative law—Judicial review of government action, including scope of power, improper exercise of power, consequences of unlawful exercise of power, limits on judicial review</w:t>
      </w:r>
    </w:p>
    <w:p w14:paraId="579CADCC" w14:textId="21390D7C"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202</w:t>
      </w:r>
      <w:r w:rsidR="00A67681" w:rsidRPr="00F3135E">
        <w:rPr>
          <w:rFonts w:ascii="Garamond" w:hAnsi="Garamond"/>
          <w:sz w:val="28"/>
          <w:szCs w:val="28"/>
          <w:lang w:val="en-AU"/>
        </w:rPr>
        <w:t>05</w:t>
      </w:r>
      <w:r w:rsidRPr="00F3135E">
        <w:rPr>
          <w:rFonts w:ascii="Garamond" w:hAnsi="Garamond"/>
          <w:sz w:val="28"/>
          <w:szCs w:val="28"/>
          <w:lang w:val="en-AU"/>
        </w:rPr>
        <w:t xml:space="preserve"> Public Law—Federal administrative law—Delegated legislation other</w:t>
      </w:r>
    </w:p>
    <w:p w14:paraId="30C44579" w14:textId="02C8B563"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202</w:t>
      </w:r>
      <w:r w:rsidR="00A67681" w:rsidRPr="00F3135E">
        <w:rPr>
          <w:rFonts w:ascii="Garamond" w:hAnsi="Garamond"/>
          <w:sz w:val="28"/>
          <w:szCs w:val="28"/>
          <w:lang w:val="en-AU"/>
        </w:rPr>
        <w:t>06</w:t>
      </w:r>
      <w:r w:rsidRPr="00F3135E">
        <w:rPr>
          <w:rFonts w:ascii="Garamond" w:hAnsi="Garamond"/>
          <w:sz w:val="28"/>
          <w:szCs w:val="28"/>
          <w:lang w:val="en-AU"/>
        </w:rPr>
        <w:t xml:space="preserve"> Public Law—Federal administrative law—Freedom of information</w:t>
      </w:r>
    </w:p>
    <w:p w14:paraId="74AA0F0A" w14:textId="74E4C91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202</w:t>
      </w:r>
      <w:r w:rsidR="00A67681" w:rsidRPr="00F3135E">
        <w:rPr>
          <w:rFonts w:ascii="Garamond" w:hAnsi="Garamond"/>
          <w:sz w:val="28"/>
          <w:szCs w:val="28"/>
          <w:lang w:val="en-AU"/>
        </w:rPr>
        <w:t>07</w:t>
      </w:r>
      <w:r w:rsidRPr="00F3135E">
        <w:rPr>
          <w:rFonts w:ascii="Garamond" w:hAnsi="Garamond"/>
          <w:sz w:val="28"/>
          <w:szCs w:val="28"/>
          <w:lang w:val="en-AU"/>
        </w:rPr>
        <w:t xml:space="preserve"> Public Law—Federal administrative law—Merits review of administrative decisions</w:t>
      </w:r>
    </w:p>
    <w:p w14:paraId="6F3F9DC3" w14:textId="3254DB3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202</w:t>
      </w:r>
      <w:r w:rsidR="00A67681" w:rsidRPr="00F3135E">
        <w:rPr>
          <w:rFonts w:ascii="Garamond" w:hAnsi="Garamond"/>
          <w:sz w:val="28"/>
          <w:szCs w:val="28"/>
          <w:lang w:val="en-AU"/>
        </w:rPr>
        <w:t>08</w:t>
      </w:r>
      <w:r w:rsidRPr="00F3135E">
        <w:rPr>
          <w:rFonts w:ascii="Garamond" w:hAnsi="Garamond"/>
          <w:sz w:val="28"/>
          <w:szCs w:val="28"/>
          <w:lang w:val="en-AU"/>
        </w:rPr>
        <w:t xml:space="preserve"> Public Law—Federal administrative law—Other </w:t>
      </w:r>
    </w:p>
    <w:p w14:paraId="30A81277"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30100 Public Law—State constitutional law—legislative power</w:t>
      </w:r>
    </w:p>
    <w:p w14:paraId="3AD934E0" w14:textId="7ABDA28C"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301</w:t>
      </w:r>
      <w:r w:rsidR="00A67681" w:rsidRPr="00F3135E">
        <w:rPr>
          <w:rFonts w:ascii="Garamond" w:hAnsi="Garamond"/>
          <w:sz w:val="28"/>
          <w:szCs w:val="28"/>
          <w:lang w:val="en-AU"/>
        </w:rPr>
        <w:t>01</w:t>
      </w:r>
      <w:r w:rsidRPr="00F3135E">
        <w:rPr>
          <w:rFonts w:ascii="Garamond" w:hAnsi="Garamond"/>
          <w:sz w:val="28"/>
          <w:szCs w:val="28"/>
          <w:lang w:val="en-AU"/>
        </w:rPr>
        <w:t xml:space="preserve"> Public Law—State constitutional law—executive power</w:t>
      </w:r>
    </w:p>
    <w:p w14:paraId="388B7C21" w14:textId="3FE0AB8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301</w:t>
      </w:r>
      <w:r w:rsidR="00A67681" w:rsidRPr="00F3135E">
        <w:rPr>
          <w:rFonts w:ascii="Garamond" w:hAnsi="Garamond"/>
          <w:sz w:val="28"/>
          <w:szCs w:val="28"/>
          <w:lang w:val="en-AU"/>
        </w:rPr>
        <w:t>02</w:t>
      </w:r>
      <w:r w:rsidRPr="00F3135E">
        <w:rPr>
          <w:rFonts w:ascii="Garamond" w:hAnsi="Garamond"/>
          <w:sz w:val="28"/>
          <w:szCs w:val="28"/>
          <w:lang w:val="en-AU"/>
        </w:rPr>
        <w:t xml:space="preserve"> Public Law—State constitutional law—judicial power</w:t>
      </w:r>
    </w:p>
    <w:p w14:paraId="643C5FE8" w14:textId="29224512"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30200 Public Law—State administrative law—General </w:t>
      </w:r>
    </w:p>
    <w:p w14:paraId="35F655EE"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40100 Civil Rights—Statutory rights—Race discrimination</w:t>
      </w:r>
    </w:p>
    <w:p w14:paraId="464B67FF"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40101 Civil Rights—Statutory rights—Sex discrimination</w:t>
      </w:r>
    </w:p>
    <w:p w14:paraId="55E187FD"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40102 Civil Rights—Statutory rights—Age discrimination </w:t>
      </w:r>
    </w:p>
    <w:p w14:paraId="482AD365"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40103 Civil Rights—Statutory rights—Religious discrimination</w:t>
      </w:r>
    </w:p>
    <w:p w14:paraId="2DFCA568"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40104 Civil Rights—Statutory rights—Disability discrimination</w:t>
      </w:r>
    </w:p>
    <w:p w14:paraId="506246D8"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40105 Civil Rights—Statutory rights—Other federal rights </w:t>
      </w:r>
    </w:p>
    <w:p w14:paraId="38C3C293" w14:textId="6880124C"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401</w:t>
      </w:r>
      <w:r w:rsidR="00A67681" w:rsidRPr="00F3135E">
        <w:rPr>
          <w:rFonts w:ascii="Garamond" w:hAnsi="Garamond"/>
          <w:sz w:val="28"/>
          <w:szCs w:val="28"/>
          <w:lang w:val="en-AU"/>
        </w:rPr>
        <w:t>06</w:t>
      </w:r>
      <w:r w:rsidRPr="00F3135E">
        <w:rPr>
          <w:rFonts w:ascii="Garamond" w:hAnsi="Garamond"/>
          <w:sz w:val="28"/>
          <w:szCs w:val="28"/>
          <w:lang w:val="en-AU"/>
        </w:rPr>
        <w:t xml:space="preserve"> Civil Rights—Statutory rights—Other state rights (excluding statutory bills of rights) </w:t>
      </w:r>
    </w:p>
    <w:p w14:paraId="76AB5282"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40200 Civil Rights—State bills of rights—Australian Capital Territory</w:t>
      </w:r>
    </w:p>
    <w:p w14:paraId="258937CB"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40201 Civil Rights—State bills of rights—Victoria </w:t>
      </w:r>
    </w:p>
    <w:p w14:paraId="33E3DE03" w14:textId="3255E871"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402</w:t>
      </w:r>
      <w:r w:rsidR="00A67681" w:rsidRPr="00F3135E">
        <w:rPr>
          <w:rFonts w:ascii="Garamond" w:hAnsi="Garamond"/>
          <w:sz w:val="28"/>
          <w:szCs w:val="28"/>
          <w:lang w:val="en-AU"/>
        </w:rPr>
        <w:t>02</w:t>
      </w:r>
      <w:r w:rsidRPr="00F3135E">
        <w:rPr>
          <w:rFonts w:ascii="Garamond" w:hAnsi="Garamond"/>
          <w:sz w:val="28"/>
          <w:szCs w:val="28"/>
          <w:lang w:val="en-AU"/>
        </w:rPr>
        <w:t xml:space="preserve"> Civil Rights—State bills of rights</w:t>
      </w:r>
      <w:r w:rsidR="00A67681" w:rsidRPr="00F3135E">
        <w:rPr>
          <w:rFonts w:ascii="Garamond" w:hAnsi="Garamond"/>
          <w:sz w:val="28"/>
          <w:szCs w:val="28"/>
          <w:lang w:val="en-AU"/>
        </w:rPr>
        <w:t>—Other</w:t>
      </w:r>
    </w:p>
    <w:p w14:paraId="606FD6C9" w14:textId="2A947C93"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40300 Civil Rights—Common law rights—General </w:t>
      </w:r>
    </w:p>
    <w:p w14:paraId="4DA9049E"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40400 Civil Rights—Indigenous rights—Native title</w:t>
      </w:r>
    </w:p>
    <w:p w14:paraId="2406E290" w14:textId="1D7BD903"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40401 Civil Rights—Indigenous rights—Other rights </w:t>
      </w:r>
    </w:p>
    <w:p w14:paraId="5297E748" w14:textId="3341181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40500 Civil Rights—Refugees—general </w:t>
      </w:r>
    </w:p>
    <w:p w14:paraId="4E8B0A22"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50100 Criminal Law and Procedure—Federal criminal law—offenses against the Commonwealth  </w:t>
      </w:r>
    </w:p>
    <w:p w14:paraId="47109D08" w14:textId="328EB711"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501</w:t>
      </w:r>
      <w:r w:rsidR="00A67681" w:rsidRPr="00F3135E">
        <w:rPr>
          <w:rFonts w:ascii="Garamond" w:hAnsi="Garamond"/>
          <w:sz w:val="28"/>
          <w:szCs w:val="28"/>
          <w:lang w:val="en-AU"/>
        </w:rPr>
        <w:t>01</w:t>
      </w:r>
      <w:r w:rsidRPr="00F3135E">
        <w:rPr>
          <w:rFonts w:ascii="Garamond" w:hAnsi="Garamond"/>
          <w:sz w:val="28"/>
          <w:szCs w:val="28"/>
          <w:lang w:val="en-AU"/>
        </w:rPr>
        <w:t xml:space="preserve"> Criminal Law and Procedure—Federal criminal law—other offenses, individual crime</w:t>
      </w:r>
    </w:p>
    <w:p w14:paraId="3944E372" w14:textId="2811CAB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50100 Criminal Law and Procedure—Federal criminal law—other offenses, corporate crime</w:t>
      </w:r>
    </w:p>
    <w:p w14:paraId="1540473F"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50200 Criminal Law and Procedure—Federal criminal procedure—misconduct of government actor </w:t>
      </w:r>
    </w:p>
    <w:p w14:paraId="5DF9F954" w14:textId="53BAEB0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502</w:t>
      </w:r>
      <w:r w:rsidR="00A67681" w:rsidRPr="00F3135E">
        <w:rPr>
          <w:rFonts w:ascii="Garamond" w:hAnsi="Garamond"/>
          <w:sz w:val="28"/>
          <w:szCs w:val="28"/>
          <w:lang w:val="en-AU"/>
        </w:rPr>
        <w:t>01</w:t>
      </w:r>
      <w:r w:rsidRPr="00F3135E">
        <w:rPr>
          <w:rFonts w:ascii="Garamond" w:hAnsi="Garamond"/>
          <w:sz w:val="28"/>
          <w:szCs w:val="28"/>
          <w:lang w:val="en-AU"/>
        </w:rPr>
        <w:t xml:space="preserve"> Criminal Law and Procedure—Federal criminal procedure—misconduct of counsel </w:t>
      </w:r>
    </w:p>
    <w:p w14:paraId="59DEE341" w14:textId="6D51939B"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502</w:t>
      </w:r>
      <w:r w:rsidR="00A67681" w:rsidRPr="00F3135E">
        <w:rPr>
          <w:rFonts w:ascii="Garamond" w:hAnsi="Garamond"/>
          <w:sz w:val="28"/>
          <w:szCs w:val="28"/>
          <w:lang w:val="en-AU"/>
        </w:rPr>
        <w:t>02</w:t>
      </w:r>
      <w:r w:rsidRPr="00F3135E">
        <w:rPr>
          <w:rFonts w:ascii="Garamond" w:hAnsi="Garamond"/>
          <w:sz w:val="28"/>
          <w:szCs w:val="28"/>
          <w:lang w:val="en-AU"/>
        </w:rPr>
        <w:t xml:space="preserve"> Criminal Law and Procedure—Federal criminal procedure—sentencing </w:t>
      </w:r>
    </w:p>
    <w:p w14:paraId="56C1295A" w14:textId="1165285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lastRenderedPageBreak/>
        <w:t>502</w:t>
      </w:r>
      <w:r w:rsidR="00A67681" w:rsidRPr="00F3135E">
        <w:rPr>
          <w:rFonts w:ascii="Garamond" w:hAnsi="Garamond"/>
          <w:sz w:val="28"/>
          <w:szCs w:val="28"/>
          <w:lang w:val="en-AU"/>
        </w:rPr>
        <w:t>03</w:t>
      </w:r>
      <w:r w:rsidRPr="00F3135E">
        <w:rPr>
          <w:rFonts w:ascii="Garamond" w:hAnsi="Garamond"/>
          <w:sz w:val="28"/>
          <w:szCs w:val="28"/>
          <w:lang w:val="en-AU"/>
        </w:rPr>
        <w:t xml:space="preserve"> Criminal Law and Procedure—Federal criminal procedure—questioning and arrest</w:t>
      </w:r>
    </w:p>
    <w:p w14:paraId="4B5C3B62" w14:textId="75B9794C"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502</w:t>
      </w:r>
      <w:r w:rsidR="00A67681" w:rsidRPr="00F3135E">
        <w:rPr>
          <w:rFonts w:ascii="Garamond" w:hAnsi="Garamond"/>
          <w:sz w:val="28"/>
          <w:szCs w:val="28"/>
          <w:lang w:val="en-AU"/>
        </w:rPr>
        <w:t>04</w:t>
      </w:r>
      <w:r w:rsidRPr="00F3135E">
        <w:rPr>
          <w:rFonts w:ascii="Garamond" w:hAnsi="Garamond"/>
          <w:sz w:val="28"/>
          <w:szCs w:val="28"/>
          <w:lang w:val="en-AU"/>
        </w:rPr>
        <w:t xml:space="preserve"> Criminal Law and Procedure—Federal criminal procedure—pre-trial </w:t>
      </w:r>
    </w:p>
    <w:p w14:paraId="2C5F08B4" w14:textId="32FD1459"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502</w:t>
      </w:r>
      <w:r w:rsidR="00A67681" w:rsidRPr="00F3135E">
        <w:rPr>
          <w:rFonts w:ascii="Garamond" w:hAnsi="Garamond"/>
          <w:sz w:val="28"/>
          <w:szCs w:val="28"/>
          <w:lang w:val="en-AU"/>
        </w:rPr>
        <w:t>05</w:t>
      </w:r>
      <w:r w:rsidRPr="00F3135E">
        <w:rPr>
          <w:rFonts w:ascii="Garamond" w:hAnsi="Garamond"/>
          <w:sz w:val="28"/>
          <w:szCs w:val="28"/>
          <w:lang w:val="en-AU"/>
        </w:rPr>
        <w:t xml:space="preserve"> Criminal Law and Procedure—Federal criminal procedure—trial conduct, general</w:t>
      </w:r>
    </w:p>
    <w:p w14:paraId="54CFCCDF" w14:textId="2D79E82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502</w:t>
      </w:r>
      <w:r w:rsidR="00A67681" w:rsidRPr="00F3135E">
        <w:rPr>
          <w:rFonts w:ascii="Garamond" w:hAnsi="Garamond"/>
          <w:sz w:val="28"/>
          <w:szCs w:val="28"/>
          <w:lang w:val="en-AU"/>
        </w:rPr>
        <w:t>06</w:t>
      </w:r>
      <w:r w:rsidRPr="00F3135E">
        <w:rPr>
          <w:rFonts w:ascii="Garamond" w:hAnsi="Garamond"/>
          <w:sz w:val="28"/>
          <w:szCs w:val="28"/>
          <w:lang w:val="en-AU"/>
        </w:rPr>
        <w:t xml:space="preserve"> Criminal Law and Procedure—Federal criminal procedure—Other </w:t>
      </w:r>
    </w:p>
    <w:p w14:paraId="0CC92907"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50300 Criminal Law and Procedure—State criminal law—offenses against the person leading to death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murder, manslaughter)</w:t>
      </w:r>
    </w:p>
    <w:p w14:paraId="1C37A851" w14:textId="06DDD266"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01</w:t>
      </w:r>
      <w:r w:rsidRPr="00F3135E">
        <w:rPr>
          <w:rFonts w:ascii="Garamond" w:hAnsi="Garamond"/>
          <w:sz w:val="28"/>
          <w:szCs w:val="28"/>
          <w:lang w:val="en-AU"/>
        </w:rPr>
        <w:t xml:space="preserve"> Criminal Law and Procedure—State criminal law—other offenses against the person leading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assault, armed robbery, kidnap)</w:t>
      </w:r>
    </w:p>
    <w:p w14:paraId="1E40FCCD" w14:textId="72495CA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02</w:t>
      </w:r>
      <w:r w:rsidRPr="00F3135E">
        <w:rPr>
          <w:rFonts w:ascii="Garamond" w:hAnsi="Garamond"/>
          <w:sz w:val="28"/>
          <w:szCs w:val="28"/>
          <w:lang w:val="en-AU"/>
        </w:rPr>
        <w:t xml:space="preserve"> Criminal Law and Procedure—State criminal law—attempted offenses against the person</w:t>
      </w:r>
    </w:p>
    <w:p w14:paraId="3E2F01FD" w14:textId="49D4833A"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03</w:t>
      </w:r>
      <w:r w:rsidRPr="00F3135E">
        <w:rPr>
          <w:rFonts w:ascii="Garamond" w:hAnsi="Garamond"/>
          <w:sz w:val="28"/>
          <w:szCs w:val="28"/>
          <w:lang w:val="en-AU"/>
        </w:rPr>
        <w:t xml:space="preserve"> Criminal Law and Procedure—State criminal law—sexual violence (including rape and attempted rape) </w:t>
      </w:r>
    </w:p>
    <w:p w14:paraId="2C6C259F" w14:textId="3C4D6D9F"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04</w:t>
      </w:r>
      <w:r w:rsidRPr="00F3135E">
        <w:rPr>
          <w:rFonts w:ascii="Garamond" w:hAnsi="Garamond"/>
          <w:sz w:val="28"/>
          <w:szCs w:val="28"/>
          <w:lang w:val="en-AU"/>
        </w:rPr>
        <w:t xml:space="preserve"> Criminal Law and Procedure—State criminal law—offenses against property</w:t>
      </w:r>
    </w:p>
    <w:p w14:paraId="4BEC0F04" w14:textId="3D939D3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05</w:t>
      </w:r>
      <w:r w:rsidRPr="00F3135E">
        <w:rPr>
          <w:rFonts w:ascii="Garamond" w:hAnsi="Garamond"/>
          <w:sz w:val="28"/>
          <w:szCs w:val="28"/>
          <w:lang w:val="en-AU"/>
        </w:rPr>
        <w:t xml:space="preserve"> Criminal Law and Procedure—State criminal law—drug offenses </w:t>
      </w:r>
    </w:p>
    <w:p w14:paraId="3A08E685" w14:textId="6174C911"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06</w:t>
      </w:r>
      <w:r w:rsidRPr="00F3135E">
        <w:rPr>
          <w:rFonts w:ascii="Garamond" w:hAnsi="Garamond"/>
          <w:sz w:val="28"/>
          <w:szCs w:val="28"/>
          <w:lang w:val="en-AU"/>
        </w:rPr>
        <w:t xml:space="preserve"> Criminal Law and Procedure—State criminal law—morality offenses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disorderly conduct, alcohol-related offenses, gambling offenses)</w:t>
      </w:r>
    </w:p>
    <w:p w14:paraId="02803C89" w14:textId="6E1F5BC4"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07</w:t>
      </w:r>
      <w:r w:rsidRPr="00F3135E">
        <w:rPr>
          <w:rFonts w:ascii="Garamond" w:hAnsi="Garamond"/>
          <w:sz w:val="28"/>
          <w:szCs w:val="28"/>
          <w:lang w:val="en-AU"/>
        </w:rPr>
        <w:t xml:space="preserve"> Criminal Law and Procedure—State criminal law—white collar crime</w:t>
      </w:r>
    </w:p>
    <w:p w14:paraId="0C9EFA70" w14:textId="45C7392F"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08</w:t>
      </w:r>
      <w:r w:rsidRPr="00F3135E">
        <w:rPr>
          <w:rFonts w:ascii="Garamond" w:hAnsi="Garamond"/>
          <w:sz w:val="28"/>
          <w:szCs w:val="28"/>
          <w:lang w:val="en-AU"/>
        </w:rPr>
        <w:t xml:space="preserve"> Criminal Law and Procedure—State criminal law—political crimes, including corruption</w:t>
      </w:r>
    </w:p>
    <w:p w14:paraId="21031C08" w14:textId="37A99329"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503</w:t>
      </w:r>
      <w:r w:rsidR="00A67681" w:rsidRPr="00F3135E">
        <w:rPr>
          <w:rFonts w:ascii="Garamond" w:hAnsi="Garamond"/>
          <w:sz w:val="28"/>
          <w:szCs w:val="28"/>
          <w:lang w:val="en-AU"/>
        </w:rPr>
        <w:t>09</w:t>
      </w:r>
      <w:r w:rsidRPr="00F3135E">
        <w:rPr>
          <w:rFonts w:ascii="Garamond" w:hAnsi="Garamond"/>
          <w:sz w:val="28"/>
          <w:szCs w:val="28"/>
          <w:lang w:val="en-AU"/>
        </w:rPr>
        <w:t xml:space="preserve"> Criminal Law and Procedure—State criminal law—other  </w:t>
      </w:r>
    </w:p>
    <w:p w14:paraId="1CAAD148" w14:textId="7E189D41"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w:t>
      </w:r>
      <w:r w:rsidR="00C4711F" w:rsidRPr="00F3135E">
        <w:rPr>
          <w:rFonts w:ascii="Garamond" w:hAnsi="Garamond"/>
          <w:sz w:val="28"/>
          <w:szCs w:val="28"/>
          <w:lang w:val="en-AU"/>
        </w:rPr>
        <w:t>4</w:t>
      </w:r>
      <w:r w:rsidRPr="00F3135E">
        <w:rPr>
          <w:rFonts w:ascii="Garamond" w:hAnsi="Garamond"/>
          <w:sz w:val="28"/>
          <w:szCs w:val="28"/>
          <w:lang w:val="en-AU"/>
        </w:rPr>
        <w:t xml:space="preserve">00 Criminal Law and Procedure—State criminal procedure—misconduct of government actor </w:t>
      </w:r>
    </w:p>
    <w:p w14:paraId="5B0A35F3" w14:textId="20352EA5" w:rsidR="00D60A60"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w:t>
      </w:r>
      <w:r w:rsidR="00C4711F" w:rsidRPr="00F3135E">
        <w:rPr>
          <w:rFonts w:ascii="Garamond" w:hAnsi="Garamond"/>
          <w:sz w:val="28"/>
          <w:szCs w:val="28"/>
          <w:lang w:val="en-AU"/>
        </w:rPr>
        <w:t>4</w:t>
      </w:r>
      <w:r w:rsidR="00D60A60" w:rsidRPr="00F3135E">
        <w:rPr>
          <w:rFonts w:ascii="Garamond" w:hAnsi="Garamond"/>
          <w:sz w:val="28"/>
          <w:szCs w:val="28"/>
          <w:lang w:val="en-AU"/>
        </w:rPr>
        <w:t>01</w:t>
      </w:r>
      <w:r w:rsidRPr="00F3135E">
        <w:rPr>
          <w:rFonts w:ascii="Garamond" w:hAnsi="Garamond"/>
          <w:sz w:val="28"/>
          <w:szCs w:val="28"/>
          <w:lang w:val="en-AU"/>
        </w:rPr>
        <w:t xml:space="preserve"> Criminal Law and Procedure—State criminal procedure</w:t>
      </w:r>
      <w:r w:rsidR="00D60A60" w:rsidRPr="00F3135E">
        <w:rPr>
          <w:rFonts w:ascii="Garamond" w:hAnsi="Garamond"/>
          <w:sz w:val="28"/>
          <w:szCs w:val="28"/>
          <w:lang w:val="en-AU"/>
        </w:rPr>
        <w:t>—misconduct of counsel</w:t>
      </w:r>
    </w:p>
    <w:p w14:paraId="602B79D7" w14:textId="65F0A22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w:t>
      </w:r>
      <w:r w:rsidR="00C4711F" w:rsidRPr="00F3135E">
        <w:rPr>
          <w:rFonts w:ascii="Garamond" w:hAnsi="Garamond"/>
          <w:sz w:val="28"/>
          <w:szCs w:val="28"/>
          <w:lang w:val="en-AU"/>
        </w:rPr>
        <w:t>4</w:t>
      </w:r>
      <w:r w:rsidR="00D60A60" w:rsidRPr="00F3135E">
        <w:rPr>
          <w:rFonts w:ascii="Garamond" w:hAnsi="Garamond"/>
          <w:sz w:val="28"/>
          <w:szCs w:val="28"/>
          <w:lang w:val="en-AU"/>
        </w:rPr>
        <w:t>02</w:t>
      </w:r>
      <w:r w:rsidRPr="00F3135E">
        <w:rPr>
          <w:rFonts w:ascii="Garamond" w:hAnsi="Garamond"/>
          <w:sz w:val="28"/>
          <w:szCs w:val="28"/>
          <w:lang w:val="en-AU"/>
        </w:rPr>
        <w:t xml:space="preserve"> Criminal Law and Procedure—State criminal procedure—sentencing </w:t>
      </w:r>
    </w:p>
    <w:p w14:paraId="7EEE2044" w14:textId="47FACCD2"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w:t>
      </w:r>
      <w:r w:rsidR="00C4711F" w:rsidRPr="00F3135E">
        <w:rPr>
          <w:rFonts w:ascii="Garamond" w:hAnsi="Garamond"/>
          <w:sz w:val="28"/>
          <w:szCs w:val="28"/>
          <w:lang w:val="en-AU"/>
        </w:rPr>
        <w:t>4</w:t>
      </w:r>
      <w:r w:rsidR="00D60A60" w:rsidRPr="00F3135E">
        <w:rPr>
          <w:rFonts w:ascii="Garamond" w:hAnsi="Garamond"/>
          <w:sz w:val="28"/>
          <w:szCs w:val="28"/>
          <w:lang w:val="en-AU"/>
        </w:rPr>
        <w:t>03</w:t>
      </w:r>
      <w:r w:rsidRPr="00F3135E">
        <w:rPr>
          <w:rFonts w:ascii="Garamond" w:hAnsi="Garamond"/>
          <w:sz w:val="28"/>
          <w:szCs w:val="28"/>
          <w:lang w:val="en-AU"/>
        </w:rPr>
        <w:t xml:space="preserve"> Criminal Law and Procedure— State criminal procedure—questioning and arrest</w:t>
      </w:r>
    </w:p>
    <w:p w14:paraId="1058D7E1" w14:textId="6D316CE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w:t>
      </w:r>
      <w:r w:rsidR="00C4711F" w:rsidRPr="00F3135E">
        <w:rPr>
          <w:rFonts w:ascii="Garamond" w:hAnsi="Garamond"/>
          <w:sz w:val="28"/>
          <w:szCs w:val="28"/>
          <w:lang w:val="en-AU"/>
        </w:rPr>
        <w:t>4</w:t>
      </w:r>
      <w:r w:rsidR="00D60A60" w:rsidRPr="00F3135E">
        <w:rPr>
          <w:rFonts w:ascii="Garamond" w:hAnsi="Garamond"/>
          <w:sz w:val="28"/>
          <w:szCs w:val="28"/>
          <w:lang w:val="en-AU"/>
        </w:rPr>
        <w:t>04</w:t>
      </w:r>
      <w:r w:rsidRPr="00F3135E">
        <w:rPr>
          <w:rFonts w:ascii="Garamond" w:hAnsi="Garamond"/>
          <w:sz w:val="28"/>
          <w:szCs w:val="28"/>
          <w:lang w:val="en-AU"/>
        </w:rPr>
        <w:t xml:space="preserve"> Criminal Law and Procedure—State criminal procedure—pre-trial </w:t>
      </w:r>
    </w:p>
    <w:p w14:paraId="3B5E79ED" w14:textId="7BD45BFA"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w:t>
      </w:r>
      <w:r w:rsidR="00C4711F" w:rsidRPr="00F3135E">
        <w:rPr>
          <w:rFonts w:ascii="Garamond" w:hAnsi="Garamond"/>
          <w:sz w:val="28"/>
          <w:szCs w:val="28"/>
          <w:lang w:val="en-AU"/>
        </w:rPr>
        <w:t>4</w:t>
      </w:r>
      <w:r w:rsidR="00D60A60" w:rsidRPr="00F3135E">
        <w:rPr>
          <w:rFonts w:ascii="Garamond" w:hAnsi="Garamond"/>
          <w:sz w:val="28"/>
          <w:szCs w:val="28"/>
          <w:lang w:val="en-AU"/>
        </w:rPr>
        <w:t>05</w:t>
      </w:r>
      <w:r w:rsidRPr="00F3135E">
        <w:rPr>
          <w:rFonts w:ascii="Garamond" w:hAnsi="Garamond"/>
          <w:sz w:val="28"/>
          <w:szCs w:val="28"/>
          <w:lang w:val="en-AU"/>
        </w:rPr>
        <w:t xml:space="preserve"> Criminal Law and Procedure— State criminal procedure—trial conduct, general</w:t>
      </w:r>
    </w:p>
    <w:p w14:paraId="4D0FB2FD" w14:textId="5C6DEE96"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50</w:t>
      </w:r>
      <w:r w:rsidR="00C4711F" w:rsidRPr="00F3135E">
        <w:rPr>
          <w:rFonts w:ascii="Garamond" w:hAnsi="Garamond"/>
          <w:sz w:val="28"/>
          <w:szCs w:val="28"/>
          <w:lang w:val="en-AU"/>
        </w:rPr>
        <w:t>4</w:t>
      </w:r>
      <w:r w:rsidR="00D60A60" w:rsidRPr="00F3135E">
        <w:rPr>
          <w:rFonts w:ascii="Garamond" w:hAnsi="Garamond"/>
          <w:sz w:val="28"/>
          <w:szCs w:val="28"/>
          <w:lang w:val="en-AU"/>
        </w:rPr>
        <w:t>06</w:t>
      </w:r>
      <w:r w:rsidRPr="00F3135E">
        <w:rPr>
          <w:rFonts w:ascii="Garamond" w:hAnsi="Garamond"/>
          <w:sz w:val="28"/>
          <w:szCs w:val="28"/>
          <w:lang w:val="en-AU"/>
        </w:rPr>
        <w:t xml:space="preserve"> Criminal Law and Procedure— State criminal procedure—other </w:t>
      </w:r>
    </w:p>
    <w:p w14:paraId="6BD60A15"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60100 Economic Relations—Corporate and business—Actions by or against ASIC</w:t>
      </w:r>
    </w:p>
    <w:p w14:paraId="0D4DBD58" w14:textId="7CB7718F"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01</w:t>
      </w:r>
      <w:r w:rsidRPr="00F3135E">
        <w:rPr>
          <w:rFonts w:ascii="Garamond" w:hAnsi="Garamond"/>
          <w:sz w:val="28"/>
          <w:szCs w:val="28"/>
          <w:lang w:val="en-AU"/>
        </w:rPr>
        <w:t xml:space="preserve"> Economic Relations—Corporate and business—Corporations law—Company formation</w:t>
      </w:r>
    </w:p>
    <w:p w14:paraId="7A659A3A" w14:textId="3BA56131"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02</w:t>
      </w:r>
      <w:r w:rsidRPr="00F3135E">
        <w:rPr>
          <w:rFonts w:ascii="Garamond" w:hAnsi="Garamond"/>
          <w:sz w:val="28"/>
          <w:szCs w:val="28"/>
          <w:lang w:val="en-AU"/>
        </w:rPr>
        <w:t xml:space="preserve"> Economic Relations— Corporate and business—Corporations law—Shareholders rights</w:t>
      </w:r>
    </w:p>
    <w:p w14:paraId="26DAAB4B" w14:textId="3D79784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03</w:t>
      </w:r>
      <w:r w:rsidRPr="00F3135E">
        <w:rPr>
          <w:rFonts w:ascii="Garamond" w:hAnsi="Garamond"/>
          <w:sz w:val="28"/>
          <w:szCs w:val="28"/>
          <w:lang w:val="en-AU"/>
        </w:rPr>
        <w:t xml:space="preserve"> Economic Relations— Corporate and business—Corporations law—Directors’ duties</w:t>
      </w:r>
    </w:p>
    <w:p w14:paraId="2DEA186A" w14:textId="666CB9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lastRenderedPageBreak/>
        <w:t>601</w:t>
      </w:r>
      <w:r w:rsidR="00D60A60" w:rsidRPr="00F3135E">
        <w:rPr>
          <w:rFonts w:ascii="Garamond" w:hAnsi="Garamond"/>
          <w:sz w:val="28"/>
          <w:szCs w:val="28"/>
          <w:lang w:val="en-AU"/>
        </w:rPr>
        <w:t>04</w:t>
      </w:r>
      <w:r w:rsidRPr="00F3135E">
        <w:rPr>
          <w:rFonts w:ascii="Garamond" w:hAnsi="Garamond"/>
          <w:sz w:val="28"/>
          <w:szCs w:val="28"/>
          <w:lang w:val="en-AU"/>
        </w:rPr>
        <w:t xml:space="preserve"> Economic Relations— Corporate and business—Corporations law—Shareholder litigation </w:t>
      </w:r>
    </w:p>
    <w:p w14:paraId="08B76EE1" w14:textId="3D23B58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05</w:t>
      </w:r>
      <w:r w:rsidRPr="00F3135E">
        <w:rPr>
          <w:rFonts w:ascii="Garamond" w:hAnsi="Garamond"/>
          <w:sz w:val="28"/>
          <w:szCs w:val="28"/>
          <w:lang w:val="en-AU"/>
        </w:rPr>
        <w:t xml:space="preserve"> Economic Relations— Corporate and business—Corporations law—Takeovers</w:t>
      </w:r>
    </w:p>
    <w:p w14:paraId="00257573" w14:textId="6B7E760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06</w:t>
      </w:r>
      <w:r w:rsidRPr="00F3135E">
        <w:rPr>
          <w:rFonts w:ascii="Garamond" w:hAnsi="Garamond"/>
          <w:sz w:val="28"/>
          <w:szCs w:val="28"/>
          <w:lang w:val="en-AU"/>
        </w:rPr>
        <w:t xml:space="preserve"> Economic Relations— Corporate and business—Corporations law—General corporate governance </w:t>
      </w:r>
    </w:p>
    <w:p w14:paraId="381769BC" w14:textId="5725FD13"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07</w:t>
      </w:r>
      <w:r w:rsidRPr="00F3135E">
        <w:rPr>
          <w:rFonts w:ascii="Garamond" w:hAnsi="Garamond"/>
          <w:sz w:val="28"/>
          <w:szCs w:val="28"/>
          <w:lang w:val="en-AU"/>
        </w:rPr>
        <w:t xml:space="preserve"> Economic Relations— Corporate and business—International commercial arbitration</w:t>
      </w:r>
    </w:p>
    <w:p w14:paraId="75402A89" w14:textId="017247DA"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08</w:t>
      </w:r>
      <w:r w:rsidRPr="00F3135E">
        <w:rPr>
          <w:rFonts w:ascii="Garamond" w:hAnsi="Garamond"/>
          <w:sz w:val="28"/>
          <w:szCs w:val="28"/>
          <w:lang w:val="en-AU"/>
        </w:rPr>
        <w:t xml:space="preserve"> Economic Relations— Corporate and business—Insurance</w:t>
      </w:r>
    </w:p>
    <w:p w14:paraId="39ACBECF" w14:textId="31ABF24C"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09</w:t>
      </w:r>
      <w:r w:rsidRPr="00F3135E">
        <w:rPr>
          <w:rFonts w:ascii="Garamond" w:hAnsi="Garamond"/>
          <w:sz w:val="28"/>
          <w:szCs w:val="28"/>
          <w:lang w:val="en-AU"/>
        </w:rPr>
        <w:t xml:space="preserve"> Economic Relations— Corporate and business—Commercial disputes</w:t>
      </w:r>
    </w:p>
    <w:p w14:paraId="3320DA8D" w14:textId="076AF92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10</w:t>
      </w:r>
      <w:r w:rsidRPr="00F3135E">
        <w:rPr>
          <w:rFonts w:ascii="Garamond" w:hAnsi="Garamond"/>
          <w:sz w:val="28"/>
          <w:szCs w:val="28"/>
          <w:lang w:val="en-AU"/>
        </w:rPr>
        <w:t xml:space="preserve"> Economic Relations— Corporate and business—Disputes between individuals and banking and finance organizations (includes guarantor issues)</w:t>
      </w:r>
    </w:p>
    <w:p w14:paraId="0E6D146A" w14:textId="3973E481"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11</w:t>
      </w:r>
      <w:r w:rsidRPr="00F3135E">
        <w:rPr>
          <w:rFonts w:ascii="Garamond" w:hAnsi="Garamond"/>
          <w:sz w:val="28"/>
          <w:szCs w:val="28"/>
          <w:lang w:val="en-AU"/>
        </w:rPr>
        <w:t xml:space="preserve"> Economic Relations— Corporate and business—Creditor-debtor disputes</w:t>
      </w:r>
    </w:p>
    <w:p w14:paraId="7A43A868" w14:textId="32A32842"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601</w:t>
      </w:r>
      <w:r w:rsidR="00D60A60" w:rsidRPr="00F3135E">
        <w:rPr>
          <w:rFonts w:ascii="Garamond" w:hAnsi="Garamond"/>
          <w:sz w:val="28"/>
          <w:szCs w:val="28"/>
          <w:lang w:val="en-AU"/>
        </w:rPr>
        <w:t>12</w:t>
      </w:r>
      <w:r w:rsidRPr="00F3135E">
        <w:rPr>
          <w:rFonts w:ascii="Garamond" w:hAnsi="Garamond"/>
          <w:sz w:val="28"/>
          <w:szCs w:val="28"/>
          <w:lang w:val="en-AU"/>
        </w:rPr>
        <w:t xml:space="preserve"> Economic Relations— Corporate and business—Other </w:t>
      </w:r>
    </w:p>
    <w:p w14:paraId="79E2C06F"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60200 Economic Relations—Bankruptcy and Insolvency—Individual</w:t>
      </w:r>
    </w:p>
    <w:p w14:paraId="0AFD5079" w14:textId="61C8CCF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602</w:t>
      </w:r>
      <w:r w:rsidR="00D60A60" w:rsidRPr="00F3135E">
        <w:rPr>
          <w:rFonts w:ascii="Garamond" w:hAnsi="Garamond"/>
          <w:sz w:val="28"/>
          <w:szCs w:val="28"/>
          <w:lang w:val="en-AU"/>
        </w:rPr>
        <w:t>01</w:t>
      </w:r>
      <w:r w:rsidRPr="00F3135E">
        <w:rPr>
          <w:rFonts w:ascii="Garamond" w:hAnsi="Garamond"/>
          <w:sz w:val="28"/>
          <w:szCs w:val="28"/>
          <w:lang w:val="en-AU"/>
        </w:rPr>
        <w:t xml:space="preserve"> Economic Relations—Bankruptcy and Insolvency—Corporate Insolvency</w:t>
      </w:r>
    </w:p>
    <w:p w14:paraId="3304E609" w14:textId="200F5CA6"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602</w:t>
      </w:r>
      <w:r w:rsidR="00D60A60" w:rsidRPr="00F3135E">
        <w:rPr>
          <w:rFonts w:ascii="Garamond" w:hAnsi="Garamond"/>
          <w:sz w:val="28"/>
          <w:szCs w:val="28"/>
          <w:lang w:val="en-AU"/>
        </w:rPr>
        <w:t>02</w:t>
      </w:r>
      <w:r w:rsidRPr="00F3135E">
        <w:rPr>
          <w:rFonts w:ascii="Garamond" w:hAnsi="Garamond"/>
          <w:sz w:val="28"/>
          <w:szCs w:val="28"/>
          <w:lang w:val="en-AU"/>
        </w:rPr>
        <w:t xml:space="preserve"> Economic Relations—Bankruptcy and Insolvency—Liquidation</w:t>
      </w:r>
    </w:p>
    <w:p w14:paraId="5DF9A3F6" w14:textId="33E05ED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602</w:t>
      </w:r>
      <w:r w:rsidR="00D60A60" w:rsidRPr="00F3135E">
        <w:rPr>
          <w:rFonts w:ascii="Garamond" w:hAnsi="Garamond"/>
          <w:sz w:val="28"/>
          <w:szCs w:val="28"/>
          <w:lang w:val="en-AU"/>
        </w:rPr>
        <w:t>03</w:t>
      </w:r>
      <w:r w:rsidRPr="00F3135E">
        <w:rPr>
          <w:rFonts w:ascii="Garamond" w:hAnsi="Garamond"/>
          <w:sz w:val="28"/>
          <w:szCs w:val="28"/>
          <w:lang w:val="en-AU"/>
        </w:rPr>
        <w:t xml:space="preserve"> Economic Relations—Bankruptcy and Insolvency—Director Liability</w:t>
      </w:r>
    </w:p>
    <w:p w14:paraId="4D13F327" w14:textId="3326913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602</w:t>
      </w:r>
      <w:r w:rsidR="00D60A60" w:rsidRPr="00F3135E">
        <w:rPr>
          <w:rFonts w:ascii="Garamond" w:hAnsi="Garamond"/>
          <w:sz w:val="28"/>
          <w:szCs w:val="28"/>
          <w:lang w:val="en-AU"/>
        </w:rPr>
        <w:t>04</w:t>
      </w:r>
      <w:r w:rsidRPr="00F3135E">
        <w:rPr>
          <w:rFonts w:ascii="Garamond" w:hAnsi="Garamond"/>
          <w:sz w:val="28"/>
          <w:szCs w:val="28"/>
          <w:lang w:val="en-AU"/>
        </w:rPr>
        <w:t xml:space="preserve"> Economic Relations—Bankruptcy and Insolvency—Restructuring (voluntary administration, deed of company arrangement)</w:t>
      </w:r>
    </w:p>
    <w:p w14:paraId="1163F065" w14:textId="6699E6A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602</w:t>
      </w:r>
      <w:r w:rsidR="00D60A60" w:rsidRPr="00F3135E">
        <w:rPr>
          <w:rFonts w:ascii="Garamond" w:hAnsi="Garamond"/>
          <w:sz w:val="28"/>
          <w:szCs w:val="28"/>
          <w:lang w:val="en-AU"/>
        </w:rPr>
        <w:t>05</w:t>
      </w:r>
      <w:r w:rsidRPr="00F3135E">
        <w:rPr>
          <w:rFonts w:ascii="Garamond" w:hAnsi="Garamond"/>
          <w:sz w:val="28"/>
          <w:szCs w:val="28"/>
          <w:lang w:val="en-AU"/>
        </w:rPr>
        <w:t xml:space="preserve"> Economic Relations—Bankruptcy and Insolvency—Avoidance of transactions</w:t>
      </w:r>
    </w:p>
    <w:p w14:paraId="1505F805" w14:textId="30A9EA9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602</w:t>
      </w:r>
      <w:r w:rsidR="00D60A60" w:rsidRPr="00F3135E">
        <w:rPr>
          <w:rFonts w:ascii="Garamond" w:hAnsi="Garamond"/>
          <w:sz w:val="28"/>
          <w:szCs w:val="28"/>
          <w:lang w:val="en-AU"/>
        </w:rPr>
        <w:t>06</w:t>
      </w:r>
      <w:r w:rsidRPr="00F3135E">
        <w:rPr>
          <w:rFonts w:ascii="Garamond" w:hAnsi="Garamond"/>
          <w:sz w:val="28"/>
          <w:szCs w:val="28"/>
          <w:lang w:val="en-AU"/>
        </w:rPr>
        <w:t xml:space="preserve"> Economic Relations—Bankruptcy and Insolvency—Other</w:t>
      </w:r>
    </w:p>
    <w:p w14:paraId="6321A7E5"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60300 Economic Relations—Property—Landlord-tenant disputes</w:t>
      </w:r>
    </w:p>
    <w:p w14:paraId="1D32E59E" w14:textId="4FD6FC8E" w:rsidR="00491556" w:rsidRPr="00F3135E" w:rsidRDefault="00D60A60" w:rsidP="008B038A">
      <w:pPr>
        <w:ind w:left="720"/>
        <w:jc w:val="both"/>
        <w:rPr>
          <w:rFonts w:ascii="Garamond" w:hAnsi="Garamond"/>
          <w:sz w:val="28"/>
          <w:szCs w:val="28"/>
          <w:lang w:val="en-AU"/>
        </w:rPr>
      </w:pPr>
      <w:r w:rsidRPr="00F3135E">
        <w:rPr>
          <w:rFonts w:ascii="Garamond" w:hAnsi="Garamond"/>
          <w:sz w:val="28"/>
          <w:szCs w:val="28"/>
          <w:lang w:val="en-AU"/>
        </w:rPr>
        <w:t>60301</w:t>
      </w:r>
      <w:r w:rsidR="00491556" w:rsidRPr="00F3135E">
        <w:rPr>
          <w:rFonts w:ascii="Garamond" w:hAnsi="Garamond"/>
          <w:sz w:val="28"/>
          <w:szCs w:val="28"/>
          <w:lang w:val="en-AU"/>
        </w:rPr>
        <w:t xml:space="preserve"> Economic Relations—Property—Disputes over entitlement to land</w:t>
      </w:r>
    </w:p>
    <w:p w14:paraId="449FA7AE" w14:textId="74A85B91" w:rsidR="00491556" w:rsidRPr="00F3135E" w:rsidRDefault="00D60A60" w:rsidP="008B038A">
      <w:pPr>
        <w:ind w:left="720"/>
        <w:jc w:val="both"/>
        <w:rPr>
          <w:rFonts w:ascii="Garamond" w:hAnsi="Garamond"/>
          <w:sz w:val="28"/>
          <w:szCs w:val="28"/>
          <w:lang w:val="en-AU"/>
        </w:rPr>
      </w:pPr>
      <w:r w:rsidRPr="00F3135E">
        <w:rPr>
          <w:rFonts w:ascii="Garamond" w:hAnsi="Garamond"/>
          <w:sz w:val="28"/>
          <w:szCs w:val="28"/>
          <w:lang w:val="en-AU"/>
        </w:rPr>
        <w:t>60302</w:t>
      </w:r>
      <w:r w:rsidR="00491556" w:rsidRPr="00F3135E">
        <w:rPr>
          <w:rFonts w:ascii="Garamond" w:hAnsi="Garamond"/>
          <w:sz w:val="28"/>
          <w:szCs w:val="28"/>
          <w:lang w:val="en-AU"/>
        </w:rPr>
        <w:t xml:space="preserve"> Economic Relations—Property—Disputes between landowners</w:t>
      </w:r>
    </w:p>
    <w:p w14:paraId="15FAD3EF" w14:textId="6703B7C7" w:rsidR="00491556" w:rsidRPr="00F3135E" w:rsidRDefault="00D60A60" w:rsidP="008B038A">
      <w:pPr>
        <w:ind w:left="720"/>
        <w:jc w:val="both"/>
        <w:rPr>
          <w:rFonts w:ascii="Garamond" w:hAnsi="Garamond"/>
          <w:sz w:val="28"/>
          <w:szCs w:val="28"/>
          <w:lang w:val="en-AU"/>
        </w:rPr>
      </w:pPr>
      <w:r w:rsidRPr="00F3135E">
        <w:rPr>
          <w:rFonts w:ascii="Garamond" w:hAnsi="Garamond"/>
          <w:sz w:val="28"/>
          <w:szCs w:val="28"/>
          <w:lang w:val="en-AU"/>
        </w:rPr>
        <w:t>60303</w:t>
      </w:r>
      <w:r w:rsidR="00491556" w:rsidRPr="00F3135E">
        <w:rPr>
          <w:rFonts w:ascii="Garamond" w:hAnsi="Garamond"/>
          <w:sz w:val="28"/>
          <w:szCs w:val="28"/>
          <w:lang w:val="en-AU"/>
        </w:rPr>
        <w:t xml:space="preserve"> Economic Relations—Property—Other  </w:t>
      </w:r>
    </w:p>
    <w:p w14:paraId="0F2056F4" w14:textId="7B2B11F9"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604</w:t>
      </w:r>
      <w:r w:rsidR="00D60A60" w:rsidRPr="00F3135E">
        <w:rPr>
          <w:rFonts w:ascii="Garamond" w:hAnsi="Garamond"/>
          <w:sz w:val="28"/>
          <w:szCs w:val="28"/>
          <w:lang w:val="en-AU"/>
        </w:rPr>
        <w:t>00</w:t>
      </w:r>
      <w:r w:rsidRPr="00F3135E">
        <w:rPr>
          <w:rFonts w:ascii="Garamond" w:hAnsi="Garamond"/>
          <w:sz w:val="28"/>
          <w:szCs w:val="28"/>
          <w:lang w:val="en-AU"/>
        </w:rPr>
        <w:t xml:space="preserve"> Economic Relations—Intellectual property—patents </w:t>
      </w:r>
    </w:p>
    <w:p w14:paraId="66B48F27" w14:textId="22F5763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604</w:t>
      </w:r>
      <w:r w:rsidR="00D60A60" w:rsidRPr="00F3135E">
        <w:rPr>
          <w:rFonts w:ascii="Garamond" w:hAnsi="Garamond"/>
          <w:sz w:val="28"/>
          <w:szCs w:val="28"/>
          <w:lang w:val="en-AU"/>
        </w:rPr>
        <w:t>01</w:t>
      </w:r>
      <w:r w:rsidRPr="00F3135E">
        <w:rPr>
          <w:rFonts w:ascii="Garamond" w:hAnsi="Garamond"/>
          <w:sz w:val="28"/>
          <w:szCs w:val="28"/>
          <w:lang w:val="en-AU"/>
        </w:rPr>
        <w:t xml:space="preserve"> Economic Relations—Intellectual property—exclusive rights but not patents</w:t>
      </w:r>
    </w:p>
    <w:p w14:paraId="37E4B412" w14:textId="46AFFB2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604</w:t>
      </w:r>
      <w:r w:rsidR="00D60A60" w:rsidRPr="00F3135E">
        <w:rPr>
          <w:rFonts w:ascii="Garamond" w:hAnsi="Garamond"/>
          <w:sz w:val="28"/>
          <w:szCs w:val="28"/>
          <w:lang w:val="en-AU"/>
        </w:rPr>
        <w:t>02</w:t>
      </w:r>
      <w:r w:rsidRPr="00F3135E">
        <w:rPr>
          <w:rFonts w:ascii="Garamond" w:hAnsi="Garamond"/>
          <w:sz w:val="28"/>
          <w:szCs w:val="28"/>
          <w:lang w:val="en-AU"/>
        </w:rPr>
        <w:t xml:space="preserve"> Economic Relations—Intellectual property—trademarks</w:t>
      </w:r>
    </w:p>
    <w:p w14:paraId="5BDCD567" w14:textId="42E4EF5B"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604</w:t>
      </w:r>
      <w:r w:rsidR="00D60A60" w:rsidRPr="00F3135E">
        <w:rPr>
          <w:rFonts w:ascii="Garamond" w:hAnsi="Garamond"/>
          <w:sz w:val="28"/>
          <w:szCs w:val="28"/>
          <w:lang w:val="en-AU"/>
        </w:rPr>
        <w:t>03</w:t>
      </w:r>
      <w:r w:rsidRPr="00F3135E">
        <w:rPr>
          <w:rFonts w:ascii="Garamond" w:hAnsi="Garamond"/>
          <w:sz w:val="28"/>
          <w:szCs w:val="28"/>
          <w:lang w:val="en-AU"/>
        </w:rPr>
        <w:t xml:space="preserve"> Economic Relations—Intellectual property—copyright disputes </w:t>
      </w:r>
    </w:p>
    <w:p w14:paraId="3E1EFD65" w14:textId="30C1D673"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604</w:t>
      </w:r>
      <w:r w:rsidR="00D60A60" w:rsidRPr="00F3135E">
        <w:rPr>
          <w:rFonts w:ascii="Garamond" w:hAnsi="Garamond"/>
          <w:sz w:val="28"/>
          <w:szCs w:val="28"/>
          <w:lang w:val="en-AU"/>
        </w:rPr>
        <w:t>04</w:t>
      </w:r>
      <w:r w:rsidRPr="00F3135E">
        <w:rPr>
          <w:rFonts w:ascii="Garamond" w:hAnsi="Garamond"/>
          <w:sz w:val="28"/>
          <w:szCs w:val="28"/>
          <w:lang w:val="en-AU"/>
        </w:rPr>
        <w:t xml:space="preserve"> Economic Relations—Intellectual property—design and other disputes </w:t>
      </w:r>
    </w:p>
    <w:p w14:paraId="06DCB80E"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60500 Economic Relations—Consumer and competition law—restrictive trade practices—cartel conduct and price fixing</w:t>
      </w:r>
    </w:p>
    <w:p w14:paraId="5C8DA47C" w14:textId="74F858C3"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01</w:t>
      </w:r>
      <w:r w:rsidRPr="00F3135E">
        <w:rPr>
          <w:rFonts w:ascii="Garamond" w:hAnsi="Garamond"/>
          <w:sz w:val="28"/>
          <w:szCs w:val="28"/>
          <w:lang w:val="en-AU"/>
        </w:rPr>
        <w:t xml:space="preserve"> Economic Relations—Consumer and competition law—restrictive trade practices—anti-competitive agreements</w:t>
      </w:r>
    </w:p>
    <w:p w14:paraId="40EC1A1D" w14:textId="165FFE4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02</w:t>
      </w:r>
      <w:r w:rsidRPr="00F3135E">
        <w:rPr>
          <w:rFonts w:ascii="Garamond" w:hAnsi="Garamond"/>
          <w:sz w:val="28"/>
          <w:szCs w:val="28"/>
          <w:lang w:val="en-AU"/>
        </w:rPr>
        <w:t xml:space="preserve"> Economic Relations—Consumer and competition law— restrictive trade practices—exclusionary provisions</w:t>
      </w:r>
    </w:p>
    <w:p w14:paraId="3CB2A80C" w14:textId="5FFABCB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lastRenderedPageBreak/>
        <w:t>605</w:t>
      </w:r>
      <w:r w:rsidR="00D60A60" w:rsidRPr="00F3135E">
        <w:rPr>
          <w:rFonts w:ascii="Garamond" w:hAnsi="Garamond"/>
          <w:sz w:val="28"/>
          <w:szCs w:val="28"/>
          <w:lang w:val="en-AU"/>
        </w:rPr>
        <w:t>03</w:t>
      </w:r>
      <w:r w:rsidRPr="00F3135E">
        <w:rPr>
          <w:rFonts w:ascii="Garamond" w:hAnsi="Garamond"/>
          <w:sz w:val="28"/>
          <w:szCs w:val="28"/>
          <w:lang w:val="en-AU"/>
        </w:rPr>
        <w:t xml:space="preserve"> Economic Relations—Consumer and competition law— restrictive trade practices—misuse of market power</w:t>
      </w:r>
    </w:p>
    <w:p w14:paraId="2CE5A236" w14:textId="2F77A91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04</w:t>
      </w:r>
      <w:r w:rsidRPr="00F3135E">
        <w:rPr>
          <w:rFonts w:ascii="Garamond" w:hAnsi="Garamond"/>
          <w:sz w:val="28"/>
          <w:szCs w:val="28"/>
          <w:lang w:val="en-AU"/>
        </w:rPr>
        <w:t xml:space="preserve"> Economic Relations—Consumer and competition law— restrictive trade practices—exclusive dealing</w:t>
      </w:r>
    </w:p>
    <w:p w14:paraId="008CC0E5" w14:textId="037B618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05</w:t>
      </w:r>
      <w:r w:rsidRPr="00F3135E">
        <w:rPr>
          <w:rFonts w:ascii="Garamond" w:hAnsi="Garamond"/>
          <w:sz w:val="28"/>
          <w:szCs w:val="28"/>
          <w:lang w:val="en-AU"/>
        </w:rPr>
        <w:t xml:space="preserve"> Economic Relations—Consumer and competition law— restrictive trade practices—resale price maintenance</w:t>
      </w:r>
    </w:p>
    <w:p w14:paraId="32D0CB69" w14:textId="5E8A9249"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06</w:t>
      </w:r>
      <w:r w:rsidRPr="00F3135E">
        <w:rPr>
          <w:rFonts w:ascii="Garamond" w:hAnsi="Garamond"/>
          <w:sz w:val="28"/>
          <w:szCs w:val="28"/>
          <w:lang w:val="en-AU"/>
        </w:rPr>
        <w:t xml:space="preserve"> Economic Relations—Consumer and competition law— restrictive trade practices—mergers</w:t>
      </w:r>
    </w:p>
    <w:p w14:paraId="0F185A28" w14:textId="71D0196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07</w:t>
      </w:r>
      <w:r w:rsidRPr="00F3135E">
        <w:rPr>
          <w:rFonts w:ascii="Garamond" w:hAnsi="Garamond"/>
          <w:sz w:val="28"/>
          <w:szCs w:val="28"/>
          <w:lang w:val="en-AU"/>
        </w:rPr>
        <w:t xml:space="preserve"> Economic Relations—Consumer and competition law—consumer protection—misleading and deceptive conduct</w:t>
      </w:r>
    </w:p>
    <w:p w14:paraId="34477BCC" w14:textId="4E8D0A6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08</w:t>
      </w:r>
      <w:r w:rsidRPr="00F3135E">
        <w:rPr>
          <w:rFonts w:ascii="Garamond" w:hAnsi="Garamond"/>
          <w:sz w:val="28"/>
          <w:szCs w:val="28"/>
          <w:lang w:val="en-AU"/>
        </w:rPr>
        <w:t xml:space="preserve"> Economic Relations—Consumer and competition law— consumer protection—unconscionable conduct</w:t>
      </w:r>
    </w:p>
    <w:p w14:paraId="35651957" w14:textId="5D8807F3"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09</w:t>
      </w:r>
      <w:r w:rsidRPr="00F3135E">
        <w:rPr>
          <w:rFonts w:ascii="Garamond" w:hAnsi="Garamond"/>
          <w:sz w:val="28"/>
          <w:szCs w:val="28"/>
          <w:lang w:val="en-AU"/>
        </w:rPr>
        <w:t xml:space="preserve"> Economic Relations—Consumer and competition law— consumer protection—conditions or warranties in consumer agreements </w:t>
      </w:r>
    </w:p>
    <w:p w14:paraId="0289E0BC" w14:textId="63FE8CF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10</w:t>
      </w:r>
      <w:r w:rsidRPr="00F3135E">
        <w:rPr>
          <w:rFonts w:ascii="Garamond" w:hAnsi="Garamond"/>
          <w:sz w:val="28"/>
          <w:szCs w:val="28"/>
          <w:lang w:val="en-AU"/>
        </w:rPr>
        <w:t xml:space="preserve"> Economic Relations—Consumer and competition law— consumer protection—other unfair practices </w:t>
      </w:r>
    </w:p>
    <w:p w14:paraId="7E7F380D" w14:textId="201E8AAC"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11</w:t>
      </w:r>
      <w:r w:rsidRPr="00F3135E">
        <w:rPr>
          <w:rFonts w:ascii="Garamond" w:hAnsi="Garamond"/>
          <w:sz w:val="28"/>
          <w:szCs w:val="28"/>
          <w:lang w:val="en-AU"/>
        </w:rPr>
        <w:t xml:space="preserve"> Economic Relations—Consumer and competition law—access to services</w:t>
      </w:r>
    </w:p>
    <w:p w14:paraId="71964DEC" w14:textId="6B42786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12</w:t>
      </w:r>
      <w:r w:rsidRPr="00F3135E">
        <w:rPr>
          <w:rFonts w:ascii="Garamond" w:hAnsi="Garamond"/>
          <w:sz w:val="28"/>
          <w:szCs w:val="28"/>
          <w:lang w:val="en-AU"/>
        </w:rPr>
        <w:t xml:space="preserve"> Economic Relations—Consumer and competition law—violation of statutory industry code </w:t>
      </w:r>
    </w:p>
    <w:p w14:paraId="2E38499A" w14:textId="7D2BA26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13</w:t>
      </w:r>
      <w:r w:rsidRPr="00F3135E">
        <w:rPr>
          <w:rFonts w:ascii="Garamond" w:hAnsi="Garamond"/>
          <w:sz w:val="28"/>
          <w:szCs w:val="28"/>
          <w:lang w:val="en-AU"/>
        </w:rPr>
        <w:t xml:space="preserve"> Economic Relations—Consumer and competition law—immunity and cooperation</w:t>
      </w:r>
    </w:p>
    <w:p w14:paraId="406C5DF4" w14:textId="0E1BED7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14</w:t>
      </w:r>
      <w:r w:rsidRPr="00F3135E">
        <w:rPr>
          <w:rFonts w:ascii="Garamond" w:hAnsi="Garamond"/>
          <w:sz w:val="28"/>
          <w:szCs w:val="28"/>
          <w:lang w:val="en-AU"/>
        </w:rPr>
        <w:t xml:space="preserve"> Economic Relations—Consumer and competition law—remedies</w:t>
      </w:r>
    </w:p>
    <w:p w14:paraId="185D3EA6" w14:textId="0AC42D4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15</w:t>
      </w:r>
      <w:r w:rsidRPr="00F3135E">
        <w:rPr>
          <w:rFonts w:ascii="Garamond" w:hAnsi="Garamond"/>
          <w:sz w:val="28"/>
          <w:szCs w:val="28"/>
          <w:lang w:val="en-AU"/>
        </w:rPr>
        <w:t xml:space="preserve"> Economic Relations—Consumer and competition law—restraint of trade</w:t>
      </w:r>
    </w:p>
    <w:p w14:paraId="4C391416" w14:textId="6FC91469"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16</w:t>
      </w:r>
      <w:r w:rsidRPr="00F3135E">
        <w:rPr>
          <w:rFonts w:ascii="Garamond" w:hAnsi="Garamond"/>
          <w:sz w:val="28"/>
          <w:szCs w:val="28"/>
          <w:lang w:val="en-AU"/>
        </w:rPr>
        <w:t xml:space="preserve"> Economic Relations—Consumer and competition law—telecommunications </w:t>
      </w:r>
    </w:p>
    <w:p w14:paraId="44C46928" w14:textId="5B53DC7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17</w:t>
      </w:r>
      <w:r w:rsidRPr="00F3135E">
        <w:rPr>
          <w:rFonts w:ascii="Garamond" w:hAnsi="Garamond"/>
          <w:sz w:val="28"/>
          <w:szCs w:val="28"/>
          <w:lang w:val="en-AU"/>
        </w:rPr>
        <w:t xml:space="preserve"> Economic Relations—Consumer and competition law—product liability general</w:t>
      </w:r>
    </w:p>
    <w:p w14:paraId="149F2D19" w14:textId="17FDF1D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605</w:t>
      </w:r>
      <w:r w:rsidR="00D60A60" w:rsidRPr="00F3135E">
        <w:rPr>
          <w:rFonts w:ascii="Garamond" w:hAnsi="Garamond"/>
          <w:sz w:val="28"/>
          <w:szCs w:val="28"/>
          <w:lang w:val="en-AU"/>
        </w:rPr>
        <w:t>18</w:t>
      </w:r>
      <w:r w:rsidRPr="00F3135E">
        <w:rPr>
          <w:rFonts w:ascii="Garamond" w:hAnsi="Garamond"/>
          <w:sz w:val="28"/>
          <w:szCs w:val="28"/>
          <w:lang w:val="en-AU"/>
        </w:rPr>
        <w:t xml:space="preserve"> Economic Relations—Consumer and competition law—Other</w:t>
      </w:r>
    </w:p>
    <w:p w14:paraId="2CBBD646" w14:textId="579CD0AC" w:rsidR="00491556" w:rsidRPr="00F3135E" w:rsidRDefault="004C0CA6" w:rsidP="008B038A">
      <w:pPr>
        <w:ind w:left="720"/>
        <w:jc w:val="both"/>
        <w:rPr>
          <w:rFonts w:ascii="Garamond" w:hAnsi="Garamond"/>
          <w:sz w:val="28"/>
          <w:szCs w:val="28"/>
          <w:lang w:val="en-AU"/>
        </w:rPr>
      </w:pPr>
      <w:r w:rsidRPr="00F3135E">
        <w:rPr>
          <w:rFonts w:ascii="Garamond" w:hAnsi="Garamond"/>
          <w:sz w:val="28"/>
          <w:szCs w:val="28"/>
          <w:lang w:val="en-AU"/>
        </w:rPr>
        <w:t>606</w:t>
      </w:r>
      <w:r w:rsidR="00491556" w:rsidRPr="00F3135E">
        <w:rPr>
          <w:rFonts w:ascii="Garamond" w:hAnsi="Garamond"/>
          <w:sz w:val="28"/>
          <w:szCs w:val="28"/>
          <w:lang w:val="en-AU"/>
        </w:rPr>
        <w:t>00 Economic Relations—Taxation—Individual income taxation liability disputes</w:t>
      </w:r>
    </w:p>
    <w:p w14:paraId="3D18010A" w14:textId="53492753" w:rsidR="00491556" w:rsidRPr="00F3135E" w:rsidRDefault="004C0CA6" w:rsidP="008B038A">
      <w:pPr>
        <w:ind w:left="720"/>
        <w:jc w:val="both"/>
        <w:rPr>
          <w:rFonts w:ascii="Garamond" w:hAnsi="Garamond"/>
          <w:sz w:val="28"/>
          <w:szCs w:val="28"/>
          <w:lang w:val="en-AU"/>
        </w:rPr>
      </w:pPr>
      <w:r w:rsidRPr="00F3135E">
        <w:rPr>
          <w:rFonts w:ascii="Garamond" w:hAnsi="Garamond"/>
          <w:sz w:val="28"/>
          <w:szCs w:val="28"/>
          <w:lang w:val="en-AU"/>
        </w:rPr>
        <w:t>60601</w:t>
      </w:r>
      <w:r w:rsidR="00491556" w:rsidRPr="00F3135E">
        <w:rPr>
          <w:rFonts w:ascii="Garamond" w:hAnsi="Garamond"/>
          <w:sz w:val="28"/>
          <w:szCs w:val="28"/>
          <w:lang w:val="en-AU"/>
        </w:rPr>
        <w:t xml:space="preserve"> Economic Relations—Taxation—Corporate taxation liability disputes</w:t>
      </w:r>
    </w:p>
    <w:p w14:paraId="5CECACA8" w14:textId="227159D1" w:rsidR="00491556" w:rsidRPr="00F3135E" w:rsidRDefault="004C0CA6" w:rsidP="008B038A">
      <w:pPr>
        <w:ind w:left="720"/>
        <w:jc w:val="both"/>
        <w:rPr>
          <w:rFonts w:ascii="Garamond" w:hAnsi="Garamond"/>
          <w:sz w:val="28"/>
          <w:szCs w:val="28"/>
          <w:lang w:val="en-AU"/>
        </w:rPr>
      </w:pPr>
      <w:r w:rsidRPr="00F3135E">
        <w:rPr>
          <w:rFonts w:ascii="Garamond" w:hAnsi="Garamond"/>
          <w:sz w:val="28"/>
          <w:szCs w:val="28"/>
          <w:lang w:val="en-AU"/>
        </w:rPr>
        <w:t>60602</w:t>
      </w:r>
      <w:r w:rsidR="00491556" w:rsidRPr="00F3135E">
        <w:rPr>
          <w:rFonts w:ascii="Garamond" w:hAnsi="Garamond"/>
          <w:sz w:val="28"/>
          <w:szCs w:val="28"/>
          <w:lang w:val="en-AU"/>
        </w:rPr>
        <w:t xml:space="preserve"> Economic Relations—Taxation—Charitable taxation liability disputes</w:t>
      </w:r>
    </w:p>
    <w:p w14:paraId="7EA88291" w14:textId="2C863B31" w:rsidR="00491556" w:rsidRPr="00F3135E" w:rsidRDefault="004C0CA6" w:rsidP="008B038A">
      <w:pPr>
        <w:ind w:left="720"/>
        <w:jc w:val="both"/>
        <w:rPr>
          <w:rFonts w:ascii="Garamond" w:hAnsi="Garamond"/>
          <w:sz w:val="28"/>
          <w:szCs w:val="28"/>
          <w:lang w:val="en-AU"/>
        </w:rPr>
      </w:pPr>
      <w:r w:rsidRPr="00F3135E">
        <w:rPr>
          <w:rFonts w:ascii="Garamond" w:hAnsi="Garamond"/>
          <w:sz w:val="28"/>
          <w:szCs w:val="28"/>
          <w:lang w:val="en-AU"/>
        </w:rPr>
        <w:t>60603</w:t>
      </w:r>
      <w:r w:rsidR="00491556" w:rsidRPr="00F3135E">
        <w:rPr>
          <w:rFonts w:ascii="Garamond" w:hAnsi="Garamond"/>
          <w:sz w:val="28"/>
          <w:szCs w:val="28"/>
          <w:lang w:val="en-AU"/>
        </w:rPr>
        <w:t xml:space="preserve"> Economic Relations—Taxation—Individual taxation other</w:t>
      </w:r>
    </w:p>
    <w:p w14:paraId="21A5F734" w14:textId="271BE33B" w:rsidR="00491556" w:rsidRPr="00F3135E" w:rsidRDefault="004C0CA6" w:rsidP="008B038A">
      <w:pPr>
        <w:ind w:left="720"/>
        <w:jc w:val="both"/>
        <w:rPr>
          <w:rFonts w:ascii="Garamond" w:hAnsi="Garamond"/>
          <w:sz w:val="28"/>
          <w:szCs w:val="28"/>
          <w:lang w:val="en-AU"/>
        </w:rPr>
      </w:pPr>
      <w:r w:rsidRPr="00F3135E">
        <w:rPr>
          <w:rFonts w:ascii="Garamond" w:hAnsi="Garamond"/>
          <w:sz w:val="28"/>
          <w:szCs w:val="28"/>
          <w:lang w:val="en-AU"/>
        </w:rPr>
        <w:t>60604</w:t>
      </w:r>
      <w:r w:rsidR="00491556" w:rsidRPr="00F3135E">
        <w:rPr>
          <w:rFonts w:ascii="Garamond" w:hAnsi="Garamond"/>
          <w:sz w:val="28"/>
          <w:szCs w:val="28"/>
          <w:lang w:val="en-AU"/>
        </w:rPr>
        <w:t xml:space="preserve"> Economic Relations—Taxation—Corporate taxation other</w:t>
      </w:r>
    </w:p>
    <w:p w14:paraId="7709498C" w14:textId="28135CDC" w:rsidR="00491556" w:rsidRPr="00F3135E" w:rsidRDefault="004C0CA6" w:rsidP="008B038A">
      <w:pPr>
        <w:ind w:left="720"/>
        <w:jc w:val="both"/>
        <w:rPr>
          <w:rFonts w:ascii="Garamond" w:hAnsi="Garamond"/>
          <w:sz w:val="28"/>
          <w:szCs w:val="28"/>
          <w:lang w:val="en-AU"/>
        </w:rPr>
      </w:pPr>
      <w:r w:rsidRPr="00F3135E">
        <w:rPr>
          <w:rFonts w:ascii="Garamond" w:hAnsi="Garamond"/>
          <w:sz w:val="28"/>
          <w:szCs w:val="28"/>
          <w:lang w:val="en-AU"/>
        </w:rPr>
        <w:t>60605</w:t>
      </w:r>
      <w:r w:rsidR="00491556" w:rsidRPr="00F3135E">
        <w:rPr>
          <w:rFonts w:ascii="Garamond" w:hAnsi="Garamond"/>
          <w:sz w:val="28"/>
          <w:szCs w:val="28"/>
          <w:lang w:val="en-AU"/>
        </w:rPr>
        <w:t xml:space="preserve"> Economic Relations—Taxation—Charitable taxation other </w:t>
      </w:r>
    </w:p>
    <w:p w14:paraId="3A5780E3" w14:textId="60C02CC2" w:rsidR="00491556" w:rsidRPr="00F3135E" w:rsidRDefault="004C0CA6" w:rsidP="008B038A">
      <w:pPr>
        <w:ind w:left="720"/>
        <w:jc w:val="both"/>
        <w:rPr>
          <w:rFonts w:ascii="Garamond" w:hAnsi="Garamond"/>
          <w:sz w:val="28"/>
          <w:szCs w:val="28"/>
          <w:lang w:val="en-AU"/>
        </w:rPr>
      </w:pPr>
      <w:r w:rsidRPr="00F3135E">
        <w:rPr>
          <w:rFonts w:ascii="Garamond" w:hAnsi="Garamond"/>
          <w:sz w:val="28"/>
          <w:szCs w:val="28"/>
          <w:lang w:val="en-AU"/>
        </w:rPr>
        <w:t>60606</w:t>
      </w:r>
      <w:r w:rsidR="00491556" w:rsidRPr="00F3135E">
        <w:rPr>
          <w:rFonts w:ascii="Garamond" w:hAnsi="Garamond"/>
          <w:sz w:val="28"/>
          <w:szCs w:val="28"/>
          <w:lang w:val="en-AU"/>
        </w:rPr>
        <w:t xml:space="preserve"> Economic Relations—Taxation—Conduct of Taxation Commissioner</w:t>
      </w:r>
    </w:p>
    <w:p w14:paraId="49F85636" w14:textId="530D1A29" w:rsidR="00491556" w:rsidRPr="00F3135E" w:rsidRDefault="004C0CA6" w:rsidP="008B038A">
      <w:pPr>
        <w:ind w:left="720"/>
        <w:jc w:val="both"/>
        <w:rPr>
          <w:rFonts w:ascii="Garamond" w:hAnsi="Garamond"/>
          <w:sz w:val="28"/>
          <w:szCs w:val="28"/>
          <w:lang w:val="en-AU"/>
        </w:rPr>
      </w:pPr>
      <w:r w:rsidRPr="00F3135E">
        <w:rPr>
          <w:rFonts w:ascii="Garamond" w:hAnsi="Garamond"/>
          <w:sz w:val="28"/>
          <w:szCs w:val="28"/>
          <w:lang w:val="en-AU"/>
        </w:rPr>
        <w:t>60607</w:t>
      </w:r>
      <w:r w:rsidR="00491556" w:rsidRPr="00F3135E">
        <w:rPr>
          <w:rFonts w:ascii="Garamond" w:hAnsi="Garamond"/>
          <w:sz w:val="28"/>
          <w:szCs w:val="28"/>
          <w:lang w:val="en-AU"/>
        </w:rPr>
        <w:t xml:space="preserve"> Economic Relations—Taxation—GST disputes</w:t>
      </w:r>
    </w:p>
    <w:p w14:paraId="571035F9" w14:textId="72AAFAA6" w:rsidR="00491556" w:rsidRPr="00F3135E" w:rsidRDefault="00B008DA" w:rsidP="008B038A">
      <w:pPr>
        <w:ind w:left="720"/>
        <w:jc w:val="both"/>
        <w:rPr>
          <w:rFonts w:ascii="Garamond" w:hAnsi="Garamond"/>
          <w:sz w:val="28"/>
          <w:szCs w:val="28"/>
          <w:lang w:val="en-AU"/>
        </w:rPr>
      </w:pPr>
      <w:r w:rsidRPr="00F3135E">
        <w:rPr>
          <w:rFonts w:ascii="Garamond" w:hAnsi="Garamond"/>
          <w:sz w:val="28"/>
          <w:szCs w:val="28"/>
          <w:lang w:val="en-AU"/>
        </w:rPr>
        <w:t>60608</w:t>
      </w:r>
      <w:r w:rsidR="00491556" w:rsidRPr="00F3135E">
        <w:rPr>
          <w:rFonts w:ascii="Garamond" w:hAnsi="Garamond"/>
          <w:sz w:val="28"/>
          <w:szCs w:val="28"/>
          <w:lang w:val="en-AU"/>
        </w:rPr>
        <w:t xml:space="preserve"> Economic Relations—Taxation—Land taxation disputes</w:t>
      </w:r>
    </w:p>
    <w:p w14:paraId="23F381ED" w14:textId="08955F6B" w:rsidR="00491556" w:rsidRPr="00F3135E" w:rsidRDefault="00B008DA" w:rsidP="008B038A">
      <w:pPr>
        <w:ind w:left="720"/>
        <w:jc w:val="both"/>
        <w:rPr>
          <w:rFonts w:ascii="Garamond" w:hAnsi="Garamond"/>
          <w:sz w:val="28"/>
          <w:szCs w:val="28"/>
          <w:lang w:val="en-AU"/>
        </w:rPr>
      </w:pPr>
      <w:r w:rsidRPr="00F3135E">
        <w:rPr>
          <w:rFonts w:ascii="Garamond" w:hAnsi="Garamond"/>
          <w:sz w:val="28"/>
          <w:szCs w:val="28"/>
          <w:lang w:val="en-AU"/>
        </w:rPr>
        <w:t>60609</w:t>
      </w:r>
      <w:r w:rsidR="00491556" w:rsidRPr="00F3135E">
        <w:rPr>
          <w:rFonts w:ascii="Garamond" w:hAnsi="Garamond"/>
          <w:sz w:val="28"/>
          <w:szCs w:val="28"/>
          <w:lang w:val="en-AU"/>
        </w:rPr>
        <w:t xml:space="preserve"> Economic Relations—Taxation—Taxation recovery</w:t>
      </w:r>
    </w:p>
    <w:p w14:paraId="4FCC2D39" w14:textId="71AC4DEE" w:rsidR="00491556" w:rsidRPr="00F3135E" w:rsidRDefault="00B008DA" w:rsidP="008B038A">
      <w:pPr>
        <w:ind w:left="720"/>
        <w:jc w:val="both"/>
        <w:rPr>
          <w:rFonts w:ascii="Garamond" w:hAnsi="Garamond"/>
          <w:sz w:val="28"/>
          <w:szCs w:val="28"/>
          <w:lang w:val="en-AU"/>
        </w:rPr>
      </w:pPr>
      <w:r w:rsidRPr="00F3135E">
        <w:rPr>
          <w:rFonts w:ascii="Garamond" w:hAnsi="Garamond"/>
          <w:sz w:val="28"/>
          <w:szCs w:val="28"/>
          <w:lang w:val="en-AU"/>
        </w:rPr>
        <w:t>60610</w:t>
      </w:r>
      <w:r w:rsidR="00491556" w:rsidRPr="00F3135E">
        <w:rPr>
          <w:rFonts w:ascii="Garamond" w:hAnsi="Garamond"/>
          <w:sz w:val="28"/>
          <w:szCs w:val="28"/>
          <w:lang w:val="en-AU"/>
        </w:rPr>
        <w:t xml:space="preserve"> Economic Relations—Taxation—Civil or criminal penalties</w:t>
      </w:r>
    </w:p>
    <w:p w14:paraId="66EFD286" w14:textId="48DC8E4F" w:rsidR="00491556" w:rsidRPr="00F3135E" w:rsidRDefault="00B008DA" w:rsidP="008B038A">
      <w:pPr>
        <w:ind w:left="720"/>
        <w:jc w:val="both"/>
        <w:rPr>
          <w:rFonts w:ascii="Garamond" w:hAnsi="Garamond"/>
          <w:sz w:val="28"/>
          <w:szCs w:val="28"/>
          <w:lang w:val="en-AU"/>
        </w:rPr>
      </w:pPr>
      <w:r w:rsidRPr="00F3135E">
        <w:rPr>
          <w:rFonts w:ascii="Garamond" w:hAnsi="Garamond"/>
          <w:sz w:val="28"/>
          <w:szCs w:val="28"/>
          <w:lang w:val="en-AU"/>
        </w:rPr>
        <w:t>60611</w:t>
      </w:r>
      <w:r w:rsidR="00491556" w:rsidRPr="00F3135E">
        <w:rPr>
          <w:rFonts w:ascii="Garamond" w:hAnsi="Garamond"/>
          <w:sz w:val="28"/>
          <w:szCs w:val="28"/>
          <w:lang w:val="en-AU"/>
        </w:rPr>
        <w:t xml:space="preserve"> Economic Relations—Taxation—Departure Prohibition Order</w:t>
      </w:r>
    </w:p>
    <w:p w14:paraId="6B788D2E" w14:textId="2E5E6F1C" w:rsidR="00491556" w:rsidRPr="00F3135E" w:rsidRDefault="00B008DA" w:rsidP="008B038A">
      <w:pPr>
        <w:ind w:left="720"/>
        <w:jc w:val="both"/>
        <w:rPr>
          <w:rFonts w:ascii="Garamond" w:hAnsi="Garamond"/>
          <w:sz w:val="28"/>
          <w:szCs w:val="28"/>
          <w:lang w:val="en-AU"/>
        </w:rPr>
      </w:pPr>
      <w:r w:rsidRPr="00F3135E">
        <w:rPr>
          <w:rFonts w:ascii="Garamond" w:hAnsi="Garamond"/>
          <w:sz w:val="28"/>
          <w:szCs w:val="28"/>
          <w:lang w:val="en-AU"/>
        </w:rPr>
        <w:lastRenderedPageBreak/>
        <w:t>60612</w:t>
      </w:r>
      <w:r w:rsidR="00491556" w:rsidRPr="00F3135E">
        <w:rPr>
          <w:rFonts w:ascii="Garamond" w:hAnsi="Garamond"/>
          <w:sz w:val="28"/>
          <w:szCs w:val="28"/>
          <w:lang w:val="en-AU"/>
        </w:rPr>
        <w:t xml:space="preserve"> Economic Relations—Taxation—Other </w:t>
      </w:r>
    </w:p>
    <w:p w14:paraId="49826D6B" w14:textId="77D94CCD" w:rsidR="00491556" w:rsidRPr="00F3135E" w:rsidRDefault="00B008DA" w:rsidP="008B038A">
      <w:pPr>
        <w:ind w:left="720"/>
        <w:jc w:val="both"/>
        <w:rPr>
          <w:rFonts w:ascii="Garamond" w:hAnsi="Garamond"/>
          <w:sz w:val="28"/>
          <w:szCs w:val="28"/>
          <w:lang w:val="en-AU"/>
        </w:rPr>
      </w:pPr>
      <w:r w:rsidRPr="00F3135E">
        <w:rPr>
          <w:rFonts w:ascii="Garamond" w:hAnsi="Garamond"/>
          <w:sz w:val="28"/>
          <w:szCs w:val="28"/>
          <w:lang w:val="en-AU"/>
        </w:rPr>
        <w:t>607</w:t>
      </w:r>
      <w:r w:rsidR="00491556" w:rsidRPr="00F3135E">
        <w:rPr>
          <w:rFonts w:ascii="Garamond" w:hAnsi="Garamond"/>
          <w:sz w:val="28"/>
          <w:szCs w:val="28"/>
          <w:lang w:val="en-AU"/>
        </w:rPr>
        <w:t>00 Economic Relations—Succession—General</w:t>
      </w:r>
    </w:p>
    <w:p w14:paraId="1243D01B"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70100 Employment and Industrial Relations—nature and scope of employment </w:t>
      </w:r>
    </w:p>
    <w:p w14:paraId="4E9344A5" w14:textId="6FBD315F"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01</w:t>
      </w:r>
      <w:r w:rsidRPr="00F3135E">
        <w:rPr>
          <w:rFonts w:ascii="Garamond" w:hAnsi="Garamond"/>
          <w:sz w:val="28"/>
          <w:szCs w:val="28"/>
          <w:lang w:val="en-AU"/>
        </w:rPr>
        <w:t xml:space="preserve"> Employment and Industrial Relations—unlawful termination </w:t>
      </w:r>
    </w:p>
    <w:p w14:paraId="02BD478F" w14:textId="75DBACB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02</w:t>
      </w:r>
      <w:r w:rsidRPr="00F3135E">
        <w:rPr>
          <w:rFonts w:ascii="Garamond" w:hAnsi="Garamond"/>
          <w:sz w:val="28"/>
          <w:szCs w:val="28"/>
          <w:lang w:val="en-AU"/>
        </w:rPr>
        <w:t xml:space="preserve"> Employment and Industrial Relations—employer contract violations</w:t>
      </w:r>
    </w:p>
    <w:p w14:paraId="326EF5B8" w14:textId="27EF594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03</w:t>
      </w:r>
      <w:r w:rsidRPr="00F3135E">
        <w:rPr>
          <w:rFonts w:ascii="Garamond" w:hAnsi="Garamond"/>
          <w:sz w:val="28"/>
          <w:szCs w:val="28"/>
          <w:lang w:val="en-AU"/>
        </w:rPr>
        <w:t xml:space="preserve"> Employment and Industrial Relations—workplace conduct </w:t>
      </w:r>
    </w:p>
    <w:p w14:paraId="65D5533C" w14:textId="0C7AC5C6"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04</w:t>
      </w:r>
      <w:r w:rsidRPr="00F3135E">
        <w:rPr>
          <w:rFonts w:ascii="Garamond" w:hAnsi="Garamond"/>
          <w:sz w:val="28"/>
          <w:szCs w:val="28"/>
          <w:lang w:val="en-AU"/>
        </w:rPr>
        <w:t xml:space="preserve"> Employment and Industrial Relations—employee entitlements</w:t>
      </w:r>
    </w:p>
    <w:p w14:paraId="43E708E7" w14:textId="31AF5214"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05</w:t>
      </w:r>
      <w:r w:rsidRPr="00F3135E">
        <w:rPr>
          <w:rFonts w:ascii="Garamond" w:hAnsi="Garamond"/>
          <w:sz w:val="28"/>
          <w:szCs w:val="28"/>
          <w:lang w:val="en-AU"/>
        </w:rPr>
        <w:t xml:space="preserve"> Employment and Industrial Relations—independent contractors</w:t>
      </w:r>
    </w:p>
    <w:p w14:paraId="114D532C" w14:textId="69E6B83B"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06</w:t>
      </w:r>
      <w:r w:rsidRPr="00F3135E">
        <w:rPr>
          <w:rFonts w:ascii="Garamond" w:hAnsi="Garamond"/>
          <w:sz w:val="28"/>
          <w:szCs w:val="28"/>
          <w:lang w:val="en-AU"/>
        </w:rPr>
        <w:t xml:space="preserve"> Employment and Industrial Relations—workers compensation </w:t>
      </w:r>
    </w:p>
    <w:p w14:paraId="5E7C7CE0" w14:textId="2CFB34D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07</w:t>
      </w:r>
      <w:r w:rsidRPr="00F3135E">
        <w:rPr>
          <w:rFonts w:ascii="Garamond" w:hAnsi="Garamond"/>
          <w:sz w:val="28"/>
          <w:szCs w:val="28"/>
          <w:lang w:val="en-AU"/>
        </w:rPr>
        <w:t xml:space="preserve"> Employment and Industrial Relations—</w:t>
      </w:r>
      <w:r w:rsidR="00B13B7E" w:rsidRPr="00F3135E">
        <w:rPr>
          <w:rFonts w:ascii="Garamond" w:hAnsi="Garamond"/>
          <w:sz w:val="28"/>
          <w:szCs w:val="28"/>
          <w:lang w:val="en-AU"/>
        </w:rPr>
        <w:t>actions between government-emplo</w:t>
      </w:r>
      <w:r w:rsidRPr="00F3135E">
        <w:rPr>
          <w:rFonts w:ascii="Garamond" w:hAnsi="Garamond"/>
          <w:sz w:val="28"/>
          <w:szCs w:val="28"/>
          <w:lang w:val="en-AU"/>
        </w:rPr>
        <w:t>yer and individual(s)</w:t>
      </w:r>
    </w:p>
    <w:p w14:paraId="68CF7890" w14:textId="60F520A1"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08</w:t>
      </w:r>
      <w:r w:rsidRPr="00F3135E">
        <w:rPr>
          <w:rFonts w:ascii="Garamond" w:hAnsi="Garamond"/>
          <w:sz w:val="28"/>
          <w:szCs w:val="28"/>
          <w:lang w:val="en-AU"/>
        </w:rPr>
        <w:t xml:space="preserve"> Employment and Industrial Relations—actions brought by union, either for itself or on behalf of workers</w:t>
      </w:r>
    </w:p>
    <w:p w14:paraId="7A510852" w14:textId="724685CF"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09</w:t>
      </w:r>
      <w:r w:rsidRPr="00F3135E">
        <w:rPr>
          <w:rFonts w:ascii="Garamond" w:hAnsi="Garamond"/>
          <w:sz w:val="28"/>
          <w:szCs w:val="28"/>
          <w:lang w:val="en-AU"/>
        </w:rPr>
        <w:t xml:space="preserve"> Employment and Industrial Relations—conduct of unions (including boycotts and conduct of unions)</w:t>
      </w:r>
    </w:p>
    <w:p w14:paraId="09102B67" w14:textId="32DFF969"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701</w:t>
      </w:r>
      <w:r w:rsidR="00B13B7E" w:rsidRPr="00F3135E">
        <w:rPr>
          <w:rFonts w:ascii="Garamond" w:hAnsi="Garamond"/>
          <w:sz w:val="28"/>
          <w:szCs w:val="28"/>
          <w:lang w:val="en-AU"/>
        </w:rPr>
        <w:t>10</w:t>
      </w:r>
      <w:r w:rsidRPr="00F3135E">
        <w:rPr>
          <w:rFonts w:ascii="Garamond" w:hAnsi="Garamond"/>
          <w:sz w:val="28"/>
          <w:szCs w:val="28"/>
          <w:lang w:val="en-AU"/>
        </w:rPr>
        <w:t xml:space="preserve"> Employment and Industrial Relations</w:t>
      </w:r>
      <w:r w:rsidR="00B13B7E" w:rsidRPr="00F3135E">
        <w:rPr>
          <w:rFonts w:ascii="Garamond" w:hAnsi="Garamond"/>
          <w:sz w:val="28"/>
          <w:szCs w:val="28"/>
          <w:lang w:val="en-AU"/>
        </w:rPr>
        <w:t>—Other</w:t>
      </w:r>
    </w:p>
    <w:p w14:paraId="44D2D521"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80100 Admiralty and Maritime—in rem proceedings</w:t>
      </w:r>
    </w:p>
    <w:p w14:paraId="67472F99" w14:textId="46E39166"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801</w:t>
      </w:r>
      <w:r w:rsidR="00B13B7E" w:rsidRPr="00F3135E">
        <w:rPr>
          <w:rFonts w:ascii="Garamond" w:hAnsi="Garamond"/>
          <w:sz w:val="28"/>
          <w:szCs w:val="28"/>
          <w:lang w:val="en-AU"/>
        </w:rPr>
        <w:t>01</w:t>
      </w:r>
      <w:r w:rsidRPr="00F3135E">
        <w:rPr>
          <w:rFonts w:ascii="Garamond" w:hAnsi="Garamond"/>
          <w:sz w:val="28"/>
          <w:szCs w:val="28"/>
          <w:lang w:val="en-AU"/>
        </w:rPr>
        <w:t xml:space="preserve"> Admiralty and Maritime—in </w:t>
      </w:r>
      <w:proofErr w:type="spellStart"/>
      <w:r w:rsidRPr="00F3135E">
        <w:rPr>
          <w:rFonts w:ascii="Garamond" w:hAnsi="Garamond"/>
          <w:sz w:val="28"/>
          <w:szCs w:val="28"/>
          <w:lang w:val="en-AU"/>
        </w:rPr>
        <w:t>personam</w:t>
      </w:r>
      <w:proofErr w:type="spellEnd"/>
      <w:r w:rsidRPr="00F3135E">
        <w:rPr>
          <w:rFonts w:ascii="Garamond" w:hAnsi="Garamond"/>
          <w:sz w:val="28"/>
          <w:szCs w:val="28"/>
          <w:lang w:val="en-AU"/>
        </w:rPr>
        <w:t xml:space="preserve"> proceedings</w:t>
      </w:r>
    </w:p>
    <w:p w14:paraId="30F9EDE7" w14:textId="7C106BA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801</w:t>
      </w:r>
      <w:r w:rsidR="00B13B7E" w:rsidRPr="00F3135E">
        <w:rPr>
          <w:rFonts w:ascii="Garamond" w:hAnsi="Garamond"/>
          <w:sz w:val="28"/>
          <w:szCs w:val="28"/>
          <w:lang w:val="en-AU"/>
        </w:rPr>
        <w:t>02</w:t>
      </w:r>
      <w:r w:rsidRPr="00F3135E">
        <w:rPr>
          <w:rFonts w:ascii="Garamond" w:hAnsi="Garamond"/>
          <w:sz w:val="28"/>
          <w:szCs w:val="28"/>
          <w:lang w:val="en-AU"/>
        </w:rPr>
        <w:t xml:space="preserve"> Admiralty and Maritime—maritime insurance</w:t>
      </w:r>
    </w:p>
    <w:p w14:paraId="7F289147" w14:textId="6B68F31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801</w:t>
      </w:r>
      <w:r w:rsidR="00B13B7E" w:rsidRPr="00F3135E">
        <w:rPr>
          <w:rFonts w:ascii="Garamond" w:hAnsi="Garamond"/>
          <w:sz w:val="28"/>
          <w:szCs w:val="28"/>
          <w:lang w:val="en-AU"/>
        </w:rPr>
        <w:t>03</w:t>
      </w:r>
      <w:r w:rsidRPr="00F3135E">
        <w:rPr>
          <w:rFonts w:ascii="Garamond" w:hAnsi="Garamond"/>
          <w:sz w:val="28"/>
          <w:szCs w:val="28"/>
          <w:lang w:val="en-AU"/>
        </w:rPr>
        <w:t xml:space="preserve"> Admiralty and Maritime—cargo claims</w:t>
      </w:r>
    </w:p>
    <w:p w14:paraId="6E385480" w14:textId="50BC718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801</w:t>
      </w:r>
      <w:r w:rsidR="00B13B7E" w:rsidRPr="00F3135E">
        <w:rPr>
          <w:rFonts w:ascii="Garamond" w:hAnsi="Garamond"/>
          <w:sz w:val="28"/>
          <w:szCs w:val="28"/>
          <w:lang w:val="en-AU"/>
        </w:rPr>
        <w:t>04</w:t>
      </w:r>
      <w:r w:rsidRPr="00F3135E">
        <w:rPr>
          <w:rFonts w:ascii="Garamond" w:hAnsi="Garamond"/>
          <w:sz w:val="28"/>
          <w:szCs w:val="28"/>
          <w:lang w:val="en-AU"/>
        </w:rPr>
        <w:t xml:space="preserve"> Admiralty and Maritime—other  </w:t>
      </w:r>
    </w:p>
    <w:p w14:paraId="089CD88F"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90100 Procedure and Ethics—Civil procedure/litigation—Choice of law</w:t>
      </w:r>
    </w:p>
    <w:p w14:paraId="042C9529" w14:textId="564A059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901</w:t>
      </w:r>
      <w:r w:rsidR="00B13B7E" w:rsidRPr="00F3135E">
        <w:rPr>
          <w:rFonts w:ascii="Garamond" w:hAnsi="Garamond"/>
          <w:sz w:val="28"/>
          <w:szCs w:val="28"/>
          <w:lang w:val="en-AU"/>
        </w:rPr>
        <w:t>01</w:t>
      </w:r>
      <w:r w:rsidRPr="00F3135E">
        <w:rPr>
          <w:rFonts w:ascii="Garamond" w:hAnsi="Garamond"/>
          <w:sz w:val="28"/>
          <w:szCs w:val="28"/>
          <w:lang w:val="en-AU"/>
        </w:rPr>
        <w:t xml:space="preserve"> Procedure and Ethics—Civil procedure/litigation—Mediation, negotiation, and settlement</w:t>
      </w:r>
    </w:p>
    <w:p w14:paraId="3D62FAA3" w14:textId="07198C78"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901</w:t>
      </w:r>
      <w:r w:rsidR="00B13B7E" w:rsidRPr="00F3135E">
        <w:rPr>
          <w:rFonts w:ascii="Garamond" w:hAnsi="Garamond"/>
          <w:sz w:val="28"/>
          <w:szCs w:val="28"/>
          <w:lang w:val="en-AU"/>
        </w:rPr>
        <w:t>02</w:t>
      </w:r>
      <w:r w:rsidRPr="00F3135E">
        <w:rPr>
          <w:rFonts w:ascii="Garamond" w:hAnsi="Garamond"/>
          <w:sz w:val="28"/>
          <w:szCs w:val="28"/>
          <w:lang w:val="en-AU"/>
        </w:rPr>
        <w:t xml:space="preserve"> Procedure and Ethics—Civil procedure/litigation—Judgment enforcement</w:t>
      </w:r>
    </w:p>
    <w:p w14:paraId="19360501" w14:textId="682C711A"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901</w:t>
      </w:r>
      <w:r w:rsidR="00B13B7E" w:rsidRPr="00F3135E">
        <w:rPr>
          <w:rFonts w:ascii="Garamond" w:hAnsi="Garamond"/>
          <w:sz w:val="28"/>
          <w:szCs w:val="28"/>
          <w:lang w:val="en-AU"/>
        </w:rPr>
        <w:t>03</w:t>
      </w:r>
      <w:r w:rsidRPr="00F3135E">
        <w:rPr>
          <w:rFonts w:ascii="Garamond" w:hAnsi="Garamond"/>
          <w:sz w:val="28"/>
          <w:szCs w:val="28"/>
          <w:lang w:val="en-AU"/>
        </w:rPr>
        <w:t xml:space="preserve"> Procedure and Ethics—Civil procedure/litigation—Trial procedure</w:t>
      </w:r>
    </w:p>
    <w:p w14:paraId="40E377DD" w14:textId="320AB1D6"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901</w:t>
      </w:r>
      <w:r w:rsidR="00B13B7E" w:rsidRPr="00F3135E">
        <w:rPr>
          <w:rFonts w:ascii="Garamond" w:hAnsi="Garamond"/>
          <w:sz w:val="28"/>
          <w:szCs w:val="28"/>
          <w:lang w:val="en-AU"/>
        </w:rPr>
        <w:t>04</w:t>
      </w:r>
      <w:r w:rsidRPr="00F3135E">
        <w:rPr>
          <w:rFonts w:ascii="Garamond" w:hAnsi="Garamond"/>
          <w:sz w:val="28"/>
          <w:szCs w:val="28"/>
          <w:lang w:val="en-AU"/>
        </w:rPr>
        <w:t xml:space="preserve"> Procedure and Ethics—Civil procedure/litigation—Pre-trial procedure (</w:t>
      </w:r>
      <w:proofErr w:type="gramStart"/>
      <w:r w:rsidRPr="00F3135E">
        <w:rPr>
          <w:rFonts w:ascii="Garamond" w:hAnsi="Garamond"/>
          <w:sz w:val="28"/>
          <w:szCs w:val="28"/>
          <w:lang w:val="en-AU"/>
        </w:rPr>
        <w:t>e.g.</w:t>
      </w:r>
      <w:proofErr w:type="gramEnd"/>
      <w:r w:rsidRPr="00F3135E">
        <w:rPr>
          <w:rFonts w:ascii="Garamond" w:hAnsi="Garamond"/>
          <w:sz w:val="28"/>
          <w:szCs w:val="28"/>
          <w:lang w:val="en-AU"/>
        </w:rPr>
        <w:t xml:space="preserve"> directions hearings, motions, subpoenas, judgment before trial etc) </w:t>
      </w:r>
    </w:p>
    <w:p w14:paraId="74D7C906" w14:textId="7777777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90200 Procedure and Ethics—Evidence—Interpretation of rule or principle</w:t>
      </w:r>
    </w:p>
    <w:p w14:paraId="1547D834" w14:textId="6052015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902</w:t>
      </w:r>
      <w:r w:rsidR="00B13B7E" w:rsidRPr="00F3135E">
        <w:rPr>
          <w:rFonts w:ascii="Garamond" w:hAnsi="Garamond"/>
          <w:sz w:val="28"/>
          <w:szCs w:val="28"/>
          <w:lang w:val="en-AU"/>
        </w:rPr>
        <w:t>01</w:t>
      </w:r>
      <w:r w:rsidRPr="00F3135E">
        <w:rPr>
          <w:rFonts w:ascii="Garamond" w:hAnsi="Garamond"/>
          <w:sz w:val="28"/>
          <w:szCs w:val="28"/>
          <w:lang w:val="en-AU"/>
        </w:rPr>
        <w:t xml:space="preserve"> Procedure and Ethics—Evidence—Admissibility of evidence (documentary and testimonial)</w:t>
      </w:r>
    </w:p>
    <w:p w14:paraId="003E0176" w14:textId="5AE096C0"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902</w:t>
      </w:r>
      <w:r w:rsidR="00B13B7E" w:rsidRPr="00F3135E">
        <w:rPr>
          <w:rFonts w:ascii="Garamond" w:hAnsi="Garamond"/>
          <w:sz w:val="28"/>
          <w:szCs w:val="28"/>
          <w:lang w:val="en-AU"/>
        </w:rPr>
        <w:t>02</w:t>
      </w:r>
      <w:r w:rsidRPr="00F3135E">
        <w:rPr>
          <w:rFonts w:ascii="Garamond" w:hAnsi="Garamond"/>
          <w:sz w:val="28"/>
          <w:szCs w:val="28"/>
          <w:lang w:val="en-AU"/>
        </w:rPr>
        <w:t xml:space="preserve"> Procedure and Ethics—Evidence—Privilege</w:t>
      </w:r>
    </w:p>
    <w:p w14:paraId="65CAB2AE" w14:textId="393AE3A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902</w:t>
      </w:r>
      <w:r w:rsidR="00B13B7E" w:rsidRPr="00F3135E">
        <w:rPr>
          <w:rFonts w:ascii="Garamond" w:hAnsi="Garamond"/>
          <w:sz w:val="28"/>
          <w:szCs w:val="28"/>
          <w:lang w:val="en-AU"/>
        </w:rPr>
        <w:t>03</w:t>
      </w:r>
      <w:r w:rsidRPr="00F3135E">
        <w:rPr>
          <w:rFonts w:ascii="Garamond" w:hAnsi="Garamond"/>
          <w:sz w:val="28"/>
          <w:szCs w:val="28"/>
          <w:lang w:val="en-AU"/>
        </w:rPr>
        <w:t xml:space="preserve"> Procedure and Ethics—Evidence—Witness credibility</w:t>
      </w:r>
    </w:p>
    <w:p w14:paraId="2C359A80" w14:textId="7E0FEAA4"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902</w:t>
      </w:r>
      <w:r w:rsidR="00B13B7E" w:rsidRPr="00F3135E">
        <w:rPr>
          <w:rFonts w:ascii="Garamond" w:hAnsi="Garamond"/>
          <w:sz w:val="28"/>
          <w:szCs w:val="28"/>
          <w:lang w:val="en-AU"/>
        </w:rPr>
        <w:t>04</w:t>
      </w:r>
      <w:r w:rsidRPr="00F3135E">
        <w:rPr>
          <w:rFonts w:ascii="Garamond" w:hAnsi="Garamond"/>
          <w:sz w:val="28"/>
          <w:szCs w:val="28"/>
          <w:lang w:val="en-AU"/>
        </w:rPr>
        <w:t xml:space="preserve"> Procedure and Ethics—Evidence—Sufficiency of evidence</w:t>
      </w:r>
    </w:p>
    <w:p w14:paraId="62EEAD38" w14:textId="09E6730B"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902</w:t>
      </w:r>
      <w:r w:rsidR="00B13B7E" w:rsidRPr="00F3135E">
        <w:rPr>
          <w:rFonts w:ascii="Garamond" w:hAnsi="Garamond"/>
          <w:sz w:val="28"/>
          <w:szCs w:val="28"/>
          <w:lang w:val="en-AU"/>
        </w:rPr>
        <w:t>05</w:t>
      </w:r>
      <w:r w:rsidRPr="00F3135E">
        <w:rPr>
          <w:rFonts w:ascii="Garamond" w:hAnsi="Garamond"/>
          <w:sz w:val="28"/>
          <w:szCs w:val="28"/>
          <w:lang w:val="en-AU"/>
        </w:rPr>
        <w:t xml:space="preserve"> Proc</w:t>
      </w:r>
      <w:r w:rsidR="00F96D88">
        <w:rPr>
          <w:rFonts w:ascii="Garamond" w:hAnsi="Garamond"/>
          <w:sz w:val="28"/>
          <w:szCs w:val="28"/>
          <w:lang w:val="en-AU"/>
        </w:rPr>
        <w:t>edure and Ethics—Evidence—Other</w:t>
      </w:r>
    </w:p>
    <w:p w14:paraId="18BDE4A9" w14:textId="70B9526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90300 Procedure and Ethics—Statutory interpretation (Acts Interpretation Act)—General</w:t>
      </w:r>
    </w:p>
    <w:p w14:paraId="397607BD" w14:textId="109C4B7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90400 Procedure and Ethics—Legal profession (ethics)—General</w:t>
      </w:r>
    </w:p>
    <w:p w14:paraId="4A706D29" w14:textId="5708A1E5"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90500 Procedure and Ethics—Inherent power of the Court—General</w:t>
      </w:r>
    </w:p>
    <w:p w14:paraId="06C504F8" w14:textId="276D5DBF"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100100 </w:t>
      </w:r>
      <w:r w:rsidR="00981333" w:rsidRPr="00F3135E">
        <w:rPr>
          <w:rFonts w:ascii="Garamond" w:hAnsi="Garamond"/>
          <w:sz w:val="28"/>
          <w:szCs w:val="28"/>
          <w:lang w:val="en-AU"/>
        </w:rPr>
        <w:t xml:space="preserve">Miscellaneous </w:t>
      </w:r>
      <w:r w:rsidRPr="00F3135E">
        <w:rPr>
          <w:rFonts w:ascii="Garamond" w:hAnsi="Garamond"/>
          <w:sz w:val="28"/>
          <w:szCs w:val="28"/>
          <w:lang w:val="en-AU"/>
        </w:rPr>
        <w:t>—International law—Public international law</w:t>
      </w:r>
    </w:p>
    <w:p w14:paraId="2133FC6C" w14:textId="147D556E"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lastRenderedPageBreak/>
        <w:t>1001</w:t>
      </w:r>
      <w:r w:rsidR="00B13B7E" w:rsidRPr="00F3135E">
        <w:rPr>
          <w:rFonts w:ascii="Garamond" w:hAnsi="Garamond"/>
          <w:sz w:val="28"/>
          <w:szCs w:val="28"/>
          <w:lang w:val="en-AU"/>
        </w:rPr>
        <w:t>01</w:t>
      </w:r>
      <w:r w:rsidRPr="00F3135E">
        <w:rPr>
          <w:rFonts w:ascii="Garamond" w:hAnsi="Garamond"/>
          <w:sz w:val="28"/>
          <w:szCs w:val="28"/>
          <w:lang w:val="en-AU"/>
        </w:rPr>
        <w:t xml:space="preserve"> </w:t>
      </w:r>
      <w:r w:rsidR="00981333" w:rsidRPr="00F3135E">
        <w:rPr>
          <w:rFonts w:ascii="Garamond" w:hAnsi="Garamond"/>
          <w:sz w:val="28"/>
          <w:szCs w:val="28"/>
          <w:lang w:val="en-AU"/>
        </w:rPr>
        <w:t xml:space="preserve">Miscellaneous </w:t>
      </w:r>
      <w:r w:rsidRPr="00F3135E">
        <w:rPr>
          <w:rFonts w:ascii="Garamond" w:hAnsi="Garamond"/>
          <w:sz w:val="28"/>
          <w:szCs w:val="28"/>
          <w:lang w:val="en-AU"/>
        </w:rPr>
        <w:t>—International law—Private international law</w:t>
      </w:r>
    </w:p>
    <w:p w14:paraId="7B49E0F9" w14:textId="59B2EC07"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100200 </w:t>
      </w:r>
      <w:r w:rsidR="00981333" w:rsidRPr="00F3135E">
        <w:rPr>
          <w:rFonts w:ascii="Garamond" w:hAnsi="Garamond"/>
          <w:sz w:val="28"/>
          <w:szCs w:val="28"/>
          <w:lang w:val="en-AU"/>
        </w:rPr>
        <w:t xml:space="preserve">Miscellaneous </w:t>
      </w:r>
      <w:r w:rsidRPr="00F3135E">
        <w:rPr>
          <w:rFonts w:ascii="Garamond" w:hAnsi="Garamond"/>
          <w:sz w:val="28"/>
          <w:szCs w:val="28"/>
          <w:lang w:val="en-AU"/>
        </w:rPr>
        <w:t xml:space="preserve">—Family law—General </w:t>
      </w:r>
    </w:p>
    <w:p w14:paraId="6AF8FD36" w14:textId="5757089A"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100300 </w:t>
      </w:r>
      <w:r w:rsidR="00981333" w:rsidRPr="00F3135E">
        <w:rPr>
          <w:rFonts w:ascii="Garamond" w:hAnsi="Garamond"/>
          <w:sz w:val="28"/>
          <w:szCs w:val="28"/>
          <w:lang w:val="en-AU"/>
        </w:rPr>
        <w:t xml:space="preserve">Miscellaneous </w:t>
      </w:r>
      <w:r w:rsidRPr="00F3135E">
        <w:rPr>
          <w:rFonts w:ascii="Garamond" w:hAnsi="Garamond"/>
          <w:sz w:val="28"/>
          <w:szCs w:val="28"/>
          <w:lang w:val="en-AU"/>
        </w:rPr>
        <w:t xml:space="preserve">—Migration (non-refugee)—immigration </w:t>
      </w:r>
    </w:p>
    <w:p w14:paraId="6D16F773" w14:textId="4EC87A26" w:rsidR="00491556" w:rsidRPr="00F3135E" w:rsidRDefault="00B13B7E" w:rsidP="008B038A">
      <w:pPr>
        <w:ind w:left="720"/>
        <w:jc w:val="both"/>
        <w:rPr>
          <w:rFonts w:ascii="Garamond" w:hAnsi="Garamond"/>
          <w:sz w:val="28"/>
          <w:szCs w:val="28"/>
          <w:lang w:val="en-AU"/>
        </w:rPr>
      </w:pPr>
      <w:r w:rsidRPr="00F3135E">
        <w:rPr>
          <w:rFonts w:ascii="Garamond" w:hAnsi="Garamond"/>
          <w:sz w:val="28"/>
          <w:szCs w:val="28"/>
          <w:lang w:val="en-AU"/>
        </w:rPr>
        <w:t>100301</w:t>
      </w:r>
      <w:r w:rsidR="00491556" w:rsidRPr="00F3135E">
        <w:rPr>
          <w:rFonts w:ascii="Garamond" w:hAnsi="Garamond"/>
          <w:sz w:val="28"/>
          <w:szCs w:val="28"/>
          <w:lang w:val="en-AU"/>
        </w:rPr>
        <w:t xml:space="preserve"> </w:t>
      </w:r>
      <w:r w:rsidR="00981333" w:rsidRPr="00F3135E">
        <w:rPr>
          <w:rFonts w:ascii="Garamond" w:hAnsi="Garamond"/>
          <w:sz w:val="28"/>
          <w:szCs w:val="28"/>
          <w:lang w:val="en-AU"/>
        </w:rPr>
        <w:t xml:space="preserve">Miscellaneous </w:t>
      </w:r>
      <w:r w:rsidR="00491556" w:rsidRPr="00F3135E">
        <w:rPr>
          <w:rFonts w:ascii="Garamond" w:hAnsi="Garamond"/>
          <w:sz w:val="28"/>
          <w:szCs w:val="28"/>
          <w:lang w:val="en-AU"/>
        </w:rPr>
        <w:t>—Migration (non-refugee)—deportation</w:t>
      </w:r>
    </w:p>
    <w:p w14:paraId="56D1473D" w14:textId="27A1DA4A" w:rsidR="00491556" w:rsidRPr="00F3135E" w:rsidRDefault="00B13B7E" w:rsidP="008B038A">
      <w:pPr>
        <w:ind w:left="720"/>
        <w:jc w:val="both"/>
        <w:rPr>
          <w:rFonts w:ascii="Garamond" w:hAnsi="Garamond"/>
          <w:sz w:val="28"/>
          <w:szCs w:val="28"/>
          <w:lang w:val="en-AU"/>
        </w:rPr>
      </w:pPr>
      <w:r w:rsidRPr="00F3135E">
        <w:rPr>
          <w:rFonts w:ascii="Garamond" w:hAnsi="Garamond"/>
          <w:sz w:val="28"/>
          <w:szCs w:val="28"/>
          <w:lang w:val="en-AU"/>
        </w:rPr>
        <w:t>100302</w:t>
      </w:r>
      <w:r w:rsidR="00491556" w:rsidRPr="00F3135E">
        <w:rPr>
          <w:rFonts w:ascii="Garamond" w:hAnsi="Garamond"/>
          <w:sz w:val="28"/>
          <w:szCs w:val="28"/>
          <w:lang w:val="en-AU"/>
        </w:rPr>
        <w:t xml:space="preserve"> </w:t>
      </w:r>
      <w:r w:rsidR="00981333" w:rsidRPr="00F3135E">
        <w:rPr>
          <w:rFonts w:ascii="Garamond" w:hAnsi="Garamond"/>
          <w:sz w:val="28"/>
          <w:szCs w:val="28"/>
          <w:lang w:val="en-AU"/>
        </w:rPr>
        <w:t xml:space="preserve">Miscellaneous </w:t>
      </w:r>
      <w:r w:rsidR="00491556" w:rsidRPr="00F3135E">
        <w:rPr>
          <w:rFonts w:ascii="Garamond" w:hAnsi="Garamond"/>
          <w:sz w:val="28"/>
          <w:szCs w:val="28"/>
          <w:lang w:val="en-AU"/>
        </w:rPr>
        <w:t xml:space="preserve">—Migration (non-refugee)—citizenship </w:t>
      </w:r>
    </w:p>
    <w:p w14:paraId="579D430E" w14:textId="7A872E1D" w:rsidR="00491556"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100400 </w:t>
      </w:r>
      <w:r w:rsidR="00981333" w:rsidRPr="00F3135E">
        <w:rPr>
          <w:rFonts w:ascii="Garamond" w:hAnsi="Garamond"/>
          <w:sz w:val="28"/>
          <w:szCs w:val="28"/>
          <w:lang w:val="en-AU"/>
        </w:rPr>
        <w:t xml:space="preserve">Miscellaneous </w:t>
      </w:r>
      <w:r w:rsidRPr="00F3135E">
        <w:rPr>
          <w:rFonts w:ascii="Garamond" w:hAnsi="Garamond"/>
          <w:sz w:val="28"/>
          <w:szCs w:val="28"/>
          <w:lang w:val="en-AU"/>
        </w:rPr>
        <w:t xml:space="preserve">—Environmental law—General </w:t>
      </w:r>
    </w:p>
    <w:p w14:paraId="2B28660F" w14:textId="60FFCA86" w:rsidR="00950902" w:rsidRPr="00F3135E" w:rsidRDefault="00491556" w:rsidP="008B038A">
      <w:pPr>
        <w:ind w:left="720"/>
        <w:jc w:val="both"/>
        <w:rPr>
          <w:rFonts w:ascii="Garamond" w:hAnsi="Garamond"/>
          <w:sz w:val="28"/>
          <w:szCs w:val="28"/>
          <w:lang w:val="en-AU"/>
        </w:rPr>
      </w:pPr>
      <w:r w:rsidRPr="00F3135E">
        <w:rPr>
          <w:rFonts w:ascii="Garamond" w:hAnsi="Garamond"/>
          <w:sz w:val="28"/>
          <w:szCs w:val="28"/>
          <w:lang w:val="en-AU"/>
        </w:rPr>
        <w:t xml:space="preserve">100500 </w:t>
      </w:r>
      <w:r w:rsidR="00981333" w:rsidRPr="00F3135E">
        <w:rPr>
          <w:rFonts w:ascii="Garamond" w:hAnsi="Garamond"/>
          <w:sz w:val="28"/>
          <w:szCs w:val="28"/>
          <w:lang w:val="en-AU"/>
        </w:rPr>
        <w:t xml:space="preserve">Miscellaneous </w:t>
      </w:r>
      <w:r w:rsidRPr="00F3135E">
        <w:rPr>
          <w:rFonts w:ascii="Garamond" w:hAnsi="Garamond"/>
          <w:sz w:val="28"/>
          <w:szCs w:val="28"/>
          <w:lang w:val="en-AU"/>
        </w:rPr>
        <w:t>—Vulnerable persons—General</w:t>
      </w:r>
    </w:p>
    <w:p w14:paraId="6FBD1DAD" w14:textId="4A689350" w:rsidR="00D5369D" w:rsidRPr="00F3135E" w:rsidRDefault="00D5369D" w:rsidP="008B038A">
      <w:pPr>
        <w:ind w:left="720"/>
        <w:jc w:val="both"/>
        <w:rPr>
          <w:rFonts w:ascii="Garamond" w:hAnsi="Garamond"/>
          <w:sz w:val="28"/>
          <w:szCs w:val="28"/>
          <w:lang w:val="en-AU"/>
        </w:rPr>
      </w:pPr>
      <w:r w:rsidRPr="00F3135E">
        <w:rPr>
          <w:rFonts w:ascii="Garamond" w:hAnsi="Garamond"/>
          <w:sz w:val="28"/>
          <w:szCs w:val="28"/>
          <w:lang w:val="en-AU"/>
        </w:rPr>
        <w:t>110100 Costs—Costs</w:t>
      </w:r>
    </w:p>
    <w:p w14:paraId="47E0268A" w14:textId="77777777" w:rsidR="00950902" w:rsidRPr="00F3135E" w:rsidRDefault="00950902" w:rsidP="008B038A">
      <w:pPr>
        <w:jc w:val="both"/>
        <w:rPr>
          <w:rFonts w:ascii="Garamond" w:hAnsi="Garamond"/>
          <w:sz w:val="28"/>
          <w:szCs w:val="28"/>
          <w:lang w:val="en-AU"/>
        </w:rPr>
      </w:pPr>
    </w:p>
    <w:p w14:paraId="669E54CD" w14:textId="77777777" w:rsidR="008457CC" w:rsidRPr="00F3135E" w:rsidRDefault="008457CC" w:rsidP="008B038A">
      <w:pPr>
        <w:jc w:val="both"/>
        <w:rPr>
          <w:rFonts w:ascii="Garamond" w:hAnsi="Garamond"/>
          <w:sz w:val="28"/>
          <w:szCs w:val="28"/>
          <w:lang w:val="en-AU"/>
        </w:rPr>
      </w:pPr>
    </w:p>
    <w:p w14:paraId="5D4DFF7E" w14:textId="18630F44" w:rsidR="006E5795" w:rsidRPr="00F3135E" w:rsidRDefault="00B40308" w:rsidP="0072339E">
      <w:pPr>
        <w:pStyle w:val="HCDB2"/>
        <w:numPr>
          <w:ilvl w:val="0"/>
          <w:numId w:val="0"/>
        </w:numPr>
      </w:pPr>
      <w:bookmarkStart w:id="306" w:name="_Toc14854707"/>
      <w:bookmarkStart w:id="307" w:name="_Toc128122012"/>
      <w:r w:rsidRPr="00F3135E">
        <w:t>A15</w:t>
      </w:r>
      <w:r w:rsidR="006E5795" w:rsidRPr="00F3135E">
        <w:tab/>
      </w:r>
      <w:proofErr w:type="spellStart"/>
      <w:r w:rsidR="006E5795" w:rsidRPr="00F3135E">
        <w:t>varIssueArea</w:t>
      </w:r>
      <w:bookmarkEnd w:id="306"/>
      <w:bookmarkEnd w:id="307"/>
      <w:proofErr w:type="spellEnd"/>
    </w:p>
    <w:p w14:paraId="6FA28704" w14:textId="1265466A" w:rsidR="00272D59" w:rsidRPr="00F3135E" w:rsidRDefault="006E5DF8" w:rsidP="008B038A">
      <w:pPr>
        <w:jc w:val="both"/>
        <w:rPr>
          <w:rFonts w:ascii="Garamond" w:hAnsi="Garamond"/>
          <w:sz w:val="28"/>
          <w:szCs w:val="28"/>
          <w:lang w:val="en-AU"/>
        </w:rPr>
      </w:pPr>
      <w:r w:rsidRPr="00F3135E">
        <w:rPr>
          <w:rFonts w:ascii="Garamond" w:hAnsi="Garamond"/>
          <w:sz w:val="28"/>
          <w:szCs w:val="28"/>
          <w:lang w:val="en-AU"/>
        </w:rPr>
        <w:tab/>
      </w:r>
      <w:r w:rsidR="00B40308" w:rsidRPr="00F3135E">
        <w:rPr>
          <w:rFonts w:ascii="Garamond" w:hAnsi="Garamond"/>
          <w:sz w:val="28"/>
          <w:szCs w:val="28"/>
          <w:lang w:val="en-AU"/>
        </w:rPr>
        <w:t>11</w:t>
      </w:r>
      <w:r w:rsidR="00272D59" w:rsidRPr="00F3135E">
        <w:rPr>
          <w:rFonts w:ascii="Garamond" w:hAnsi="Garamond"/>
          <w:sz w:val="28"/>
          <w:szCs w:val="28"/>
          <w:lang w:val="en-AU"/>
        </w:rPr>
        <w:t xml:space="preserve"> distinct values</w:t>
      </w:r>
    </w:p>
    <w:p w14:paraId="4F8CA45E" w14:textId="25D710A2" w:rsidR="00272D59" w:rsidRPr="00F3135E" w:rsidRDefault="00272D59" w:rsidP="008B038A">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varIssueArea</w:t>
      </w:r>
      <w:proofErr w:type="spellEnd"/>
      <w:r w:rsidRPr="00F3135E">
        <w:rPr>
          <w:rFonts w:ascii="Garamond" w:hAnsi="Garamond"/>
          <w:sz w:val="28"/>
          <w:szCs w:val="28"/>
          <w:lang w:val="en-AU"/>
        </w:rPr>
        <w:t xml:space="preserve"> is used in conjunction with:</w:t>
      </w:r>
    </w:p>
    <w:p w14:paraId="783C5E52" w14:textId="4E57BCC7" w:rsidR="0093290E" w:rsidRPr="00F3135E" w:rsidRDefault="00272D59" w:rsidP="008B038A">
      <w:pPr>
        <w:jc w:val="both"/>
        <w:rPr>
          <w:rFonts w:ascii="Garamond" w:hAnsi="Garamond"/>
          <w:i/>
          <w:sz w:val="28"/>
          <w:szCs w:val="28"/>
          <w:lang w:val="en-AU"/>
        </w:rPr>
      </w:pPr>
      <w:r w:rsidRPr="00F3135E">
        <w:rPr>
          <w:rFonts w:ascii="Garamond" w:hAnsi="Garamond"/>
          <w:sz w:val="28"/>
          <w:szCs w:val="28"/>
          <w:lang w:val="en-AU"/>
        </w:rPr>
        <w:tab/>
      </w:r>
      <w:proofErr w:type="spellStart"/>
      <w:r w:rsidR="0093290E" w:rsidRPr="00F3135E">
        <w:rPr>
          <w:rFonts w:ascii="Garamond" w:hAnsi="Garamond"/>
          <w:i/>
          <w:sz w:val="28"/>
          <w:szCs w:val="28"/>
          <w:lang w:val="en-AU"/>
        </w:rPr>
        <w:t>primaryIssueArea</w:t>
      </w:r>
      <w:proofErr w:type="spellEnd"/>
    </w:p>
    <w:p w14:paraId="3EFB6B7F" w14:textId="16F20FBD" w:rsidR="0093290E" w:rsidRPr="00F3135E" w:rsidRDefault="0093290E" w:rsidP="008B038A">
      <w:pPr>
        <w:jc w:val="both"/>
        <w:rPr>
          <w:rFonts w:ascii="Garamond" w:hAnsi="Garamond"/>
          <w:i/>
          <w:sz w:val="28"/>
          <w:szCs w:val="28"/>
          <w:lang w:val="en-AU"/>
        </w:rPr>
      </w:pPr>
      <w:r w:rsidRPr="00F3135E">
        <w:rPr>
          <w:rFonts w:ascii="Garamond" w:hAnsi="Garamond"/>
          <w:i/>
          <w:sz w:val="28"/>
          <w:szCs w:val="28"/>
          <w:lang w:val="en-AU"/>
        </w:rPr>
        <w:tab/>
      </w:r>
      <w:proofErr w:type="spellStart"/>
      <w:r w:rsidRPr="00F3135E">
        <w:rPr>
          <w:rFonts w:ascii="Garamond" w:hAnsi="Garamond"/>
          <w:i/>
          <w:sz w:val="28"/>
          <w:szCs w:val="28"/>
          <w:lang w:val="en-AU"/>
        </w:rPr>
        <w:t>secondaryIssueArea</w:t>
      </w:r>
      <w:proofErr w:type="spellEnd"/>
    </w:p>
    <w:p w14:paraId="618A7B85" w14:textId="77777777" w:rsidR="00272D59" w:rsidRPr="00F3135E" w:rsidRDefault="00272D59" w:rsidP="008B038A">
      <w:pPr>
        <w:jc w:val="both"/>
        <w:rPr>
          <w:rFonts w:ascii="Garamond" w:hAnsi="Garamond"/>
          <w:sz w:val="28"/>
          <w:szCs w:val="28"/>
          <w:lang w:val="en-AU"/>
        </w:rPr>
      </w:pPr>
    </w:p>
    <w:p w14:paraId="144F7BFD" w14:textId="139D5D34" w:rsidR="006E5795" w:rsidRPr="007C7E33" w:rsidRDefault="00272D59" w:rsidP="008B038A">
      <w:pPr>
        <w:ind w:firstLine="720"/>
        <w:jc w:val="both"/>
        <w:rPr>
          <w:rFonts w:ascii="Garamond" w:hAnsi="Garamond"/>
          <w:b/>
          <w:sz w:val="28"/>
          <w:szCs w:val="28"/>
          <w:lang w:val="en-AU"/>
        </w:rPr>
      </w:pPr>
      <w:r w:rsidRPr="007C7E33">
        <w:rPr>
          <w:rFonts w:ascii="Garamond" w:hAnsi="Garamond"/>
          <w:b/>
          <w:sz w:val="28"/>
          <w:szCs w:val="28"/>
          <w:lang w:val="en-AU"/>
        </w:rPr>
        <w:t>Values:</w:t>
      </w:r>
    </w:p>
    <w:p w14:paraId="48544C03"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1 Common Law (Civil)</w:t>
      </w:r>
    </w:p>
    <w:p w14:paraId="64F4E448"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2 Public Law—Federal</w:t>
      </w:r>
    </w:p>
    <w:p w14:paraId="21E68C27"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3 Public Law—State</w:t>
      </w:r>
    </w:p>
    <w:p w14:paraId="249B8086"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4 Civil Rights (non-constitutional)</w:t>
      </w:r>
    </w:p>
    <w:p w14:paraId="7C9E4BAC" w14:textId="77777777" w:rsidR="006E5795" w:rsidRPr="00F3135E" w:rsidRDefault="006E5795" w:rsidP="008B038A">
      <w:pPr>
        <w:ind w:firstLine="720"/>
        <w:jc w:val="both"/>
        <w:rPr>
          <w:rFonts w:ascii="Garamond" w:hAnsi="Garamond"/>
          <w:sz w:val="28"/>
          <w:szCs w:val="28"/>
          <w:lang w:val="en-AU"/>
        </w:rPr>
      </w:pPr>
      <w:r w:rsidRPr="00F3135E">
        <w:rPr>
          <w:rFonts w:ascii="Garamond" w:hAnsi="Garamond"/>
          <w:sz w:val="28"/>
          <w:szCs w:val="28"/>
          <w:lang w:val="en-AU"/>
        </w:rPr>
        <w:t>5 Criminal Law and Procedure</w:t>
      </w:r>
    </w:p>
    <w:p w14:paraId="5FCA1220" w14:textId="77777777" w:rsidR="006E5795" w:rsidRPr="00F3135E" w:rsidRDefault="006E5795" w:rsidP="008B038A">
      <w:pPr>
        <w:ind w:firstLine="720"/>
        <w:jc w:val="both"/>
        <w:rPr>
          <w:rFonts w:ascii="Garamond" w:hAnsi="Garamond"/>
          <w:sz w:val="28"/>
          <w:szCs w:val="28"/>
          <w:lang w:val="en-AU"/>
        </w:rPr>
      </w:pPr>
      <w:r w:rsidRPr="00F3135E">
        <w:rPr>
          <w:rFonts w:ascii="Garamond" w:hAnsi="Garamond"/>
          <w:sz w:val="28"/>
          <w:szCs w:val="28"/>
          <w:lang w:val="en-AU"/>
        </w:rPr>
        <w:t>6 Economic Relations</w:t>
      </w:r>
    </w:p>
    <w:p w14:paraId="66262D37" w14:textId="77777777" w:rsidR="006E5795" w:rsidRPr="00F3135E" w:rsidRDefault="006E5795" w:rsidP="008B038A">
      <w:pPr>
        <w:ind w:firstLine="720"/>
        <w:jc w:val="both"/>
        <w:rPr>
          <w:rFonts w:ascii="Garamond" w:hAnsi="Garamond"/>
          <w:sz w:val="28"/>
          <w:szCs w:val="28"/>
          <w:lang w:val="en-AU"/>
        </w:rPr>
      </w:pPr>
      <w:r w:rsidRPr="00F3135E">
        <w:rPr>
          <w:rFonts w:ascii="Garamond" w:hAnsi="Garamond"/>
          <w:sz w:val="28"/>
          <w:szCs w:val="28"/>
          <w:lang w:val="en-AU"/>
        </w:rPr>
        <w:t>7 Employment and Industrial Relations</w:t>
      </w:r>
    </w:p>
    <w:p w14:paraId="61A17DC8" w14:textId="77777777" w:rsidR="006E5795" w:rsidRPr="00F3135E" w:rsidRDefault="006E5795" w:rsidP="008B038A">
      <w:pPr>
        <w:ind w:firstLine="720"/>
        <w:jc w:val="both"/>
        <w:rPr>
          <w:rFonts w:ascii="Garamond" w:hAnsi="Garamond"/>
          <w:sz w:val="28"/>
          <w:szCs w:val="28"/>
          <w:lang w:val="en-AU"/>
        </w:rPr>
      </w:pPr>
      <w:r w:rsidRPr="00F3135E">
        <w:rPr>
          <w:rFonts w:ascii="Garamond" w:hAnsi="Garamond"/>
          <w:sz w:val="28"/>
          <w:szCs w:val="28"/>
          <w:lang w:val="en-AU"/>
        </w:rPr>
        <w:t>8 Admiralty and Maritime</w:t>
      </w:r>
    </w:p>
    <w:p w14:paraId="0B634397" w14:textId="77777777" w:rsidR="006E5795" w:rsidRPr="00F3135E" w:rsidRDefault="006E5795" w:rsidP="008B038A">
      <w:pPr>
        <w:ind w:firstLine="720"/>
        <w:jc w:val="both"/>
        <w:rPr>
          <w:rFonts w:ascii="Garamond" w:hAnsi="Garamond"/>
          <w:sz w:val="28"/>
          <w:szCs w:val="28"/>
          <w:lang w:val="en-AU"/>
        </w:rPr>
      </w:pPr>
      <w:r w:rsidRPr="00F3135E">
        <w:rPr>
          <w:rFonts w:ascii="Garamond" w:hAnsi="Garamond"/>
          <w:sz w:val="28"/>
          <w:szCs w:val="28"/>
          <w:lang w:val="en-AU"/>
        </w:rPr>
        <w:t>9 Procedure and Ethics</w:t>
      </w:r>
    </w:p>
    <w:p w14:paraId="7A24BAD7" w14:textId="0CA21EB2" w:rsidR="006E5795" w:rsidRPr="00F3135E" w:rsidRDefault="00981333" w:rsidP="008B038A">
      <w:pPr>
        <w:ind w:firstLine="720"/>
        <w:jc w:val="both"/>
        <w:rPr>
          <w:rFonts w:ascii="Garamond" w:hAnsi="Garamond"/>
          <w:sz w:val="28"/>
          <w:szCs w:val="28"/>
          <w:lang w:val="en-AU"/>
        </w:rPr>
      </w:pPr>
      <w:r w:rsidRPr="00F3135E">
        <w:rPr>
          <w:rFonts w:ascii="Garamond" w:hAnsi="Garamond"/>
          <w:sz w:val="28"/>
          <w:szCs w:val="28"/>
          <w:lang w:val="en-AU"/>
        </w:rPr>
        <w:t>10 Miscellaneous</w:t>
      </w:r>
    </w:p>
    <w:p w14:paraId="2D2C0D1C" w14:textId="0DFFB2BB" w:rsidR="000E2AA5" w:rsidRPr="00F3135E" w:rsidRDefault="000E2AA5" w:rsidP="008B038A">
      <w:pPr>
        <w:ind w:firstLine="720"/>
        <w:jc w:val="both"/>
        <w:rPr>
          <w:rFonts w:ascii="Garamond" w:hAnsi="Garamond"/>
          <w:sz w:val="28"/>
          <w:szCs w:val="28"/>
          <w:lang w:val="en-AU"/>
        </w:rPr>
      </w:pPr>
      <w:r w:rsidRPr="00F3135E">
        <w:rPr>
          <w:rFonts w:ascii="Garamond" w:hAnsi="Garamond"/>
          <w:sz w:val="28"/>
          <w:szCs w:val="28"/>
          <w:lang w:val="en-AU"/>
        </w:rPr>
        <w:t>11 Costs</w:t>
      </w:r>
    </w:p>
    <w:p w14:paraId="0AE5DC81" w14:textId="77777777" w:rsidR="008457CC" w:rsidRPr="00F3135E" w:rsidRDefault="008457CC" w:rsidP="008B038A">
      <w:pPr>
        <w:jc w:val="both"/>
        <w:rPr>
          <w:rFonts w:ascii="Garamond" w:hAnsi="Garamond"/>
          <w:sz w:val="28"/>
          <w:szCs w:val="28"/>
          <w:lang w:val="en-AU"/>
        </w:rPr>
      </w:pPr>
    </w:p>
    <w:p w14:paraId="2F490892" w14:textId="77777777" w:rsidR="008457CC" w:rsidRPr="00F3135E" w:rsidRDefault="008457CC" w:rsidP="008B038A">
      <w:pPr>
        <w:jc w:val="both"/>
        <w:rPr>
          <w:rFonts w:ascii="Garamond" w:hAnsi="Garamond"/>
          <w:sz w:val="28"/>
          <w:szCs w:val="28"/>
          <w:lang w:val="en-AU"/>
        </w:rPr>
      </w:pPr>
    </w:p>
    <w:p w14:paraId="772E92D4" w14:textId="525B22C5" w:rsidR="00CF08DB" w:rsidRPr="00F3135E" w:rsidRDefault="00B40308" w:rsidP="0072339E">
      <w:pPr>
        <w:pStyle w:val="HCDB2"/>
        <w:numPr>
          <w:ilvl w:val="0"/>
          <w:numId w:val="0"/>
        </w:numPr>
      </w:pPr>
      <w:bookmarkStart w:id="308" w:name="_Toc14854708"/>
      <w:bookmarkStart w:id="309" w:name="_Toc128122013"/>
      <w:r w:rsidRPr="00F3135E">
        <w:t>A16</w:t>
      </w:r>
      <w:r w:rsidR="00CF08DB" w:rsidRPr="00F3135E">
        <w:tab/>
      </w:r>
      <w:proofErr w:type="spellStart"/>
      <w:r w:rsidR="00CF08DB" w:rsidRPr="00F3135E">
        <w:t>varIssueSubArea</w:t>
      </w:r>
      <w:bookmarkEnd w:id="308"/>
      <w:bookmarkEnd w:id="309"/>
      <w:proofErr w:type="spellEnd"/>
    </w:p>
    <w:p w14:paraId="72863DAE" w14:textId="2462FB05" w:rsidR="00272D59" w:rsidRPr="00F3135E" w:rsidRDefault="00B40308" w:rsidP="008B038A">
      <w:pPr>
        <w:ind w:firstLine="720"/>
        <w:jc w:val="both"/>
        <w:rPr>
          <w:rFonts w:ascii="Garamond" w:hAnsi="Garamond"/>
          <w:sz w:val="28"/>
          <w:szCs w:val="28"/>
          <w:lang w:val="en-AU"/>
        </w:rPr>
      </w:pPr>
      <w:r w:rsidRPr="00F3135E">
        <w:rPr>
          <w:rFonts w:ascii="Garamond" w:hAnsi="Garamond"/>
          <w:sz w:val="28"/>
          <w:szCs w:val="28"/>
          <w:lang w:val="en-AU"/>
        </w:rPr>
        <w:t>42</w:t>
      </w:r>
      <w:r w:rsidR="00272D59" w:rsidRPr="00F3135E">
        <w:rPr>
          <w:rFonts w:ascii="Garamond" w:hAnsi="Garamond"/>
          <w:sz w:val="28"/>
          <w:szCs w:val="28"/>
          <w:lang w:val="en-AU"/>
        </w:rPr>
        <w:t xml:space="preserve"> distinct values</w:t>
      </w:r>
    </w:p>
    <w:p w14:paraId="54542A88" w14:textId="1643DEDB" w:rsidR="00272D59" w:rsidRPr="00F3135E" w:rsidRDefault="00272D59" w:rsidP="008B038A">
      <w:pPr>
        <w:ind w:firstLine="720"/>
        <w:jc w:val="both"/>
        <w:rPr>
          <w:rFonts w:ascii="Garamond" w:hAnsi="Garamond"/>
          <w:sz w:val="28"/>
          <w:szCs w:val="28"/>
          <w:lang w:val="en-AU"/>
        </w:rPr>
      </w:pPr>
      <w:proofErr w:type="spellStart"/>
      <w:r w:rsidRPr="00F3135E">
        <w:rPr>
          <w:rFonts w:ascii="Garamond" w:hAnsi="Garamond"/>
          <w:sz w:val="28"/>
          <w:szCs w:val="28"/>
          <w:lang w:val="en-AU"/>
        </w:rPr>
        <w:t>varIssue</w:t>
      </w:r>
      <w:r w:rsidR="00AD23DE" w:rsidRPr="00F3135E">
        <w:rPr>
          <w:rFonts w:ascii="Garamond" w:hAnsi="Garamond"/>
          <w:sz w:val="28"/>
          <w:szCs w:val="28"/>
          <w:lang w:val="en-AU"/>
        </w:rPr>
        <w:t>Sub</w:t>
      </w:r>
      <w:r w:rsidRPr="00F3135E">
        <w:rPr>
          <w:rFonts w:ascii="Garamond" w:hAnsi="Garamond"/>
          <w:sz w:val="28"/>
          <w:szCs w:val="28"/>
          <w:lang w:val="en-AU"/>
        </w:rPr>
        <w:t>Area</w:t>
      </w:r>
      <w:proofErr w:type="spellEnd"/>
      <w:r w:rsidRPr="00F3135E">
        <w:rPr>
          <w:rFonts w:ascii="Garamond" w:hAnsi="Garamond"/>
          <w:sz w:val="28"/>
          <w:szCs w:val="28"/>
          <w:lang w:val="en-AU"/>
        </w:rPr>
        <w:t xml:space="preserve"> is used in conjunction with:</w:t>
      </w:r>
    </w:p>
    <w:p w14:paraId="6BA26BB1" w14:textId="44C93227" w:rsidR="00AD23DE" w:rsidRPr="00F3135E" w:rsidRDefault="00272D59" w:rsidP="008B038A">
      <w:pPr>
        <w:jc w:val="both"/>
        <w:rPr>
          <w:rFonts w:ascii="Garamond" w:hAnsi="Garamond"/>
          <w:i/>
          <w:sz w:val="28"/>
          <w:szCs w:val="28"/>
          <w:lang w:val="en-AU"/>
        </w:rPr>
      </w:pPr>
      <w:r w:rsidRPr="00F3135E">
        <w:rPr>
          <w:rFonts w:ascii="Garamond" w:hAnsi="Garamond"/>
          <w:sz w:val="28"/>
          <w:szCs w:val="28"/>
          <w:lang w:val="en-AU"/>
        </w:rPr>
        <w:tab/>
      </w:r>
      <w:proofErr w:type="spellStart"/>
      <w:r w:rsidR="00AD23DE" w:rsidRPr="00F3135E">
        <w:rPr>
          <w:rFonts w:ascii="Garamond" w:hAnsi="Garamond"/>
          <w:i/>
          <w:sz w:val="28"/>
          <w:szCs w:val="28"/>
          <w:lang w:val="en-AU"/>
        </w:rPr>
        <w:t>primaryIssueSubArea</w:t>
      </w:r>
      <w:proofErr w:type="spellEnd"/>
    </w:p>
    <w:p w14:paraId="0FA8A87B" w14:textId="6C30FC19" w:rsidR="00272D59" w:rsidRPr="00F3135E" w:rsidRDefault="00AD23DE" w:rsidP="008B038A">
      <w:pPr>
        <w:jc w:val="both"/>
        <w:rPr>
          <w:rFonts w:ascii="Garamond" w:hAnsi="Garamond"/>
          <w:i/>
          <w:sz w:val="28"/>
          <w:szCs w:val="28"/>
          <w:lang w:val="en-AU"/>
        </w:rPr>
      </w:pPr>
      <w:r w:rsidRPr="00F3135E">
        <w:rPr>
          <w:rFonts w:ascii="Garamond" w:hAnsi="Garamond"/>
          <w:i/>
          <w:sz w:val="28"/>
          <w:szCs w:val="28"/>
          <w:lang w:val="en-AU"/>
        </w:rPr>
        <w:tab/>
      </w:r>
      <w:proofErr w:type="spellStart"/>
      <w:r w:rsidRPr="00F3135E">
        <w:rPr>
          <w:rFonts w:ascii="Garamond" w:hAnsi="Garamond"/>
          <w:i/>
          <w:sz w:val="28"/>
          <w:szCs w:val="28"/>
          <w:lang w:val="en-AU"/>
        </w:rPr>
        <w:t>secondaryIssueSubArea</w:t>
      </w:r>
      <w:proofErr w:type="spellEnd"/>
    </w:p>
    <w:p w14:paraId="2E443C9A" w14:textId="77777777" w:rsidR="00AD23DE" w:rsidRPr="00F3135E" w:rsidRDefault="00AD23DE" w:rsidP="008B038A">
      <w:pPr>
        <w:jc w:val="both"/>
        <w:rPr>
          <w:rFonts w:ascii="Garamond" w:hAnsi="Garamond"/>
          <w:i/>
          <w:sz w:val="28"/>
          <w:szCs w:val="28"/>
          <w:lang w:val="en-AU"/>
        </w:rPr>
      </w:pPr>
    </w:p>
    <w:p w14:paraId="22F93CDD" w14:textId="07DE9952" w:rsidR="00272D59" w:rsidRPr="007C7E33" w:rsidRDefault="00272D59" w:rsidP="008B038A">
      <w:pPr>
        <w:jc w:val="both"/>
        <w:rPr>
          <w:rFonts w:ascii="Garamond" w:hAnsi="Garamond"/>
          <w:b/>
          <w:sz w:val="28"/>
          <w:szCs w:val="28"/>
          <w:lang w:val="en-AU"/>
        </w:rPr>
      </w:pPr>
      <w:r w:rsidRPr="007C7E33">
        <w:rPr>
          <w:rFonts w:ascii="Garamond" w:hAnsi="Garamond"/>
          <w:b/>
          <w:sz w:val="28"/>
          <w:szCs w:val="28"/>
          <w:lang w:val="en-AU"/>
        </w:rPr>
        <w:tab/>
        <w:t>Values:</w:t>
      </w:r>
    </w:p>
    <w:p w14:paraId="7FFFB213" w14:textId="3D3F60E1"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101 Common Law—Tort (including negligence)</w:t>
      </w:r>
    </w:p>
    <w:p w14:paraId="0F5F7DF0" w14:textId="43745A80"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102 Common Law—Contract</w:t>
      </w:r>
    </w:p>
    <w:p w14:paraId="0ACDA15D" w14:textId="0E44E3F9" w:rsidR="0038195C" w:rsidRPr="00F3135E" w:rsidRDefault="00B12377" w:rsidP="008B038A">
      <w:pPr>
        <w:ind w:left="720"/>
        <w:jc w:val="both"/>
        <w:rPr>
          <w:rFonts w:ascii="Garamond" w:hAnsi="Garamond"/>
          <w:sz w:val="28"/>
          <w:szCs w:val="28"/>
          <w:lang w:val="en-AU"/>
        </w:rPr>
      </w:pPr>
      <w:r w:rsidRPr="00F3135E">
        <w:rPr>
          <w:rFonts w:ascii="Garamond" w:hAnsi="Garamond"/>
          <w:sz w:val="28"/>
          <w:szCs w:val="28"/>
          <w:lang w:val="en-AU"/>
        </w:rPr>
        <w:t>103</w:t>
      </w:r>
      <w:r w:rsidR="0038195C" w:rsidRPr="00F3135E">
        <w:rPr>
          <w:rFonts w:ascii="Garamond" w:hAnsi="Garamond"/>
          <w:sz w:val="28"/>
          <w:szCs w:val="28"/>
          <w:lang w:val="en-AU"/>
        </w:rPr>
        <w:t xml:space="preserve"> Common Law—Equity</w:t>
      </w:r>
    </w:p>
    <w:p w14:paraId="0DB418EC" w14:textId="57947C50"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10</w:t>
      </w:r>
      <w:r w:rsidR="00B12377" w:rsidRPr="00F3135E">
        <w:rPr>
          <w:rFonts w:ascii="Garamond" w:hAnsi="Garamond"/>
          <w:sz w:val="28"/>
          <w:szCs w:val="28"/>
          <w:lang w:val="en-AU"/>
        </w:rPr>
        <w:t>4</w:t>
      </w:r>
      <w:r w:rsidRPr="00F3135E">
        <w:rPr>
          <w:rFonts w:ascii="Garamond" w:hAnsi="Garamond"/>
          <w:sz w:val="28"/>
          <w:szCs w:val="28"/>
          <w:lang w:val="en-AU"/>
        </w:rPr>
        <w:t xml:space="preserve"> Common Law—Trusts</w:t>
      </w:r>
    </w:p>
    <w:p w14:paraId="512CC8AF" w14:textId="0F5A4C6D"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201 Public Law—Federal constitutional law</w:t>
      </w:r>
    </w:p>
    <w:p w14:paraId="3E1BCF32" w14:textId="1632B1D1"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202 Public Law—Administrative law</w:t>
      </w:r>
    </w:p>
    <w:p w14:paraId="4BE8810A" w14:textId="0202FE9A"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lastRenderedPageBreak/>
        <w:t>301 Public Law—State constitutional law</w:t>
      </w:r>
    </w:p>
    <w:p w14:paraId="31AB283D" w14:textId="5115F5D4"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302 Public Law—State Administrative law</w:t>
      </w:r>
    </w:p>
    <w:p w14:paraId="0E336A34" w14:textId="1C8C83DB"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401 Civil Rights—Statutory rights</w:t>
      </w:r>
    </w:p>
    <w:p w14:paraId="657E0FA6" w14:textId="30478623"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402 Civil Rights—State bills of rights</w:t>
      </w:r>
    </w:p>
    <w:p w14:paraId="302B4D70" w14:textId="65ABF5A9"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403 Civil Rights—Common law rights</w:t>
      </w:r>
    </w:p>
    <w:p w14:paraId="08469E61" w14:textId="222FA1AB"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404 Civil Rights—Indigenous rights</w:t>
      </w:r>
    </w:p>
    <w:p w14:paraId="183696CE" w14:textId="24F07D27"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405 Civil Rights—</w:t>
      </w:r>
      <w:r w:rsidR="009F5671" w:rsidRPr="00F3135E">
        <w:rPr>
          <w:rFonts w:ascii="Garamond" w:hAnsi="Garamond"/>
          <w:sz w:val="28"/>
          <w:szCs w:val="28"/>
          <w:lang w:val="en-AU"/>
        </w:rPr>
        <w:t>Refugees</w:t>
      </w:r>
    </w:p>
    <w:p w14:paraId="01440CB8" w14:textId="481A5677"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501 Criminal Law and Procedure—Federal criminal law</w:t>
      </w:r>
    </w:p>
    <w:p w14:paraId="2AA8A4F2" w14:textId="3B3DDE81"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502 Criminal Law and Procedure—Federal criminal procedure</w:t>
      </w:r>
    </w:p>
    <w:p w14:paraId="22CC90F0" w14:textId="0F81CAED"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503 Criminal Law and Procedure—State criminal law</w:t>
      </w:r>
    </w:p>
    <w:p w14:paraId="1CE10EEF" w14:textId="5C05099A"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504 Criminal Law and Procedure—State criminal procedure</w:t>
      </w:r>
    </w:p>
    <w:p w14:paraId="0106AA74" w14:textId="7EFE781D"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601 Economic Relations—Corporations law</w:t>
      </w:r>
    </w:p>
    <w:p w14:paraId="77C5C1C6" w14:textId="1D411322"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602 Economic Relations—Bankruptcy</w:t>
      </w:r>
    </w:p>
    <w:p w14:paraId="78A7AFC4" w14:textId="32CAEE92"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603 Economic Relations—Property</w:t>
      </w:r>
      <w:r w:rsidR="00EF3172" w:rsidRPr="00F3135E">
        <w:rPr>
          <w:rFonts w:ascii="Garamond" w:hAnsi="Garamond"/>
          <w:sz w:val="28"/>
          <w:szCs w:val="28"/>
          <w:lang w:val="en-AU"/>
        </w:rPr>
        <w:t xml:space="preserve"> (including liquor, gaming, and hospitality) </w:t>
      </w:r>
    </w:p>
    <w:p w14:paraId="540EF64D" w14:textId="3C6C5A53"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604 Economic Relations—Intellectual property</w:t>
      </w:r>
    </w:p>
    <w:p w14:paraId="28700AB8" w14:textId="4E8B5564"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605 Economic Relations—</w:t>
      </w:r>
      <w:r w:rsidR="00D60A60" w:rsidRPr="00F3135E">
        <w:rPr>
          <w:rFonts w:ascii="Garamond" w:hAnsi="Garamond"/>
          <w:sz w:val="28"/>
          <w:szCs w:val="28"/>
          <w:lang w:val="en-AU"/>
        </w:rPr>
        <w:t>Competition and c</w:t>
      </w:r>
      <w:r w:rsidRPr="00F3135E">
        <w:rPr>
          <w:rFonts w:ascii="Garamond" w:hAnsi="Garamond"/>
          <w:sz w:val="28"/>
          <w:szCs w:val="28"/>
          <w:lang w:val="en-AU"/>
        </w:rPr>
        <w:t>onsumer law</w:t>
      </w:r>
    </w:p>
    <w:p w14:paraId="6D57EC10" w14:textId="0D5F38AA" w:rsidR="0038195C" w:rsidRPr="00F3135E" w:rsidRDefault="00D60A60" w:rsidP="008B038A">
      <w:pPr>
        <w:ind w:left="720"/>
        <w:jc w:val="both"/>
        <w:rPr>
          <w:rFonts w:ascii="Garamond" w:hAnsi="Garamond"/>
          <w:sz w:val="28"/>
          <w:szCs w:val="28"/>
          <w:lang w:val="en-AU"/>
        </w:rPr>
      </w:pPr>
      <w:r w:rsidRPr="00F3135E">
        <w:rPr>
          <w:rFonts w:ascii="Garamond" w:hAnsi="Garamond"/>
          <w:sz w:val="28"/>
          <w:szCs w:val="28"/>
          <w:lang w:val="en-AU"/>
        </w:rPr>
        <w:t>606</w:t>
      </w:r>
      <w:r w:rsidR="00EF3172" w:rsidRPr="00F3135E">
        <w:rPr>
          <w:rFonts w:ascii="Garamond" w:hAnsi="Garamond"/>
          <w:sz w:val="28"/>
          <w:szCs w:val="28"/>
          <w:lang w:val="en-AU"/>
        </w:rPr>
        <w:t xml:space="preserve"> Economic Relations—Taxation</w:t>
      </w:r>
    </w:p>
    <w:p w14:paraId="07F6B345" w14:textId="352D9272" w:rsidR="00EF3172" w:rsidRPr="00F3135E" w:rsidRDefault="00D60A60" w:rsidP="008B038A">
      <w:pPr>
        <w:ind w:left="720"/>
        <w:jc w:val="both"/>
        <w:rPr>
          <w:rFonts w:ascii="Garamond" w:hAnsi="Garamond"/>
          <w:sz w:val="28"/>
          <w:szCs w:val="28"/>
          <w:lang w:val="en-AU"/>
        </w:rPr>
      </w:pPr>
      <w:r w:rsidRPr="00F3135E">
        <w:rPr>
          <w:rFonts w:ascii="Garamond" w:hAnsi="Garamond"/>
          <w:sz w:val="28"/>
          <w:szCs w:val="28"/>
          <w:lang w:val="en-AU"/>
        </w:rPr>
        <w:t>607</w:t>
      </w:r>
      <w:r w:rsidR="00EF3172" w:rsidRPr="00F3135E">
        <w:rPr>
          <w:rFonts w:ascii="Garamond" w:hAnsi="Garamond"/>
          <w:sz w:val="28"/>
          <w:szCs w:val="28"/>
          <w:lang w:val="en-AU"/>
        </w:rPr>
        <w:t xml:space="preserve"> Economic Relations—Banking and finance</w:t>
      </w:r>
    </w:p>
    <w:p w14:paraId="17C7ACD4" w14:textId="398C2997" w:rsidR="00EF3172" w:rsidRPr="00F3135E" w:rsidRDefault="00D60A60" w:rsidP="008B038A">
      <w:pPr>
        <w:ind w:left="720"/>
        <w:jc w:val="both"/>
        <w:rPr>
          <w:rFonts w:ascii="Garamond" w:hAnsi="Garamond"/>
          <w:sz w:val="28"/>
          <w:szCs w:val="28"/>
          <w:lang w:val="en-AU"/>
        </w:rPr>
      </w:pPr>
      <w:r w:rsidRPr="00F3135E">
        <w:rPr>
          <w:rFonts w:ascii="Garamond" w:hAnsi="Garamond"/>
          <w:sz w:val="28"/>
          <w:szCs w:val="28"/>
          <w:lang w:val="en-AU"/>
        </w:rPr>
        <w:t>608</w:t>
      </w:r>
      <w:r w:rsidR="00EF3172" w:rsidRPr="00F3135E">
        <w:rPr>
          <w:rFonts w:ascii="Garamond" w:hAnsi="Garamond"/>
          <w:sz w:val="28"/>
          <w:szCs w:val="28"/>
          <w:lang w:val="en-AU"/>
        </w:rPr>
        <w:t xml:space="preserve"> Economic Relations—Succession</w:t>
      </w:r>
    </w:p>
    <w:p w14:paraId="61081CFE" w14:textId="01F32657"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701 Employment and Industrial Relations</w:t>
      </w:r>
    </w:p>
    <w:p w14:paraId="0F4D2DCB" w14:textId="28F30760"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801 Admiralty and Maritime</w:t>
      </w:r>
    </w:p>
    <w:p w14:paraId="1EE27F58" w14:textId="499A788B"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901 Procedure and Ethics—Civil procedure/litigation</w:t>
      </w:r>
    </w:p>
    <w:p w14:paraId="723C0817" w14:textId="51B9D20B"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902 Procedure and Ethics—Evidence</w:t>
      </w:r>
    </w:p>
    <w:p w14:paraId="040F523F" w14:textId="60BBDF30"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903 Procedure and Ethics—Statutory interpretation (Acts Interpretation Act)</w:t>
      </w:r>
    </w:p>
    <w:p w14:paraId="5AD2DFFA" w14:textId="226E238F"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904 Procedure and Ethics—Legal profession (ethics)</w:t>
      </w:r>
    </w:p>
    <w:p w14:paraId="66E75049" w14:textId="7656E6BC"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905 Procedure and Ethics—Inherent power of the Court</w:t>
      </w:r>
    </w:p>
    <w:p w14:paraId="52FFF1E3" w14:textId="0869B8B0"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 xml:space="preserve">1001 </w:t>
      </w:r>
      <w:r w:rsidR="00981333" w:rsidRPr="00F3135E">
        <w:rPr>
          <w:rFonts w:ascii="Garamond" w:hAnsi="Garamond"/>
          <w:sz w:val="28"/>
          <w:szCs w:val="28"/>
          <w:lang w:val="en-AU"/>
        </w:rPr>
        <w:t xml:space="preserve">Miscellaneous </w:t>
      </w:r>
      <w:r w:rsidRPr="00F3135E">
        <w:rPr>
          <w:rFonts w:ascii="Garamond" w:hAnsi="Garamond"/>
          <w:sz w:val="28"/>
          <w:szCs w:val="28"/>
          <w:lang w:val="en-AU"/>
        </w:rPr>
        <w:t>—International law</w:t>
      </w:r>
    </w:p>
    <w:p w14:paraId="3FEF647C" w14:textId="38D518BF" w:rsidR="0038195C" w:rsidRPr="00F3135E" w:rsidRDefault="0038195C" w:rsidP="008B038A">
      <w:pPr>
        <w:ind w:left="720"/>
        <w:jc w:val="both"/>
        <w:rPr>
          <w:rFonts w:ascii="Garamond" w:hAnsi="Garamond"/>
          <w:sz w:val="28"/>
          <w:szCs w:val="28"/>
          <w:lang w:val="en-AU"/>
        </w:rPr>
      </w:pPr>
      <w:r w:rsidRPr="00F3135E">
        <w:rPr>
          <w:rFonts w:ascii="Garamond" w:hAnsi="Garamond"/>
          <w:sz w:val="28"/>
          <w:szCs w:val="28"/>
          <w:lang w:val="en-AU"/>
        </w:rPr>
        <w:t xml:space="preserve">1002 </w:t>
      </w:r>
      <w:r w:rsidR="00981333" w:rsidRPr="00F3135E">
        <w:rPr>
          <w:rFonts w:ascii="Garamond" w:hAnsi="Garamond"/>
          <w:sz w:val="28"/>
          <w:szCs w:val="28"/>
          <w:lang w:val="en-AU"/>
        </w:rPr>
        <w:t xml:space="preserve">Miscellaneous </w:t>
      </w:r>
      <w:r w:rsidRPr="00F3135E">
        <w:rPr>
          <w:rFonts w:ascii="Garamond" w:hAnsi="Garamond"/>
          <w:sz w:val="28"/>
          <w:szCs w:val="28"/>
          <w:lang w:val="en-AU"/>
        </w:rPr>
        <w:t>—Family law</w:t>
      </w:r>
    </w:p>
    <w:p w14:paraId="566ACF7B" w14:textId="7CA4F217" w:rsidR="00383E4D" w:rsidRPr="00F3135E" w:rsidRDefault="00383E4D" w:rsidP="008B038A">
      <w:pPr>
        <w:ind w:left="720"/>
        <w:jc w:val="both"/>
        <w:rPr>
          <w:rFonts w:ascii="Garamond" w:hAnsi="Garamond"/>
          <w:sz w:val="28"/>
          <w:szCs w:val="28"/>
          <w:lang w:val="en-AU"/>
        </w:rPr>
      </w:pPr>
      <w:r w:rsidRPr="00F3135E">
        <w:rPr>
          <w:rFonts w:ascii="Garamond" w:hAnsi="Garamond"/>
          <w:sz w:val="28"/>
          <w:szCs w:val="28"/>
          <w:lang w:val="en-AU"/>
        </w:rPr>
        <w:t xml:space="preserve">1003 </w:t>
      </w:r>
      <w:r w:rsidR="00981333" w:rsidRPr="00F3135E">
        <w:rPr>
          <w:rFonts w:ascii="Garamond" w:hAnsi="Garamond"/>
          <w:sz w:val="28"/>
          <w:szCs w:val="28"/>
          <w:lang w:val="en-AU"/>
        </w:rPr>
        <w:t xml:space="preserve">Miscellaneous </w:t>
      </w:r>
      <w:r w:rsidRPr="00F3135E">
        <w:rPr>
          <w:rFonts w:ascii="Garamond" w:hAnsi="Garamond"/>
          <w:sz w:val="28"/>
          <w:szCs w:val="28"/>
          <w:lang w:val="en-AU"/>
        </w:rPr>
        <w:t>—Migration (non-refugee)</w:t>
      </w:r>
    </w:p>
    <w:p w14:paraId="6AB57A26" w14:textId="3F0AE853" w:rsidR="00383E4D" w:rsidRPr="00F3135E" w:rsidRDefault="00383E4D" w:rsidP="008B038A">
      <w:pPr>
        <w:ind w:left="720"/>
        <w:jc w:val="both"/>
        <w:rPr>
          <w:rFonts w:ascii="Garamond" w:hAnsi="Garamond"/>
          <w:sz w:val="28"/>
          <w:szCs w:val="28"/>
          <w:lang w:val="en-AU"/>
        </w:rPr>
      </w:pPr>
      <w:r w:rsidRPr="00F3135E">
        <w:rPr>
          <w:rFonts w:ascii="Garamond" w:hAnsi="Garamond"/>
          <w:sz w:val="28"/>
          <w:szCs w:val="28"/>
          <w:lang w:val="en-AU"/>
        </w:rPr>
        <w:t xml:space="preserve">1004 </w:t>
      </w:r>
      <w:r w:rsidR="00981333" w:rsidRPr="00F3135E">
        <w:rPr>
          <w:rFonts w:ascii="Garamond" w:hAnsi="Garamond"/>
          <w:sz w:val="28"/>
          <w:szCs w:val="28"/>
          <w:lang w:val="en-AU"/>
        </w:rPr>
        <w:t xml:space="preserve">Miscellaneous </w:t>
      </w:r>
      <w:r w:rsidRPr="00F3135E">
        <w:rPr>
          <w:rFonts w:ascii="Garamond" w:hAnsi="Garamond"/>
          <w:sz w:val="28"/>
          <w:szCs w:val="28"/>
          <w:lang w:val="en-AU"/>
        </w:rPr>
        <w:t>—Environmental law</w:t>
      </w:r>
    </w:p>
    <w:p w14:paraId="5BB364EA" w14:textId="720F05F9" w:rsidR="009F5671" w:rsidRPr="00F3135E" w:rsidRDefault="00383E4D" w:rsidP="008B038A">
      <w:pPr>
        <w:ind w:left="720"/>
        <w:jc w:val="both"/>
        <w:rPr>
          <w:rFonts w:ascii="Garamond" w:hAnsi="Garamond"/>
          <w:sz w:val="28"/>
          <w:szCs w:val="28"/>
          <w:lang w:val="en-AU"/>
        </w:rPr>
      </w:pPr>
      <w:r w:rsidRPr="00F3135E">
        <w:rPr>
          <w:rFonts w:ascii="Garamond" w:hAnsi="Garamond"/>
          <w:sz w:val="28"/>
          <w:szCs w:val="28"/>
          <w:lang w:val="en-AU"/>
        </w:rPr>
        <w:t xml:space="preserve">1005 </w:t>
      </w:r>
      <w:r w:rsidR="00981333" w:rsidRPr="00F3135E">
        <w:rPr>
          <w:rFonts w:ascii="Garamond" w:hAnsi="Garamond"/>
          <w:sz w:val="28"/>
          <w:szCs w:val="28"/>
          <w:lang w:val="en-AU"/>
        </w:rPr>
        <w:t xml:space="preserve">Miscellaneous </w:t>
      </w:r>
      <w:r w:rsidRPr="00F3135E">
        <w:rPr>
          <w:rFonts w:ascii="Garamond" w:hAnsi="Garamond"/>
          <w:sz w:val="28"/>
          <w:szCs w:val="28"/>
          <w:lang w:val="en-AU"/>
        </w:rPr>
        <w:t>—</w:t>
      </w:r>
      <w:r w:rsidR="009F5671" w:rsidRPr="00F3135E">
        <w:rPr>
          <w:rFonts w:ascii="Garamond" w:hAnsi="Garamond"/>
          <w:sz w:val="28"/>
          <w:szCs w:val="28"/>
          <w:lang w:val="en-AU"/>
        </w:rPr>
        <w:t>Vulnerable persons (</w:t>
      </w:r>
      <w:proofErr w:type="gramStart"/>
      <w:r w:rsidR="009F5671" w:rsidRPr="00F3135E">
        <w:rPr>
          <w:rFonts w:ascii="Garamond" w:hAnsi="Garamond"/>
          <w:sz w:val="28"/>
          <w:szCs w:val="28"/>
          <w:lang w:val="en-AU"/>
        </w:rPr>
        <w:t>e.g.</w:t>
      </w:r>
      <w:proofErr w:type="gramEnd"/>
      <w:r w:rsidR="009F5671" w:rsidRPr="00F3135E">
        <w:rPr>
          <w:rFonts w:ascii="Garamond" w:hAnsi="Garamond"/>
          <w:sz w:val="28"/>
          <w:szCs w:val="28"/>
          <w:lang w:val="en-AU"/>
        </w:rPr>
        <w:t xml:space="preserve"> child protection, disabled persons)</w:t>
      </w:r>
    </w:p>
    <w:p w14:paraId="25787552" w14:textId="6D63A50C" w:rsidR="000E2AA5" w:rsidRPr="00F3135E" w:rsidRDefault="000E2AA5" w:rsidP="008B038A">
      <w:pPr>
        <w:ind w:left="720"/>
        <w:jc w:val="both"/>
        <w:rPr>
          <w:rFonts w:ascii="Garamond" w:hAnsi="Garamond"/>
          <w:sz w:val="28"/>
          <w:szCs w:val="28"/>
          <w:lang w:val="en-AU"/>
        </w:rPr>
      </w:pPr>
      <w:r w:rsidRPr="00F3135E">
        <w:rPr>
          <w:rFonts w:ascii="Garamond" w:hAnsi="Garamond"/>
          <w:sz w:val="28"/>
          <w:szCs w:val="28"/>
          <w:lang w:val="en-AU"/>
        </w:rPr>
        <w:t>1101 Costs—</w:t>
      </w:r>
      <w:r w:rsidR="009F17DD" w:rsidRPr="00F3135E">
        <w:rPr>
          <w:rFonts w:ascii="Garamond" w:hAnsi="Garamond"/>
          <w:sz w:val="28"/>
          <w:szCs w:val="28"/>
          <w:lang w:val="en-AU"/>
        </w:rPr>
        <w:t>Costs</w:t>
      </w:r>
    </w:p>
    <w:p w14:paraId="7B3838B9" w14:textId="77777777" w:rsidR="009F5671" w:rsidRPr="00F3135E" w:rsidRDefault="009F5671" w:rsidP="008B038A">
      <w:pPr>
        <w:jc w:val="both"/>
        <w:rPr>
          <w:rFonts w:ascii="Garamond" w:hAnsi="Garamond"/>
          <w:sz w:val="28"/>
          <w:szCs w:val="28"/>
          <w:lang w:val="en-AU"/>
        </w:rPr>
      </w:pPr>
    </w:p>
    <w:p w14:paraId="6A8B7E5F" w14:textId="77777777" w:rsidR="008457CC" w:rsidRPr="00F3135E" w:rsidRDefault="008457CC" w:rsidP="008B038A">
      <w:pPr>
        <w:jc w:val="both"/>
        <w:rPr>
          <w:rFonts w:ascii="Garamond" w:hAnsi="Garamond"/>
          <w:sz w:val="28"/>
          <w:szCs w:val="28"/>
          <w:lang w:val="en-AU"/>
        </w:rPr>
      </w:pPr>
    </w:p>
    <w:p w14:paraId="5266AEB1" w14:textId="5C1ADA7D" w:rsidR="002F1D70" w:rsidRPr="00F3135E" w:rsidRDefault="00B40308" w:rsidP="0072339E">
      <w:pPr>
        <w:pStyle w:val="HCDB2"/>
        <w:numPr>
          <w:ilvl w:val="0"/>
          <w:numId w:val="0"/>
        </w:numPr>
      </w:pPr>
      <w:bookmarkStart w:id="310" w:name="_Toc14854709"/>
      <w:bookmarkStart w:id="311" w:name="_Toc128122014"/>
      <w:r w:rsidRPr="00F3135E">
        <w:t>A17</w:t>
      </w:r>
      <w:r w:rsidR="002F1D70" w:rsidRPr="00F3135E">
        <w:tab/>
      </w:r>
      <w:proofErr w:type="spellStart"/>
      <w:r w:rsidR="002F1D70" w:rsidRPr="00F3135E">
        <w:t>varJurisdiction</w:t>
      </w:r>
      <w:r w:rsidR="00881D34" w:rsidRPr="00F3135E">
        <w:t>General</w:t>
      </w:r>
      <w:bookmarkEnd w:id="310"/>
      <w:bookmarkEnd w:id="311"/>
      <w:proofErr w:type="spellEnd"/>
    </w:p>
    <w:p w14:paraId="1769D6EB" w14:textId="3E6B3F0A" w:rsidR="002F1D70" w:rsidRPr="00F3135E" w:rsidRDefault="00881D34" w:rsidP="008B038A">
      <w:pPr>
        <w:ind w:firstLine="720"/>
        <w:jc w:val="both"/>
        <w:rPr>
          <w:rFonts w:ascii="Garamond" w:hAnsi="Garamond"/>
          <w:lang w:val="en-AU"/>
        </w:rPr>
      </w:pPr>
      <w:r w:rsidRPr="00F3135E">
        <w:rPr>
          <w:rFonts w:ascii="Garamond" w:hAnsi="Garamond"/>
          <w:sz w:val="28"/>
          <w:szCs w:val="28"/>
          <w:lang w:val="en-AU"/>
        </w:rPr>
        <w:t>5</w:t>
      </w:r>
      <w:r w:rsidRPr="00F3135E">
        <w:rPr>
          <w:rFonts w:ascii="Garamond" w:hAnsi="Garamond"/>
          <w:lang w:val="en-AU"/>
        </w:rPr>
        <w:t xml:space="preserve"> </w:t>
      </w:r>
      <w:r w:rsidRPr="00F3135E">
        <w:rPr>
          <w:rFonts w:ascii="Garamond" w:hAnsi="Garamond"/>
          <w:sz w:val="28"/>
          <w:szCs w:val="28"/>
          <w:lang w:val="en-AU"/>
        </w:rPr>
        <w:t>distinct values</w:t>
      </w:r>
    </w:p>
    <w:p w14:paraId="1CB6BA25" w14:textId="1A84B474" w:rsidR="008F1F39" w:rsidRPr="00F3135E" w:rsidRDefault="008F1F39" w:rsidP="008B038A">
      <w:pPr>
        <w:ind w:left="720"/>
        <w:jc w:val="both"/>
        <w:rPr>
          <w:rFonts w:ascii="Garamond" w:hAnsi="Garamond"/>
          <w:sz w:val="28"/>
          <w:szCs w:val="28"/>
          <w:lang w:val="en-AU"/>
        </w:rPr>
      </w:pPr>
      <w:proofErr w:type="spellStart"/>
      <w:r w:rsidRPr="00F3135E">
        <w:rPr>
          <w:rFonts w:ascii="Garamond" w:hAnsi="Garamond"/>
          <w:sz w:val="28"/>
          <w:szCs w:val="28"/>
          <w:lang w:val="en-AU"/>
        </w:rPr>
        <w:t>varJurisdictionGeneral</w:t>
      </w:r>
      <w:proofErr w:type="spellEnd"/>
      <w:r w:rsidRPr="00F3135E">
        <w:rPr>
          <w:rFonts w:ascii="Garamond" w:hAnsi="Garamond"/>
          <w:sz w:val="28"/>
          <w:szCs w:val="28"/>
          <w:lang w:val="en-AU"/>
        </w:rPr>
        <w:t xml:space="preserve"> is used in conjunction with:</w:t>
      </w:r>
    </w:p>
    <w:p w14:paraId="290FD26B" w14:textId="473A2E54" w:rsidR="008F1F39" w:rsidRPr="00F3135E" w:rsidRDefault="00563627"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jurisdictio</w:t>
      </w:r>
      <w:r w:rsidR="007C7E33">
        <w:rPr>
          <w:rFonts w:ascii="Garamond" w:hAnsi="Garamond"/>
          <w:i/>
          <w:sz w:val="28"/>
          <w:szCs w:val="28"/>
          <w:lang w:val="en-AU"/>
        </w:rPr>
        <w:t>n</w:t>
      </w:r>
      <w:r w:rsidRPr="00F3135E">
        <w:rPr>
          <w:rFonts w:ascii="Garamond" w:hAnsi="Garamond"/>
          <w:i/>
          <w:sz w:val="28"/>
          <w:szCs w:val="28"/>
          <w:lang w:val="en-AU"/>
        </w:rPr>
        <w:t>General</w:t>
      </w:r>
      <w:proofErr w:type="spellEnd"/>
    </w:p>
    <w:p w14:paraId="5F081674" w14:textId="77777777" w:rsidR="008F1F39" w:rsidRPr="00F3135E" w:rsidRDefault="008F1F39" w:rsidP="008B038A">
      <w:pPr>
        <w:ind w:left="720"/>
        <w:jc w:val="both"/>
        <w:rPr>
          <w:rFonts w:ascii="Garamond" w:hAnsi="Garamond"/>
          <w:sz w:val="28"/>
          <w:szCs w:val="28"/>
          <w:lang w:val="en-AU"/>
        </w:rPr>
      </w:pPr>
    </w:p>
    <w:p w14:paraId="54525A33" w14:textId="77777777" w:rsidR="008F1F39" w:rsidRPr="007C7E33" w:rsidRDefault="008F1F39"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7BEA912D" w14:textId="3EE6E825" w:rsidR="002F1D70" w:rsidRPr="00F3135E" w:rsidRDefault="008F1F39" w:rsidP="008B038A">
      <w:pPr>
        <w:jc w:val="both"/>
        <w:rPr>
          <w:rFonts w:ascii="Garamond" w:hAnsi="Garamond"/>
          <w:sz w:val="28"/>
          <w:szCs w:val="28"/>
          <w:lang w:val="en-AU"/>
        </w:rPr>
      </w:pPr>
      <w:r w:rsidRPr="00F3135E">
        <w:rPr>
          <w:rFonts w:ascii="Garamond" w:hAnsi="Garamond"/>
          <w:sz w:val="28"/>
          <w:szCs w:val="28"/>
          <w:lang w:val="en-AU"/>
        </w:rPr>
        <w:tab/>
        <w:t>1 special leave</w:t>
      </w:r>
    </w:p>
    <w:p w14:paraId="3B64A7BD" w14:textId="1C2C2680" w:rsidR="008F1F39" w:rsidRPr="00F3135E" w:rsidRDefault="008F1F39" w:rsidP="008B038A">
      <w:pPr>
        <w:jc w:val="both"/>
        <w:rPr>
          <w:rFonts w:ascii="Garamond" w:hAnsi="Garamond"/>
          <w:sz w:val="28"/>
          <w:szCs w:val="28"/>
          <w:lang w:val="en-AU"/>
        </w:rPr>
      </w:pPr>
      <w:r w:rsidRPr="00F3135E">
        <w:rPr>
          <w:rFonts w:ascii="Garamond" w:hAnsi="Garamond"/>
          <w:sz w:val="28"/>
          <w:szCs w:val="28"/>
          <w:lang w:val="en-AU"/>
        </w:rPr>
        <w:lastRenderedPageBreak/>
        <w:tab/>
        <w:t>2 appeal as of right</w:t>
      </w:r>
    </w:p>
    <w:p w14:paraId="1F83BE67" w14:textId="41BF7D2C" w:rsidR="008F1F39" w:rsidRPr="00F3135E" w:rsidRDefault="008F1F39" w:rsidP="008B038A">
      <w:pPr>
        <w:jc w:val="both"/>
        <w:rPr>
          <w:rFonts w:ascii="Garamond" w:hAnsi="Garamond"/>
          <w:sz w:val="28"/>
          <w:szCs w:val="28"/>
          <w:lang w:val="en-AU"/>
        </w:rPr>
      </w:pPr>
      <w:r w:rsidRPr="00F3135E">
        <w:rPr>
          <w:rFonts w:ascii="Garamond" w:hAnsi="Garamond"/>
          <w:sz w:val="28"/>
          <w:szCs w:val="28"/>
          <w:lang w:val="en-AU"/>
        </w:rPr>
        <w:tab/>
        <w:t xml:space="preserve">3 original </w:t>
      </w:r>
      <w:proofErr w:type="gramStart"/>
      <w:r w:rsidRPr="00F3135E">
        <w:rPr>
          <w:rFonts w:ascii="Garamond" w:hAnsi="Garamond"/>
          <w:sz w:val="28"/>
          <w:szCs w:val="28"/>
          <w:lang w:val="en-AU"/>
        </w:rPr>
        <w:t>jurisdiction</w:t>
      </w:r>
      <w:proofErr w:type="gramEnd"/>
    </w:p>
    <w:p w14:paraId="64CDAF00" w14:textId="25BE11AB" w:rsidR="008F1F39" w:rsidRPr="00F3135E" w:rsidRDefault="008F1F39" w:rsidP="008B038A">
      <w:pPr>
        <w:jc w:val="both"/>
        <w:rPr>
          <w:rFonts w:ascii="Garamond" w:hAnsi="Garamond"/>
          <w:sz w:val="28"/>
          <w:szCs w:val="28"/>
          <w:lang w:val="en-AU"/>
        </w:rPr>
      </w:pPr>
      <w:r w:rsidRPr="00F3135E">
        <w:rPr>
          <w:rFonts w:ascii="Garamond" w:hAnsi="Garamond"/>
          <w:sz w:val="28"/>
          <w:szCs w:val="28"/>
          <w:lang w:val="en-AU"/>
        </w:rPr>
        <w:tab/>
        <w:t xml:space="preserve">4 </w:t>
      </w:r>
      <w:proofErr w:type="gramStart"/>
      <w:r w:rsidRPr="00F3135E">
        <w:rPr>
          <w:rFonts w:ascii="Garamond" w:hAnsi="Garamond"/>
          <w:sz w:val="28"/>
          <w:szCs w:val="28"/>
          <w:lang w:val="en-AU"/>
        </w:rPr>
        <w:t>reference</w:t>
      </w:r>
      <w:proofErr w:type="gramEnd"/>
    </w:p>
    <w:p w14:paraId="6AA2597D" w14:textId="68B28648" w:rsidR="007C7E33" w:rsidRDefault="008F1F39" w:rsidP="008B038A">
      <w:pPr>
        <w:jc w:val="both"/>
        <w:rPr>
          <w:rFonts w:ascii="Garamond" w:hAnsi="Garamond"/>
          <w:sz w:val="28"/>
          <w:szCs w:val="28"/>
          <w:lang w:val="en-AU"/>
        </w:rPr>
      </w:pPr>
      <w:r w:rsidRPr="00F3135E">
        <w:rPr>
          <w:rFonts w:ascii="Garamond" w:hAnsi="Garamond"/>
          <w:sz w:val="28"/>
          <w:szCs w:val="28"/>
          <w:lang w:val="en-AU"/>
        </w:rPr>
        <w:tab/>
        <w:t xml:space="preserve">5 </w:t>
      </w:r>
      <w:proofErr w:type="gramStart"/>
      <w:r w:rsidR="007C7E33">
        <w:rPr>
          <w:rFonts w:ascii="Garamond" w:hAnsi="Garamond"/>
          <w:sz w:val="28"/>
          <w:szCs w:val="28"/>
          <w:lang w:val="en-AU"/>
        </w:rPr>
        <w:t>removal</w:t>
      </w:r>
      <w:proofErr w:type="gramEnd"/>
    </w:p>
    <w:p w14:paraId="70D06BFF" w14:textId="26FEEFB1" w:rsidR="002F1D70" w:rsidRPr="00F3135E" w:rsidRDefault="007C7E33" w:rsidP="008B038A">
      <w:pPr>
        <w:ind w:firstLine="720"/>
        <w:jc w:val="both"/>
        <w:rPr>
          <w:rFonts w:ascii="Garamond" w:hAnsi="Garamond"/>
          <w:sz w:val="28"/>
          <w:szCs w:val="28"/>
          <w:lang w:val="en-AU"/>
        </w:rPr>
      </w:pPr>
      <w:r>
        <w:rPr>
          <w:rFonts w:ascii="Garamond" w:hAnsi="Garamond"/>
          <w:sz w:val="28"/>
          <w:szCs w:val="28"/>
          <w:lang w:val="en-AU"/>
        </w:rPr>
        <w:t xml:space="preserve">6 </w:t>
      </w:r>
      <w:proofErr w:type="gramStart"/>
      <w:r w:rsidR="008F1F39" w:rsidRPr="00F3135E">
        <w:rPr>
          <w:rFonts w:ascii="Garamond" w:hAnsi="Garamond"/>
          <w:sz w:val="28"/>
          <w:szCs w:val="28"/>
          <w:lang w:val="en-AU"/>
        </w:rPr>
        <w:t>other</w:t>
      </w:r>
      <w:proofErr w:type="gramEnd"/>
    </w:p>
    <w:p w14:paraId="663F86B5" w14:textId="2E307E76" w:rsidR="00CA7E84" w:rsidRDefault="00CA7E84" w:rsidP="008B038A">
      <w:pPr>
        <w:jc w:val="both"/>
        <w:rPr>
          <w:rFonts w:ascii="Garamond" w:hAnsi="Garamond"/>
          <w:sz w:val="28"/>
          <w:szCs w:val="28"/>
          <w:lang w:val="en-AU"/>
        </w:rPr>
      </w:pPr>
    </w:p>
    <w:p w14:paraId="1570442F" w14:textId="4AA928A5" w:rsidR="007E32B3" w:rsidRDefault="007E32B3" w:rsidP="008B038A">
      <w:pPr>
        <w:jc w:val="both"/>
        <w:rPr>
          <w:rFonts w:ascii="Garamond" w:hAnsi="Garamond"/>
          <w:sz w:val="28"/>
          <w:szCs w:val="28"/>
          <w:lang w:val="en-AU"/>
        </w:rPr>
      </w:pPr>
    </w:p>
    <w:p w14:paraId="56893016" w14:textId="6AFDC0E9" w:rsidR="007E32B3" w:rsidRDefault="007E32B3" w:rsidP="008B038A">
      <w:pPr>
        <w:jc w:val="both"/>
        <w:rPr>
          <w:rFonts w:ascii="Garamond" w:hAnsi="Garamond"/>
          <w:sz w:val="28"/>
          <w:szCs w:val="28"/>
          <w:lang w:val="en-AU"/>
        </w:rPr>
      </w:pPr>
      <w:r>
        <w:rPr>
          <w:rFonts w:ascii="Garamond" w:hAnsi="Garamond"/>
          <w:sz w:val="28"/>
          <w:szCs w:val="28"/>
          <w:lang w:val="en-AU"/>
        </w:rPr>
        <w:t>AX</w:t>
      </w:r>
      <w:r>
        <w:rPr>
          <w:rFonts w:ascii="Garamond" w:hAnsi="Garamond"/>
          <w:sz w:val="28"/>
          <w:szCs w:val="28"/>
          <w:lang w:val="en-AU"/>
        </w:rPr>
        <w:tab/>
      </w:r>
      <w:proofErr w:type="spellStart"/>
      <w:r>
        <w:rPr>
          <w:rFonts w:ascii="Garamond" w:hAnsi="Garamond"/>
          <w:sz w:val="28"/>
          <w:szCs w:val="28"/>
          <w:lang w:val="en-AU"/>
        </w:rPr>
        <w:t>varJurisdictionOversightGen</w:t>
      </w:r>
      <w:proofErr w:type="spellEnd"/>
      <w:r>
        <w:rPr>
          <w:rFonts w:ascii="Garamond" w:hAnsi="Garamond"/>
          <w:sz w:val="28"/>
          <w:szCs w:val="28"/>
          <w:lang w:val="en-AU"/>
        </w:rPr>
        <w:t xml:space="preserve"> [whether HCA overseeing state or federal law]</w:t>
      </w:r>
    </w:p>
    <w:p w14:paraId="5183DC59" w14:textId="56D5CA2F" w:rsidR="007E32B3" w:rsidRDefault="007E32B3" w:rsidP="008B038A">
      <w:pPr>
        <w:jc w:val="both"/>
        <w:rPr>
          <w:rFonts w:ascii="Garamond" w:hAnsi="Garamond"/>
          <w:sz w:val="28"/>
          <w:szCs w:val="28"/>
          <w:lang w:val="en-AU"/>
        </w:rPr>
      </w:pPr>
    </w:p>
    <w:p w14:paraId="62BA445D" w14:textId="28828463" w:rsidR="007E32B3" w:rsidRDefault="007E32B3" w:rsidP="008B038A">
      <w:pPr>
        <w:jc w:val="both"/>
        <w:rPr>
          <w:rFonts w:ascii="Garamond" w:hAnsi="Garamond"/>
          <w:sz w:val="28"/>
          <w:szCs w:val="28"/>
          <w:lang w:val="en-AU"/>
        </w:rPr>
      </w:pPr>
      <w:r>
        <w:rPr>
          <w:rFonts w:ascii="Garamond" w:hAnsi="Garamond"/>
          <w:sz w:val="28"/>
          <w:szCs w:val="28"/>
          <w:lang w:val="en-AU"/>
        </w:rPr>
        <w:tab/>
        <w:t>1 federal</w:t>
      </w:r>
    </w:p>
    <w:p w14:paraId="321D87C8" w14:textId="76D2A1EE" w:rsidR="007E32B3" w:rsidRDefault="007E32B3" w:rsidP="008B038A">
      <w:pPr>
        <w:jc w:val="both"/>
        <w:rPr>
          <w:rFonts w:ascii="Garamond" w:hAnsi="Garamond"/>
          <w:sz w:val="28"/>
          <w:szCs w:val="28"/>
          <w:lang w:val="en-AU"/>
        </w:rPr>
      </w:pPr>
      <w:r>
        <w:rPr>
          <w:rFonts w:ascii="Garamond" w:hAnsi="Garamond"/>
          <w:sz w:val="28"/>
          <w:szCs w:val="28"/>
          <w:lang w:val="en-AU"/>
        </w:rPr>
        <w:tab/>
        <w:t xml:space="preserve">2 </w:t>
      </w:r>
      <w:proofErr w:type="gramStart"/>
      <w:r>
        <w:rPr>
          <w:rFonts w:ascii="Garamond" w:hAnsi="Garamond"/>
          <w:sz w:val="28"/>
          <w:szCs w:val="28"/>
          <w:lang w:val="en-AU"/>
        </w:rPr>
        <w:t>state</w:t>
      </w:r>
      <w:proofErr w:type="gramEnd"/>
    </w:p>
    <w:p w14:paraId="099B1EE6" w14:textId="5CD6D046" w:rsidR="00791DCD" w:rsidRPr="00F3135E" w:rsidRDefault="00791DCD" w:rsidP="008B038A">
      <w:pPr>
        <w:jc w:val="both"/>
        <w:rPr>
          <w:rFonts w:ascii="Garamond" w:hAnsi="Garamond"/>
          <w:sz w:val="28"/>
          <w:szCs w:val="28"/>
          <w:lang w:val="en-AU"/>
        </w:rPr>
      </w:pPr>
      <w:r>
        <w:rPr>
          <w:rFonts w:ascii="Garamond" w:hAnsi="Garamond"/>
          <w:sz w:val="28"/>
          <w:szCs w:val="28"/>
          <w:lang w:val="en-AU"/>
        </w:rPr>
        <w:tab/>
        <w:t>3 mixed federal and state</w:t>
      </w:r>
    </w:p>
    <w:p w14:paraId="3D529E49" w14:textId="5EC49110" w:rsidR="00AF7135" w:rsidRDefault="00AF7135" w:rsidP="008B038A">
      <w:pPr>
        <w:jc w:val="both"/>
        <w:rPr>
          <w:rFonts w:ascii="Garamond" w:hAnsi="Garamond"/>
          <w:sz w:val="28"/>
          <w:szCs w:val="28"/>
          <w:lang w:val="en-AU"/>
        </w:rPr>
      </w:pPr>
    </w:p>
    <w:p w14:paraId="1C4E7168" w14:textId="061A37F3" w:rsidR="007E32B3" w:rsidRDefault="007E32B3" w:rsidP="007E32B3">
      <w:pPr>
        <w:jc w:val="both"/>
        <w:rPr>
          <w:rFonts w:ascii="Garamond" w:hAnsi="Garamond"/>
          <w:sz w:val="28"/>
          <w:szCs w:val="28"/>
          <w:lang w:val="en-AU"/>
        </w:rPr>
      </w:pPr>
      <w:r>
        <w:rPr>
          <w:rFonts w:ascii="Garamond" w:hAnsi="Garamond"/>
          <w:sz w:val="28"/>
          <w:szCs w:val="28"/>
          <w:lang w:val="en-AU"/>
        </w:rPr>
        <w:t>AX</w:t>
      </w:r>
      <w:r>
        <w:rPr>
          <w:rFonts w:ascii="Garamond" w:hAnsi="Garamond"/>
          <w:sz w:val="28"/>
          <w:szCs w:val="28"/>
          <w:lang w:val="en-AU"/>
        </w:rPr>
        <w:tab/>
      </w:r>
      <w:proofErr w:type="spellStart"/>
      <w:r>
        <w:rPr>
          <w:rFonts w:ascii="Garamond" w:hAnsi="Garamond"/>
          <w:sz w:val="28"/>
          <w:szCs w:val="28"/>
          <w:lang w:val="en-AU"/>
        </w:rPr>
        <w:t>varJurisdictionOversightSpecific</w:t>
      </w:r>
      <w:proofErr w:type="spellEnd"/>
      <w:r>
        <w:rPr>
          <w:rFonts w:ascii="Garamond" w:hAnsi="Garamond"/>
          <w:sz w:val="28"/>
          <w:szCs w:val="28"/>
          <w:lang w:val="en-AU"/>
        </w:rPr>
        <w:t xml:space="preserve"> [whether HCA overseeing state or federal law]</w:t>
      </w:r>
    </w:p>
    <w:p w14:paraId="08615DAE" w14:textId="77777777" w:rsidR="007E32B3" w:rsidRDefault="007E32B3" w:rsidP="007E32B3">
      <w:pPr>
        <w:jc w:val="both"/>
        <w:rPr>
          <w:rFonts w:ascii="Garamond" w:hAnsi="Garamond"/>
          <w:sz w:val="28"/>
          <w:szCs w:val="28"/>
          <w:lang w:val="en-AU"/>
        </w:rPr>
      </w:pPr>
    </w:p>
    <w:p w14:paraId="067B0096" w14:textId="0AF53A24" w:rsidR="007E32B3" w:rsidRPr="001F5189" w:rsidRDefault="007E32B3" w:rsidP="007E32B3">
      <w:pPr>
        <w:ind w:left="720"/>
        <w:jc w:val="both"/>
        <w:rPr>
          <w:rFonts w:ascii="Garamond" w:hAnsi="Garamond"/>
          <w:b/>
          <w:sz w:val="28"/>
          <w:szCs w:val="28"/>
          <w:lang w:val="en-AU"/>
        </w:rPr>
      </w:pPr>
      <w:r w:rsidRPr="001F5189">
        <w:rPr>
          <w:rFonts w:ascii="Garamond" w:hAnsi="Garamond"/>
          <w:b/>
          <w:sz w:val="28"/>
          <w:szCs w:val="28"/>
          <w:lang w:val="en-AU"/>
        </w:rPr>
        <w:t>Values:</w:t>
      </w:r>
    </w:p>
    <w:p w14:paraId="37D2292C"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1 Australia (federal actor)</w:t>
      </w:r>
    </w:p>
    <w:p w14:paraId="14825D0C"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2 Australian Capital Territory</w:t>
      </w:r>
    </w:p>
    <w:p w14:paraId="68384397"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3 New South Wales</w:t>
      </w:r>
    </w:p>
    <w:p w14:paraId="5185D477"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4 Northern Territory</w:t>
      </w:r>
    </w:p>
    <w:p w14:paraId="1634C68E"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 xml:space="preserve">5 Queensland </w:t>
      </w:r>
    </w:p>
    <w:p w14:paraId="01B1E997"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6 South Australia</w:t>
      </w:r>
    </w:p>
    <w:p w14:paraId="215AFB95"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7 Tasmania</w:t>
      </w:r>
    </w:p>
    <w:p w14:paraId="3A723FAD"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8 Victoria</w:t>
      </w:r>
    </w:p>
    <w:p w14:paraId="4C019156"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9 Norfolk Island</w:t>
      </w:r>
    </w:p>
    <w:p w14:paraId="733160A3" w14:textId="77777777" w:rsidR="007E32B3" w:rsidRPr="00F3135E" w:rsidRDefault="007E32B3" w:rsidP="007E32B3">
      <w:pPr>
        <w:ind w:left="720"/>
        <w:jc w:val="both"/>
        <w:rPr>
          <w:rFonts w:ascii="Garamond" w:hAnsi="Garamond"/>
          <w:sz w:val="28"/>
          <w:szCs w:val="28"/>
          <w:lang w:val="en-AU"/>
        </w:rPr>
      </w:pPr>
      <w:r w:rsidRPr="00F3135E">
        <w:rPr>
          <w:rFonts w:ascii="Garamond" w:hAnsi="Garamond"/>
          <w:sz w:val="28"/>
          <w:szCs w:val="28"/>
          <w:lang w:val="en-AU"/>
        </w:rPr>
        <w:t>10 Nauru</w:t>
      </w:r>
    </w:p>
    <w:p w14:paraId="48554998" w14:textId="3800FD39" w:rsidR="007E32B3" w:rsidRDefault="007E32B3" w:rsidP="007E32B3">
      <w:pPr>
        <w:ind w:left="720"/>
        <w:jc w:val="both"/>
        <w:rPr>
          <w:rFonts w:ascii="Garamond" w:hAnsi="Garamond"/>
          <w:sz w:val="28"/>
          <w:szCs w:val="28"/>
          <w:lang w:val="en-AU"/>
        </w:rPr>
      </w:pPr>
      <w:r w:rsidRPr="00F3135E">
        <w:rPr>
          <w:rFonts w:ascii="Garamond" w:hAnsi="Garamond"/>
          <w:sz w:val="28"/>
          <w:szCs w:val="28"/>
          <w:lang w:val="en-AU"/>
        </w:rPr>
        <w:t>11 Western Australia</w:t>
      </w:r>
    </w:p>
    <w:p w14:paraId="18FF4DD9" w14:textId="3D251005" w:rsidR="00791DCD" w:rsidRPr="00F3135E" w:rsidRDefault="00791DCD" w:rsidP="007E32B3">
      <w:pPr>
        <w:ind w:left="720"/>
        <w:jc w:val="both"/>
        <w:rPr>
          <w:rFonts w:ascii="Garamond" w:hAnsi="Garamond"/>
          <w:sz w:val="28"/>
          <w:szCs w:val="28"/>
          <w:lang w:val="en-AU"/>
        </w:rPr>
      </w:pPr>
      <w:r>
        <w:rPr>
          <w:rFonts w:ascii="Garamond" w:hAnsi="Garamond"/>
          <w:sz w:val="28"/>
          <w:szCs w:val="28"/>
          <w:lang w:val="en-AU"/>
        </w:rPr>
        <w:t>12 Mixed</w:t>
      </w:r>
    </w:p>
    <w:p w14:paraId="35FE01A2" w14:textId="76E691F9" w:rsidR="007E32B3" w:rsidRDefault="007E32B3" w:rsidP="007E32B3">
      <w:pPr>
        <w:jc w:val="both"/>
        <w:rPr>
          <w:rFonts w:ascii="Garamond" w:hAnsi="Garamond"/>
          <w:sz w:val="28"/>
          <w:szCs w:val="28"/>
          <w:lang w:val="en-AU"/>
        </w:rPr>
      </w:pPr>
    </w:p>
    <w:p w14:paraId="22877862" w14:textId="31DC474E" w:rsidR="007E32B3" w:rsidRDefault="007E32B3" w:rsidP="008B038A">
      <w:pPr>
        <w:jc w:val="both"/>
        <w:rPr>
          <w:rFonts w:ascii="Garamond" w:hAnsi="Garamond"/>
          <w:sz w:val="28"/>
          <w:szCs w:val="28"/>
          <w:lang w:val="en-AU"/>
        </w:rPr>
      </w:pPr>
    </w:p>
    <w:p w14:paraId="6AA85001" w14:textId="77777777" w:rsidR="007E32B3" w:rsidRPr="00F3135E" w:rsidRDefault="007E32B3" w:rsidP="008B038A">
      <w:pPr>
        <w:jc w:val="both"/>
        <w:rPr>
          <w:rFonts w:ascii="Garamond" w:hAnsi="Garamond"/>
          <w:sz w:val="28"/>
          <w:szCs w:val="28"/>
          <w:lang w:val="en-AU"/>
        </w:rPr>
      </w:pPr>
    </w:p>
    <w:p w14:paraId="7777730D" w14:textId="722477DB" w:rsidR="006E5795" w:rsidRPr="00F3135E" w:rsidRDefault="00B40308" w:rsidP="0072339E">
      <w:pPr>
        <w:pStyle w:val="HCDB2"/>
        <w:numPr>
          <w:ilvl w:val="0"/>
          <w:numId w:val="0"/>
        </w:numPr>
      </w:pPr>
      <w:bookmarkStart w:id="312" w:name="_Toc14854710"/>
      <w:bookmarkStart w:id="313" w:name="_Toc128122015"/>
      <w:r w:rsidRPr="00F3135E">
        <w:t>A18</w:t>
      </w:r>
      <w:r w:rsidR="006E5795" w:rsidRPr="00F3135E">
        <w:tab/>
      </w:r>
      <w:proofErr w:type="spellStart"/>
      <w:r w:rsidR="006E5795" w:rsidRPr="00F3135E">
        <w:t>varJurisdiction</w:t>
      </w:r>
      <w:r w:rsidR="002F1D70" w:rsidRPr="00F3135E">
        <w:t>Specific</w:t>
      </w:r>
      <w:bookmarkEnd w:id="312"/>
      <w:bookmarkEnd w:id="313"/>
      <w:proofErr w:type="spellEnd"/>
    </w:p>
    <w:p w14:paraId="3C85B62E" w14:textId="2C3C2CAF" w:rsidR="006E5795" w:rsidRPr="00F3135E" w:rsidRDefault="00CE06B7" w:rsidP="008B038A">
      <w:pPr>
        <w:jc w:val="both"/>
        <w:rPr>
          <w:rFonts w:ascii="Garamond" w:hAnsi="Garamond"/>
          <w:sz w:val="28"/>
          <w:szCs w:val="28"/>
          <w:lang w:val="en-AU"/>
        </w:rPr>
      </w:pPr>
      <w:r w:rsidRPr="00F3135E">
        <w:rPr>
          <w:rFonts w:ascii="Garamond" w:hAnsi="Garamond"/>
          <w:sz w:val="28"/>
          <w:szCs w:val="28"/>
          <w:lang w:val="en-AU"/>
        </w:rPr>
        <w:tab/>
      </w:r>
      <w:r w:rsidR="00503952" w:rsidRPr="00F3135E">
        <w:rPr>
          <w:rFonts w:ascii="Garamond" w:hAnsi="Garamond"/>
          <w:sz w:val="28"/>
          <w:szCs w:val="28"/>
          <w:lang w:val="en-AU"/>
        </w:rPr>
        <w:t>13</w:t>
      </w:r>
      <w:r w:rsidRPr="00F3135E">
        <w:rPr>
          <w:rFonts w:ascii="Garamond" w:hAnsi="Garamond"/>
          <w:sz w:val="28"/>
          <w:szCs w:val="28"/>
          <w:lang w:val="en-AU"/>
        </w:rPr>
        <w:t xml:space="preserve"> distinct values</w:t>
      </w:r>
    </w:p>
    <w:p w14:paraId="70AAD14F" w14:textId="06A98D05"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varJurisdiction</w:t>
      </w:r>
      <w:r w:rsidR="008F1F39" w:rsidRPr="00F3135E">
        <w:rPr>
          <w:rFonts w:ascii="Garamond" w:hAnsi="Garamond"/>
          <w:sz w:val="28"/>
          <w:szCs w:val="28"/>
          <w:lang w:val="en-AU"/>
        </w:rPr>
        <w:t>Specific</w:t>
      </w:r>
      <w:proofErr w:type="spellEnd"/>
      <w:r w:rsidRPr="00F3135E">
        <w:rPr>
          <w:rFonts w:ascii="Garamond" w:hAnsi="Garamond"/>
          <w:sz w:val="28"/>
          <w:szCs w:val="28"/>
          <w:lang w:val="en-AU"/>
        </w:rPr>
        <w:t xml:space="preserve"> is used in conjunction with:</w:t>
      </w:r>
    </w:p>
    <w:p w14:paraId="642CB24B" w14:textId="0073CB8E"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jurisdiction</w:t>
      </w:r>
      <w:r w:rsidR="008F1F39" w:rsidRPr="00F3135E">
        <w:rPr>
          <w:rFonts w:ascii="Garamond" w:hAnsi="Garamond"/>
          <w:i/>
          <w:sz w:val="28"/>
          <w:szCs w:val="28"/>
          <w:lang w:val="en-AU"/>
        </w:rPr>
        <w:t>Specific</w:t>
      </w:r>
      <w:proofErr w:type="spellEnd"/>
    </w:p>
    <w:p w14:paraId="21C0C4FC" w14:textId="77777777" w:rsidR="006E5795" w:rsidRPr="00F3135E" w:rsidRDefault="006E5795" w:rsidP="008B038A">
      <w:pPr>
        <w:ind w:left="720"/>
        <w:jc w:val="both"/>
        <w:rPr>
          <w:rFonts w:ascii="Garamond" w:hAnsi="Garamond"/>
          <w:sz w:val="28"/>
          <w:szCs w:val="28"/>
          <w:lang w:val="en-AU"/>
        </w:rPr>
      </w:pPr>
    </w:p>
    <w:p w14:paraId="7B51B3F0" w14:textId="77777777" w:rsidR="006E5795" w:rsidRPr="007C7E33" w:rsidRDefault="006E5795"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0870E777" w14:textId="652DCDA0"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leave (appellate)—from High Court justice exercising original jurisdiction</w:t>
      </w:r>
    </w:p>
    <w:p w14:paraId="6E6C7BA5"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2 special leave (appellate)—from any court exercising original jurisdiction upon remittal from HCA</w:t>
      </w:r>
    </w:p>
    <w:p w14:paraId="52D06AB7"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3 special leave (appellate)—from lower federal court </w:t>
      </w:r>
    </w:p>
    <w:p w14:paraId="209ADF66"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4 special leave (appellate)—from state or territory supreme court</w:t>
      </w:r>
    </w:p>
    <w:p w14:paraId="70791BA0"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lastRenderedPageBreak/>
        <w:t>5 special leave (appellate)—other</w:t>
      </w:r>
    </w:p>
    <w:p w14:paraId="7125C594"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6 </w:t>
      </w:r>
      <w:proofErr w:type="gramStart"/>
      <w:r w:rsidRPr="00F3135E">
        <w:rPr>
          <w:rFonts w:ascii="Garamond" w:hAnsi="Garamond"/>
          <w:sz w:val="28"/>
          <w:szCs w:val="28"/>
          <w:lang w:val="en-AU"/>
        </w:rPr>
        <w:t>removal</w:t>
      </w:r>
      <w:proofErr w:type="gramEnd"/>
      <w:r w:rsidRPr="00F3135E">
        <w:rPr>
          <w:rFonts w:ascii="Garamond" w:hAnsi="Garamond"/>
          <w:sz w:val="28"/>
          <w:szCs w:val="28"/>
          <w:lang w:val="en-AU"/>
        </w:rPr>
        <w:t xml:space="preserve"> from lower court (pursuant to Sec 40, Judiciary Act)</w:t>
      </w:r>
    </w:p>
    <w:p w14:paraId="5119B3BA"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7 appeal as of right</w:t>
      </w:r>
    </w:p>
    <w:p w14:paraId="26E3AD50" w14:textId="659496B4"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8 orig</w:t>
      </w:r>
      <w:r w:rsidR="001D68E9" w:rsidRPr="00F3135E">
        <w:rPr>
          <w:rFonts w:ascii="Garamond" w:hAnsi="Garamond"/>
          <w:sz w:val="28"/>
          <w:szCs w:val="28"/>
          <w:lang w:val="en-AU"/>
        </w:rPr>
        <w:t>inal (Constitution, section 75)</w:t>
      </w:r>
    </w:p>
    <w:p w14:paraId="077C8F89" w14:textId="42665DAA" w:rsidR="006E5795" w:rsidRPr="00F3135E" w:rsidRDefault="001D68E9" w:rsidP="008B038A">
      <w:pPr>
        <w:ind w:left="720"/>
        <w:jc w:val="both"/>
        <w:rPr>
          <w:rFonts w:ascii="Garamond" w:hAnsi="Garamond"/>
          <w:sz w:val="28"/>
          <w:szCs w:val="28"/>
          <w:lang w:val="en-AU"/>
        </w:rPr>
      </w:pPr>
      <w:r w:rsidRPr="00F3135E">
        <w:rPr>
          <w:rFonts w:ascii="Garamond" w:hAnsi="Garamond"/>
          <w:sz w:val="28"/>
          <w:szCs w:val="28"/>
          <w:lang w:val="en-AU"/>
        </w:rPr>
        <w:t>9</w:t>
      </w:r>
      <w:r w:rsidR="006E5795" w:rsidRPr="00F3135E">
        <w:rPr>
          <w:rFonts w:ascii="Garamond" w:hAnsi="Garamond"/>
          <w:sz w:val="28"/>
          <w:szCs w:val="28"/>
          <w:lang w:val="en-AU"/>
        </w:rPr>
        <w:t xml:space="preserve"> original—all matters arising under the Constitution or involving its interpretation (Judiciary Act sec 30, pursuant to Sec 76)</w:t>
      </w:r>
    </w:p>
    <w:p w14:paraId="509B3A75" w14:textId="3E9B2013" w:rsidR="006E5795" w:rsidRPr="00F3135E" w:rsidRDefault="001D68E9" w:rsidP="008B038A">
      <w:pPr>
        <w:ind w:left="720"/>
        <w:jc w:val="both"/>
        <w:rPr>
          <w:rFonts w:ascii="Garamond" w:hAnsi="Garamond"/>
          <w:sz w:val="28"/>
          <w:szCs w:val="28"/>
          <w:lang w:val="en-AU"/>
        </w:rPr>
      </w:pPr>
      <w:r w:rsidRPr="00F3135E">
        <w:rPr>
          <w:rFonts w:ascii="Garamond" w:hAnsi="Garamond"/>
          <w:sz w:val="28"/>
          <w:szCs w:val="28"/>
          <w:lang w:val="en-AU"/>
        </w:rPr>
        <w:t>10</w:t>
      </w:r>
      <w:r w:rsidR="006E5795" w:rsidRPr="00F3135E">
        <w:rPr>
          <w:rFonts w:ascii="Garamond" w:hAnsi="Garamond"/>
          <w:sz w:val="28"/>
          <w:szCs w:val="28"/>
          <w:lang w:val="en-AU"/>
        </w:rPr>
        <w:t xml:space="preserve"> original—trials of indictable offenses against the laws of the Commonwealth (Judiciary Act sec 30, pursuant to Sec 76)</w:t>
      </w:r>
    </w:p>
    <w:p w14:paraId="6E1E837A" w14:textId="5458C1D0" w:rsidR="006E5795" w:rsidRPr="00F3135E" w:rsidRDefault="001D68E9" w:rsidP="008B038A">
      <w:pPr>
        <w:ind w:left="720"/>
        <w:jc w:val="both"/>
        <w:rPr>
          <w:rFonts w:ascii="Garamond" w:hAnsi="Garamond"/>
          <w:sz w:val="28"/>
          <w:szCs w:val="28"/>
          <w:lang w:val="en-AU"/>
        </w:rPr>
      </w:pPr>
      <w:r w:rsidRPr="00F3135E">
        <w:rPr>
          <w:rFonts w:ascii="Garamond" w:hAnsi="Garamond"/>
          <w:sz w:val="28"/>
          <w:szCs w:val="28"/>
          <w:lang w:val="en-AU"/>
        </w:rPr>
        <w:t>11</w:t>
      </w:r>
      <w:r w:rsidR="006E5795" w:rsidRPr="00F3135E">
        <w:rPr>
          <w:rFonts w:ascii="Garamond" w:hAnsi="Garamond"/>
          <w:sz w:val="28"/>
          <w:szCs w:val="28"/>
          <w:lang w:val="en-AU"/>
        </w:rPr>
        <w:t xml:space="preserve"> </w:t>
      </w:r>
      <w:proofErr w:type="gramStart"/>
      <w:r w:rsidR="006E5795" w:rsidRPr="00F3135E">
        <w:rPr>
          <w:rFonts w:ascii="Garamond" w:hAnsi="Garamond"/>
          <w:sz w:val="28"/>
          <w:szCs w:val="28"/>
          <w:lang w:val="en-AU"/>
        </w:rPr>
        <w:t>reference</w:t>
      </w:r>
      <w:proofErr w:type="gramEnd"/>
      <w:r w:rsidR="006E5795" w:rsidRPr="00F3135E">
        <w:rPr>
          <w:rFonts w:ascii="Garamond" w:hAnsi="Garamond"/>
          <w:sz w:val="28"/>
          <w:szCs w:val="28"/>
          <w:lang w:val="en-AU"/>
        </w:rPr>
        <w:t>—matter referred to full court by single justice (Judiciary Act sec 18)</w:t>
      </w:r>
    </w:p>
    <w:p w14:paraId="22564F34" w14:textId="43C506EA" w:rsidR="0045549F" w:rsidRPr="00F3135E" w:rsidRDefault="001D68E9" w:rsidP="008B038A">
      <w:pPr>
        <w:ind w:left="720"/>
        <w:jc w:val="both"/>
        <w:rPr>
          <w:rFonts w:ascii="Garamond" w:hAnsi="Garamond"/>
          <w:sz w:val="28"/>
          <w:szCs w:val="28"/>
          <w:lang w:val="en-AU"/>
        </w:rPr>
      </w:pPr>
      <w:r w:rsidRPr="00F3135E">
        <w:rPr>
          <w:rFonts w:ascii="Garamond" w:hAnsi="Garamond"/>
          <w:sz w:val="28"/>
          <w:szCs w:val="28"/>
          <w:lang w:val="en-AU"/>
        </w:rPr>
        <w:t>12</w:t>
      </w:r>
      <w:r w:rsidR="006E5795" w:rsidRPr="00F3135E">
        <w:rPr>
          <w:rFonts w:ascii="Garamond" w:hAnsi="Garamond"/>
          <w:sz w:val="28"/>
          <w:szCs w:val="28"/>
          <w:lang w:val="en-AU"/>
        </w:rPr>
        <w:t xml:space="preserve"> </w:t>
      </w:r>
      <w:proofErr w:type="gramStart"/>
      <w:r w:rsidR="003464BA" w:rsidRPr="00F3135E">
        <w:rPr>
          <w:rFonts w:ascii="Garamond" w:hAnsi="Garamond"/>
          <w:sz w:val="28"/>
          <w:szCs w:val="28"/>
          <w:lang w:val="en-AU"/>
        </w:rPr>
        <w:t>special</w:t>
      </w:r>
      <w:proofErr w:type="gramEnd"/>
      <w:r w:rsidR="0045549F" w:rsidRPr="00F3135E">
        <w:rPr>
          <w:rFonts w:ascii="Garamond" w:hAnsi="Garamond"/>
          <w:sz w:val="28"/>
          <w:szCs w:val="28"/>
          <w:lang w:val="en-AU"/>
        </w:rPr>
        <w:t>—Court of Disputed Returns</w:t>
      </w:r>
    </w:p>
    <w:p w14:paraId="23A6CB85" w14:textId="3EC9FEFC" w:rsidR="006E5795" w:rsidRPr="00F3135E" w:rsidRDefault="001D68E9" w:rsidP="008B038A">
      <w:pPr>
        <w:ind w:left="720"/>
        <w:jc w:val="both"/>
        <w:rPr>
          <w:rFonts w:ascii="Garamond" w:hAnsi="Garamond"/>
          <w:sz w:val="28"/>
          <w:szCs w:val="28"/>
          <w:lang w:val="en-AU"/>
        </w:rPr>
      </w:pPr>
      <w:r w:rsidRPr="00F3135E">
        <w:rPr>
          <w:rFonts w:ascii="Garamond" w:hAnsi="Garamond"/>
          <w:sz w:val="28"/>
          <w:szCs w:val="28"/>
          <w:lang w:val="en-AU"/>
        </w:rPr>
        <w:t>13</w:t>
      </w:r>
      <w:r w:rsidR="00697545" w:rsidRPr="00F3135E">
        <w:rPr>
          <w:rFonts w:ascii="Garamond" w:hAnsi="Garamond"/>
          <w:sz w:val="28"/>
          <w:szCs w:val="28"/>
          <w:lang w:val="en-AU"/>
        </w:rPr>
        <w:t xml:space="preserve"> </w:t>
      </w:r>
      <w:proofErr w:type="gramStart"/>
      <w:r w:rsidR="006E5795" w:rsidRPr="00F3135E">
        <w:rPr>
          <w:rFonts w:ascii="Garamond" w:hAnsi="Garamond"/>
          <w:sz w:val="28"/>
          <w:szCs w:val="28"/>
          <w:lang w:val="en-AU"/>
        </w:rPr>
        <w:t>other</w:t>
      </w:r>
      <w:proofErr w:type="gramEnd"/>
    </w:p>
    <w:p w14:paraId="01229E46" w14:textId="77777777" w:rsidR="00AF7135" w:rsidRPr="00F3135E" w:rsidRDefault="00AF7135" w:rsidP="008B038A">
      <w:pPr>
        <w:jc w:val="both"/>
        <w:rPr>
          <w:rFonts w:ascii="Garamond" w:hAnsi="Garamond"/>
          <w:sz w:val="28"/>
          <w:szCs w:val="28"/>
          <w:lang w:val="en-AU"/>
        </w:rPr>
      </w:pPr>
    </w:p>
    <w:p w14:paraId="4EE30F2E" w14:textId="19771C01" w:rsidR="006E5795" w:rsidRPr="00F3135E" w:rsidRDefault="00B40308" w:rsidP="0072339E">
      <w:pPr>
        <w:pStyle w:val="HCDB2"/>
        <w:numPr>
          <w:ilvl w:val="0"/>
          <w:numId w:val="0"/>
        </w:numPr>
      </w:pPr>
      <w:bookmarkStart w:id="314" w:name="_Toc14854711"/>
      <w:bookmarkStart w:id="315" w:name="_Toc128122016"/>
      <w:r w:rsidRPr="00F3135E">
        <w:t>A19</w:t>
      </w:r>
      <w:r w:rsidR="00FC2E45" w:rsidRPr="00F3135E">
        <w:tab/>
      </w:r>
      <w:proofErr w:type="spellStart"/>
      <w:r w:rsidR="00FC2E45" w:rsidRPr="00F3135E">
        <w:t>varJustice</w:t>
      </w:r>
      <w:bookmarkEnd w:id="314"/>
      <w:bookmarkEnd w:id="315"/>
      <w:proofErr w:type="spellEnd"/>
    </w:p>
    <w:p w14:paraId="77CA4A33" w14:textId="5D485A91" w:rsidR="006E5795" w:rsidRPr="00F3135E" w:rsidRDefault="00FC2E45" w:rsidP="008B038A">
      <w:pPr>
        <w:jc w:val="both"/>
        <w:rPr>
          <w:rFonts w:ascii="Garamond" w:hAnsi="Garamond"/>
          <w:sz w:val="28"/>
          <w:szCs w:val="28"/>
          <w:lang w:val="en-AU"/>
        </w:rPr>
      </w:pPr>
      <w:r w:rsidRPr="00F3135E">
        <w:rPr>
          <w:rFonts w:ascii="Garamond" w:hAnsi="Garamond"/>
          <w:sz w:val="28"/>
          <w:szCs w:val="28"/>
          <w:lang w:val="en-AU"/>
        </w:rPr>
        <w:tab/>
        <w:t>53 distinct values</w:t>
      </w:r>
    </w:p>
    <w:p w14:paraId="268D7559"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varJustices</w:t>
      </w:r>
      <w:proofErr w:type="spellEnd"/>
      <w:r w:rsidRPr="00F3135E">
        <w:rPr>
          <w:rFonts w:ascii="Garamond" w:hAnsi="Garamond"/>
          <w:sz w:val="28"/>
          <w:szCs w:val="28"/>
          <w:lang w:val="en-AU"/>
        </w:rPr>
        <w:t xml:space="preserve"> is used in conjunction with:</w:t>
      </w:r>
    </w:p>
    <w:p w14:paraId="1BDBA3B0" w14:textId="77777777" w:rsidR="006E5795" w:rsidRPr="00F3135E" w:rsidRDefault="006E5795" w:rsidP="008B038A">
      <w:pPr>
        <w:ind w:left="720"/>
        <w:jc w:val="both"/>
        <w:rPr>
          <w:rFonts w:ascii="Garamond" w:hAnsi="Garamond"/>
          <w:i/>
          <w:sz w:val="28"/>
          <w:szCs w:val="28"/>
          <w:lang w:val="en-AU"/>
        </w:rPr>
      </w:pPr>
      <w:r w:rsidRPr="00F3135E">
        <w:rPr>
          <w:rFonts w:ascii="Garamond" w:hAnsi="Garamond"/>
          <w:i/>
          <w:sz w:val="28"/>
          <w:szCs w:val="28"/>
          <w:lang w:val="en-AU"/>
        </w:rPr>
        <w:t>justice</w:t>
      </w:r>
    </w:p>
    <w:p w14:paraId="54234DEF"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justiceName</w:t>
      </w:r>
      <w:proofErr w:type="spellEnd"/>
    </w:p>
    <w:p w14:paraId="6971B019"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justicespecialleave</w:t>
      </w:r>
      <w:proofErr w:type="spellEnd"/>
    </w:p>
    <w:p w14:paraId="497DACF6" w14:textId="77777777" w:rsidR="006E5795" w:rsidRPr="00F3135E" w:rsidRDefault="006E5795" w:rsidP="008B038A">
      <w:pPr>
        <w:ind w:left="720"/>
        <w:jc w:val="both"/>
        <w:rPr>
          <w:rFonts w:ascii="Garamond" w:hAnsi="Garamond"/>
          <w:sz w:val="28"/>
          <w:szCs w:val="28"/>
          <w:lang w:val="en-AU"/>
        </w:rPr>
      </w:pPr>
    </w:p>
    <w:p w14:paraId="75613933" w14:textId="77777777" w:rsidR="006E5795" w:rsidRPr="007C7E33" w:rsidRDefault="006E5795"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757FF9E3" w14:textId="031FDF2A" w:rsidR="006E5795" w:rsidRDefault="006E5795" w:rsidP="008B038A">
      <w:pPr>
        <w:ind w:left="720"/>
        <w:jc w:val="both"/>
        <w:rPr>
          <w:rFonts w:ascii="Garamond" w:hAnsi="Garamond"/>
          <w:sz w:val="28"/>
          <w:szCs w:val="28"/>
        </w:rPr>
      </w:pPr>
      <w:r w:rsidRPr="00F3135E">
        <w:rPr>
          <w:rFonts w:ascii="Garamond" w:hAnsi="Garamond"/>
          <w:sz w:val="28"/>
          <w:szCs w:val="28"/>
        </w:rPr>
        <w:t>01 Griffith</w:t>
      </w:r>
      <w:r w:rsidRPr="00F3135E">
        <w:rPr>
          <w:rFonts w:ascii="Garamond" w:hAnsi="Garamond"/>
          <w:sz w:val="28"/>
          <w:szCs w:val="28"/>
        </w:rPr>
        <w:cr/>
        <w:t>02 Barton</w:t>
      </w:r>
      <w:r w:rsidRPr="00F3135E">
        <w:rPr>
          <w:rFonts w:ascii="Garamond" w:hAnsi="Garamond"/>
          <w:sz w:val="28"/>
          <w:szCs w:val="28"/>
        </w:rPr>
        <w:cr/>
        <w:t>03 O'Connor</w:t>
      </w:r>
      <w:r w:rsidRPr="00F3135E">
        <w:rPr>
          <w:rFonts w:ascii="Garamond" w:hAnsi="Garamond"/>
          <w:sz w:val="28"/>
          <w:szCs w:val="28"/>
        </w:rPr>
        <w:cr/>
        <w:t>04 Isaacs</w:t>
      </w:r>
      <w:r w:rsidRPr="00F3135E">
        <w:rPr>
          <w:rFonts w:ascii="Garamond" w:hAnsi="Garamond"/>
          <w:sz w:val="28"/>
          <w:szCs w:val="28"/>
        </w:rPr>
        <w:cr/>
        <w:t>05 Higgins</w:t>
      </w:r>
      <w:r w:rsidRPr="00F3135E">
        <w:rPr>
          <w:rFonts w:ascii="Garamond" w:hAnsi="Garamond"/>
          <w:sz w:val="28"/>
          <w:szCs w:val="28"/>
        </w:rPr>
        <w:cr/>
        <w:t>06 Duffy</w:t>
      </w:r>
      <w:r w:rsidRPr="00F3135E">
        <w:rPr>
          <w:rFonts w:ascii="Garamond" w:hAnsi="Garamond"/>
          <w:sz w:val="28"/>
          <w:szCs w:val="28"/>
        </w:rPr>
        <w:cr/>
        <w:t>07 Powers</w:t>
      </w:r>
      <w:r w:rsidRPr="00F3135E">
        <w:rPr>
          <w:rFonts w:ascii="Garamond" w:hAnsi="Garamond"/>
          <w:sz w:val="28"/>
          <w:szCs w:val="28"/>
        </w:rPr>
        <w:cr/>
        <w:t xml:space="preserve">08 </w:t>
      </w:r>
      <w:proofErr w:type="spellStart"/>
      <w:r w:rsidRPr="00F3135E">
        <w:rPr>
          <w:rFonts w:ascii="Garamond" w:hAnsi="Garamond"/>
          <w:sz w:val="28"/>
          <w:szCs w:val="28"/>
        </w:rPr>
        <w:t>Piddington</w:t>
      </w:r>
      <w:proofErr w:type="spellEnd"/>
      <w:r w:rsidRPr="00F3135E">
        <w:rPr>
          <w:rFonts w:ascii="Garamond" w:hAnsi="Garamond"/>
          <w:sz w:val="28"/>
          <w:szCs w:val="28"/>
        </w:rPr>
        <w:cr/>
        <w:t>09 Rich</w:t>
      </w:r>
      <w:r w:rsidRPr="00F3135E">
        <w:rPr>
          <w:rFonts w:ascii="Garamond" w:hAnsi="Garamond"/>
          <w:sz w:val="28"/>
          <w:szCs w:val="28"/>
        </w:rPr>
        <w:cr/>
        <w:t>10 Knox</w:t>
      </w:r>
      <w:r w:rsidRPr="00F3135E">
        <w:rPr>
          <w:rFonts w:ascii="Garamond" w:hAnsi="Garamond"/>
          <w:sz w:val="28"/>
          <w:szCs w:val="28"/>
        </w:rPr>
        <w:cr/>
        <w:t>11 Starke</w:t>
      </w:r>
      <w:r w:rsidRPr="00F3135E">
        <w:rPr>
          <w:rFonts w:ascii="Garamond" w:hAnsi="Garamond"/>
          <w:sz w:val="28"/>
          <w:szCs w:val="28"/>
        </w:rPr>
        <w:cr/>
        <w:t>12 Dixon</w:t>
      </w:r>
      <w:r w:rsidRPr="00F3135E">
        <w:rPr>
          <w:rFonts w:ascii="Garamond" w:hAnsi="Garamond"/>
          <w:sz w:val="28"/>
          <w:szCs w:val="28"/>
        </w:rPr>
        <w:cr/>
        <w:t>13 Evatt</w:t>
      </w:r>
      <w:r w:rsidRPr="00F3135E">
        <w:rPr>
          <w:rFonts w:ascii="Garamond" w:hAnsi="Garamond"/>
          <w:sz w:val="28"/>
          <w:szCs w:val="28"/>
        </w:rPr>
        <w:cr/>
        <w:t xml:space="preserve">14 </w:t>
      </w:r>
      <w:proofErr w:type="spellStart"/>
      <w:r w:rsidRPr="00F3135E">
        <w:rPr>
          <w:rFonts w:ascii="Garamond" w:hAnsi="Garamond"/>
          <w:sz w:val="28"/>
          <w:szCs w:val="28"/>
        </w:rPr>
        <w:t>McTiernan</w:t>
      </w:r>
      <w:proofErr w:type="spellEnd"/>
      <w:r w:rsidRPr="00F3135E">
        <w:rPr>
          <w:rFonts w:ascii="Garamond" w:hAnsi="Garamond"/>
          <w:sz w:val="28"/>
          <w:szCs w:val="28"/>
        </w:rPr>
        <w:cr/>
        <w:t>15 Latham</w:t>
      </w:r>
      <w:r w:rsidRPr="00F3135E">
        <w:rPr>
          <w:rFonts w:ascii="Garamond" w:hAnsi="Garamond"/>
          <w:sz w:val="28"/>
          <w:szCs w:val="28"/>
        </w:rPr>
        <w:cr/>
        <w:t>16 Williams</w:t>
      </w:r>
      <w:r w:rsidRPr="00F3135E">
        <w:rPr>
          <w:rFonts w:ascii="Garamond" w:hAnsi="Garamond"/>
          <w:sz w:val="28"/>
          <w:szCs w:val="28"/>
        </w:rPr>
        <w:cr/>
        <w:t>17 Webb</w:t>
      </w:r>
      <w:r w:rsidRPr="00F3135E">
        <w:rPr>
          <w:rFonts w:ascii="Garamond" w:hAnsi="Garamond"/>
          <w:sz w:val="28"/>
          <w:szCs w:val="28"/>
        </w:rPr>
        <w:cr/>
        <w:t xml:space="preserve">18 </w:t>
      </w:r>
      <w:proofErr w:type="spellStart"/>
      <w:r w:rsidRPr="00F3135E">
        <w:rPr>
          <w:rFonts w:ascii="Garamond" w:hAnsi="Garamond"/>
          <w:sz w:val="28"/>
          <w:szCs w:val="28"/>
        </w:rPr>
        <w:t>Fullagar</w:t>
      </w:r>
      <w:proofErr w:type="spellEnd"/>
      <w:r w:rsidRPr="00F3135E">
        <w:rPr>
          <w:rFonts w:ascii="Garamond" w:hAnsi="Garamond"/>
          <w:sz w:val="28"/>
          <w:szCs w:val="28"/>
        </w:rPr>
        <w:cr/>
        <w:t xml:space="preserve">19 </w:t>
      </w:r>
      <w:proofErr w:type="spellStart"/>
      <w:r w:rsidRPr="00F3135E">
        <w:rPr>
          <w:rFonts w:ascii="Garamond" w:hAnsi="Garamond"/>
          <w:sz w:val="28"/>
          <w:szCs w:val="28"/>
        </w:rPr>
        <w:t>Kitto</w:t>
      </w:r>
      <w:proofErr w:type="spellEnd"/>
      <w:r w:rsidRPr="00F3135E">
        <w:rPr>
          <w:rFonts w:ascii="Garamond" w:hAnsi="Garamond"/>
          <w:sz w:val="28"/>
          <w:szCs w:val="28"/>
        </w:rPr>
        <w:cr/>
        <w:t>20 Taylor</w:t>
      </w:r>
      <w:r w:rsidRPr="00F3135E">
        <w:rPr>
          <w:rFonts w:ascii="Garamond" w:hAnsi="Garamond"/>
          <w:sz w:val="28"/>
          <w:szCs w:val="28"/>
        </w:rPr>
        <w:cr/>
        <w:t>21 Menzies</w:t>
      </w:r>
      <w:r w:rsidRPr="00F3135E">
        <w:rPr>
          <w:rFonts w:ascii="Garamond" w:hAnsi="Garamond"/>
          <w:sz w:val="28"/>
          <w:szCs w:val="28"/>
        </w:rPr>
        <w:cr/>
        <w:t xml:space="preserve">22 </w:t>
      </w:r>
      <w:proofErr w:type="spellStart"/>
      <w:r w:rsidRPr="00F3135E">
        <w:rPr>
          <w:rFonts w:ascii="Garamond" w:hAnsi="Garamond"/>
          <w:sz w:val="28"/>
          <w:szCs w:val="28"/>
        </w:rPr>
        <w:t>Windeyer</w:t>
      </w:r>
      <w:proofErr w:type="spellEnd"/>
      <w:r w:rsidRPr="00F3135E">
        <w:rPr>
          <w:rFonts w:ascii="Garamond" w:hAnsi="Garamond"/>
          <w:sz w:val="28"/>
          <w:szCs w:val="28"/>
        </w:rPr>
        <w:cr/>
      </w:r>
      <w:r w:rsidRPr="00F3135E">
        <w:rPr>
          <w:rFonts w:ascii="Garamond" w:hAnsi="Garamond"/>
          <w:sz w:val="28"/>
          <w:szCs w:val="28"/>
        </w:rPr>
        <w:lastRenderedPageBreak/>
        <w:t>23 Owen</w:t>
      </w:r>
      <w:r w:rsidRPr="00F3135E">
        <w:rPr>
          <w:rFonts w:ascii="Garamond" w:hAnsi="Garamond"/>
          <w:sz w:val="28"/>
          <w:szCs w:val="28"/>
        </w:rPr>
        <w:cr/>
        <w:t>24 Barwick</w:t>
      </w:r>
      <w:r w:rsidRPr="00F3135E">
        <w:rPr>
          <w:rFonts w:ascii="Garamond" w:hAnsi="Garamond"/>
          <w:sz w:val="28"/>
          <w:szCs w:val="28"/>
        </w:rPr>
        <w:cr/>
        <w:t>25 Walsh</w:t>
      </w:r>
      <w:r w:rsidRPr="00F3135E">
        <w:rPr>
          <w:rFonts w:ascii="Garamond" w:hAnsi="Garamond"/>
          <w:sz w:val="28"/>
          <w:szCs w:val="28"/>
        </w:rPr>
        <w:cr/>
        <w:t>26 Gibbs</w:t>
      </w:r>
      <w:r w:rsidRPr="00F3135E">
        <w:rPr>
          <w:rFonts w:ascii="Garamond" w:hAnsi="Garamond"/>
          <w:sz w:val="28"/>
          <w:szCs w:val="28"/>
        </w:rPr>
        <w:cr/>
        <w:t>27 Stephen</w:t>
      </w:r>
      <w:r w:rsidRPr="00F3135E">
        <w:rPr>
          <w:rFonts w:ascii="Garamond" w:hAnsi="Garamond"/>
          <w:sz w:val="28"/>
          <w:szCs w:val="28"/>
        </w:rPr>
        <w:cr/>
        <w:t>28 Mason</w:t>
      </w:r>
      <w:r w:rsidRPr="00F3135E">
        <w:rPr>
          <w:rFonts w:ascii="Garamond" w:hAnsi="Garamond"/>
          <w:sz w:val="28"/>
          <w:szCs w:val="28"/>
        </w:rPr>
        <w:cr/>
        <w:t>29 Jacobs</w:t>
      </w:r>
      <w:r w:rsidRPr="00F3135E">
        <w:rPr>
          <w:rFonts w:ascii="Garamond" w:hAnsi="Garamond"/>
          <w:sz w:val="28"/>
          <w:szCs w:val="28"/>
        </w:rPr>
        <w:cr/>
        <w:t>30 Murphy</w:t>
      </w:r>
      <w:r w:rsidRPr="00F3135E">
        <w:rPr>
          <w:rFonts w:ascii="Garamond" w:hAnsi="Garamond"/>
          <w:sz w:val="28"/>
          <w:szCs w:val="28"/>
        </w:rPr>
        <w:cr/>
        <w:t xml:space="preserve">31 </w:t>
      </w:r>
      <w:proofErr w:type="spellStart"/>
      <w:r w:rsidRPr="00F3135E">
        <w:rPr>
          <w:rFonts w:ascii="Garamond" w:hAnsi="Garamond"/>
          <w:sz w:val="28"/>
          <w:szCs w:val="28"/>
        </w:rPr>
        <w:t>Aickin</w:t>
      </w:r>
      <w:proofErr w:type="spellEnd"/>
      <w:r w:rsidRPr="00F3135E">
        <w:rPr>
          <w:rFonts w:ascii="Garamond" w:hAnsi="Garamond"/>
          <w:sz w:val="28"/>
          <w:szCs w:val="28"/>
        </w:rPr>
        <w:cr/>
        <w:t>32 Wilson</w:t>
      </w:r>
      <w:r w:rsidRPr="00F3135E">
        <w:rPr>
          <w:rFonts w:ascii="Garamond" w:hAnsi="Garamond"/>
          <w:sz w:val="28"/>
          <w:szCs w:val="28"/>
        </w:rPr>
        <w:cr/>
        <w:t>33 Brennan</w:t>
      </w:r>
      <w:r w:rsidRPr="00F3135E">
        <w:rPr>
          <w:rFonts w:ascii="Garamond" w:hAnsi="Garamond"/>
          <w:sz w:val="28"/>
          <w:szCs w:val="28"/>
        </w:rPr>
        <w:cr/>
        <w:t>34 Deane</w:t>
      </w:r>
      <w:r w:rsidRPr="00F3135E">
        <w:rPr>
          <w:rFonts w:ascii="Garamond" w:hAnsi="Garamond"/>
          <w:sz w:val="28"/>
          <w:szCs w:val="28"/>
        </w:rPr>
        <w:cr/>
        <w:t>35 Dawson</w:t>
      </w:r>
      <w:r w:rsidRPr="00F3135E">
        <w:rPr>
          <w:rFonts w:ascii="Garamond" w:hAnsi="Garamond"/>
          <w:sz w:val="28"/>
          <w:szCs w:val="28"/>
        </w:rPr>
        <w:cr/>
        <w:t>36 Toohey</w:t>
      </w:r>
      <w:r w:rsidRPr="00F3135E">
        <w:rPr>
          <w:rFonts w:ascii="Garamond" w:hAnsi="Garamond"/>
          <w:sz w:val="28"/>
          <w:szCs w:val="28"/>
        </w:rPr>
        <w:cr/>
        <w:t xml:space="preserve">37 </w:t>
      </w:r>
      <w:proofErr w:type="spellStart"/>
      <w:r w:rsidRPr="00F3135E">
        <w:rPr>
          <w:rFonts w:ascii="Garamond" w:hAnsi="Garamond"/>
          <w:sz w:val="28"/>
          <w:szCs w:val="28"/>
        </w:rPr>
        <w:t>Gaudron</w:t>
      </w:r>
      <w:proofErr w:type="spellEnd"/>
      <w:r w:rsidRPr="00F3135E">
        <w:rPr>
          <w:rFonts w:ascii="Garamond" w:hAnsi="Garamond"/>
          <w:sz w:val="28"/>
          <w:szCs w:val="28"/>
        </w:rPr>
        <w:cr/>
        <w:t>38 McHugh</w:t>
      </w:r>
      <w:r w:rsidRPr="00F3135E">
        <w:rPr>
          <w:rFonts w:ascii="Garamond" w:hAnsi="Garamond"/>
          <w:sz w:val="28"/>
          <w:szCs w:val="28"/>
        </w:rPr>
        <w:cr/>
        <w:t xml:space="preserve">39 </w:t>
      </w:r>
      <w:proofErr w:type="spellStart"/>
      <w:r w:rsidRPr="00F3135E">
        <w:rPr>
          <w:rFonts w:ascii="Garamond" w:hAnsi="Garamond"/>
          <w:sz w:val="28"/>
          <w:szCs w:val="28"/>
        </w:rPr>
        <w:t>Gummow</w:t>
      </w:r>
      <w:proofErr w:type="spellEnd"/>
      <w:r w:rsidRPr="00F3135E">
        <w:rPr>
          <w:rFonts w:ascii="Garamond" w:hAnsi="Garamond"/>
          <w:sz w:val="28"/>
          <w:szCs w:val="28"/>
        </w:rPr>
        <w:cr/>
        <w:t>40 Kirby</w:t>
      </w:r>
      <w:r w:rsidRPr="00F3135E">
        <w:rPr>
          <w:rFonts w:ascii="Garamond" w:hAnsi="Garamond"/>
          <w:sz w:val="28"/>
          <w:szCs w:val="28"/>
        </w:rPr>
        <w:cr/>
        <w:t>41 Hayne</w:t>
      </w:r>
      <w:r w:rsidRPr="00F3135E">
        <w:rPr>
          <w:rFonts w:ascii="Garamond" w:hAnsi="Garamond"/>
          <w:sz w:val="28"/>
          <w:szCs w:val="28"/>
        </w:rPr>
        <w:cr/>
        <w:t xml:space="preserve">42 </w:t>
      </w:r>
      <w:proofErr w:type="spellStart"/>
      <w:r w:rsidRPr="00F3135E">
        <w:rPr>
          <w:rFonts w:ascii="Garamond" w:hAnsi="Garamond"/>
          <w:sz w:val="28"/>
          <w:szCs w:val="28"/>
        </w:rPr>
        <w:t>Callinan</w:t>
      </w:r>
      <w:proofErr w:type="spellEnd"/>
      <w:r w:rsidRPr="00F3135E">
        <w:rPr>
          <w:rFonts w:ascii="Garamond" w:hAnsi="Garamond"/>
          <w:sz w:val="28"/>
          <w:szCs w:val="28"/>
        </w:rPr>
        <w:cr/>
        <w:t>43 Gleeson</w:t>
      </w:r>
      <w:r w:rsidR="00D84232">
        <w:rPr>
          <w:rFonts w:ascii="Garamond" w:hAnsi="Garamond"/>
          <w:sz w:val="28"/>
          <w:szCs w:val="28"/>
        </w:rPr>
        <w:t>, M</w:t>
      </w:r>
      <w:r w:rsidRPr="00F3135E">
        <w:rPr>
          <w:rFonts w:ascii="Garamond" w:hAnsi="Garamond"/>
          <w:sz w:val="28"/>
          <w:szCs w:val="28"/>
        </w:rPr>
        <w:cr/>
        <w:t>44 Heydon</w:t>
      </w:r>
      <w:r w:rsidRPr="00F3135E">
        <w:rPr>
          <w:rFonts w:ascii="Garamond" w:hAnsi="Garamond"/>
          <w:sz w:val="28"/>
          <w:szCs w:val="28"/>
        </w:rPr>
        <w:cr/>
        <w:t xml:space="preserve">45 </w:t>
      </w:r>
      <w:proofErr w:type="spellStart"/>
      <w:r w:rsidRPr="00F3135E">
        <w:rPr>
          <w:rFonts w:ascii="Garamond" w:hAnsi="Garamond"/>
          <w:sz w:val="28"/>
          <w:szCs w:val="28"/>
        </w:rPr>
        <w:t>Crennan</w:t>
      </w:r>
      <w:proofErr w:type="spellEnd"/>
      <w:r w:rsidRPr="00F3135E">
        <w:rPr>
          <w:rFonts w:ascii="Garamond" w:hAnsi="Garamond"/>
          <w:sz w:val="28"/>
          <w:szCs w:val="28"/>
        </w:rPr>
        <w:cr/>
        <w:t xml:space="preserve">46 </w:t>
      </w:r>
      <w:proofErr w:type="spellStart"/>
      <w:r w:rsidRPr="00F3135E">
        <w:rPr>
          <w:rFonts w:ascii="Garamond" w:hAnsi="Garamond"/>
          <w:sz w:val="28"/>
          <w:szCs w:val="28"/>
        </w:rPr>
        <w:t>Kiefel</w:t>
      </w:r>
      <w:proofErr w:type="spellEnd"/>
      <w:r w:rsidRPr="00F3135E">
        <w:rPr>
          <w:rFonts w:ascii="Garamond" w:hAnsi="Garamond"/>
          <w:sz w:val="28"/>
          <w:szCs w:val="28"/>
        </w:rPr>
        <w:cr/>
        <w:t>47 French</w:t>
      </w:r>
      <w:r w:rsidRPr="00F3135E">
        <w:rPr>
          <w:rFonts w:ascii="Garamond" w:hAnsi="Garamond"/>
          <w:sz w:val="28"/>
          <w:szCs w:val="28"/>
        </w:rPr>
        <w:c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t>52 Gordon</w:t>
      </w:r>
      <w:r w:rsidRPr="00F3135E">
        <w:rPr>
          <w:rFonts w:ascii="Garamond" w:hAnsi="Garamond"/>
          <w:sz w:val="28"/>
          <w:szCs w:val="28"/>
        </w:rPr>
        <w:cr/>
        <w:t>53 Edelman</w:t>
      </w:r>
    </w:p>
    <w:p w14:paraId="41DABDFD" w14:textId="79E2F135" w:rsidR="00D84232" w:rsidRDefault="00D84232" w:rsidP="008B038A">
      <w:pPr>
        <w:ind w:left="720"/>
        <w:jc w:val="both"/>
        <w:rPr>
          <w:rFonts w:ascii="Garamond" w:hAnsi="Garamond"/>
          <w:sz w:val="28"/>
          <w:szCs w:val="28"/>
        </w:rPr>
      </w:pPr>
      <w:r>
        <w:rPr>
          <w:rFonts w:ascii="Garamond" w:hAnsi="Garamond"/>
          <w:sz w:val="28"/>
          <w:szCs w:val="28"/>
        </w:rPr>
        <w:t>54 Steward</w:t>
      </w:r>
    </w:p>
    <w:p w14:paraId="6A26350B" w14:textId="730E6003" w:rsidR="00D84232" w:rsidRDefault="00D84232" w:rsidP="008B038A">
      <w:pPr>
        <w:ind w:left="720"/>
        <w:jc w:val="both"/>
        <w:rPr>
          <w:rFonts w:ascii="Garamond" w:hAnsi="Garamond"/>
          <w:sz w:val="28"/>
          <w:szCs w:val="28"/>
        </w:rPr>
      </w:pPr>
      <w:r>
        <w:rPr>
          <w:rFonts w:ascii="Garamond" w:hAnsi="Garamond"/>
          <w:sz w:val="28"/>
          <w:szCs w:val="28"/>
        </w:rPr>
        <w:t>55 Gleeson, J</w:t>
      </w:r>
    </w:p>
    <w:p w14:paraId="272E5521" w14:textId="7B7094D1" w:rsidR="00D84232" w:rsidRPr="00F3135E" w:rsidRDefault="00D84232" w:rsidP="008B038A">
      <w:pPr>
        <w:ind w:left="720"/>
        <w:jc w:val="both"/>
        <w:rPr>
          <w:rFonts w:ascii="Garamond" w:hAnsi="Garamond"/>
          <w:sz w:val="28"/>
          <w:szCs w:val="28"/>
        </w:rPr>
      </w:pPr>
      <w:r>
        <w:rPr>
          <w:rFonts w:ascii="Garamond" w:hAnsi="Garamond"/>
          <w:sz w:val="28"/>
          <w:szCs w:val="28"/>
        </w:rPr>
        <w:t xml:space="preserve">56 </w:t>
      </w:r>
      <w:proofErr w:type="spellStart"/>
      <w:r>
        <w:rPr>
          <w:rFonts w:ascii="Garamond" w:hAnsi="Garamond"/>
          <w:sz w:val="28"/>
          <w:szCs w:val="28"/>
        </w:rPr>
        <w:t>Jagot</w:t>
      </w:r>
      <w:proofErr w:type="spellEnd"/>
    </w:p>
    <w:p w14:paraId="11911647" w14:textId="77777777" w:rsidR="00C506C6" w:rsidRPr="00F3135E" w:rsidRDefault="00C506C6" w:rsidP="008B038A">
      <w:pPr>
        <w:jc w:val="both"/>
        <w:rPr>
          <w:rFonts w:ascii="Garamond" w:hAnsi="Garamond"/>
          <w:sz w:val="28"/>
          <w:szCs w:val="28"/>
          <w:lang w:val="en-AU"/>
        </w:rPr>
      </w:pPr>
    </w:p>
    <w:p w14:paraId="061062FC" w14:textId="77777777" w:rsidR="00C506C6" w:rsidRPr="00F3135E" w:rsidRDefault="00C506C6" w:rsidP="008B038A">
      <w:pPr>
        <w:jc w:val="both"/>
        <w:rPr>
          <w:rFonts w:ascii="Garamond" w:hAnsi="Garamond"/>
          <w:sz w:val="28"/>
          <w:szCs w:val="28"/>
          <w:lang w:val="en-AU"/>
        </w:rPr>
      </w:pPr>
    </w:p>
    <w:p w14:paraId="241D9706" w14:textId="29B1D59B" w:rsidR="00CB5AE2" w:rsidRPr="00F3135E" w:rsidRDefault="00B40308" w:rsidP="0072339E">
      <w:pPr>
        <w:pStyle w:val="HCDB2"/>
        <w:numPr>
          <w:ilvl w:val="0"/>
          <w:numId w:val="0"/>
        </w:numPr>
      </w:pPr>
      <w:bookmarkStart w:id="316" w:name="_Toc14854712"/>
      <w:bookmarkStart w:id="317" w:name="_Toc128122017"/>
      <w:r w:rsidRPr="00F3135E">
        <w:t>A20</w:t>
      </w:r>
      <w:r w:rsidR="00CB5AE2" w:rsidRPr="00F3135E">
        <w:tab/>
      </w:r>
      <w:proofErr w:type="spellStart"/>
      <w:r w:rsidR="00CB5AE2" w:rsidRPr="00F3135E">
        <w:t>varJusticeDirection</w:t>
      </w:r>
      <w:bookmarkEnd w:id="316"/>
      <w:bookmarkEnd w:id="317"/>
      <w:proofErr w:type="spellEnd"/>
    </w:p>
    <w:p w14:paraId="1E378CC9" w14:textId="77777777" w:rsidR="00CB5AE2" w:rsidRPr="00F3135E" w:rsidRDefault="00CB5AE2" w:rsidP="008B038A">
      <w:pPr>
        <w:jc w:val="both"/>
        <w:rPr>
          <w:rFonts w:ascii="Garamond" w:hAnsi="Garamond"/>
          <w:sz w:val="28"/>
          <w:szCs w:val="28"/>
          <w:lang w:val="en-AU"/>
        </w:rPr>
      </w:pPr>
      <w:r w:rsidRPr="00F3135E">
        <w:rPr>
          <w:rFonts w:ascii="Garamond" w:hAnsi="Garamond"/>
          <w:sz w:val="28"/>
          <w:szCs w:val="28"/>
          <w:lang w:val="en-AU"/>
        </w:rPr>
        <w:tab/>
        <w:t>2 distinct values</w:t>
      </w:r>
    </w:p>
    <w:p w14:paraId="5420B90F" w14:textId="77777777" w:rsidR="00CB5AE2" w:rsidRPr="00F3135E" w:rsidRDefault="00CB5AE2" w:rsidP="008B038A">
      <w:pPr>
        <w:ind w:left="720"/>
        <w:jc w:val="both"/>
        <w:rPr>
          <w:rFonts w:ascii="Garamond" w:hAnsi="Garamond"/>
          <w:sz w:val="28"/>
          <w:szCs w:val="28"/>
          <w:lang w:val="en-AU"/>
        </w:rPr>
      </w:pPr>
      <w:proofErr w:type="spellStart"/>
      <w:r w:rsidRPr="00F3135E">
        <w:rPr>
          <w:rFonts w:ascii="Garamond" w:hAnsi="Garamond"/>
          <w:sz w:val="28"/>
          <w:szCs w:val="28"/>
          <w:lang w:val="en-AU"/>
        </w:rPr>
        <w:t>varJusticeDirection</w:t>
      </w:r>
      <w:proofErr w:type="spellEnd"/>
      <w:r w:rsidRPr="00F3135E">
        <w:rPr>
          <w:rFonts w:ascii="Garamond" w:hAnsi="Garamond"/>
          <w:sz w:val="28"/>
          <w:szCs w:val="28"/>
          <w:lang w:val="en-AU"/>
        </w:rPr>
        <w:t xml:space="preserve"> is used in conjunction with:</w:t>
      </w:r>
    </w:p>
    <w:p w14:paraId="06685D94" w14:textId="77777777" w:rsidR="00CB5AE2" w:rsidRPr="00F3135E" w:rsidRDefault="00CB5AE2" w:rsidP="008B038A">
      <w:pPr>
        <w:jc w:val="both"/>
        <w:rPr>
          <w:rFonts w:ascii="Garamond" w:hAnsi="Garamond"/>
          <w:i/>
          <w:sz w:val="28"/>
          <w:szCs w:val="28"/>
          <w:lang w:val="en-AU"/>
        </w:rPr>
      </w:pPr>
      <w:r w:rsidRPr="00F3135E">
        <w:rPr>
          <w:rFonts w:ascii="Garamond" w:hAnsi="Garamond"/>
          <w:sz w:val="28"/>
          <w:szCs w:val="28"/>
          <w:lang w:val="en-AU"/>
        </w:rPr>
        <w:tab/>
      </w:r>
      <w:r w:rsidRPr="00F3135E">
        <w:rPr>
          <w:rFonts w:ascii="Garamond" w:hAnsi="Garamond"/>
          <w:i/>
          <w:sz w:val="28"/>
          <w:szCs w:val="28"/>
          <w:lang w:val="en-AU"/>
        </w:rPr>
        <w:t>direction</w:t>
      </w:r>
    </w:p>
    <w:p w14:paraId="6CDAA42B" w14:textId="77777777" w:rsidR="00CB5AE2" w:rsidRPr="00F3135E" w:rsidRDefault="00CB5AE2" w:rsidP="008B038A">
      <w:pPr>
        <w:jc w:val="both"/>
        <w:rPr>
          <w:rFonts w:ascii="Garamond" w:hAnsi="Garamond"/>
          <w:sz w:val="28"/>
          <w:szCs w:val="28"/>
          <w:lang w:val="en-AU"/>
        </w:rPr>
      </w:pPr>
    </w:p>
    <w:p w14:paraId="1AD908AC" w14:textId="77777777" w:rsidR="00CB5AE2" w:rsidRPr="007C7E33" w:rsidRDefault="00CB5AE2"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132E7C7D" w14:textId="77777777" w:rsidR="00CB5AE2" w:rsidRPr="00F3135E" w:rsidRDefault="00CB5AE2" w:rsidP="008B038A">
      <w:pPr>
        <w:ind w:left="720"/>
        <w:jc w:val="both"/>
        <w:rPr>
          <w:rFonts w:ascii="Garamond" w:hAnsi="Garamond"/>
          <w:sz w:val="28"/>
          <w:szCs w:val="28"/>
          <w:lang w:val="en-AU"/>
        </w:rPr>
      </w:pPr>
      <w:r w:rsidRPr="00F3135E">
        <w:rPr>
          <w:rFonts w:ascii="Garamond" w:hAnsi="Garamond"/>
          <w:sz w:val="28"/>
          <w:szCs w:val="28"/>
          <w:lang w:val="en-AU"/>
        </w:rPr>
        <w:t>1 conservative</w:t>
      </w:r>
    </w:p>
    <w:p w14:paraId="796A7E41" w14:textId="77777777" w:rsidR="00CB5AE2" w:rsidRPr="00F3135E" w:rsidRDefault="00CB5AE2" w:rsidP="008B038A">
      <w:pPr>
        <w:ind w:left="720"/>
        <w:jc w:val="both"/>
        <w:rPr>
          <w:rFonts w:ascii="Garamond" w:hAnsi="Garamond"/>
          <w:sz w:val="28"/>
          <w:szCs w:val="28"/>
          <w:lang w:val="en-AU"/>
        </w:rPr>
      </w:pPr>
      <w:r w:rsidRPr="00F3135E">
        <w:rPr>
          <w:rFonts w:ascii="Garamond" w:hAnsi="Garamond"/>
          <w:sz w:val="28"/>
          <w:szCs w:val="28"/>
          <w:lang w:val="en-AU"/>
        </w:rPr>
        <w:lastRenderedPageBreak/>
        <w:t xml:space="preserve">2 </w:t>
      </w:r>
      <w:proofErr w:type="gramStart"/>
      <w:r w:rsidRPr="00F3135E">
        <w:rPr>
          <w:rFonts w:ascii="Garamond" w:hAnsi="Garamond"/>
          <w:sz w:val="28"/>
          <w:szCs w:val="28"/>
          <w:lang w:val="en-AU"/>
        </w:rPr>
        <w:t>liberal</w:t>
      </w:r>
      <w:proofErr w:type="gramEnd"/>
    </w:p>
    <w:p w14:paraId="057A8252" w14:textId="77777777" w:rsidR="00CB5AE2" w:rsidRPr="00F3135E" w:rsidRDefault="00CB5AE2" w:rsidP="008B038A">
      <w:pPr>
        <w:jc w:val="both"/>
        <w:rPr>
          <w:rFonts w:ascii="Garamond" w:hAnsi="Garamond"/>
          <w:sz w:val="28"/>
          <w:szCs w:val="28"/>
          <w:lang w:val="en-AU"/>
        </w:rPr>
      </w:pPr>
    </w:p>
    <w:p w14:paraId="281E867F" w14:textId="77777777" w:rsidR="00AF7135" w:rsidRPr="00F3135E" w:rsidRDefault="00AF7135" w:rsidP="008B038A">
      <w:pPr>
        <w:jc w:val="both"/>
        <w:rPr>
          <w:rFonts w:ascii="Garamond" w:hAnsi="Garamond"/>
          <w:sz w:val="28"/>
          <w:szCs w:val="28"/>
          <w:lang w:val="en-AU"/>
        </w:rPr>
      </w:pPr>
    </w:p>
    <w:p w14:paraId="47E63D42" w14:textId="4240D8E9" w:rsidR="00CB5AE2" w:rsidRPr="00F3135E" w:rsidRDefault="00B40308" w:rsidP="0072339E">
      <w:pPr>
        <w:pStyle w:val="HCDB2"/>
        <w:numPr>
          <w:ilvl w:val="0"/>
          <w:numId w:val="0"/>
        </w:numPr>
      </w:pPr>
      <w:bookmarkStart w:id="318" w:name="_Toc14854713"/>
      <w:bookmarkStart w:id="319" w:name="_Toc128122018"/>
      <w:r w:rsidRPr="00F3135E">
        <w:t>A21</w:t>
      </w:r>
      <w:r w:rsidR="00CB5AE2" w:rsidRPr="00F3135E">
        <w:tab/>
      </w:r>
      <w:proofErr w:type="spellStart"/>
      <w:r w:rsidR="00CB5AE2" w:rsidRPr="00F3135E">
        <w:t>varJusticeMajority</w:t>
      </w:r>
      <w:bookmarkEnd w:id="318"/>
      <w:bookmarkEnd w:id="319"/>
      <w:proofErr w:type="spellEnd"/>
    </w:p>
    <w:p w14:paraId="66C8F307" w14:textId="77777777" w:rsidR="00CB5AE2" w:rsidRPr="00F3135E" w:rsidRDefault="00CB5AE2" w:rsidP="008B038A">
      <w:pPr>
        <w:ind w:left="720"/>
        <w:jc w:val="both"/>
        <w:rPr>
          <w:rFonts w:ascii="Garamond" w:hAnsi="Garamond"/>
          <w:sz w:val="28"/>
          <w:szCs w:val="28"/>
          <w:lang w:val="en-AU"/>
        </w:rPr>
      </w:pPr>
      <w:r w:rsidRPr="00F3135E">
        <w:rPr>
          <w:rFonts w:ascii="Garamond" w:hAnsi="Garamond"/>
          <w:sz w:val="28"/>
          <w:szCs w:val="28"/>
          <w:lang w:val="en-AU"/>
        </w:rPr>
        <w:t>2 distinct values</w:t>
      </w:r>
    </w:p>
    <w:p w14:paraId="46203C84" w14:textId="77777777" w:rsidR="00CB5AE2" w:rsidRPr="00F3135E" w:rsidRDefault="00CB5AE2" w:rsidP="008B038A">
      <w:pPr>
        <w:ind w:left="720"/>
        <w:jc w:val="both"/>
        <w:rPr>
          <w:rFonts w:ascii="Garamond" w:hAnsi="Garamond"/>
          <w:sz w:val="28"/>
          <w:szCs w:val="28"/>
          <w:lang w:val="en-AU"/>
        </w:rPr>
      </w:pPr>
      <w:proofErr w:type="spellStart"/>
      <w:r w:rsidRPr="00F3135E">
        <w:rPr>
          <w:rFonts w:ascii="Garamond" w:hAnsi="Garamond"/>
          <w:sz w:val="28"/>
          <w:szCs w:val="28"/>
          <w:lang w:val="en-AU"/>
        </w:rPr>
        <w:t>varJusticeMajority</w:t>
      </w:r>
      <w:proofErr w:type="spellEnd"/>
      <w:r w:rsidRPr="00F3135E">
        <w:rPr>
          <w:rFonts w:ascii="Garamond" w:hAnsi="Garamond"/>
          <w:sz w:val="28"/>
          <w:szCs w:val="28"/>
          <w:lang w:val="en-AU"/>
        </w:rPr>
        <w:t xml:space="preserve"> is used in conjunction with:</w:t>
      </w:r>
    </w:p>
    <w:p w14:paraId="5DBE8026" w14:textId="77777777" w:rsidR="00CB5AE2" w:rsidRPr="00F3135E" w:rsidRDefault="00CB5AE2" w:rsidP="008B038A">
      <w:pPr>
        <w:ind w:left="720"/>
        <w:jc w:val="both"/>
        <w:rPr>
          <w:rFonts w:ascii="Garamond" w:hAnsi="Garamond"/>
          <w:i/>
          <w:sz w:val="28"/>
          <w:szCs w:val="28"/>
          <w:lang w:val="en-AU"/>
        </w:rPr>
      </w:pPr>
      <w:r w:rsidRPr="00F3135E">
        <w:rPr>
          <w:rFonts w:ascii="Garamond" w:hAnsi="Garamond"/>
          <w:i/>
          <w:sz w:val="28"/>
          <w:szCs w:val="28"/>
          <w:lang w:val="en-AU"/>
        </w:rPr>
        <w:t>majority</w:t>
      </w:r>
    </w:p>
    <w:p w14:paraId="704716BB" w14:textId="77777777" w:rsidR="00CB5AE2" w:rsidRPr="00F3135E" w:rsidRDefault="00CB5AE2" w:rsidP="008B038A">
      <w:pPr>
        <w:ind w:left="720"/>
        <w:jc w:val="both"/>
        <w:rPr>
          <w:rFonts w:ascii="Garamond" w:hAnsi="Garamond"/>
          <w:sz w:val="28"/>
          <w:szCs w:val="28"/>
          <w:lang w:val="en-AU"/>
        </w:rPr>
      </w:pPr>
    </w:p>
    <w:p w14:paraId="723FF778" w14:textId="77777777" w:rsidR="00CB5AE2" w:rsidRPr="007C7E33" w:rsidRDefault="00CB5AE2"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1B05BA65" w14:textId="77777777" w:rsidR="00CB5AE2" w:rsidRPr="00F3135E" w:rsidRDefault="00CB5AE2" w:rsidP="008B038A">
      <w:pPr>
        <w:ind w:left="720"/>
        <w:jc w:val="both"/>
        <w:rPr>
          <w:rFonts w:ascii="Garamond" w:hAnsi="Garamond"/>
          <w:sz w:val="28"/>
          <w:szCs w:val="28"/>
          <w:lang w:val="en-AU"/>
        </w:rPr>
      </w:pPr>
      <w:r w:rsidRPr="00F3135E">
        <w:rPr>
          <w:rFonts w:ascii="Garamond" w:hAnsi="Garamond"/>
          <w:sz w:val="28"/>
          <w:szCs w:val="28"/>
          <w:lang w:val="en-AU"/>
        </w:rPr>
        <w:t>1 dissent</w:t>
      </w:r>
    </w:p>
    <w:p w14:paraId="45CC7BA6" w14:textId="77777777" w:rsidR="00CB5AE2" w:rsidRPr="00F3135E" w:rsidRDefault="00CB5AE2" w:rsidP="008B038A">
      <w:pPr>
        <w:ind w:left="720"/>
        <w:jc w:val="both"/>
        <w:rPr>
          <w:rFonts w:ascii="Garamond" w:hAnsi="Garamond"/>
          <w:sz w:val="28"/>
          <w:szCs w:val="28"/>
          <w:lang w:val="en-AU"/>
        </w:rPr>
      </w:pPr>
      <w:r w:rsidRPr="00F3135E">
        <w:rPr>
          <w:rFonts w:ascii="Garamond" w:hAnsi="Garamond"/>
          <w:sz w:val="28"/>
          <w:szCs w:val="28"/>
          <w:lang w:val="en-AU"/>
        </w:rPr>
        <w:t>2 majority</w:t>
      </w:r>
    </w:p>
    <w:p w14:paraId="50B069AB" w14:textId="77777777" w:rsidR="00CB5AE2" w:rsidRPr="00F3135E" w:rsidRDefault="00CB5AE2" w:rsidP="008B038A">
      <w:pPr>
        <w:jc w:val="both"/>
        <w:rPr>
          <w:rFonts w:ascii="Garamond" w:hAnsi="Garamond"/>
          <w:sz w:val="28"/>
          <w:szCs w:val="28"/>
          <w:lang w:val="en-AU"/>
        </w:rPr>
      </w:pPr>
    </w:p>
    <w:p w14:paraId="2501BDFD" w14:textId="77777777" w:rsidR="00AF7135" w:rsidRPr="00F3135E" w:rsidRDefault="00AF7135" w:rsidP="008B038A">
      <w:pPr>
        <w:jc w:val="both"/>
        <w:rPr>
          <w:rFonts w:ascii="Garamond" w:hAnsi="Garamond"/>
          <w:sz w:val="28"/>
          <w:szCs w:val="28"/>
          <w:lang w:val="en-AU"/>
        </w:rPr>
      </w:pPr>
    </w:p>
    <w:p w14:paraId="49A27399" w14:textId="1EB9B54F" w:rsidR="006E5795" w:rsidRPr="00F3135E" w:rsidRDefault="00B40308" w:rsidP="0072339E">
      <w:pPr>
        <w:pStyle w:val="HCDB2"/>
        <w:numPr>
          <w:ilvl w:val="0"/>
          <w:numId w:val="0"/>
        </w:numPr>
      </w:pPr>
      <w:bookmarkStart w:id="320" w:name="_Toc14854714"/>
      <w:bookmarkStart w:id="321" w:name="_Toc128122019"/>
      <w:r w:rsidRPr="00F3135E">
        <w:t>A22</w:t>
      </w:r>
      <w:r w:rsidR="00B538EC" w:rsidRPr="00F3135E">
        <w:tab/>
      </w:r>
      <w:proofErr w:type="spellStart"/>
      <w:r w:rsidR="00B538EC" w:rsidRPr="00F3135E">
        <w:t>varLawArea</w:t>
      </w:r>
      <w:bookmarkEnd w:id="320"/>
      <w:bookmarkEnd w:id="321"/>
      <w:proofErr w:type="spellEnd"/>
    </w:p>
    <w:p w14:paraId="7839916A" w14:textId="6BDFE5F7" w:rsidR="006E5795" w:rsidRPr="00F3135E" w:rsidRDefault="00B538EC" w:rsidP="008B038A">
      <w:pPr>
        <w:jc w:val="both"/>
        <w:rPr>
          <w:rFonts w:ascii="Garamond" w:hAnsi="Garamond"/>
          <w:sz w:val="28"/>
          <w:szCs w:val="28"/>
          <w:lang w:val="en-AU"/>
        </w:rPr>
      </w:pPr>
      <w:r w:rsidRPr="00F3135E">
        <w:rPr>
          <w:rFonts w:ascii="Garamond" w:hAnsi="Garamond"/>
          <w:sz w:val="28"/>
          <w:szCs w:val="28"/>
          <w:lang w:val="en-AU"/>
        </w:rPr>
        <w:tab/>
        <w:t>9 distinct values</w:t>
      </w:r>
    </w:p>
    <w:p w14:paraId="538C91BB"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varLawArea</w:t>
      </w:r>
      <w:proofErr w:type="spellEnd"/>
      <w:r w:rsidRPr="00F3135E">
        <w:rPr>
          <w:rFonts w:ascii="Garamond" w:hAnsi="Garamond"/>
          <w:sz w:val="28"/>
          <w:szCs w:val="28"/>
          <w:lang w:val="en-AU"/>
        </w:rPr>
        <w:t xml:space="preserve"> is used in conjunction with:</w:t>
      </w:r>
    </w:p>
    <w:p w14:paraId="52BFA772" w14:textId="77777777" w:rsidR="006E5795" w:rsidRPr="00F3135E" w:rsidRDefault="006E5795" w:rsidP="008B038A">
      <w:pPr>
        <w:ind w:left="720"/>
        <w:jc w:val="both"/>
        <w:rPr>
          <w:rFonts w:ascii="Garamond" w:hAnsi="Garamond"/>
          <w:i/>
          <w:sz w:val="28"/>
          <w:szCs w:val="28"/>
          <w:lang w:val="en-AU"/>
        </w:rPr>
      </w:pPr>
      <w:r w:rsidRPr="00F3135E">
        <w:rPr>
          <w:rFonts w:ascii="Garamond" w:hAnsi="Garamond"/>
          <w:i/>
          <w:sz w:val="28"/>
          <w:szCs w:val="28"/>
          <w:lang w:val="en-AU"/>
        </w:rPr>
        <w:t>lawType1</w:t>
      </w:r>
    </w:p>
    <w:p w14:paraId="1D87AB90" w14:textId="77777777" w:rsidR="006E5795" w:rsidRPr="00F3135E" w:rsidRDefault="006E5795" w:rsidP="008B038A">
      <w:pPr>
        <w:ind w:left="720"/>
        <w:jc w:val="both"/>
        <w:rPr>
          <w:rFonts w:ascii="Garamond" w:hAnsi="Garamond"/>
          <w:i/>
          <w:sz w:val="28"/>
          <w:szCs w:val="28"/>
          <w:lang w:val="en-AU"/>
        </w:rPr>
      </w:pPr>
      <w:r w:rsidRPr="00F3135E">
        <w:rPr>
          <w:rFonts w:ascii="Garamond" w:hAnsi="Garamond"/>
          <w:i/>
          <w:sz w:val="28"/>
          <w:szCs w:val="28"/>
          <w:lang w:val="en-AU"/>
        </w:rPr>
        <w:t>lawType2</w:t>
      </w:r>
    </w:p>
    <w:p w14:paraId="7F3733A6" w14:textId="77777777" w:rsidR="006E5795" w:rsidRPr="00F3135E" w:rsidRDefault="006E5795" w:rsidP="008B038A">
      <w:pPr>
        <w:jc w:val="both"/>
        <w:rPr>
          <w:rFonts w:ascii="Garamond" w:hAnsi="Garamond"/>
          <w:sz w:val="28"/>
          <w:szCs w:val="28"/>
          <w:lang w:val="en-AU"/>
        </w:rPr>
      </w:pPr>
    </w:p>
    <w:p w14:paraId="03C565B6" w14:textId="77777777" w:rsidR="006E5795" w:rsidRPr="007C7E33" w:rsidRDefault="006E5795"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46DBBB14"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Federal Constitution</w:t>
      </w:r>
    </w:p>
    <w:p w14:paraId="292AB62A" w14:textId="125ADC17" w:rsidR="006E5795" w:rsidRPr="00F3135E" w:rsidRDefault="002D7AA2" w:rsidP="008B038A">
      <w:pPr>
        <w:ind w:left="720"/>
        <w:jc w:val="both"/>
        <w:rPr>
          <w:rFonts w:ascii="Garamond" w:hAnsi="Garamond"/>
          <w:sz w:val="28"/>
          <w:szCs w:val="28"/>
          <w:lang w:val="en-AU"/>
        </w:rPr>
      </w:pPr>
      <w:r w:rsidRPr="00F3135E">
        <w:rPr>
          <w:rFonts w:ascii="Garamond" w:hAnsi="Garamond"/>
          <w:sz w:val="28"/>
          <w:szCs w:val="28"/>
          <w:lang w:val="en-AU"/>
        </w:rPr>
        <w:t>2</w:t>
      </w:r>
      <w:r w:rsidR="006E5795" w:rsidRPr="00F3135E">
        <w:rPr>
          <w:rFonts w:ascii="Garamond" w:hAnsi="Garamond"/>
          <w:sz w:val="28"/>
          <w:szCs w:val="28"/>
          <w:lang w:val="en-AU"/>
        </w:rPr>
        <w:t xml:space="preserve"> Federal statute</w:t>
      </w:r>
    </w:p>
    <w:p w14:paraId="669B3D40" w14:textId="78114120" w:rsidR="006E5795" w:rsidRPr="00F3135E" w:rsidRDefault="002D7AA2" w:rsidP="008B038A">
      <w:pPr>
        <w:ind w:left="720"/>
        <w:jc w:val="both"/>
        <w:rPr>
          <w:rFonts w:ascii="Garamond" w:hAnsi="Garamond"/>
          <w:sz w:val="28"/>
          <w:szCs w:val="28"/>
          <w:lang w:val="en-AU"/>
        </w:rPr>
      </w:pPr>
      <w:r w:rsidRPr="00F3135E">
        <w:rPr>
          <w:rFonts w:ascii="Garamond" w:hAnsi="Garamond"/>
          <w:sz w:val="28"/>
          <w:szCs w:val="28"/>
          <w:lang w:val="en-AU"/>
        </w:rPr>
        <w:t>3</w:t>
      </w:r>
      <w:r w:rsidR="006E5795" w:rsidRPr="00F3135E">
        <w:rPr>
          <w:rFonts w:ascii="Garamond" w:hAnsi="Garamond"/>
          <w:sz w:val="28"/>
          <w:szCs w:val="28"/>
          <w:lang w:val="en-AU"/>
        </w:rPr>
        <w:t xml:space="preserve"> Federal regulation</w:t>
      </w:r>
    </w:p>
    <w:p w14:paraId="6C89B1D7" w14:textId="13DE9AE7" w:rsidR="006E5795" w:rsidRPr="00F3135E" w:rsidRDefault="002D7AA2" w:rsidP="008B038A">
      <w:pPr>
        <w:ind w:left="720"/>
        <w:jc w:val="both"/>
        <w:rPr>
          <w:rFonts w:ascii="Garamond" w:hAnsi="Garamond"/>
          <w:sz w:val="28"/>
          <w:szCs w:val="28"/>
          <w:lang w:val="en-AU"/>
        </w:rPr>
      </w:pPr>
      <w:r w:rsidRPr="00F3135E">
        <w:rPr>
          <w:rFonts w:ascii="Garamond" w:hAnsi="Garamond"/>
          <w:sz w:val="28"/>
          <w:szCs w:val="28"/>
          <w:lang w:val="en-AU"/>
        </w:rPr>
        <w:t>4</w:t>
      </w:r>
      <w:r w:rsidR="006E5795" w:rsidRPr="00F3135E">
        <w:rPr>
          <w:rFonts w:ascii="Garamond" w:hAnsi="Garamond"/>
          <w:sz w:val="28"/>
          <w:szCs w:val="28"/>
          <w:lang w:val="en-AU"/>
        </w:rPr>
        <w:t xml:space="preserve"> Court rules</w:t>
      </w:r>
    </w:p>
    <w:p w14:paraId="79786D07" w14:textId="4F335C23" w:rsidR="006E5795" w:rsidRPr="00F3135E" w:rsidRDefault="002D7AA2" w:rsidP="008B038A">
      <w:pPr>
        <w:ind w:left="720"/>
        <w:jc w:val="both"/>
        <w:rPr>
          <w:rFonts w:ascii="Garamond" w:hAnsi="Garamond"/>
          <w:sz w:val="28"/>
          <w:szCs w:val="28"/>
          <w:lang w:val="en-AU"/>
        </w:rPr>
      </w:pPr>
      <w:r w:rsidRPr="00F3135E">
        <w:rPr>
          <w:rFonts w:ascii="Garamond" w:hAnsi="Garamond"/>
          <w:sz w:val="28"/>
          <w:szCs w:val="28"/>
          <w:lang w:val="en-AU"/>
        </w:rPr>
        <w:t>5</w:t>
      </w:r>
      <w:r w:rsidR="006E5795" w:rsidRPr="00F3135E">
        <w:rPr>
          <w:rFonts w:ascii="Garamond" w:hAnsi="Garamond"/>
          <w:sz w:val="28"/>
          <w:szCs w:val="28"/>
          <w:lang w:val="en-AU"/>
        </w:rPr>
        <w:t xml:space="preserve"> Common law</w:t>
      </w:r>
      <w:r w:rsidR="009B75C7" w:rsidRPr="00F3135E">
        <w:rPr>
          <w:rFonts w:ascii="Garamond" w:hAnsi="Garamond"/>
          <w:sz w:val="28"/>
          <w:szCs w:val="28"/>
          <w:lang w:val="en-AU"/>
        </w:rPr>
        <w:t xml:space="preserve"> (federal)</w:t>
      </w:r>
    </w:p>
    <w:p w14:paraId="2B3C50D4" w14:textId="3EAFEDDE" w:rsidR="007923AF" w:rsidRPr="00F3135E" w:rsidRDefault="002D7AA2" w:rsidP="008B038A">
      <w:pPr>
        <w:ind w:left="720"/>
        <w:jc w:val="both"/>
        <w:rPr>
          <w:rFonts w:ascii="Garamond" w:hAnsi="Garamond"/>
          <w:sz w:val="28"/>
          <w:szCs w:val="28"/>
          <w:lang w:val="en-AU"/>
        </w:rPr>
      </w:pPr>
      <w:r w:rsidRPr="00F3135E">
        <w:rPr>
          <w:rFonts w:ascii="Garamond" w:hAnsi="Garamond"/>
          <w:sz w:val="28"/>
          <w:szCs w:val="28"/>
          <w:lang w:val="en-AU"/>
        </w:rPr>
        <w:t>6</w:t>
      </w:r>
      <w:r w:rsidR="006E5795" w:rsidRPr="00F3135E">
        <w:rPr>
          <w:rFonts w:ascii="Garamond" w:hAnsi="Garamond"/>
          <w:sz w:val="28"/>
          <w:szCs w:val="28"/>
          <w:lang w:val="en-AU"/>
        </w:rPr>
        <w:t xml:space="preserve"> </w:t>
      </w:r>
      <w:r w:rsidR="007923AF" w:rsidRPr="00F3135E">
        <w:rPr>
          <w:rFonts w:ascii="Garamond" w:hAnsi="Garamond"/>
          <w:sz w:val="28"/>
          <w:szCs w:val="28"/>
          <w:lang w:val="en-AU"/>
        </w:rPr>
        <w:t>State constitution</w:t>
      </w:r>
    </w:p>
    <w:p w14:paraId="1BFBA35A" w14:textId="7E452C52" w:rsidR="006E5795" w:rsidRPr="00F3135E" w:rsidRDefault="007923AF" w:rsidP="008B038A">
      <w:pPr>
        <w:ind w:left="720"/>
        <w:jc w:val="both"/>
        <w:rPr>
          <w:rFonts w:ascii="Garamond" w:hAnsi="Garamond"/>
          <w:sz w:val="28"/>
          <w:szCs w:val="28"/>
          <w:lang w:val="en-AU"/>
        </w:rPr>
      </w:pPr>
      <w:r w:rsidRPr="00F3135E">
        <w:rPr>
          <w:rFonts w:ascii="Garamond" w:hAnsi="Garamond"/>
          <w:sz w:val="28"/>
          <w:szCs w:val="28"/>
          <w:lang w:val="en-AU"/>
        </w:rPr>
        <w:t xml:space="preserve">7 </w:t>
      </w:r>
      <w:r w:rsidR="006E5795" w:rsidRPr="00F3135E">
        <w:rPr>
          <w:rFonts w:ascii="Garamond" w:hAnsi="Garamond"/>
          <w:sz w:val="28"/>
          <w:szCs w:val="28"/>
          <w:lang w:val="en-AU"/>
        </w:rPr>
        <w:t xml:space="preserve">State or local </w:t>
      </w:r>
      <w:r w:rsidR="009B75C7" w:rsidRPr="00F3135E">
        <w:rPr>
          <w:rFonts w:ascii="Garamond" w:hAnsi="Garamond"/>
          <w:sz w:val="28"/>
          <w:szCs w:val="28"/>
          <w:lang w:val="en-AU"/>
        </w:rPr>
        <w:t>statute</w:t>
      </w:r>
      <w:r w:rsidR="006E5795" w:rsidRPr="00F3135E">
        <w:rPr>
          <w:rFonts w:ascii="Garamond" w:hAnsi="Garamond"/>
          <w:sz w:val="28"/>
          <w:szCs w:val="28"/>
          <w:lang w:val="en-AU"/>
        </w:rPr>
        <w:t xml:space="preserve"> or regulation</w:t>
      </w:r>
    </w:p>
    <w:p w14:paraId="00627FC3" w14:textId="3C6BC563" w:rsidR="009B75C7" w:rsidRPr="00F3135E" w:rsidRDefault="007923AF" w:rsidP="008B038A">
      <w:pPr>
        <w:ind w:left="720"/>
        <w:jc w:val="both"/>
        <w:rPr>
          <w:rFonts w:ascii="Garamond" w:hAnsi="Garamond"/>
          <w:sz w:val="28"/>
          <w:szCs w:val="28"/>
          <w:lang w:val="en-AU"/>
        </w:rPr>
      </w:pPr>
      <w:r w:rsidRPr="00F3135E">
        <w:rPr>
          <w:rFonts w:ascii="Garamond" w:hAnsi="Garamond"/>
          <w:sz w:val="28"/>
          <w:szCs w:val="28"/>
          <w:lang w:val="en-AU"/>
        </w:rPr>
        <w:t>8</w:t>
      </w:r>
      <w:r w:rsidR="009B75C7" w:rsidRPr="00F3135E">
        <w:rPr>
          <w:rFonts w:ascii="Garamond" w:hAnsi="Garamond"/>
          <w:sz w:val="28"/>
          <w:szCs w:val="28"/>
          <w:lang w:val="en-AU"/>
        </w:rPr>
        <w:t xml:space="preserve"> Common law (state)</w:t>
      </w:r>
    </w:p>
    <w:p w14:paraId="1FB66646" w14:textId="08F2F6AA" w:rsidR="006E5795" w:rsidRPr="00F3135E" w:rsidRDefault="007923AF" w:rsidP="008B038A">
      <w:pPr>
        <w:ind w:left="720"/>
        <w:jc w:val="both"/>
        <w:rPr>
          <w:rFonts w:ascii="Garamond" w:hAnsi="Garamond"/>
          <w:sz w:val="28"/>
          <w:szCs w:val="28"/>
          <w:lang w:val="en-AU"/>
        </w:rPr>
      </w:pPr>
      <w:r w:rsidRPr="00F3135E">
        <w:rPr>
          <w:rFonts w:ascii="Garamond" w:hAnsi="Garamond"/>
          <w:sz w:val="28"/>
          <w:szCs w:val="28"/>
          <w:lang w:val="en-AU"/>
        </w:rPr>
        <w:t>9</w:t>
      </w:r>
      <w:r w:rsidR="006E5795" w:rsidRPr="00F3135E">
        <w:rPr>
          <w:rFonts w:ascii="Garamond" w:hAnsi="Garamond"/>
          <w:sz w:val="28"/>
          <w:szCs w:val="28"/>
          <w:lang w:val="en-AU"/>
        </w:rPr>
        <w:t xml:space="preserve"> No legal provision</w:t>
      </w:r>
    </w:p>
    <w:p w14:paraId="337E5636" w14:textId="6D69728B" w:rsidR="006E5795" w:rsidRDefault="007923AF" w:rsidP="008B038A">
      <w:pPr>
        <w:ind w:left="720"/>
        <w:jc w:val="both"/>
        <w:rPr>
          <w:rFonts w:ascii="Garamond" w:hAnsi="Garamond"/>
          <w:sz w:val="28"/>
          <w:szCs w:val="28"/>
          <w:lang w:val="en-AU"/>
        </w:rPr>
      </w:pPr>
      <w:r w:rsidRPr="00F3135E">
        <w:rPr>
          <w:rFonts w:ascii="Garamond" w:hAnsi="Garamond"/>
          <w:sz w:val="28"/>
          <w:szCs w:val="28"/>
          <w:lang w:val="en-AU"/>
        </w:rPr>
        <w:t>10</w:t>
      </w:r>
      <w:r w:rsidR="006E5795" w:rsidRPr="00F3135E">
        <w:rPr>
          <w:rFonts w:ascii="Garamond" w:hAnsi="Garamond"/>
          <w:sz w:val="28"/>
          <w:szCs w:val="28"/>
          <w:lang w:val="en-AU"/>
        </w:rPr>
        <w:t xml:space="preserve"> Other</w:t>
      </w:r>
    </w:p>
    <w:p w14:paraId="3A902BF1" w14:textId="77777777" w:rsidR="007273A4" w:rsidRPr="00F3135E" w:rsidRDefault="007273A4" w:rsidP="008B038A">
      <w:pPr>
        <w:jc w:val="both"/>
        <w:rPr>
          <w:rFonts w:ascii="Garamond" w:hAnsi="Garamond"/>
          <w:sz w:val="28"/>
          <w:szCs w:val="28"/>
          <w:lang w:val="en-AU"/>
        </w:rPr>
      </w:pPr>
    </w:p>
    <w:p w14:paraId="47F284B5" w14:textId="77777777" w:rsidR="007273A4" w:rsidRPr="00F3135E" w:rsidRDefault="007273A4" w:rsidP="008B038A">
      <w:pPr>
        <w:jc w:val="both"/>
        <w:rPr>
          <w:rFonts w:ascii="Garamond" w:hAnsi="Garamond"/>
          <w:sz w:val="28"/>
          <w:szCs w:val="28"/>
          <w:lang w:val="en-AU"/>
        </w:rPr>
      </w:pPr>
    </w:p>
    <w:p w14:paraId="69F22C8D" w14:textId="5DB305F7" w:rsidR="006E5795" w:rsidRPr="00F3135E" w:rsidRDefault="00B40308" w:rsidP="0072339E">
      <w:pPr>
        <w:pStyle w:val="HCDB2"/>
        <w:numPr>
          <w:ilvl w:val="0"/>
          <w:numId w:val="0"/>
        </w:numPr>
      </w:pPr>
      <w:bookmarkStart w:id="322" w:name="_Toc14854715"/>
      <w:bookmarkStart w:id="323" w:name="_Toc128122020"/>
      <w:r w:rsidRPr="00F3135E">
        <w:t>A23</w:t>
      </w:r>
      <w:r w:rsidR="006E5795" w:rsidRPr="00F3135E">
        <w:tab/>
      </w:r>
      <w:proofErr w:type="spellStart"/>
      <w:r w:rsidR="006E5795" w:rsidRPr="00F3135E">
        <w:t>varLegalProvisions</w:t>
      </w:r>
      <w:bookmarkEnd w:id="322"/>
      <w:bookmarkEnd w:id="323"/>
      <w:proofErr w:type="spellEnd"/>
    </w:p>
    <w:p w14:paraId="0AA406E0" w14:textId="0227A183" w:rsidR="006E5795" w:rsidRPr="00F3135E" w:rsidRDefault="00812EBE" w:rsidP="008B038A">
      <w:pPr>
        <w:jc w:val="both"/>
        <w:rPr>
          <w:rFonts w:ascii="Garamond" w:hAnsi="Garamond"/>
          <w:sz w:val="28"/>
          <w:szCs w:val="28"/>
          <w:lang w:val="en-AU"/>
        </w:rPr>
      </w:pPr>
      <w:r w:rsidRPr="00F3135E">
        <w:rPr>
          <w:rFonts w:ascii="Garamond" w:hAnsi="Garamond"/>
          <w:sz w:val="28"/>
          <w:szCs w:val="28"/>
          <w:lang w:val="en-AU"/>
        </w:rPr>
        <w:tab/>
      </w:r>
      <w:r w:rsidR="00E63DF2" w:rsidRPr="00F3135E">
        <w:rPr>
          <w:rFonts w:ascii="Garamond" w:hAnsi="Garamond"/>
          <w:sz w:val="28"/>
          <w:szCs w:val="28"/>
          <w:lang w:val="en-AU"/>
        </w:rPr>
        <w:t>[</w:t>
      </w:r>
      <w:r w:rsidRPr="00F3135E">
        <w:rPr>
          <w:rFonts w:ascii="Garamond" w:hAnsi="Garamond"/>
          <w:sz w:val="28"/>
          <w:szCs w:val="28"/>
          <w:lang w:val="en-AU"/>
        </w:rPr>
        <w:t>X</w:t>
      </w:r>
      <w:r w:rsidR="00E63DF2" w:rsidRPr="00F3135E">
        <w:rPr>
          <w:rFonts w:ascii="Garamond" w:hAnsi="Garamond"/>
          <w:sz w:val="28"/>
          <w:szCs w:val="28"/>
          <w:lang w:val="en-AU"/>
        </w:rPr>
        <w:t>]</w:t>
      </w:r>
      <w:r w:rsidRPr="00F3135E">
        <w:rPr>
          <w:rFonts w:ascii="Garamond" w:hAnsi="Garamond"/>
          <w:sz w:val="28"/>
          <w:szCs w:val="28"/>
          <w:lang w:val="en-AU"/>
        </w:rPr>
        <w:t xml:space="preserve"> distinct values</w:t>
      </w:r>
    </w:p>
    <w:p w14:paraId="51A87732" w14:textId="77777777" w:rsidR="006E5795" w:rsidRPr="00F3135E" w:rsidRDefault="006E5795" w:rsidP="008B038A">
      <w:pPr>
        <w:ind w:firstLine="720"/>
        <w:jc w:val="both"/>
        <w:rPr>
          <w:rFonts w:ascii="Garamond" w:hAnsi="Garamond"/>
          <w:sz w:val="28"/>
          <w:szCs w:val="28"/>
          <w:lang w:val="en-AU"/>
        </w:rPr>
      </w:pPr>
      <w:proofErr w:type="spellStart"/>
      <w:r w:rsidRPr="00F3135E">
        <w:rPr>
          <w:rFonts w:ascii="Garamond" w:hAnsi="Garamond"/>
          <w:sz w:val="28"/>
          <w:szCs w:val="28"/>
          <w:lang w:val="en-AU"/>
        </w:rPr>
        <w:t>varLegalProvisions</w:t>
      </w:r>
      <w:proofErr w:type="spellEnd"/>
      <w:r w:rsidRPr="00F3135E">
        <w:rPr>
          <w:rFonts w:ascii="Garamond" w:hAnsi="Garamond"/>
          <w:sz w:val="28"/>
          <w:szCs w:val="28"/>
          <w:lang w:val="en-AU"/>
        </w:rPr>
        <w:t xml:space="preserve"> is used in conjunction with:</w:t>
      </w:r>
    </w:p>
    <w:p w14:paraId="46F19F5E" w14:textId="77777777" w:rsidR="006E5795" w:rsidRPr="00F3135E" w:rsidRDefault="006E5795" w:rsidP="008B038A">
      <w:pPr>
        <w:jc w:val="both"/>
        <w:rPr>
          <w:rFonts w:ascii="Garamond" w:hAnsi="Garamond"/>
          <w:i/>
          <w:sz w:val="28"/>
          <w:szCs w:val="28"/>
          <w:lang w:val="en-AU"/>
        </w:rPr>
      </w:pPr>
      <w:r w:rsidRPr="00F3135E">
        <w:rPr>
          <w:rFonts w:ascii="Garamond" w:hAnsi="Garamond"/>
          <w:sz w:val="28"/>
          <w:szCs w:val="28"/>
          <w:lang w:val="en-AU"/>
        </w:rPr>
        <w:tab/>
      </w:r>
      <w:r w:rsidRPr="00F3135E">
        <w:rPr>
          <w:rFonts w:ascii="Garamond" w:hAnsi="Garamond"/>
          <w:i/>
          <w:sz w:val="28"/>
          <w:szCs w:val="28"/>
          <w:lang w:val="en-AU"/>
        </w:rPr>
        <w:t>lawSupp1</w:t>
      </w:r>
    </w:p>
    <w:p w14:paraId="2929F59F" w14:textId="2D0B8B57" w:rsidR="006E5795" w:rsidRPr="00F3135E" w:rsidRDefault="006E5795" w:rsidP="008B038A">
      <w:pPr>
        <w:jc w:val="both"/>
        <w:rPr>
          <w:rFonts w:ascii="Garamond" w:hAnsi="Garamond"/>
          <w:i/>
          <w:sz w:val="28"/>
          <w:szCs w:val="28"/>
          <w:lang w:val="en-AU"/>
        </w:rPr>
      </w:pPr>
      <w:r w:rsidRPr="00F3135E">
        <w:rPr>
          <w:rFonts w:ascii="Garamond" w:hAnsi="Garamond"/>
          <w:i/>
          <w:sz w:val="28"/>
          <w:szCs w:val="28"/>
          <w:lang w:val="en-AU"/>
        </w:rPr>
        <w:tab/>
        <w:t>lawSupp2</w:t>
      </w:r>
    </w:p>
    <w:p w14:paraId="49C09413" w14:textId="77777777" w:rsidR="006E5795" w:rsidRPr="00F3135E" w:rsidRDefault="006E5795" w:rsidP="008B038A">
      <w:pPr>
        <w:jc w:val="both"/>
        <w:rPr>
          <w:rFonts w:ascii="Garamond" w:hAnsi="Garamond"/>
          <w:sz w:val="28"/>
          <w:szCs w:val="28"/>
          <w:lang w:val="en-AU"/>
        </w:rPr>
      </w:pPr>
    </w:p>
    <w:p w14:paraId="782ECC06" w14:textId="53CF0F25" w:rsidR="00812EBE" w:rsidRPr="007C7E33" w:rsidRDefault="00812EBE" w:rsidP="008B038A">
      <w:pPr>
        <w:jc w:val="both"/>
        <w:rPr>
          <w:rFonts w:ascii="Garamond" w:hAnsi="Garamond"/>
          <w:b/>
          <w:sz w:val="28"/>
          <w:szCs w:val="28"/>
          <w:lang w:val="en-AU"/>
        </w:rPr>
      </w:pPr>
      <w:r w:rsidRPr="007C7E33">
        <w:rPr>
          <w:rFonts w:ascii="Garamond" w:hAnsi="Garamond"/>
          <w:b/>
          <w:sz w:val="28"/>
          <w:szCs w:val="28"/>
          <w:lang w:val="en-AU"/>
        </w:rPr>
        <w:tab/>
        <w:t>Values:</w:t>
      </w:r>
    </w:p>
    <w:p w14:paraId="7EAD450C"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t>1 Federal Constitution</w:t>
      </w:r>
    </w:p>
    <w:p w14:paraId="583EC668" w14:textId="77777777" w:rsidR="00D91205" w:rsidRPr="00C87209" w:rsidRDefault="00D91205" w:rsidP="00D91205">
      <w:pPr>
        <w:rPr>
          <w:rFonts w:ascii="Garamond" w:hAnsi="Garamond"/>
          <w:sz w:val="28"/>
          <w:szCs w:val="28"/>
          <w:lang w:val="en-AU"/>
        </w:rPr>
      </w:pPr>
    </w:p>
    <w:p w14:paraId="7B4E7718"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 xml:space="preserve">Note: in making a coding decision for the provision of the Constitution, the specific trumps the general. For example, if the issue involves the interpretation of </w:t>
      </w:r>
      <w:r w:rsidRPr="00C87209">
        <w:rPr>
          <w:rFonts w:ascii="Garamond" w:hAnsi="Garamond"/>
          <w:sz w:val="28"/>
          <w:szCs w:val="28"/>
          <w:lang w:val="en-AU"/>
        </w:rPr>
        <w:lastRenderedPageBreak/>
        <w:t xml:space="preserve">Section 75(v), code </w:t>
      </w:r>
      <w:r>
        <w:rPr>
          <w:rFonts w:ascii="Garamond" w:hAnsi="Garamond"/>
          <w:sz w:val="28"/>
          <w:szCs w:val="28"/>
          <w:lang w:val="en-AU"/>
        </w:rPr>
        <w:t>XXX (specific code) rather than XXX</w:t>
      </w:r>
      <w:r w:rsidRPr="00C87209">
        <w:rPr>
          <w:rFonts w:ascii="Garamond" w:hAnsi="Garamond"/>
          <w:sz w:val="28"/>
          <w:szCs w:val="28"/>
          <w:lang w:val="en-AU"/>
        </w:rPr>
        <w:t xml:space="preserve"> (general Chapter III code).</w:t>
      </w:r>
    </w:p>
    <w:p w14:paraId="0C3BC277" w14:textId="77777777" w:rsidR="00D91205" w:rsidRPr="00C87209" w:rsidRDefault="00D91205" w:rsidP="00D91205">
      <w:pPr>
        <w:rPr>
          <w:rFonts w:ascii="Garamond" w:hAnsi="Garamond"/>
          <w:sz w:val="28"/>
          <w:szCs w:val="28"/>
          <w:lang w:val="en-AU"/>
        </w:rPr>
      </w:pPr>
    </w:p>
    <w:p w14:paraId="6BA014B0"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100 Constitution, Sections 7-10, Composition of Senate</w:t>
      </w:r>
    </w:p>
    <w:p w14:paraId="77468C62"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101 Constitution, Section 24, 31-31, Composition of House of Representatives</w:t>
      </w:r>
    </w:p>
    <w:p w14:paraId="688493E5"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102 Constitution, Sections 7-10 and 24, 30-31, Composition of Both Senate and House of Representatives</w:t>
      </w:r>
    </w:p>
    <w:p w14:paraId="412AA19E"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103 Constitution, Section 44, Disqualification of Member or Senator</w:t>
      </w:r>
    </w:p>
    <w:p w14:paraId="1B86F3AE"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104 Constitution, Section 51 Legislative Power</w:t>
      </w:r>
    </w:p>
    <w:p w14:paraId="233F266A"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105 Constitution, Section 52-56, Legislative Power Other than Section 51</w:t>
      </w:r>
    </w:p>
    <w:p w14:paraId="48B17FEE"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106 Constitution, Section 61, Executive Power</w:t>
      </w:r>
    </w:p>
    <w:p w14:paraId="5C85BBFB" w14:textId="77777777" w:rsidR="00D91205" w:rsidRPr="00C87209" w:rsidRDefault="00D91205" w:rsidP="00D91205">
      <w:pPr>
        <w:rPr>
          <w:rFonts w:ascii="Garamond" w:hAnsi="Garamond"/>
          <w:sz w:val="28"/>
          <w:szCs w:val="28"/>
          <w:lang w:val="en-AU"/>
        </w:rPr>
      </w:pPr>
      <w:r>
        <w:rPr>
          <w:rFonts w:ascii="Garamond" w:hAnsi="Garamond"/>
          <w:sz w:val="28"/>
          <w:szCs w:val="28"/>
          <w:lang w:val="en-AU"/>
        </w:rPr>
        <w:t>107</w:t>
      </w:r>
      <w:r w:rsidRPr="00C87209">
        <w:rPr>
          <w:rFonts w:ascii="Garamond" w:hAnsi="Garamond"/>
          <w:sz w:val="28"/>
          <w:szCs w:val="28"/>
          <w:lang w:val="en-AU"/>
        </w:rPr>
        <w:t xml:space="preserve"> Constitution, Section 71, Judicial Power</w:t>
      </w:r>
    </w:p>
    <w:p w14:paraId="118962F4" w14:textId="77777777" w:rsidR="00D91205" w:rsidRPr="00C87209" w:rsidRDefault="00D91205" w:rsidP="00D91205">
      <w:pPr>
        <w:rPr>
          <w:rFonts w:ascii="Garamond" w:hAnsi="Garamond"/>
          <w:sz w:val="28"/>
          <w:szCs w:val="28"/>
          <w:lang w:val="en-AU"/>
        </w:rPr>
      </w:pPr>
      <w:r>
        <w:rPr>
          <w:rFonts w:ascii="Garamond" w:hAnsi="Garamond"/>
          <w:sz w:val="28"/>
          <w:szCs w:val="28"/>
          <w:lang w:val="en-AU"/>
        </w:rPr>
        <w:t>108</w:t>
      </w:r>
      <w:r w:rsidRPr="00C87209">
        <w:rPr>
          <w:rFonts w:ascii="Garamond" w:hAnsi="Garamond"/>
          <w:sz w:val="28"/>
          <w:szCs w:val="28"/>
          <w:lang w:val="en-AU"/>
        </w:rPr>
        <w:t xml:space="preserve"> Constitution, Section 73-74, Appellate Jurisdiction</w:t>
      </w:r>
    </w:p>
    <w:p w14:paraId="5EA5EB27" w14:textId="77777777" w:rsidR="00D91205" w:rsidRPr="00C87209" w:rsidRDefault="00D91205" w:rsidP="00D91205">
      <w:pPr>
        <w:rPr>
          <w:rFonts w:ascii="Garamond" w:hAnsi="Garamond"/>
          <w:sz w:val="28"/>
          <w:szCs w:val="28"/>
          <w:lang w:val="en-AU"/>
        </w:rPr>
      </w:pPr>
      <w:r>
        <w:rPr>
          <w:rFonts w:ascii="Garamond" w:hAnsi="Garamond"/>
          <w:sz w:val="28"/>
          <w:szCs w:val="28"/>
          <w:lang w:val="en-AU"/>
        </w:rPr>
        <w:t>109</w:t>
      </w:r>
      <w:r w:rsidRPr="00C87209">
        <w:rPr>
          <w:rFonts w:ascii="Garamond" w:hAnsi="Garamond"/>
          <w:sz w:val="28"/>
          <w:szCs w:val="28"/>
          <w:lang w:val="en-AU"/>
        </w:rPr>
        <w:t xml:space="preserve"> Constitution, Section 75-76, Original Jurisdiction </w:t>
      </w:r>
    </w:p>
    <w:p w14:paraId="1E3B2012" w14:textId="77777777" w:rsidR="00D91205" w:rsidRPr="00C87209" w:rsidRDefault="00D91205" w:rsidP="00D91205">
      <w:pPr>
        <w:rPr>
          <w:rFonts w:ascii="Garamond" w:hAnsi="Garamond"/>
          <w:sz w:val="28"/>
          <w:szCs w:val="28"/>
          <w:lang w:val="en-AU"/>
        </w:rPr>
      </w:pPr>
      <w:r>
        <w:rPr>
          <w:rFonts w:ascii="Garamond" w:hAnsi="Garamond"/>
          <w:sz w:val="28"/>
          <w:szCs w:val="28"/>
          <w:lang w:val="en-AU"/>
        </w:rPr>
        <w:t>110</w:t>
      </w:r>
      <w:r w:rsidRPr="00C87209">
        <w:rPr>
          <w:rFonts w:ascii="Garamond" w:hAnsi="Garamond"/>
          <w:sz w:val="28"/>
          <w:szCs w:val="28"/>
          <w:lang w:val="en-AU"/>
        </w:rPr>
        <w:t xml:space="preserve"> Constitution, Section 77, Power to Define Jurisdiction of Courts Other than High Court</w:t>
      </w:r>
    </w:p>
    <w:p w14:paraId="5D4A1167" w14:textId="77777777" w:rsidR="00D91205" w:rsidRPr="00C87209" w:rsidRDefault="00D91205" w:rsidP="00D91205">
      <w:pPr>
        <w:rPr>
          <w:rFonts w:ascii="Garamond" w:hAnsi="Garamond"/>
          <w:sz w:val="28"/>
          <w:szCs w:val="28"/>
          <w:lang w:val="en-AU"/>
        </w:rPr>
      </w:pPr>
      <w:r>
        <w:rPr>
          <w:rFonts w:ascii="Garamond" w:hAnsi="Garamond"/>
          <w:sz w:val="28"/>
          <w:szCs w:val="28"/>
          <w:lang w:val="en-AU"/>
        </w:rPr>
        <w:t>111</w:t>
      </w:r>
      <w:r w:rsidRPr="00C87209">
        <w:rPr>
          <w:rFonts w:ascii="Garamond" w:hAnsi="Garamond"/>
          <w:sz w:val="28"/>
          <w:szCs w:val="28"/>
          <w:lang w:val="en-AU"/>
        </w:rPr>
        <w:t xml:space="preserve"> Constitution, Section 80, Right to Trial by Jury</w:t>
      </w:r>
    </w:p>
    <w:p w14:paraId="7D8A8577" w14:textId="77777777" w:rsidR="00D91205" w:rsidRPr="00C87209" w:rsidRDefault="00D91205" w:rsidP="00D91205">
      <w:pPr>
        <w:rPr>
          <w:rFonts w:ascii="Garamond" w:hAnsi="Garamond"/>
          <w:sz w:val="28"/>
          <w:szCs w:val="28"/>
          <w:lang w:val="en-AU"/>
        </w:rPr>
      </w:pPr>
      <w:r>
        <w:rPr>
          <w:rFonts w:ascii="Garamond" w:hAnsi="Garamond"/>
          <w:sz w:val="28"/>
          <w:szCs w:val="28"/>
          <w:lang w:val="en-AU"/>
        </w:rPr>
        <w:t>112</w:t>
      </w:r>
      <w:r w:rsidRPr="00C87209">
        <w:rPr>
          <w:rFonts w:ascii="Garamond" w:hAnsi="Garamond"/>
          <w:sz w:val="28"/>
          <w:szCs w:val="28"/>
          <w:lang w:val="en-AU"/>
        </w:rPr>
        <w:t xml:space="preserve"> Constitution, Sections 81-83, Appropriations</w:t>
      </w:r>
    </w:p>
    <w:p w14:paraId="462F1965" w14:textId="77777777" w:rsidR="00D91205" w:rsidRPr="00C87209" w:rsidRDefault="00D91205" w:rsidP="00D91205">
      <w:pPr>
        <w:rPr>
          <w:rFonts w:ascii="Garamond" w:hAnsi="Garamond"/>
          <w:sz w:val="28"/>
          <w:szCs w:val="28"/>
          <w:lang w:val="en-AU"/>
        </w:rPr>
      </w:pPr>
      <w:r>
        <w:rPr>
          <w:rFonts w:ascii="Garamond" w:hAnsi="Garamond"/>
          <w:sz w:val="28"/>
          <w:szCs w:val="28"/>
          <w:lang w:val="en-AU"/>
        </w:rPr>
        <w:t>113</w:t>
      </w:r>
      <w:r w:rsidRPr="00C87209">
        <w:rPr>
          <w:rFonts w:ascii="Garamond" w:hAnsi="Garamond"/>
          <w:sz w:val="28"/>
          <w:szCs w:val="28"/>
          <w:lang w:val="en-AU"/>
        </w:rPr>
        <w:t xml:space="preserve"> Constitution, Section 90, Power over Customs, Excise, and Bounty</w:t>
      </w:r>
    </w:p>
    <w:p w14:paraId="17EE1894" w14:textId="77777777" w:rsidR="00D91205" w:rsidRPr="00C87209" w:rsidRDefault="00D91205" w:rsidP="00D91205">
      <w:pPr>
        <w:rPr>
          <w:rFonts w:ascii="Garamond" w:hAnsi="Garamond"/>
          <w:sz w:val="28"/>
          <w:szCs w:val="28"/>
          <w:lang w:val="en-AU"/>
        </w:rPr>
      </w:pPr>
      <w:r>
        <w:rPr>
          <w:rFonts w:ascii="Garamond" w:hAnsi="Garamond"/>
          <w:sz w:val="28"/>
          <w:szCs w:val="28"/>
          <w:lang w:val="en-AU"/>
        </w:rPr>
        <w:t>114</w:t>
      </w:r>
      <w:r w:rsidRPr="00C87209">
        <w:rPr>
          <w:rFonts w:ascii="Garamond" w:hAnsi="Garamond"/>
          <w:sz w:val="28"/>
          <w:szCs w:val="28"/>
          <w:lang w:val="en-AU"/>
        </w:rPr>
        <w:t xml:space="preserve"> Constitution, Section 92, Freedom of Interstate Trade</w:t>
      </w:r>
    </w:p>
    <w:p w14:paraId="243193EC" w14:textId="77777777" w:rsidR="00D91205" w:rsidRPr="00C87209" w:rsidRDefault="00D91205" w:rsidP="00D91205">
      <w:pPr>
        <w:rPr>
          <w:rFonts w:ascii="Garamond" w:hAnsi="Garamond"/>
          <w:sz w:val="28"/>
          <w:szCs w:val="28"/>
          <w:lang w:val="en-AU"/>
        </w:rPr>
      </w:pPr>
      <w:r>
        <w:rPr>
          <w:rFonts w:ascii="Garamond" w:hAnsi="Garamond"/>
          <w:sz w:val="28"/>
          <w:szCs w:val="28"/>
          <w:lang w:val="en-AU"/>
        </w:rPr>
        <w:t>115</w:t>
      </w:r>
      <w:r w:rsidRPr="00C87209">
        <w:rPr>
          <w:rFonts w:ascii="Garamond" w:hAnsi="Garamond"/>
          <w:sz w:val="28"/>
          <w:szCs w:val="28"/>
          <w:lang w:val="en-AU"/>
        </w:rPr>
        <w:t xml:space="preserve"> Constitution, Section 96, Grant Power</w:t>
      </w:r>
    </w:p>
    <w:p w14:paraId="1D049A61" w14:textId="77777777" w:rsidR="00D91205" w:rsidRPr="00C87209" w:rsidRDefault="00D91205" w:rsidP="00D91205">
      <w:pPr>
        <w:rPr>
          <w:rFonts w:ascii="Garamond" w:hAnsi="Garamond"/>
          <w:sz w:val="28"/>
          <w:szCs w:val="28"/>
          <w:lang w:val="en-AU"/>
        </w:rPr>
      </w:pPr>
      <w:r>
        <w:rPr>
          <w:rFonts w:ascii="Garamond" w:hAnsi="Garamond"/>
          <w:sz w:val="28"/>
          <w:szCs w:val="28"/>
          <w:lang w:val="en-AU"/>
        </w:rPr>
        <w:t>116</w:t>
      </w:r>
      <w:r w:rsidRPr="00C87209">
        <w:rPr>
          <w:rFonts w:ascii="Garamond" w:hAnsi="Garamond"/>
          <w:sz w:val="28"/>
          <w:szCs w:val="28"/>
          <w:lang w:val="en-AU"/>
        </w:rPr>
        <w:t xml:space="preserve"> Constitution, Section 109, Inconsistency of Laws</w:t>
      </w:r>
    </w:p>
    <w:p w14:paraId="54A34651" w14:textId="77777777" w:rsidR="00D91205" w:rsidRPr="00C87209" w:rsidRDefault="00D91205" w:rsidP="00D91205">
      <w:pPr>
        <w:rPr>
          <w:rFonts w:ascii="Garamond" w:hAnsi="Garamond"/>
          <w:sz w:val="28"/>
          <w:szCs w:val="28"/>
          <w:lang w:val="en-AU"/>
        </w:rPr>
      </w:pPr>
      <w:r>
        <w:rPr>
          <w:rFonts w:ascii="Garamond" w:hAnsi="Garamond"/>
          <w:sz w:val="28"/>
          <w:szCs w:val="28"/>
          <w:lang w:val="en-AU"/>
        </w:rPr>
        <w:t>117</w:t>
      </w:r>
      <w:r w:rsidRPr="00C87209">
        <w:rPr>
          <w:rFonts w:ascii="Garamond" w:hAnsi="Garamond"/>
          <w:sz w:val="28"/>
          <w:szCs w:val="28"/>
          <w:lang w:val="en-AU"/>
        </w:rPr>
        <w:t xml:space="preserve"> Constitution, Section 116, Religious Liberty</w:t>
      </w:r>
    </w:p>
    <w:p w14:paraId="16CD6B6B" w14:textId="77777777" w:rsidR="00D91205" w:rsidRPr="00C87209" w:rsidRDefault="00D91205" w:rsidP="00D91205">
      <w:pPr>
        <w:rPr>
          <w:rFonts w:ascii="Garamond" w:hAnsi="Garamond"/>
          <w:sz w:val="28"/>
          <w:szCs w:val="28"/>
          <w:lang w:val="en-AU"/>
        </w:rPr>
      </w:pPr>
      <w:r>
        <w:rPr>
          <w:rFonts w:ascii="Garamond" w:hAnsi="Garamond"/>
          <w:sz w:val="28"/>
          <w:szCs w:val="28"/>
          <w:lang w:val="en-AU"/>
        </w:rPr>
        <w:t>118</w:t>
      </w:r>
      <w:r w:rsidRPr="00C87209">
        <w:rPr>
          <w:rFonts w:ascii="Garamond" w:hAnsi="Garamond"/>
          <w:sz w:val="28"/>
          <w:szCs w:val="28"/>
          <w:lang w:val="en-AU"/>
        </w:rPr>
        <w:t xml:space="preserve"> Constitution, Section 117, Rights of Residents in States</w:t>
      </w:r>
    </w:p>
    <w:p w14:paraId="619EA11D" w14:textId="77777777" w:rsidR="00D91205" w:rsidRPr="00C87209" w:rsidRDefault="00D91205" w:rsidP="00D91205">
      <w:pPr>
        <w:rPr>
          <w:rFonts w:ascii="Garamond" w:hAnsi="Garamond"/>
          <w:sz w:val="28"/>
          <w:szCs w:val="28"/>
          <w:lang w:val="en-AU"/>
        </w:rPr>
      </w:pPr>
      <w:r>
        <w:rPr>
          <w:rFonts w:ascii="Garamond" w:hAnsi="Garamond"/>
          <w:sz w:val="28"/>
          <w:szCs w:val="28"/>
          <w:lang w:val="en-AU"/>
        </w:rPr>
        <w:t>119</w:t>
      </w:r>
      <w:r w:rsidRPr="00C87209">
        <w:rPr>
          <w:rFonts w:ascii="Garamond" w:hAnsi="Garamond"/>
          <w:sz w:val="28"/>
          <w:szCs w:val="28"/>
          <w:lang w:val="en-AU"/>
        </w:rPr>
        <w:t xml:space="preserve"> Constitution, Section 122, Government of Territories</w:t>
      </w:r>
    </w:p>
    <w:p w14:paraId="1D97CD0C" w14:textId="77777777" w:rsidR="00D91205" w:rsidRPr="00C87209" w:rsidRDefault="00D91205" w:rsidP="00D91205">
      <w:pPr>
        <w:rPr>
          <w:rFonts w:ascii="Garamond" w:hAnsi="Garamond"/>
          <w:sz w:val="28"/>
          <w:szCs w:val="28"/>
          <w:lang w:val="en-AU"/>
        </w:rPr>
      </w:pPr>
      <w:r>
        <w:rPr>
          <w:rFonts w:ascii="Garamond" w:hAnsi="Garamond"/>
          <w:sz w:val="28"/>
          <w:szCs w:val="28"/>
          <w:lang w:val="en-AU"/>
        </w:rPr>
        <w:t>120</w:t>
      </w:r>
      <w:r w:rsidRPr="00C87209">
        <w:rPr>
          <w:rFonts w:ascii="Garamond" w:hAnsi="Garamond"/>
          <w:sz w:val="28"/>
          <w:szCs w:val="28"/>
          <w:lang w:val="en-AU"/>
        </w:rPr>
        <w:t xml:space="preserve"> Constitution, Section 128, </w:t>
      </w:r>
      <w:r>
        <w:rPr>
          <w:rFonts w:ascii="Garamond" w:hAnsi="Garamond"/>
          <w:sz w:val="28"/>
          <w:szCs w:val="28"/>
          <w:lang w:val="en-AU"/>
        </w:rPr>
        <w:t>Amendment</w:t>
      </w:r>
      <w:r w:rsidRPr="00C87209">
        <w:rPr>
          <w:rFonts w:ascii="Garamond" w:hAnsi="Garamond"/>
          <w:sz w:val="28"/>
          <w:szCs w:val="28"/>
          <w:lang w:val="en-AU"/>
        </w:rPr>
        <w:t xml:space="preserve"> of Constitution</w:t>
      </w:r>
    </w:p>
    <w:p w14:paraId="63A21455" w14:textId="77777777" w:rsidR="00D91205" w:rsidRPr="00C87209" w:rsidRDefault="00D91205" w:rsidP="00D91205">
      <w:pPr>
        <w:rPr>
          <w:rFonts w:ascii="Garamond" w:hAnsi="Garamond"/>
          <w:sz w:val="28"/>
          <w:szCs w:val="28"/>
          <w:lang w:val="en-AU"/>
        </w:rPr>
      </w:pPr>
      <w:r>
        <w:rPr>
          <w:rFonts w:ascii="Garamond" w:hAnsi="Garamond"/>
          <w:sz w:val="28"/>
          <w:szCs w:val="28"/>
          <w:lang w:val="en-AU"/>
        </w:rPr>
        <w:t>121</w:t>
      </w:r>
      <w:r w:rsidRPr="00C87209">
        <w:rPr>
          <w:rFonts w:ascii="Garamond" w:hAnsi="Garamond"/>
          <w:sz w:val="28"/>
          <w:szCs w:val="28"/>
          <w:lang w:val="en-AU"/>
        </w:rPr>
        <w:t xml:space="preserve"> Constitution, Implied Freedom of Political Communication</w:t>
      </w:r>
    </w:p>
    <w:p w14:paraId="5BF2EBF3" w14:textId="77777777" w:rsidR="00D91205" w:rsidRPr="00C87209" w:rsidRDefault="00D91205" w:rsidP="00D91205">
      <w:pPr>
        <w:rPr>
          <w:rFonts w:ascii="Garamond" w:hAnsi="Garamond"/>
          <w:sz w:val="28"/>
          <w:szCs w:val="28"/>
          <w:lang w:val="en-AU"/>
        </w:rPr>
      </w:pPr>
      <w:r>
        <w:rPr>
          <w:rFonts w:ascii="Garamond" w:hAnsi="Garamond"/>
          <w:sz w:val="28"/>
          <w:szCs w:val="28"/>
          <w:lang w:val="en-AU"/>
        </w:rPr>
        <w:t>122</w:t>
      </w:r>
      <w:r w:rsidRPr="00C87209">
        <w:rPr>
          <w:rFonts w:ascii="Garamond" w:hAnsi="Garamond"/>
          <w:sz w:val="28"/>
          <w:szCs w:val="28"/>
          <w:lang w:val="en-AU"/>
        </w:rPr>
        <w:t xml:space="preserve"> Constitution, Chapter I, Part I, General</w:t>
      </w:r>
    </w:p>
    <w:p w14:paraId="1152B8C6" w14:textId="77777777" w:rsidR="00D91205" w:rsidRPr="00C87209" w:rsidRDefault="00D91205" w:rsidP="00D91205">
      <w:pPr>
        <w:rPr>
          <w:rFonts w:ascii="Garamond" w:hAnsi="Garamond"/>
          <w:sz w:val="28"/>
          <w:szCs w:val="28"/>
          <w:lang w:val="en-AU"/>
        </w:rPr>
      </w:pPr>
      <w:r>
        <w:rPr>
          <w:rFonts w:ascii="Garamond" w:hAnsi="Garamond"/>
          <w:sz w:val="28"/>
          <w:szCs w:val="28"/>
          <w:lang w:val="en-AU"/>
        </w:rPr>
        <w:t>123</w:t>
      </w:r>
      <w:r w:rsidRPr="00C87209">
        <w:rPr>
          <w:rFonts w:ascii="Garamond" w:hAnsi="Garamond"/>
          <w:sz w:val="28"/>
          <w:szCs w:val="28"/>
          <w:lang w:val="en-AU"/>
        </w:rPr>
        <w:t xml:space="preserve"> Constitution, Chapter I, Part II, Senate</w:t>
      </w:r>
    </w:p>
    <w:p w14:paraId="2D874232" w14:textId="77777777" w:rsidR="00D91205" w:rsidRPr="00C87209" w:rsidRDefault="00D91205" w:rsidP="00D91205">
      <w:pPr>
        <w:rPr>
          <w:rFonts w:ascii="Garamond" w:hAnsi="Garamond"/>
          <w:sz w:val="28"/>
          <w:szCs w:val="28"/>
          <w:lang w:val="en-AU"/>
        </w:rPr>
      </w:pPr>
      <w:r>
        <w:rPr>
          <w:rFonts w:ascii="Garamond" w:hAnsi="Garamond"/>
          <w:sz w:val="28"/>
          <w:szCs w:val="28"/>
          <w:lang w:val="en-AU"/>
        </w:rPr>
        <w:t>124</w:t>
      </w:r>
      <w:r w:rsidRPr="00C87209">
        <w:rPr>
          <w:rFonts w:ascii="Garamond" w:hAnsi="Garamond"/>
          <w:sz w:val="28"/>
          <w:szCs w:val="28"/>
          <w:lang w:val="en-AU"/>
        </w:rPr>
        <w:t xml:space="preserve"> Constitution, Chapter I, Part III, House of Representatives</w:t>
      </w:r>
    </w:p>
    <w:p w14:paraId="39034FD5" w14:textId="77777777" w:rsidR="00D91205" w:rsidRPr="00C87209" w:rsidRDefault="00D91205" w:rsidP="00D91205">
      <w:pPr>
        <w:rPr>
          <w:rFonts w:ascii="Garamond" w:hAnsi="Garamond"/>
          <w:sz w:val="28"/>
          <w:szCs w:val="28"/>
          <w:lang w:val="en-AU"/>
        </w:rPr>
      </w:pPr>
      <w:r>
        <w:rPr>
          <w:rFonts w:ascii="Garamond" w:hAnsi="Garamond"/>
          <w:sz w:val="28"/>
          <w:szCs w:val="28"/>
          <w:lang w:val="en-AU"/>
        </w:rPr>
        <w:t>125</w:t>
      </w:r>
      <w:r w:rsidRPr="00C87209">
        <w:rPr>
          <w:rFonts w:ascii="Garamond" w:hAnsi="Garamond"/>
          <w:sz w:val="28"/>
          <w:szCs w:val="28"/>
          <w:lang w:val="en-AU"/>
        </w:rPr>
        <w:t xml:space="preserve"> Constitution, Chapter I, Part IV, Both Houses</w:t>
      </w:r>
    </w:p>
    <w:p w14:paraId="4F1A65C9" w14:textId="77777777" w:rsidR="00D91205" w:rsidRPr="00C87209" w:rsidRDefault="00D91205" w:rsidP="00D91205">
      <w:pPr>
        <w:rPr>
          <w:rFonts w:ascii="Garamond" w:hAnsi="Garamond"/>
          <w:sz w:val="28"/>
          <w:szCs w:val="28"/>
          <w:lang w:val="en-AU"/>
        </w:rPr>
      </w:pPr>
      <w:r>
        <w:rPr>
          <w:rFonts w:ascii="Garamond" w:hAnsi="Garamond"/>
          <w:sz w:val="28"/>
          <w:szCs w:val="28"/>
          <w:lang w:val="en-AU"/>
        </w:rPr>
        <w:t>126</w:t>
      </w:r>
      <w:r w:rsidRPr="00C87209">
        <w:rPr>
          <w:rFonts w:ascii="Garamond" w:hAnsi="Garamond"/>
          <w:sz w:val="28"/>
          <w:szCs w:val="28"/>
          <w:lang w:val="en-AU"/>
        </w:rPr>
        <w:t xml:space="preserve"> Constitution, Chapter I, Part V, Legislative Power Other than Sections 51-57</w:t>
      </w:r>
    </w:p>
    <w:p w14:paraId="42BFADD4" w14:textId="77777777" w:rsidR="00D91205" w:rsidRPr="00C87209" w:rsidRDefault="00D91205" w:rsidP="00D91205">
      <w:pPr>
        <w:rPr>
          <w:rFonts w:ascii="Garamond" w:hAnsi="Garamond"/>
          <w:sz w:val="28"/>
          <w:szCs w:val="28"/>
          <w:lang w:val="en-AU"/>
        </w:rPr>
      </w:pPr>
      <w:r>
        <w:rPr>
          <w:rFonts w:ascii="Garamond" w:hAnsi="Garamond"/>
          <w:sz w:val="28"/>
          <w:szCs w:val="28"/>
          <w:lang w:val="en-AU"/>
        </w:rPr>
        <w:t>127</w:t>
      </w:r>
      <w:r w:rsidRPr="00C87209">
        <w:rPr>
          <w:rFonts w:ascii="Garamond" w:hAnsi="Garamond"/>
          <w:sz w:val="28"/>
          <w:szCs w:val="28"/>
          <w:lang w:val="en-AU"/>
        </w:rPr>
        <w:t xml:space="preserve"> Constitution, Chapter II, Executive Government Other than Section 61</w:t>
      </w:r>
    </w:p>
    <w:p w14:paraId="4E7C87BD" w14:textId="77777777" w:rsidR="00D91205" w:rsidRPr="00C87209" w:rsidRDefault="00D91205" w:rsidP="00D91205">
      <w:pPr>
        <w:rPr>
          <w:rFonts w:ascii="Garamond" w:hAnsi="Garamond"/>
          <w:sz w:val="28"/>
          <w:szCs w:val="28"/>
          <w:lang w:val="en-AU"/>
        </w:rPr>
      </w:pPr>
      <w:r>
        <w:rPr>
          <w:rFonts w:ascii="Garamond" w:hAnsi="Garamond"/>
          <w:sz w:val="28"/>
          <w:szCs w:val="28"/>
          <w:lang w:val="en-AU"/>
        </w:rPr>
        <w:t>128</w:t>
      </w:r>
      <w:r w:rsidRPr="00C87209">
        <w:rPr>
          <w:rFonts w:ascii="Garamond" w:hAnsi="Garamond"/>
          <w:sz w:val="28"/>
          <w:szCs w:val="28"/>
          <w:lang w:val="en-AU"/>
        </w:rPr>
        <w:t xml:space="preserve"> Constitution, Chapter III Judicial Power, General</w:t>
      </w:r>
    </w:p>
    <w:p w14:paraId="1A7042D1" w14:textId="77777777" w:rsidR="00D91205" w:rsidRPr="00C87209" w:rsidRDefault="00D91205" w:rsidP="00D91205">
      <w:pPr>
        <w:rPr>
          <w:rFonts w:ascii="Garamond" w:hAnsi="Garamond"/>
          <w:sz w:val="28"/>
          <w:szCs w:val="28"/>
          <w:lang w:val="en-AU"/>
        </w:rPr>
      </w:pPr>
      <w:r>
        <w:rPr>
          <w:rFonts w:ascii="Garamond" w:hAnsi="Garamond"/>
          <w:sz w:val="28"/>
          <w:szCs w:val="28"/>
          <w:lang w:val="en-AU"/>
        </w:rPr>
        <w:t>129</w:t>
      </w:r>
      <w:r w:rsidRPr="00C87209">
        <w:rPr>
          <w:rFonts w:ascii="Garamond" w:hAnsi="Garamond"/>
          <w:sz w:val="28"/>
          <w:szCs w:val="28"/>
          <w:lang w:val="en-AU"/>
        </w:rPr>
        <w:t xml:space="preserve"> Constitution, Chapter IV, Finance and Trade General </w:t>
      </w:r>
    </w:p>
    <w:p w14:paraId="5FC007A4" w14:textId="77777777" w:rsidR="00D91205" w:rsidRDefault="00D91205" w:rsidP="00D91205">
      <w:pPr>
        <w:rPr>
          <w:rFonts w:ascii="Garamond" w:hAnsi="Garamond"/>
          <w:sz w:val="28"/>
          <w:szCs w:val="28"/>
          <w:lang w:val="en-AU"/>
        </w:rPr>
      </w:pPr>
      <w:r>
        <w:rPr>
          <w:rFonts w:ascii="Garamond" w:hAnsi="Garamond"/>
          <w:sz w:val="28"/>
          <w:szCs w:val="28"/>
          <w:lang w:val="en-AU"/>
        </w:rPr>
        <w:t>130</w:t>
      </w:r>
      <w:r w:rsidRPr="00C87209">
        <w:rPr>
          <w:rFonts w:ascii="Garamond" w:hAnsi="Garamond"/>
          <w:sz w:val="28"/>
          <w:szCs w:val="28"/>
          <w:lang w:val="en-AU"/>
        </w:rPr>
        <w:t xml:space="preserve"> Constitution, Chapter V, States, General</w:t>
      </w:r>
    </w:p>
    <w:p w14:paraId="64F215DD" w14:textId="77777777" w:rsidR="00D91205" w:rsidRPr="00C87209" w:rsidRDefault="00D91205" w:rsidP="00D91205">
      <w:pPr>
        <w:rPr>
          <w:rFonts w:ascii="Garamond" w:hAnsi="Garamond"/>
          <w:sz w:val="28"/>
          <w:szCs w:val="28"/>
          <w:lang w:val="en-AU"/>
        </w:rPr>
      </w:pPr>
      <w:r>
        <w:rPr>
          <w:rFonts w:ascii="Garamond" w:hAnsi="Garamond"/>
          <w:sz w:val="28"/>
          <w:szCs w:val="28"/>
          <w:lang w:val="en-AU"/>
        </w:rPr>
        <w:t>131 Constitution, Other</w:t>
      </w:r>
    </w:p>
    <w:p w14:paraId="363D9FB8" w14:textId="77777777" w:rsidR="00D91205" w:rsidRDefault="00D91205" w:rsidP="00D91205">
      <w:pPr>
        <w:ind w:left="720"/>
        <w:rPr>
          <w:rFonts w:ascii="Garamond" w:hAnsi="Garamond"/>
          <w:sz w:val="28"/>
          <w:szCs w:val="28"/>
          <w:lang w:val="en-AU"/>
        </w:rPr>
      </w:pPr>
    </w:p>
    <w:p w14:paraId="752526EA" w14:textId="77777777" w:rsidR="00D91205" w:rsidRDefault="00D91205" w:rsidP="00D91205">
      <w:pPr>
        <w:ind w:left="720"/>
        <w:rPr>
          <w:rFonts w:ascii="Garamond" w:hAnsi="Garamond"/>
          <w:sz w:val="28"/>
          <w:szCs w:val="28"/>
          <w:lang w:val="en-AU"/>
        </w:rPr>
      </w:pPr>
    </w:p>
    <w:p w14:paraId="2D52CD61" w14:textId="77777777" w:rsidR="00D91205" w:rsidRPr="00C87209" w:rsidRDefault="00D91205" w:rsidP="00D91205">
      <w:pPr>
        <w:ind w:left="720"/>
        <w:rPr>
          <w:rFonts w:ascii="Garamond" w:hAnsi="Garamond"/>
          <w:sz w:val="28"/>
          <w:szCs w:val="28"/>
          <w:lang w:val="en-AU"/>
        </w:rPr>
      </w:pPr>
    </w:p>
    <w:p w14:paraId="5C9DCB24" w14:textId="77777777" w:rsidR="00D91205" w:rsidRPr="001C6F42" w:rsidRDefault="00D91205" w:rsidP="00D91205">
      <w:pPr>
        <w:ind w:left="720"/>
        <w:rPr>
          <w:rFonts w:ascii="Garamond" w:hAnsi="Garamond"/>
          <w:b/>
          <w:sz w:val="28"/>
          <w:szCs w:val="28"/>
          <w:lang w:val="en-AU"/>
        </w:rPr>
      </w:pPr>
      <w:r w:rsidRPr="00C87209">
        <w:rPr>
          <w:rFonts w:ascii="Garamond" w:hAnsi="Garamond"/>
          <w:b/>
          <w:sz w:val="28"/>
          <w:szCs w:val="28"/>
          <w:lang w:val="en-AU"/>
        </w:rPr>
        <w:t>2 Federal statute</w:t>
      </w:r>
    </w:p>
    <w:p w14:paraId="2C871A2B" w14:textId="77777777" w:rsidR="00D91205" w:rsidRDefault="00D91205" w:rsidP="00D91205">
      <w:pPr>
        <w:rPr>
          <w:rFonts w:ascii="Garamond" w:hAnsi="Garamond"/>
          <w:sz w:val="28"/>
          <w:szCs w:val="28"/>
          <w:lang w:val="en-AU"/>
        </w:rPr>
      </w:pPr>
    </w:p>
    <w:p w14:paraId="5603A149" w14:textId="77777777" w:rsidR="00D91205" w:rsidRPr="005932F4" w:rsidRDefault="00D91205" w:rsidP="00D91205">
      <w:pPr>
        <w:rPr>
          <w:rFonts w:ascii="Garamond" w:hAnsi="Garamond"/>
          <w:b/>
          <w:i/>
          <w:sz w:val="28"/>
          <w:szCs w:val="28"/>
          <w:lang w:val="en-AU"/>
        </w:rPr>
      </w:pPr>
      <w:r w:rsidRPr="005932F4">
        <w:rPr>
          <w:rFonts w:ascii="Garamond" w:hAnsi="Garamond"/>
          <w:b/>
          <w:i/>
          <w:sz w:val="28"/>
          <w:szCs w:val="28"/>
          <w:lang w:val="en-AU"/>
        </w:rPr>
        <w:t>Commonly Cited Legislation</w:t>
      </w:r>
    </w:p>
    <w:p w14:paraId="644F5A2A" w14:textId="77777777" w:rsidR="00D91205" w:rsidRDefault="00D91205" w:rsidP="00D91205">
      <w:pPr>
        <w:rPr>
          <w:rFonts w:ascii="Garamond" w:hAnsi="Garamond"/>
          <w:sz w:val="28"/>
          <w:szCs w:val="28"/>
          <w:lang w:val="en-AU"/>
        </w:rPr>
      </w:pPr>
    </w:p>
    <w:p w14:paraId="5342E5A2" w14:textId="77777777" w:rsidR="00D91205" w:rsidRDefault="00D91205" w:rsidP="00D91205">
      <w:pPr>
        <w:rPr>
          <w:rFonts w:ascii="Garamond" w:hAnsi="Garamond"/>
          <w:sz w:val="28"/>
          <w:szCs w:val="28"/>
          <w:lang w:val="en-AU"/>
        </w:rPr>
      </w:pPr>
      <w:r>
        <w:rPr>
          <w:rFonts w:ascii="Garamond" w:hAnsi="Garamond"/>
          <w:sz w:val="28"/>
          <w:szCs w:val="28"/>
          <w:lang w:val="en-AU"/>
        </w:rPr>
        <w:t xml:space="preserve">200 </w:t>
      </w:r>
      <w:r w:rsidRPr="001C6F42">
        <w:rPr>
          <w:rFonts w:ascii="Garamond" w:hAnsi="Garamond"/>
          <w:sz w:val="28"/>
          <w:szCs w:val="28"/>
          <w:lang w:val="en-AU"/>
        </w:rPr>
        <w:t>A New Tax System (Goods and Services Tax) Act 1999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487052AA" w14:textId="77777777" w:rsidR="00D91205" w:rsidRDefault="00D91205" w:rsidP="00D91205">
      <w:pPr>
        <w:rPr>
          <w:rFonts w:ascii="Garamond" w:hAnsi="Garamond"/>
          <w:sz w:val="28"/>
          <w:szCs w:val="28"/>
          <w:lang w:val="en-AU"/>
        </w:rPr>
      </w:pPr>
      <w:r>
        <w:rPr>
          <w:rFonts w:ascii="Garamond" w:hAnsi="Garamond"/>
          <w:sz w:val="28"/>
          <w:szCs w:val="28"/>
          <w:lang w:val="en-AU"/>
        </w:rPr>
        <w:t xml:space="preserve">201 </w:t>
      </w:r>
      <w:r w:rsidRPr="001C6F42">
        <w:rPr>
          <w:rFonts w:ascii="Garamond" w:hAnsi="Garamond"/>
          <w:sz w:val="28"/>
          <w:szCs w:val="28"/>
          <w:lang w:val="en-AU"/>
        </w:rPr>
        <w:t>Aboriginal and Torres Strait Islander Heritage Protection Act 1984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1820234B" w14:textId="77777777" w:rsidR="00D91205" w:rsidRDefault="00D91205" w:rsidP="00D91205">
      <w:pPr>
        <w:rPr>
          <w:rFonts w:ascii="Garamond" w:hAnsi="Garamond"/>
          <w:sz w:val="28"/>
          <w:szCs w:val="28"/>
          <w:lang w:val="en-AU"/>
        </w:rPr>
      </w:pPr>
      <w:r>
        <w:rPr>
          <w:rFonts w:ascii="Garamond" w:hAnsi="Garamond"/>
          <w:sz w:val="28"/>
          <w:szCs w:val="28"/>
          <w:lang w:val="en-AU"/>
        </w:rPr>
        <w:t xml:space="preserve">202 </w:t>
      </w:r>
      <w:r w:rsidRPr="001C6F42">
        <w:rPr>
          <w:rFonts w:ascii="Garamond" w:hAnsi="Garamond"/>
          <w:sz w:val="28"/>
          <w:szCs w:val="28"/>
          <w:lang w:val="en-AU"/>
        </w:rPr>
        <w:t>Appropriation Act</w:t>
      </w:r>
      <w:r>
        <w:rPr>
          <w:rFonts w:ascii="Garamond" w:hAnsi="Garamond"/>
          <w:sz w:val="28"/>
          <w:szCs w:val="28"/>
          <w:lang w:val="en-AU"/>
        </w:rPr>
        <w:t xml:space="preserve"> (</w:t>
      </w:r>
      <w:proofErr w:type="spellStart"/>
      <w:r>
        <w:rPr>
          <w:rFonts w:ascii="Garamond" w:hAnsi="Garamond"/>
          <w:sz w:val="28"/>
          <w:szCs w:val="28"/>
          <w:lang w:val="en-AU"/>
        </w:rPr>
        <w:t>Cth</w:t>
      </w:r>
      <w:proofErr w:type="spellEnd"/>
      <w:r>
        <w:rPr>
          <w:rFonts w:ascii="Garamond" w:hAnsi="Garamond"/>
          <w:sz w:val="28"/>
          <w:szCs w:val="28"/>
          <w:lang w:val="en-AU"/>
        </w:rPr>
        <w:t>), any version</w:t>
      </w:r>
    </w:p>
    <w:p w14:paraId="23F6BE6D" w14:textId="77777777" w:rsidR="00D91205" w:rsidRDefault="00D91205" w:rsidP="00D91205">
      <w:pPr>
        <w:rPr>
          <w:rFonts w:ascii="Garamond" w:hAnsi="Garamond"/>
          <w:sz w:val="28"/>
          <w:szCs w:val="28"/>
          <w:lang w:val="en-AU"/>
        </w:rPr>
      </w:pPr>
      <w:r>
        <w:rPr>
          <w:rFonts w:ascii="Garamond" w:hAnsi="Garamond"/>
          <w:sz w:val="28"/>
          <w:szCs w:val="28"/>
          <w:lang w:val="en-AU"/>
        </w:rPr>
        <w:t xml:space="preserve">203 </w:t>
      </w:r>
      <w:r w:rsidRPr="001C6F42">
        <w:rPr>
          <w:rFonts w:ascii="Garamond" w:hAnsi="Garamond"/>
          <w:sz w:val="28"/>
          <w:szCs w:val="28"/>
          <w:lang w:val="en-AU"/>
        </w:rPr>
        <w:t>Australia Act 1986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4BF42EB1" w14:textId="77777777" w:rsidR="00D91205" w:rsidRDefault="00D91205" w:rsidP="00D91205">
      <w:pPr>
        <w:rPr>
          <w:rFonts w:ascii="Garamond" w:hAnsi="Garamond"/>
          <w:sz w:val="28"/>
          <w:szCs w:val="28"/>
          <w:lang w:val="en-AU"/>
        </w:rPr>
      </w:pPr>
      <w:r>
        <w:rPr>
          <w:rFonts w:ascii="Garamond" w:hAnsi="Garamond"/>
          <w:sz w:val="28"/>
          <w:szCs w:val="28"/>
          <w:lang w:val="en-AU"/>
        </w:rPr>
        <w:t xml:space="preserve">204 </w:t>
      </w:r>
      <w:r w:rsidRPr="001C6F42">
        <w:rPr>
          <w:rFonts w:ascii="Garamond" w:hAnsi="Garamond"/>
          <w:sz w:val="28"/>
          <w:szCs w:val="28"/>
          <w:lang w:val="en-AU"/>
        </w:rPr>
        <w:t>Australian Crime Commission Act 2002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71B026FF" w14:textId="77777777" w:rsidR="00D91205" w:rsidRDefault="00D91205" w:rsidP="00D91205">
      <w:pPr>
        <w:rPr>
          <w:rFonts w:ascii="Garamond" w:hAnsi="Garamond"/>
          <w:sz w:val="28"/>
          <w:szCs w:val="28"/>
          <w:lang w:val="en-AU"/>
        </w:rPr>
      </w:pPr>
      <w:r>
        <w:rPr>
          <w:rFonts w:ascii="Garamond" w:hAnsi="Garamond"/>
          <w:sz w:val="28"/>
          <w:szCs w:val="28"/>
          <w:lang w:val="en-AU"/>
        </w:rPr>
        <w:t xml:space="preserve">205 </w:t>
      </w:r>
      <w:r w:rsidRPr="001C6F42">
        <w:rPr>
          <w:rFonts w:ascii="Garamond" w:hAnsi="Garamond"/>
          <w:sz w:val="28"/>
          <w:szCs w:val="28"/>
          <w:lang w:val="en-AU"/>
        </w:rPr>
        <w:t>Australian Securities and Investments Commission Act 2001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r>
        <w:rPr>
          <w:rFonts w:ascii="Garamond" w:hAnsi="Garamond"/>
          <w:sz w:val="28"/>
          <w:szCs w:val="28"/>
          <w:lang w:val="en-AU"/>
        </w:rPr>
        <w:t>, or related prior version</w:t>
      </w:r>
    </w:p>
    <w:p w14:paraId="0DD4F7A8" w14:textId="77777777" w:rsidR="00D91205" w:rsidRDefault="00D91205" w:rsidP="00D91205">
      <w:pPr>
        <w:rPr>
          <w:rFonts w:ascii="Garamond" w:hAnsi="Garamond"/>
          <w:sz w:val="28"/>
          <w:szCs w:val="28"/>
          <w:lang w:val="en-AU"/>
        </w:rPr>
      </w:pPr>
      <w:r>
        <w:rPr>
          <w:rFonts w:ascii="Garamond" w:hAnsi="Garamond"/>
          <w:sz w:val="28"/>
          <w:szCs w:val="28"/>
          <w:lang w:val="en-AU"/>
        </w:rPr>
        <w:t xml:space="preserve">206 </w:t>
      </w:r>
      <w:r w:rsidRPr="001C6F42">
        <w:rPr>
          <w:rFonts w:ascii="Garamond" w:hAnsi="Garamond"/>
          <w:sz w:val="28"/>
          <w:szCs w:val="28"/>
          <w:lang w:val="en-AU"/>
        </w:rPr>
        <w:t>Bankruptcy Act 1966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3E2D949D"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207 </w:t>
      </w:r>
      <w:r w:rsidRPr="001C6F42">
        <w:rPr>
          <w:rFonts w:ascii="Garamond" w:hAnsi="Garamond"/>
          <w:sz w:val="28"/>
          <w:szCs w:val="28"/>
          <w:lang w:val="en-AU"/>
        </w:rPr>
        <w:t>Broadcasting Services Act 1992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75AB27CB" w14:textId="77777777" w:rsidR="00D91205" w:rsidRDefault="00D91205" w:rsidP="00D91205">
      <w:pPr>
        <w:rPr>
          <w:rFonts w:ascii="Garamond" w:hAnsi="Garamond"/>
          <w:sz w:val="28"/>
          <w:szCs w:val="28"/>
          <w:lang w:val="en-AU"/>
        </w:rPr>
      </w:pPr>
      <w:r>
        <w:rPr>
          <w:rFonts w:ascii="Garamond" w:hAnsi="Garamond"/>
          <w:sz w:val="28"/>
          <w:szCs w:val="28"/>
          <w:lang w:val="en-AU"/>
        </w:rPr>
        <w:t xml:space="preserve">208 </w:t>
      </w:r>
      <w:r w:rsidRPr="001C6F42">
        <w:rPr>
          <w:rFonts w:ascii="Garamond" w:hAnsi="Garamond"/>
          <w:sz w:val="28"/>
          <w:szCs w:val="28"/>
          <w:lang w:val="en-AU"/>
        </w:rPr>
        <w:t>Commonwealth Electoral Act 1918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42229201" w14:textId="77777777" w:rsidR="00D91205" w:rsidRDefault="00D91205" w:rsidP="00D91205">
      <w:pPr>
        <w:rPr>
          <w:rFonts w:ascii="Garamond" w:hAnsi="Garamond"/>
          <w:sz w:val="28"/>
          <w:szCs w:val="28"/>
          <w:lang w:val="en-AU"/>
        </w:rPr>
      </w:pPr>
      <w:r>
        <w:rPr>
          <w:rFonts w:ascii="Garamond" w:hAnsi="Garamond"/>
          <w:sz w:val="28"/>
          <w:szCs w:val="28"/>
          <w:lang w:val="en-AU"/>
        </w:rPr>
        <w:t xml:space="preserve">209 </w:t>
      </w:r>
      <w:r w:rsidRPr="001C6F42">
        <w:rPr>
          <w:rFonts w:ascii="Garamond" w:hAnsi="Garamond"/>
          <w:sz w:val="28"/>
          <w:szCs w:val="28"/>
          <w:lang w:val="en-AU"/>
        </w:rPr>
        <w:t>Copyright Act 1968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4348028F"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210 </w:t>
      </w:r>
      <w:r w:rsidRPr="001C6F42">
        <w:rPr>
          <w:rFonts w:ascii="Garamond" w:hAnsi="Garamond"/>
          <w:sz w:val="28"/>
          <w:szCs w:val="28"/>
          <w:lang w:val="en-AU"/>
        </w:rPr>
        <w:t>Corporations Act 1989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3C970BC1"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211 </w:t>
      </w:r>
      <w:r w:rsidRPr="001C6F42">
        <w:rPr>
          <w:rFonts w:ascii="Garamond" w:hAnsi="Garamond"/>
          <w:sz w:val="28"/>
          <w:szCs w:val="28"/>
          <w:lang w:val="en-AU"/>
        </w:rPr>
        <w:t>Corporations Act 2001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 xml:space="preserve">) </w:t>
      </w:r>
    </w:p>
    <w:p w14:paraId="09AAC2DC"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212 </w:t>
      </w:r>
      <w:r w:rsidRPr="001C6F42">
        <w:rPr>
          <w:rFonts w:ascii="Garamond" w:hAnsi="Garamond"/>
          <w:sz w:val="28"/>
          <w:szCs w:val="28"/>
          <w:lang w:val="en-AU"/>
        </w:rPr>
        <w:t>Corporations Law 1989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770219EE" w14:textId="77777777" w:rsidR="00D91205" w:rsidRDefault="00D91205" w:rsidP="00D91205">
      <w:pPr>
        <w:rPr>
          <w:rFonts w:ascii="Garamond" w:hAnsi="Garamond"/>
          <w:sz w:val="28"/>
          <w:szCs w:val="28"/>
          <w:lang w:val="en-AU"/>
        </w:rPr>
      </w:pPr>
      <w:r>
        <w:rPr>
          <w:rFonts w:ascii="Garamond" w:hAnsi="Garamond"/>
          <w:sz w:val="28"/>
          <w:szCs w:val="28"/>
          <w:lang w:val="en-AU"/>
        </w:rPr>
        <w:t xml:space="preserve">213 </w:t>
      </w:r>
      <w:r w:rsidRPr="001C6F42">
        <w:rPr>
          <w:rFonts w:ascii="Garamond" w:hAnsi="Garamond"/>
          <w:sz w:val="28"/>
          <w:szCs w:val="28"/>
          <w:lang w:val="en-AU"/>
        </w:rPr>
        <w:t>Crimes Act 1914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26A9BF84" w14:textId="77777777" w:rsidR="00D91205" w:rsidRDefault="00D91205" w:rsidP="00D91205">
      <w:pPr>
        <w:rPr>
          <w:rFonts w:ascii="Garamond" w:hAnsi="Garamond"/>
          <w:sz w:val="28"/>
          <w:szCs w:val="28"/>
          <w:lang w:val="en-AU"/>
        </w:rPr>
      </w:pPr>
      <w:r>
        <w:rPr>
          <w:rFonts w:ascii="Garamond" w:hAnsi="Garamond"/>
          <w:sz w:val="28"/>
          <w:szCs w:val="28"/>
          <w:lang w:val="en-AU"/>
        </w:rPr>
        <w:t xml:space="preserve">214 </w:t>
      </w:r>
      <w:r w:rsidRPr="001C6F42">
        <w:rPr>
          <w:rFonts w:ascii="Garamond" w:hAnsi="Garamond"/>
          <w:sz w:val="28"/>
          <w:szCs w:val="28"/>
          <w:lang w:val="en-AU"/>
        </w:rPr>
        <w:t>Customs Act 1901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5924EEC3" w14:textId="77777777" w:rsidR="00D91205" w:rsidRDefault="00D91205" w:rsidP="00D91205">
      <w:pPr>
        <w:rPr>
          <w:rFonts w:ascii="Garamond" w:hAnsi="Garamond"/>
          <w:sz w:val="28"/>
          <w:szCs w:val="28"/>
          <w:lang w:val="en-AU"/>
        </w:rPr>
      </w:pPr>
      <w:r>
        <w:rPr>
          <w:rFonts w:ascii="Garamond" w:hAnsi="Garamond"/>
          <w:sz w:val="28"/>
          <w:szCs w:val="28"/>
          <w:lang w:val="en-AU"/>
        </w:rPr>
        <w:t xml:space="preserve">215 </w:t>
      </w:r>
      <w:r w:rsidRPr="001C6F42">
        <w:rPr>
          <w:rFonts w:ascii="Garamond" w:hAnsi="Garamond"/>
          <w:sz w:val="28"/>
          <w:szCs w:val="28"/>
          <w:lang w:val="en-AU"/>
        </w:rPr>
        <w:t>Designs Act 1906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78E89770"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216 </w:t>
      </w:r>
      <w:r w:rsidRPr="001C6F42">
        <w:rPr>
          <w:rFonts w:ascii="Garamond" w:hAnsi="Garamond"/>
          <w:sz w:val="28"/>
          <w:szCs w:val="28"/>
          <w:lang w:val="en-AU"/>
        </w:rPr>
        <w:t>Excise Act 1901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0E069369"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217 </w:t>
      </w:r>
      <w:r w:rsidRPr="001C6F42">
        <w:rPr>
          <w:rFonts w:ascii="Garamond" w:hAnsi="Garamond"/>
          <w:sz w:val="28"/>
          <w:szCs w:val="28"/>
          <w:lang w:val="en-AU"/>
        </w:rPr>
        <w:t>Extradition Act 1988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2D51D007" w14:textId="77777777" w:rsidR="00D91205" w:rsidRDefault="00D91205" w:rsidP="00D91205">
      <w:pPr>
        <w:rPr>
          <w:rFonts w:ascii="Garamond" w:hAnsi="Garamond"/>
          <w:sz w:val="28"/>
          <w:szCs w:val="28"/>
          <w:lang w:val="en-AU"/>
        </w:rPr>
      </w:pPr>
      <w:r>
        <w:rPr>
          <w:rFonts w:ascii="Garamond" w:hAnsi="Garamond"/>
          <w:sz w:val="28"/>
          <w:szCs w:val="28"/>
          <w:lang w:val="en-AU"/>
        </w:rPr>
        <w:t xml:space="preserve">218 </w:t>
      </w:r>
      <w:r w:rsidRPr="001C6F42">
        <w:rPr>
          <w:rFonts w:ascii="Garamond" w:hAnsi="Garamond"/>
          <w:sz w:val="28"/>
          <w:szCs w:val="28"/>
          <w:lang w:val="en-AU"/>
        </w:rPr>
        <w:t>Fair Work Act 2009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36A66ED1" w14:textId="77777777" w:rsidR="00D91205" w:rsidRDefault="00D91205" w:rsidP="00D91205">
      <w:pPr>
        <w:rPr>
          <w:rFonts w:ascii="Garamond" w:hAnsi="Garamond"/>
          <w:sz w:val="28"/>
          <w:szCs w:val="28"/>
          <w:lang w:val="en-AU"/>
        </w:rPr>
      </w:pPr>
      <w:r>
        <w:rPr>
          <w:rFonts w:ascii="Garamond" w:hAnsi="Garamond"/>
          <w:sz w:val="28"/>
          <w:szCs w:val="28"/>
          <w:lang w:val="en-AU"/>
        </w:rPr>
        <w:t xml:space="preserve">219 </w:t>
      </w:r>
      <w:r w:rsidRPr="001C6F42">
        <w:rPr>
          <w:rFonts w:ascii="Garamond" w:hAnsi="Garamond"/>
          <w:sz w:val="28"/>
          <w:szCs w:val="28"/>
          <w:lang w:val="en-AU"/>
        </w:rPr>
        <w:t>Family Law Act 1975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29F60C56" w14:textId="77777777" w:rsidR="00D91205" w:rsidRDefault="00D91205" w:rsidP="00D91205">
      <w:pPr>
        <w:rPr>
          <w:rFonts w:ascii="Garamond" w:hAnsi="Garamond"/>
          <w:sz w:val="28"/>
          <w:szCs w:val="28"/>
          <w:lang w:val="en-AU"/>
        </w:rPr>
      </w:pPr>
      <w:r>
        <w:rPr>
          <w:rFonts w:ascii="Garamond" w:hAnsi="Garamond"/>
          <w:sz w:val="28"/>
          <w:szCs w:val="28"/>
          <w:lang w:val="en-AU"/>
        </w:rPr>
        <w:t xml:space="preserve">220 </w:t>
      </w:r>
      <w:r w:rsidRPr="001C6F42">
        <w:rPr>
          <w:rFonts w:ascii="Garamond" w:hAnsi="Garamond"/>
          <w:sz w:val="28"/>
          <w:szCs w:val="28"/>
          <w:lang w:val="en-AU"/>
        </w:rPr>
        <w:t>Freedom of Information Act 1982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5F4412DC" w14:textId="77777777" w:rsidR="00D91205" w:rsidRDefault="00D91205" w:rsidP="00D91205">
      <w:pPr>
        <w:rPr>
          <w:rFonts w:ascii="Garamond" w:hAnsi="Garamond"/>
          <w:sz w:val="28"/>
          <w:szCs w:val="28"/>
          <w:lang w:val="en-AU"/>
        </w:rPr>
      </w:pPr>
      <w:r>
        <w:rPr>
          <w:rFonts w:ascii="Garamond" w:hAnsi="Garamond"/>
          <w:sz w:val="28"/>
          <w:szCs w:val="28"/>
          <w:lang w:val="en-AU"/>
        </w:rPr>
        <w:t xml:space="preserve">221 </w:t>
      </w:r>
      <w:r w:rsidRPr="001C6F42">
        <w:rPr>
          <w:rFonts w:ascii="Garamond" w:hAnsi="Garamond"/>
          <w:sz w:val="28"/>
          <w:szCs w:val="28"/>
          <w:lang w:val="en-AU"/>
        </w:rPr>
        <w:t>Income Tax Assessment Act 1936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 xml:space="preserve">) </w:t>
      </w:r>
    </w:p>
    <w:p w14:paraId="51947709" w14:textId="77777777" w:rsidR="00D91205" w:rsidRPr="001C6F42" w:rsidRDefault="00D91205" w:rsidP="00D91205">
      <w:pPr>
        <w:rPr>
          <w:rFonts w:ascii="Garamond" w:hAnsi="Garamond"/>
          <w:sz w:val="28"/>
          <w:szCs w:val="28"/>
          <w:lang w:val="en-AU"/>
        </w:rPr>
      </w:pPr>
      <w:r>
        <w:rPr>
          <w:rFonts w:ascii="Garamond" w:hAnsi="Garamond"/>
          <w:sz w:val="28"/>
          <w:szCs w:val="28"/>
          <w:lang w:val="en-AU"/>
        </w:rPr>
        <w:t>222 Income Tax Assessment Act 1997 (</w:t>
      </w:r>
      <w:proofErr w:type="spellStart"/>
      <w:r>
        <w:rPr>
          <w:rFonts w:ascii="Garamond" w:hAnsi="Garamond"/>
          <w:sz w:val="28"/>
          <w:szCs w:val="28"/>
          <w:lang w:val="en-AU"/>
        </w:rPr>
        <w:t>Cth</w:t>
      </w:r>
      <w:proofErr w:type="spellEnd"/>
      <w:r>
        <w:rPr>
          <w:rFonts w:ascii="Garamond" w:hAnsi="Garamond"/>
          <w:sz w:val="28"/>
          <w:szCs w:val="28"/>
          <w:lang w:val="en-AU"/>
        </w:rPr>
        <w:t>)</w:t>
      </w:r>
      <w:r w:rsidRPr="001C6F42">
        <w:rPr>
          <w:rFonts w:ascii="Garamond" w:hAnsi="Garamond"/>
          <w:sz w:val="28"/>
          <w:szCs w:val="28"/>
          <w:lang w:val="en-AU"/>
        </w:rPr>
        <w:tab/>
      </w:r>
    </w:p>
    <w:p w14:paraId="47A76A70"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223 </w:t>
      </w:r>
      <w:r w:rsidRPr="001C6F42">
        <w:rPr>
          <w:rFonts w:ascii="Garamond" w:hAnsi="Garamond"/>
          <w:sz w:val="28"/>
          <w:szCs w:val="28"/>
          <w:lang w:val="en-AU"/>
        </w:rPr>
        <w:t>Industrial Relations Act 1988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7CAB202D"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224 </w:t>
      </w:r>
      <w:r w:rsidRPr="001C6F42">
        <w:rPr>
          <w:rFonts w:ascii="Garamond" w:hAnsi="Garamond"/>
          <w:sz w:val="28"/>
          <w:szCs w:val="28"/>
          <w:lang w:val="en-AU"/>
        </w:rPr>
        <w:t>Insurance Act 1973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4BFE6837"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225 </w:t>
      </w:r>
      <w:r w:rsidRPr="001C6F42">
        <w:rPr>
          <w:rFonts w:ascii="Garamond" w:hAnsi="Garamond"/>
          <w:sz w:val="28"/>
          <w:szCs w:val="28"/>
          <w:lang w:val="en-AU"/>
        </w:rPr>
        <w:t>Insurance Contracts Act 1984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79F0E835"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226 </w:t>
      </w:r>
      <w:r w:rsidRPr="001C6F42">
        <w:rPr>
          <w:rFonts w:ascii="Garamond" w:hAnsi="Garamond"/>
          <w:sz w:val="28"/>
          <w:szCs w:val="28"/>
          <w:lang w:val="en-AU"/>
        </w:rPr>
        <w:t>Lands Acquisition Act 1955</w:t>
      </w:r>
      <w:r>
        <w:rPr>
          <w:rFonts w:ascii="Garamond" w:hAnsi="Garamond"/>
          <w:sz w:val="28"/>
          <w:szCs w:val="28"/>
          <w:lang w:val="en-AU"/>
        </w:rPr>
        <w:t xml:space="preserve"> or 1989</w:t>
      </w:r>
      <w:r w:rsidRPr="001C6F42">
        <w:rPr>
          <w:rFonts w:ascii="Garamond" w:hAnsi="Garamond"/>
          <w:sz w:val="28"/>
          <w:szCs w:val="28"/>
          <w:lang w:val="en-AU"/>
        </w:rPr>
        <w:t xml:space="preserve">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2A093E7A"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227 </w:t>
      </w:r>
      <w:r w:rsidRPr="001C6F42">
        <w:rPr>
          <w:rFonts w:ascii="Garamond" w:hAnsi="Garamond"/>
          <w:sz w:val="28"/>
          <w:szCs w:val="28"/>
          <w:lang w:val="en-AU"/>
        </w:rPr>
        <w:t>Marriage Act 1961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3FAEA6A9"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228 </w:t>
      </w:r>
      <w:r w:rsidRPr="001C6F42">
        <w:rPr>
          <w:rFonts w:ascii="Garamond" w:hAnsi="Garamond"/>
          <w:sz w:val="28"/>
          <w:szCs w:val="28"/>
          <w:lang w:val="en-AU"/>
        </w:rPr>
        <w:t>Migration Act 1958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2A3C8128"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229 </w:t>
      </w:r>
      <w:r w:rsidRPr="001C6F42">
        <w:rPr>
          <w:rFonts w:ascii="Garamond" w:hAnsi="Garamond"/>
          <w:sz w:val="28"/>
          <w:szCs w:val="28"/>
          <w:lang w:val="en-AU"/>
        </w:rPr>
        <w:t>Native Title Act 1993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6E339440"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230 </w:t>
      </w:r>
      <w:r w:rsidRPr="001C6F42">
        <w:rPr>
          <w:rFonts w:ascii="Garamond" w:hAnsi="Garamond"/>
          <w:sz w:val="28"/>
          <w:szCs w:val="28"/>
          <w:lang w:val="en-AU"/>
        </w:rPr>
        <w:t>Navigation Act 1912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4BCB4858"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231 </w:t>
      </w:r>
      <w:r w:rsidRPr="001C6F42">
        <w:rPr>
          <w:rFonts w:ascii="Garamond" w:hAnsi="Garamond"/>
          <w:sz w:val="28"/>
          <w:szCs w:val="28"/>
          <w:lang w:val="en-AU"/>
        </w:rPr>
        <w:t xml:space="preserve">Patents Act 1952 </w:t>
      </w:r>
      <w:r>
        <w:rPr>
          <w:rFonts w:ascii="Garamond" w:hAnsi="Garamond"/>
          <w:sz w:val="28"/>
          <w:szCs w:val="28"/>
          <w:lang w:val="en-AU"/>
        </w:rPr>
        <w:t xml:space="preserve">or 1990 </w:t>
      </w:r>
      <w:r w:rsidRPr="001C6F42">
        <w:rPr>
          <w:rFonts w:ascii="Garamond" w:hAnsi="Garamond"/>
          <w:sz w:val="28"/>
          <w:szCs w:val="28"/>
          <w:lang w:val="en-AU"/>
        </w:rPr>
        <w:t>(</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50A343CA"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232 </w:t>
      </w:r>
      <w:r w:rsidRPr="001C6F42">
        <w:rPr>
          <w:rFonts w:ascii="Garamond" w:hAnsi="Garamond"/>
          <w:sz w:val="28"/>
          <w:szCs w:val="28"/>
          <w:lang w:val="en-AU"/>
        </w:rPr>
        <w:t>Safety, Rehabilitation and Compensation Act 1988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226C84D6"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233 </w:t>
      </w:r>
      <w:r w:rsidRPr="001C6F42">
        <w:rPr>
          <w:rFonts w:ascii="Garamond" w:hAnsi="Garamond"/>
          <w:sz w:val="28"/>
          <w:szCs w:val="28"/>
          <w:lang w:val="en-AU"/>
        </w:rPr>
        <w:t>Social Security (Administration) Act 1999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r>
        <w:rPr>
          <w:rFonts w:ascii="Garamond" w:hAnsi="Garamond"/>
          <w:sz w:val="28"/>
          <w:szCs w:val="28"/>
          <w:lang w:val="en-AU"/>
        </w:rPr>
        <w:t>, or other social security legislation</w:t>
      </w:r>
    </w:p>
    <w:p w14:paraId="3830C129"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234 </w:t>
      </w:r>
      <w:r w:rsidRPr="001C6F42">
        <w:rPr>
          <w:rFonts w:ascii="Garamond" w:hAnsi="Garamond"/>
          <w:sz w:val="28"/>
          <w:szCs w:val="28"/>
          <w:lang w:val="en-AU"/>
        </w:rPr>
        <w:t>Telecommunications Act 1997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416F1D4F"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235 </w:t>
      </w:r>
      <w:r w:rsidRPr="001C6F42">
        <w:rPr>
          <w:rFonts w:ascii="Garamond" w:hAnsi="Garamond"/>
          <w:sz w:val="28"/>
          <w:szCs w:val="28"/>
          <w:lang w:val="en-AU"/>
        </w:rPr>
        <w:t>Trade Marks Act 1955</w:t>
      </w:r>
      <w:r>
        <w:rPr>
          <w:rFonts w:ascii="Garamond" w:hAnsi="Garamond"/>
          <w:sz w:val="28"/>
          <w:szCs w:val="28"/>
          <w:lang w:val="en-AU"/>
        </w:rPr>
        <w:t xml:space="preserve"> or 1995</w:t>
      </w:r>
      <w:r w:rsidRPr="001C6F42">
        <w:rPr>
          <w:rFonts w:ascii="Garamond" w:hAnsi="Garamond"/>
          <w:sz w:val="28"/>
          <w:szCs w:val="28"/>
          <w:lang w:val="en-AU"/>
        </w:rPr>
        <w:t xml:space="preserve">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5EC42A40"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236 </w:t>
      </w:r>
      <w:r w:rsidRPr="001C6F42">
        <w:rPr>
          <w:rFonts w:ascii="Garamond" w:hAnsi="Garamond"/>
          <w:sz w:val="28"/>
          <w:szCs w:val="28"/>
          <w:lang w:val="en-AU"/>
        </w:rPr>
        <w:t>Trade Practices Act 1974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2695CF30"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237 </w:t>
      </w:r>
      <w:r w:rsidRPr="001C6F42">
        <w:rPr>
          <w:rFonts w:ascii="Garamond" w:hAnsi="Garamond"/>
          <w:sz w:val="28"/>
          <w:szCs w:val="28"/>
          <w:lang w:val="en-AU"/>
        </w:rPr>
        <w:t>Veterans' Entitlements Act 1986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5C3A3A87" w14:textId="77777777" w:rsidR="00D91205" w:rsidRPr="001C6F42" w:rsidRDefault="00D91205" w:rsidP="00D91205">
      <w:pPr>
        <w:rPr>
          <w:rFonts w:ascii="Garamond" w:hAnsi="Garamond"/>
          <w:sz w:val="28"/>
          <w:szCs w:val="28"/>
          <w:lang w:val="en-AU"/>
        </w:rPr>
      </w:pPr>
      <w:r>
        <w:rPr>
          <w:rFonts w:ascii="Garamond" w:hAnsi="Garamond"/>
          <w:sz w:val="28"/>
          <w:szCs w:val="28"/>
          <w:lang w:val="en-AU"/>
        </w:rPr>
        <w:t xml:space="preserve">238 </w:t>
      </w:r>
      <w:r w:rsidRPr="001C6F42">
        <w:rPr>
          <w:rFonts w:ascii="Garamond" w:hAnsi="Garamond"/>
          <w:sz w:val="28"/>
          <w:szCs w:val="28"/>
          <w:lang w:val="en-AU"/>
        </w:rPr>
        <w:t>Workplace Relations Act 1996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40E441EE" w14:textId="77777777" w:rsidR="00D91205" w:rsidRDefault="00D91205" w:rsidP="00D91205">
      <w:pPr>
        <w:rPr>
          <w:rFonts w:ascii="Garamond" w:hAnsi="Garamond"/>
          <w:sz w:val="28"/>
          <w:szCs w:val="28"/>
          <w:lang w:val="en-AU"/>
        </w:rPr>
      </w:pPr>
      <w:r>
        <w:rPr>
          <w:rFonts w:ascii="Garamond" w:hAnsi="Garamond"/>
          <w:sz w:val="28"/>
          <w:szCs w:val="28"/>
          <w:lang w:val="en-AU"/>
        </w:rPr>
        <w:t xml:space="preserve">239 </w:t>
      </w:r>
      <w:r w:rsidRPr="001C6F42">
        <w:rPr>
          <w:rFonts w:ascii="Garamond" w:hAnsi="Garamond"/>
          <w:sz w:val="28"/>
          <w:szCs w:val="28"/>
          <w:lang w:val="en-AU"/>
        </w:rPr>
        <w:t>Workplace Relations Amendment (Work Choices) Act 2005 (</w:t>
      </w:r>
      <w:proofErr w:type="spellStart"/>
      <w:r w:rsidRPr="001C6F42">
        <w:rPr>
          <w:rFonts w:ascii="Garamond" w:hAnsi="Garamond"/>
          <w:sz w:val="28"/>
          <w:szCs w:val="28"/>
          <w:lang w:val="en-AU"/>
        </w:rPr>
        <w:t>Cth</w:t>
      </w:r>
      <w:proofErr w:type="spellEnd"/>
      <w:r w:rsidRPr="001C6F42">
        <w:rPr>
          <w:rFonts w:ascii="Garamond" w:hAnsi="Garamond"/>
          <w:sz w:val="28"/>
          <w:szCs w:val="28"/>
          <w:lang w:val="en-AU"/>
        </w:rPr>
        <w:t>)</w:t>
      </w:r>
    </w:p>
    <w:p w14:paraId="0FC22F17" w14:textId="77777777" w:rsidR="00D91205" w:rsidRPr="001C6F42" w:rsidRDefault="00D91205" w:rsidP="00D91205">
      <w:pPr>
        <w:rPr>
          <w:rFonts w:ascii="Garamond" w:hAnsi="Garamond"/>
          <w:sz w:val="28"/>
          <w:szCs w:val="28"/>
          <w:lang w:val="en-AU"/>
        </w:rPr>
      </w:pPr>
      <w:r>
        <w:rPr>
          <w:rFonts w:ascii="Garamond" w:hAnsi="Garamond"/>
          <w:sz w:val="28"/>
          <w:szCs w:val="28"/>
          <w:lang w:val="en-AU"/>
        </w:rPr>
        <w:lastRenderedPageBreak/>
        <w:t>240 Criminal Code (</w:t>
      </w:r>
      <w:proofErr w:type="spellStart"/>
      <w:r>
        <w:rPr>
          <w:rFonts w:ascii="Garamond" w:hAnsi="Garamond"/>
          <w:sz w:val="28"/>
          <w:szCs w:val="28"/>
          <w:lang w:val="en-AU"/>
        </w:rPr>
        <w:t>Cth</w:t>
      </w:r>
      <w:proofErr w:type="spellEnd"/>
      <w:r>
        <w:rPr>
          <w:rFonts w:ascii="Garamond" w:hAnsi="Garamond"/>
          <w:sz w:val="28"/>
          <w:szCs w:val="28"/>
          <w:lang w:val="en-AU"/>
        </w:rPr>
        <w:t>)</w:t>
      </w:r>
    </w:p>
    <w:p w14:paraId="279540DA" w14:textId="77777777" w:rsidR="00D91205" w:rsidRDefault="00D91205" w:rsidP="00D91205">
      <w:pPr>
        <w:rPr>
          <w:rFonts w:ascii="Garamond" w:hAnsi="Garamond"/>
          <w:sz w:val="28"/>
          <w:szCs w:val="28"/>
          <w:lang w:val="en-AU"/>
        </w:rPr>
      </w:pPr>
    </w:p>
    <w:p w14:paraId="23E5A737" w14:textId="77777777" w:rsidR="00D91205" w:rsidRPr="00AB2512" w:rsidRDefault="00D91205" w:rsidP="00D91205">
      <w:pPr>
        <w:rPr>
          <w:rFonts w:ascii="Garamond" w:hAnsi="Garamond"/>
          <w:b/>
          <w:i/>
          <w:sz w:val="28"/>
          <w:szCs w:val="28"/>
          <w:lang w:val="en-AU"/>
        </w:rPr>
      </w:pPr>
      <w:r>
        <w:rPr>
          <w:rFonts w:ascii="Garamond" w:hAnsi="Garamond"/>
          <w:b/>
          <w:i/>
          <w:sz w:val="28"/>
          <w:szCs w:val="28"/>
          <w:lang w:val="en-AU"/>
        </w:rPr>
        <w:t>Less Common Legislation, Category Coding</w:t>
      </w:r>
    </w:p>
    <w:p w14:paraId="3C4CAF6A" w14:textId="77777777" w:rsidR="00D91205" w:rsidRDefault="00D91205" w:rsidP="00D91205">
      <w:pPr>
        <w:rPr>
          <w:rFonts w:ascii="Garamond" w:hAnsi="Garamond"/>
          <w:sz w:val="28"/>
          <w:szCs w:val="28"/>
          <w:lang w:val="en-AU"/>
        </w:rPr>
      </w:pPr>
    </w:p>
    <w:p w14:paraId="64F24574" w14:textId="77777777" w:rsidR="00D91205" w:rsidRDefault="00D91205" w:rsidP="00D91205">
      <w:pPr>
        <w:rPr>
          <w:rFonts w:ascii="Garamond" w:hAnsi="Garamond"/>
          <w:sz w:val="28"/>
          <w:szCs w:val="28"/>
          <w:lang w:val="en-AU"/>
        </w:rPr>
      </w:pPr>
      <w:r>
        <w:rPr>
          <w:rFonts w:ascii="Garamond" w:hAnsi="Garamond"/>
          <w:sz w:val="28"/>
          <w:szCs w:val="28"/>
          <w:lang w:val="en-AU"/>
        </w:rPr>
        <w:t>250 Aboriginal and Indigenous Affairs</w:t>
      </w:r>
    </w:p>
    <w:p w14:paraId="3D5F6C13" w14:textId="77777777" w:rsidR="00D91205" w:rsidRDefault="00D91205" w:rsidP="00D91205">
      <w:pPr>
        <w:rPr>
          <w:rFonts w:ascii="Garamond" w:hAnsi="Garamond"/>
          <w:sz w:val="28"/>
          <w:szCs w:val="28"/>
          <w:lang w:val="en-AU"/>
        </w:rPr>
      </w:pPr>
      <w:r>
        <w:rPr>
          <w:rFonts w:ascii="Garamond" w:hAnsi="Garamond"/>
          <w:sz w:val="28"/>
          <w:szCs w:val="28"/>
          <w:lang w:val="en-AU"/>
        </w:rPr>
        <w:t>251 Admiralty and Maritime</w:t>
      </w:r>
    </w:p>
    <w:p w14:paraId="10C1F530" w14:textId="77777777" w:rsidR="00D91205" w:rsidRDefault="00D91205" w:rsidP="00D91205">
      <w:pPr>
        <w:rPr>
          <w:rFonts w:ascii="Garamond" w:hAnsi="Garamond"/>
          <w:sz w:val="28"/>
          <w:szCs w:val="28"/>
          <w:lang w:val="en-AU"/>
        </w:rPr>
      </w:pPr>
      <w:r>
        <w:rPr>
          <w:rFonts w:ascii="Garamond" w:hAnsi="Garamond"/>
          <w:sz w:val="28"/>
          <w:szCs w:val="28"/>
          <w:lang w:val="en-AU"/>
        </w:rPr>
        <w:t>252 Agriculture</w:t>
      </w:r>
    </w:p>
    <w:p w14:paraId="7BE7F592" w14:textId="77777777" w:rsidR="00D91205" w:rsidRDefault="00D91205" w:rsidP="00D91205">
      <w:pPr>
        <w:rPr>
          <w:rFonts w:ascii="Garamond" w:hAnsi="Garamond"/>
          <w:sz w:val="28"/>
          <w:szCs w:val="28"/>
          <w:lang w:val="en-AU"/>
        </w:rPr>
      </w:pPr>
      <w:r>
        <w:rPr>
          <w:rFonts w:ascii="Garamond" w:hAnsi="Garamond"/>
          <w:sz w:val="28"/>
          <w:szCs w:val="28"/>
          <w:lang w:val="en-AU"/>
        </w:rPr>
        <w:t>253 Aviation</w:t>
      </w:r>
    </w:p>
    <w:p w14:paraId="0CC4D8A7" w14:textId="77777777" w:rsidR="00D91205" w:rsidRDefault="00D91205" w:rsidP="00D91205">
      <w:pPr>
        <w:rPr>
          <w:rFonts w:ascii="Garamond" w:hAnsi="Garamond"/>
          <w:sz w:val="28"/>
          <w:szCs w:val="28"/>
          <w:lang w:val="en-AU"/>
        </w:rPr>
      </w:pPr>
      <w:r>
        <w:rPr>
          <w:rFonts w:ascii="Garamond" w:hAnsi="Garamond"/>
          <w:sz w:val="28"/>
          <w:szCs w:val="28"/>
          <w:lang w:val="en-AU"/>
        </w:rPr>
        <w:t>254 Commonwealth authorities and commissions, establishment legislation</w:t>
      </w:r>
    </w:p>
    <w:p w14:paraId="76B846D2" w14:textId="77777777" w:rsidR="00D91205" w:rsidRDefault="00D91205" w:rsidP="00D91205">
      <w:pPr>
        <w:rPr>
          <w:rFonts w:ascii="Garamond" w:hAnsi="Garamond"/>
          <w:sz w:val="28"/>
          <w:szCs w:val="28"/>
          <w:lang w:val="en-AU"/>
        </w:rPr>
      </w:pPr>
      <w:r>
        <w:rPr>
          <w:rFonts w:ascii="Garamond" w:hAnsi="Garamond"/>
          <w:sz w:val="28"/>
          <w:szCs w:val="28"/>
          <w:lang w:val="en-AU"/>
        </w:rPr>
        <w:t>255 Communication, generally conceived (including advertising etc)</w:t>
      </w:r>
    </w:p>
    <w:p w14:paraId="1681E36C" w14:textId="77777777" w:rsidR="00D91205" w:rsidRDefault="00D91205" w:rsidP="00D91205">
      <w:pPr>
        <w:rPr>
          <w:rFonts w:ascii="Garamond" w:hAnsi="Garamond"/>
          <w:sz w:val="28"/>
          <w:szCs w:val="28"/>
          <w:lang w:val="en-AU"/>
        </w:rPr>
      </w:pPr>
      <w:r>
        <w:rPr>
          <w:rFonts w:ascii="Garamond" w:hAnsi="Garamond"/>
          <w:sz w:val="28"/>
          <w:szCs w:val="28"/>
          <w:lang w:val="en-AU"/>
        </w:rPr>
        <w:t>256 Customs and excise</w:t>
      </w:r>
    </w:p>
    <w:p w14:paraId="0FFE66E7" w14:textId="77777777" w:rsidR="00D91205" w:rsidRDefault="00D91205" w:rsidP="00D91205">
      <w:pPr>
        <w:rPr>
          <w:rFonts w:ascii="Garamond" w:hAnsi="Garamond"/>
          <w:sz w:val="28"/>
          <w:szCs w:val="28"/>
          <w:lang w:val="en-AU"/>
        </w:rPr>
      </w:pPr>
      <w:r>
        <w:rPr>
          <w:rFonts w:ascii="Garamond" w:hAnsi="Garamond"/>
          <w:sz w:val="28"/>
          <w:szCs w:val="28"/>
          <w:lang w:val="en-AU"/>
        </w:rPr>
        <w:t>257 Crimes, including legislation relating to DPP, proceeds of crime</w:t>
      </w:r>
    </w:p>
    <w:p w14:paraId="2DBE5607" w14:textId="77777777" w:rsidR="00D91205" w:rsidRDefault="00D91205" w:rsidP="00D91205">
      <w:pPr>
        <w:rPr>
          <w:rFonts w:ascii="Garamond" w:hAnsi="Garamond"/>
          <w:sz w:val="28"/>
          <w:szCs w:val="28"/>
          <w:lang w:val="en-AU"/>
        </w:rPr>
      </w:pPr>
      <w:r>
        <w:rPr>
          <w:rFonts w:ascii="Garamond" w:hAnsi="Garamond"/>
          <w:sz w:val="28"/>
          <w:szCs w:val="28"/>
          <w:lang w:val="en-AU"/>
        </w:rPr>
        <w:t xml:space="preserve">258 </w:t>
      </w:r>
      <w:proofErr w:type="spellStart"/>
      <w:r>
        <w:rPr>
          <w:rFonts w:ascii="Garamond" w:hAnsi="Garamond"/>
          <w:sz w:val="28"/>
          <w:szCs w:val="28"/>
          <w:lang w:val="en-AU"/>
        </w:rPr>
        <w:t>Defense</w:t>
      </w:r>
      <w:proofErr w:type="spellEnd"/>
      <w:r>
        <w:rPr>
          <w:rFonts w:ascii="Garamond" w:hAnsi="Garamond"/>
          <w:sz w:val="28"/>
          <w:szCs w:val="28"/>
          <w:lang w:val="en-AU"/>
        </w:rPr>
        <w:t xml:space="preserve"> legislation, including </w:t>
      </w:r>
      <w:proofErr w:type="spellStart"/>
      <w:r>
        <w:rPr>
          <w:rFonts w:ascii="Garamond" w:hAnsi="Garamond"/>
          <w:sz w:val="28"/>
          <w:szCs w:val="28"/>
          <w:lang w:val="en-AU"/>
        </w:rPr>
        <w:t>defense</w:t>
      </w:r>
      <w:proofErr w:type="spellEnd"/>
      <w:r>
        <w:rPr>
          <w:rFonts w:ascii="Garamond" w:hAnsi="Garamond"/>
          <w:sz w:val="28"/>
          <w:szCs w:val="28"/>
          <w:lang w:val="en-AU"/>
        </w:rPr>
        <w:t xml:space="preserve"> force management</w:t>
      </w:r>
    </w:p>
    <w:p w14:paraId="79F72787" w14:textId="77777777" w:rsidR="00D91205" w:rsidRDefault="00D91205" w:rsidP="00D91205">
      <w:pPr>
        <w:rPr>
          <w:rFonts w:ascii="Garamond" w:hAnsi="Garamond"/>
          <w:sz w:val="28"/>
          <w:szCs w:val="28"/>
          <w:lang w:val="en-AU"/>
        </w:rPr>
      </w:pPr>
      <w:r>
        <w:rPr>
          <w:rFonts w:ascii="Garamond" w:hAnsi="Garamond"/>
          <w:sz w:val="28"/>
          <w:szCs w:val="28"/>
          <w:lang w:val="en-AU"/>
        </w:rPr>
        <w:t>259 Migration other, including deportation and extradition</w:t>
      </w:r>
    </w:p>
    <w:p w14:paraId="19B44FD8" w14:textId="77777777" w:rsidR="00D91205" w:rsidRDefault="00D91205" w:rsidP="00D91205">
      <w:pPr>
        <w:rPr>
          <w:rFonts w:ascii="Garamond" w:hAnsi="Garamond"/>
          <w:sz w:val="28"/>
          <w:szCs w:val="28"/>
          <w:lang w:val="en-AU"/>
        </w:rPr>
      </w:pPr>
      <w:r>
        <w:rPr>
          <w:rFonts w:ascii="Garamond" w:hAnsi="Garamond"/>
          <w:sz w:val="28"/>
          <w:szCs w:val="28"/>
          <w:lang w:val="en-AU"/>
        </w:rPr>
        <w:t>260 Discrimination</w:t>
      </w:r>
    </w:p>
    <w:p w14:paraId="3567D73A" w14:textId="77777777" w:rsidR="00D91205" w:rsidRDefault="00D91205" w:rsidP="00D91205">
      <w:pPr>
        <w:rPr>
          <w:rFonts w:ascii="Garamond" w:hAnsi="Garamond"/>
          <w:sz w:val="28"/>
          <w:szCs w:val="28"/>
          <w:lang w:val="en-AU"/>
        </w:rPr>
      </w:pPr>
      <w:r>
        <w:rPr>
          <w:rFonts w:ascii="Garamond" w:hAnsi="Garamond"/>
          <w:sz w:val="28"/>
          <w:szCs w:val="28"/>
          <w:lang w:val="en-AU"/>
        </w:rPr>
        <w:t xml:space="preserve">261 Economic </w:t>
      </w:r>
      <w:proofErr w:type="gramStart"/>
      <w:r>
        <w:rPr>
          <w:rFonts w:ascii="Garamond" w:hAnsi="Garamond"/>
          <w:sz w:val="28"/>
          <w:szCs w:val="28"/>
          <w:lang w:val="en-AU"/>
        </w:rPr>
        <w:t>general</w:t>
      </w:r>
      <w:proofErr w:type="gramEnd"/>
    </w:p>
    <w:p w14:paraId="6BB8AA07" w14:textId="77777777" w:rsidR="00D91205" w:rsidRDefault="00D91205" w:rsidP="00D91205">
      <w:pPr>
        <w:rPr>
          <w:rFonts w:ascii="Garamond" w:hAnsi="Garamond"/>
          <w:sz w:val="28"/>
          <w:szCs w:val="28"/>
          <w:lang w:val="en-AU"/>
        </w:rPr>
      </w:pPr>
      <w:r>
        <w:rPr>
          <w:rFonts w:ascii="Garamond" w:hAnsi="Garamond"/>
          <w:sz w:val="28"/>
          <w:szCs w:val="28"/>
          <w:lang w:val="en-AU"/>
        </w:rPr>
        <w:t>262 Education</w:t>
      </w:r>
    </w:p>
    <w:p w14:paraId="265FC635" w14:textId="77777777" w:rsidR="00D91205" w:rsidRDefault="00D91205" w:rsidP="00D91205">
      <w:pPr>
        <w:rPr>
          <w:rFonts w:ascii="Garamond" w:hAnsi="Garamond"/>
          <w:sz w:val="28"/>
          <w:szCs w:val="28"/>
          <w:lang w:val="en-AU"/>
        </w:rPr>
      </w:pPr>
      <w:r>
        <w:rPr>
          <w:rFonts w:ascii="Garamond" w:hAnsi="Garamond"/>
          <w:sz w:val="28"/>
          <w:szCs w:val="28"/>
          <w:lang w:val="en-AU"/>
        </w:rPr>
        <w:t>263 Elections, including member qualifications and entitlements</w:t>
      </w:r>
    </w:p>
    <w:p w14:paraId="434395E0" w14:textId="77777777" w:rsidR="00D91205" w:rsidRDefault="00D91205" w:rsidP="00D91205">
      <w:pPr>
        <w:rPr>
          <w:rFonts w:ascii="Garamond" w:hAnsi="Garamond"/>
          <w:sz w:val="28"/>
          <w:szCs w:val="28"/>
          <w:lang w:val="en-AU"/>
        </w:rPr>
      </w:pPr>
      <w:r>
        <w:rPr>
          <w:rFonts w:ascii="Garamond" w:hAnsi="Garamond"/>
          <w:sz w:val="28"/>
          <w:szCs w:val="28"/>
          <w:lang w:val="en-AU"/>
        </w:rPr>
        <w:t>264 Family and children</w:t>
      </w:r>
    </w:p>
    <w:p w14:paraId="12D99C2D" w14:textId="77777777" w:rsidR="00D91205" w:rsidRDefault="00D91205" w:rsidP="00D91205">
      <w:pPr>
        <w:rPr>
          <w:rFonts w:ascii="Garamond" w:hAnsi="Garamond"/>
          <w:sz w:val="28"/>
          <w:szCs w:val="28"/>
          <w:lang w:val="en-AU"/>
        </w:rPr>
      </w:pPr>
      <w:r>
        <w:rPr>
          <w:rFonts w:ascii="Garamond" w:hAnsi="Garamond"/>
          <w:sz w:val="28"/>
          <w:szCs w:val="28"/>
          <w:lang w:val="en-AU"/>
        </w:rPr>
        <w:t>265 Health</w:t>
      </w:r>
    </w:p>
    <w:p w14:paraId="4149301B" w14:textId="77777777" w:rsidR="00D91205" w:rsidRDefault="00D91205" w:rsidP="00D91205">
      <w:pPr>
        <w:rPr>
          <w:rFonts w:ascii="Garamond" w:hAnsi="Garamond"/>
          <w:sz w:val="28"/>
          <w:szCs w:val="28"/>
          <w:lang w:val="en-AU"/>
        </w:rPr>
      </w:pPr>
      <w:r>
        <w:rPr>
          <w:rFonts w:ascii="Garamond" w:hAnsi="Garamond"/>
          <w:sz w:val="28"/>
          <w:szCs w:val="28"/>
          <w:lang w:val="en-AU"/>
        </w:rPr>
        <w:t>266 Insurance</w:t>
      </w:r>
    </w:p>
    <w:p w14:paraId="2FC759C5" w14:textId="77777777" w:rsidR="00D91205" w:rsidRDefault="00D91205" w:rsidP="00D91205">
      <w:pPr>
        <w:rPr>
          <w:rFonts w:ascii="Garamond" w:hAnsi="Garamond"/>
          <w:sz w:val="28"/>
          <w:szCs w:val="28"/>
          <w:lang w:val="en-AU"/>
        </w:rPr>
      </w:pPr>
      <w:r>
        <w:rPr>
          <w:rFonts w:ascii="Garamond" w:hAnsi="Garamond"/>
          <w:sz w:val="28"/>
          <w:szCs w:val="28"/>
          <w:lang w:val="en-AU"/>
        </w:rPr>
        <w:t>267 Mining and land management</w:t>
      </w:r>
    </w:p>
    <w:p w14:paraId="0DCBABDE" w14:textId="77777777" w:rsidR="00D91205" w:rsidRDefault="00D91205" w:rsidP="00D91205">
      <w:pPr>
        <w:rPr>
          <w:rFonts w:ascii="Garamond" w:hAnsi="Garamond"/>
          <w:sz w:val="28"/>
          <w:szCs w:val="28"/>
          <w:lang w:val="en-AU"/>
        </w:rPr>
      </w:pPr>
      <w:r>
        <w:rPr>
          <w:rFonts w:ascii="Garamond" w:hAnsi="Garamond"/>
          <w:sz w:val="28"/>
          <w:szCs w:val="28"/>
          <w:lang w:val="en-AU"/>
        </w:rPr>
        <w:t>268 Taxation</w:t>
      </w:r>
    </w:p>
    <w:p w14:paraId="598D1A32" w14:textId="77777777" w:rsidR="00D91205" w:rsidRDefault="00D91205" w:rsidP="00D91205">
      <w:pPr>
        <w:rPr>
          <w:rFonts w:ascii="Garamond" w:hAnsi="Garamond"/>
          <w:sz w:val="28"/>
          <w:szCs w:val="28"/>
          <w:lang w:val="en-AU"/>
        </w:rPr>
      </w:pPr>
      <w:r>
        <w:rPr>
          <w:rFonts w:ascii="Garamond" w:hAnsi="Garamond"/>
          <w:sz w:val="28"/>
          <w:szCs w:val="28"/>
          <w:lang w:val="en-AU"/>
        </w:rPr>
        <w:t>269 Territory management and governance, including independence legislation</w:t>
      </w:r>
    </w:p>
    <w:p w14:paraId="1532D2FF" w14:textId="77777777" w:rsidR="00D91205" w:rsidRDefault="00D91205" w:rsidP="00D91205">
      <w:pPr>
        <w:rPr>
          <w:rFonts w:ascii="Garamond" w:hAnsi="Garamond"/>
          <w:sz w:val="28"/>
          <w:szCs w:val="28"/>
          <w:lang w:val="en-AU"/>
        </w:rPr>
      </w:pPr>
      <w:r>
        <w:rPr>
          <w:rFonts w:ascii="Garamond" w:hAnsi="Garamond"/>
          <w:sz w:val="28"/>
          <w:szCs w:val="28"/>
          <w:lang w:val="en-AU"/>
        </w:rPr>
        <w:t>270 Workplace relations, including superannuation and OH&amp;S</w:t>
      </w:r>
    </w:p>
    <w:p w14:paraId="59D54A84" w14:textId="77777777" w:rsidR="00D91205" w:rsidRDefault="00D91205" w:rsidP="00D91205">
      <w:pPr>
        <w:rPr>
          <w:rFonts w:ascii="Garamond" w:hAnsi="Garamond"/>
          <w:sz w:val="28"/>
          <w:szCs w:val="28"/>
          <w:lang w:val="en-AU"/>
        </w:rPr>
      </w:pPr>
      <w:r>
        <w:rPr>
          <w:rFonts w:ascii="Garamond" w:hAnsi="Garamond"/>
          <w:sz w:val="28"/>
          <w:szCs w:val="28"/>
          <w:lang w:val="en-AU"/>
        </w:rPr>
        <w:t>271 Other</w:t>
      </w:r>
    </w:p>
    <w:p w14:paraId="66988789" w14:textId="77777777" w:rsidR="00D91205" w:rsidRPr="00C87209" w:rsidRDefault="00D91205" w:rsidP="00D91205">
      <w:pPr>
        <w:rPr>
          <w:rFonts w:ascii="Garamond" w:hAnsi="Garamond"/>
          <w:sz w:val="28"/>
          <w:szCs w:val="28"/>
          <w:lang w:val="en-AU"/>
        </w:rPr>
      </w:pPr>
    </w:p>
    <w:p w14:paraId="04948DF5"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t>3 Federal regulation</w:t>
      </w:r>
    </w:p>
    <w:p w14:paraId="521694CB" w14:textId="77777777" w:rsidR="00D91205" w:rsidRDefault="00D91205" w:rsidP="00D91205">
      <w:pPr>
        <w:rPr>
          <w:rFonts w:ascii="Garamond" w:hAnsi="Garamond"/>
          <w:sz w:val="28"/>
          <w:szCs w:val="28"/>
          <w:lang w:val="en-AU"/>
        </w:rPr>
      </w:pPr>
    </w:p>
    <w:p w14:paraId="475710B4" w14:textId="77777777" w:rsidR="00D91205" w:rsidRDefault="00D91205" w:rsidP="00D91205">
      <w:pPr>
        <w:rPr>
          <w:rFonts w:ascii="Garamond" w:hAnsi="Garamond"/>
          <w:sz w:val="28"/>
          <w:szCs w:val="28"/>
          <w:lang w:val="en-AU"/>
        </w:rPr>
      </w:pPr>
      <w:r>
        <w:rPr>
          <w:rFonts w:ascii="Garamond" w:hAnsi="Garamond"/>
          <w:sz w:val="28"/>
          <w:szCs w:val="28"/>
          <w:lang w:val="en-AU"/>
        </w:rPr>
        <w:t>300 Bankruptcy</w:t>
      </w:r>
    </w:p>
    <w:p w14:paraId="7228A4E0" w14:textId="77777777" w:rsidR="00D91205" w:rsidRDefault="00D91205" w:rsidP="00D91205">
      <w:pPr>
        <w:rPr>
          <w:rFonts w:ascii="Garamond" w:hAnsi="Garamond"/>
          <w:sz w:val="28"/>
          <w:szCs w:val="28"/>
          <w:lang w:val="en-AU"/>
        </w:rPr>
      </w:pPr>
      <w:r>
        <w:rPr>
          <w:rFonts w:ascii="Garamond" w:hAnsi="Garamond"/>
          <w:sz w:val="28"/>
          <w:szCs w:val="28"/>
          <w:lang w:val="en-AU"/>
        </w:rPr>
        <w:t>301 Customs</w:t>
      </w:r>
    </w:p>
    <w:p w14:paraId="1C4A1D43" w14:textId="77777777" w:rsidR="00D91205" w:rsidRDefault="00D91205" w:rsidP="00D91205">
      <w:pPr>
        <w:rPr>
          <w:rFonts w:ascii="Garamond" w:hAnsi="Garamond"/>
          <w:sz w:val="28"/>
          <w:szCs w:val="28"/>
          <w:lang w:val="en-AU"/>
        </w:rPr>
      </w:pPr>
      <w:r>
        <w:rPr>
          <w:rFonts w:ascii="Garamond" w:hAnsi="Garamond"/>
          <w:sz w:val="28"/>
          <w:szCs w:val="28"/>
          <w:lang w:val="en-AU"/>
        </w:rPr>
        <w:t>302 Corporations</w:t>
      </w:r>
    </w:p>
    <w:p w14:paraId="62515ECA" w14:textId="77777777" w:rsidR="00D91205" w:rsidRDefault="00D91205" w:rsidP="00D91205">
      <w:pPr>
        <w:rPr>
          <w:rFonts w:ascii="Garamond" w:hAnsi="Garamond"/>
          <w:sz w:val="28"/>
          <w:szCs w:val="28"/>
          <w:lang w:val="en-AU"/>
        </w:rPr>
      </w:pPr>
      <w:r>
        <w:rPr>
          <w:rFonts w:ascii="Garamond" w:hAnsi="Garamond"/>
          <w:sz w:val="28"/>
          <w:szCs w:val="28"/>
          <w:lang w:val="en-AU"/>
        </w:rPr>
        <w:t>303 Criminal</w:t>
      </w:r>
    </w:p>
    <w:p w14:paraId="66AE6836" w14:textId="77777777" w:rsidR="00D91205" w:rsidRDefault="00D91205" w:rsidP="00D91205">
      <w:pPr>
        <w:rPr>
          <w:rFonts w:ascii="Garamond" w:hAnsi="Garamond"/>
          <w:sz w:val="28"/>
          <w:szCs w:val="28"/>
          <w:lang w:val="en-AU"/>
        </w:rPr>
      </w:pPr>
      <w:r>
        <w:rPr>
          <w:rFonts w:ascii="Garamond" w:hAnsi="Garamond"/>
          <w:sz w:val="28"/>
          <w:szCs w:val="28"/>
          <w:lang w:val="en-AU"/>
        </w:rPr>
        <w:t xml:space="preserve">304 </w:t>
      </w:r>
      <w:proofErr w:type="spellStart"/>
      <w:r>
        <w:rPr>
          <w:rFonts w:ascii="Garamond" w:hAnsi="Garamond"/>
          <w:sz w:val="28"/>
          <w:szCs w:val="28"/>
          <w:lang w:val="en-AU"/>
        </w:rPr>
        <w:t>Defense</w:t>
      </w:r>
      <w:proofErr w:type="spellEnd"/>
    </w:p>
    <w:p w14:paraId="4BE0D0FC" w14:textId="77777777" w:rsidR="00D91205" w:rsidRDefault="00D91205" w:rsidP="00D91205">
      <w:pPr>
        <w:rPr>
          <w:rFonts w:ascii="Garamond" w:hAnsi="Garamond"/>
          <w:sz w:val="28"/>
          <w:szCs w:val="28"/>
          <w:lang w:val="en-AU"/>
        </w:rPr>
      </w:pPr>
      <w:r>
        <w:rPr>
          <w:rFonts w:ascii="Garamond" w:hAnsi="Garamond"/>
          <w:sz w:val="28"/>
          <w:szCs w:val="28"/>
          <w:lang w:val="en-AU"/>
        </w:rPr>
        <w:t>305 Environment</w:t>
      </w:r>
    </w:p>
    <w:p w14:paraId="0ABE2692" w14:textId="77777777" w:rsidR="00D91205" w:rsidRDefault="00D91205" w:rsidP="00D91205">
      <w:pPr>
        <w:rPr>
          <w:rFonts w:ascii="Garamond" w:hAnsi="Garamond"/>
          <w:sz w:val="28"/>
          <w:szCs w:val="28"/>
          <w:lang w:val="en-AU"/>
        </w:rPr>
      </w:pPr>
      <w:r>
        <w:rPr>
          <w:rFonts w:ascii="Garamond" w:hAnsi="Garamond"/>
          <w:sz w:val="28"/>
          <w:szCs w:val="28"/>
          <w:lang w:val="en-AU"/>
        </w:rPr>
        <w:t>306 Extradition</w:t>
      </w:r>
    </w:p>
    <w:p w14:paraId="3BDA6C68" w14:textId="77777777" w:rsidR="00D91205" w:rsidRDefault="00D91205" w:rsidP="00D91205">
      <w:pPr>
        <w:rPr>
          <w:rFonts w:ascii="Garamond" w:hAnsi="Garamond"/>
          <w:sz w:val="28"/>
          <w:szCs w:val="28"/>
          <w:lang w:val="en-AU"/>
        </w:rPr>
      </w:pPr>
      <w:r>
        <w:rPr>
          <w:rFonts w:ascii="Garamond" w:hAnsi="Garamond"/>
          <w:sz w:val="28"/>
          <w:szCs w:val="28"/>
          <w:lang w:val="en-AU"/>
        </w:rPr>
        <w:t>307 Family Law</w:t>
      </w:r>
    </w:p>
    <w:p w14:paraId="457DA28E" w14:textId="77777777" w:rsidR="00D91205" w:rsidRDefault="00D91205" w:rsidP="00D91205">
      <w:pPr>
        <w:rPr>
          <w:rFonts w:ascii="Garamond" w:hAnsi="Garamond"/>
          <w:sz w:val="28"/>
          <w:szCs w:val="28"/>
          <w:lang w:val="en-AU"/>
        </w:rPr>
      </w:pPr>
      <w:r>
        <w:rPr>
          <w:rFonts w:ascii="Garamond" w:hAnsi="Garamond"/>
          <w:sz w:val="28"/>
          <w:szCs w:val="28"/>
          <w:lang w:val="en-AU"/>
        </w:rPr>
        <w:t>308 Migration</w:t>
      </w:r>
    </w:p>
    <w:p w14:paraId="7FD1F414" w14:textId="77777777" w:rsidR="00D91205" w:rsidRDefault="00D91205" w:rsidP="00D91205">
      <w:pPr>
        <w:rPr>
          <w:rFonts w:ascii="Garamond" w:hAnsi="Garamond"/>
          <w:sz w:val="28"/>
          <w:szCs w:val="28"/>
          <w:lang w:val="en-AU"/>
        </w:rPr>
      </w:pPr>
      <w:r>
        <w:rPr>
          <w:rFonts w:ascii="Garamond" w:hAnsi="Garamond"/>
          <w:sz w:val="28"/>
          <w:szCs w:val="28"/>
          <w:lang w:val="en-AU"/>
        </w:rPr>
        <w:t>309 National Security</w:t>
      </w:r>
    </w:p>
    <w:p w14:paraId="348DA2F2" w14:textId="77777777" w:rsidR="00D91205" w:rsidRDefault="00D91205" w:rsidP="00D91205">
      <w:pPr>
        <w:rPr>
          <w:rFonts w:ascii="Garamond" w:hAnsi="Garamond"/>
          <w:sz w:val="28"/>
          <w:szCs w:val="28"/>
          <w:lang w:val="en-AU"/>
        </w:rPr>
      </w:pPr>
      <w:r>
        <w:rPr>
          <w:rFonts w:ascii="Garamond" w:hAnsi="Garamond"/>
          <w:sz w:val="28"/>
          <w:szCs w:val="28"/>
          <w:lang w:val="en-AU"/>
        </w:rPr>
        <w:t xml:space="preserve">310 Tax </w:t>
      </w:r>
    </w:p>
    <w:p w14:paraId="38B0E52C" w14:textId="77777777" w:rsidR="00D91205" w:rsidRDefault="00D91205" w:rsidP="00D91205">
      <w:pPr>
        <w:rPr>
          <w:rFonts w:ascii="Garamond" w:hAnsi="Garamond"/>
          <w:sz w:val="28"/>
          <w:szCs w:val="28"/>
          <w:lang w:val="en-AU"/>
        </w:rPr>
      </w:pPr>
      <w:r>
        <w:rPr>
          <w:rFonts w:ascii="Garamond" w:hAnsi="Garamond"/>
          <w:sz w:val="28"/>
          <w:szCs w:val="28"/>
          <w:lang w:val="en-AU"/>
        </w:rPr>
        <w:t>311 Trade Practices</w:t>
      </w:r>
    </w:p>
    <w:p w14:paraId="755498DB" w14:textId="77777777" w:rsidR="00D91205" w:rsidRPr="00C87209" w:rsidRDefault="00D91205" w:rsidP="00D91205">
      <w:pPr>
        <w:rPr>
          <w:rFonts w:ascii="Garamond" w:hAnsi="Garamond"/>
          <w:sz w:val="28"/>
          <w:szCs w:val="28"/>
          <w:lang w:val="en-AU"/>
        </w:rPr>
      </w:pPr>
      <w:r>
        <w:rPr>
          <w:rFonts w:ascii="Garamond" w:hAnsi="Garamond"/>
          <w:sz w:val="28"/>
          <w:szCs w:val="28"/>
          <w:lang w:val="en-AU"/>
        </w:rPr>
        <w:t>312 Other</w:t>
      </w:r>
    </w:p>
    <w:p w14:paraId="4978FB86" w14:textId="77777777" w:rsidR="00D91205" w:rsidRPr="00C87209" w:rsidRDefault="00D91205" w:rsidP="00D91205">
      <w:pPr>
        <w:rPr>
          <w:rFonts w:ascii="Garamond" w:hAnsi="Garamond"/>
          <w:sz w:val="28"/>
          <w:szCs w:val="28"/>
          <w:lang w:val="en-AU"/>
        </w:rPr>
      </w:pPr>
    </w:p>
    <w:p w14:paraId="41562829"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lastRenderedPageBreak/>
        <w:t xml:space="preserve">4 </w:t>
      </w:r>
      <w:r>
        <w:rPr>
          <w:rFonts w:ascii="Garamond" w:hAnsi="Garamond"/>
          <w:b/>
          <w:sz w:val="28"/>
          <w:szCs w:val="28"/>
          <w:lang w:val="en-AU"/>
        </w:rPr>
        <w:t xml:space="preserve">Legislation and Rules Relating to </w:t>
      </w:r>
      <w:r w:rsidRPr="00C87209">
        <w:rPr>
          <w:rFonts w:ascii="Garamond" w:hAnsi="Garamond"/>
          <w:b/>
          <w:sz w:val="28"/>
          <w:szCs w:val="28"/>
          <w:lang w:val="en-AU"/>
        </w:rPr>
        <w:t>Court</w:t>
      </w:r>
      <w:r>
        <w:rPr>
          <w:rFonts w:ascii="Garamond" w:hAnsi="Garamond"/>
          <w:b/>
          <w:sz w:val="28"/>
          <w:szCs w:val="28"/>
          <w:lang w:val="en-AU"/>
        </w:rPr>
        <w:t>s and Tribunal Establishment, governance, and procedures</w:t>
      </w:r>
    </w:p>
    <w:p w14:paraId="214F76A0" w14:textId="77777777" w:rsidR="00D91205" w:rsidRDefault="00D91205" w:rsidP="00D91205">
      <w:pPr>
        <w:rPr>
          <w:rFonts w:ascii="Garamond" w:hAnsi="Garamond"/>
          <w:sz w:val="28"/>
          <w:szCs w:val="28"/>
          <w:lang w:val="en-AU"/>
        </w:rPr>
      </w:pPr>
    </w:p>
    <w:p w14:paraId="0086A7C7" w14:textId="77777777" w:rsidR="00D91205" w:rsidRDefault="00D91205" w:rsidP="00D91205">
      <w:pPr>
        <w:rPr>
          <w:rFonts w:ascii="Garamond" w:hAnsi="Garamond"/>
          <w:sz w:val="28"/>
          <w:szCs w:val="28"/>
          <w:lang w:val="en-AU"/>
        </w:rPr>
      </w:pPr>
      <w:r>
        <w:rPr>
          <w:rFonts w:ascii="Garamond" w:hAnsi="Garamond"/>
          <w:sz w:val="28"/>
          <w:szCs w:val="28"/>
          <w:lang w:val="en-AU"/>
        </w:rPr>
        <w:t xml:space="preserve">*Add relevant </w:t>
      </w:r>
      <w:proofErr w:type="gramStart"/>
      <w:r>
        <w:rPr>
          <w:rFonts w:ascii="Garamond" w:hAnsi="Garamond"/>
          <w:sz w:val="28"/>
          <w:szCs w:val="28"/>
          <w:lang w:val="en-AU"/>
        </w:rPr>
        <w:t>two digit</w:t>
      </w:r>
      <w:proofErr w:type="gramEnd"/>
      <w:r>
        <w:rPr>
          <w:rFonts w:ascii="Garamond" w:hAnsi="Garamond"/>
          <w:sz w:val="28"/>
          <w:szCs w:val="28"/>
          <w:lang w:val="en-AU"/>
        </w:rPr>
        <w:t xml:space="preserve"> state code to end of 3 digit legislation code:</w:t>
      </w:r>
    </w:p>
    <w:p w14:paraId="48DF33FE" w14:textId="77777777" w:rsidR="00D91205" w:rsidRDefault="00D91205" w:rsidP="00D91205">
      <w:pPr>
        <w:rPr>
          <w:rFonts w:ascii="Garamond" w:hAnsi="Garamond"/>
          <w:sz w:val="28"/>
          <w:szCs w:val="28"/>
          <w:lang w:val="en-AU"/>
        </w:rPr>
      </w:pPr>
      <w:r>
        <w:rPr>
          <w:rFonts w:ascii="Garamond" w:hAnsi="Garamond"/>
          <w:sz w:val="28"/>
          <w:szCs w:val="28"/>
          <w:lang w:val="en-AU"/>
        </w:rPr>
        <w:tab/>
        <w:t>01 Federal</w:t>
      </w:r>
    </w:p>
    <w:p w14:paraId="35DA61AE" w14:textId="77777777" w:rsidR="00D91205" w:rsidRDefault="00D91205" w:rsidP="00D91205">
      <w:pPr>
        <w:ind w:firstLine="720"/>
        <w:rPr>
          <w:rFonts w:ascii="Garamond" w:hAnsi="Garamond"/>
          <w:sz w:val="28"/>
          <w:szCs w:val="28"/>
          <w:lang w:val="en-AU"/>
        </w:rPr>
      </w:pPr>
      <w:r>
        <w:rPr>
          <w:rFonts w:ascii="Garamond" w:hAnsi="Garamond"/>
          <w:sz w:val="28"/>
          <w:szCs w:val="28"/>
          <w:lang w:val="en-AU"/>
        </w:rPr>
        <w:t>02 Australian Capital Territory</w:t>
      </w:r>
    </w:p>
    <w:p w14:paraId="15E21D51" w14:textId="77777777" w:rsidR="00D91205" w:rsidRDefault="00D91205" w:rsidP="00D91205">
      <w:pPr>
        <w:rPr>
          <w:rFonts w:ascii="Garamond" w:hAnsi="Garamond"/>
          <w:sz w:val="28"/>
          <w:szCs w:val="28"/>
          <w:lang w:val="en-AU"/>
        </w:rPr>
      </w:pPr>
      <w:r>
        <w:rPr>
          <w:rFonts w:ascii="Garamond" w:hAnsi="Garamond"/>
          <w:sz w:val="28"/>
          <w:szCs w:val="28"/>
          <w:lang w:val="en-AU"/>
        </w:rPr>
        <w:tab/>
        <w:t>03 NSW</w:t>
      </w:r>
    </w:p>
    <w:p w14:paraId="1E8B5C62" w14:textId="77777777" w:rsidR="00D91205" w:rsidRDefault="00D91205" w:rsidP="00D91205">
      <w:pPr>
        <w:rPr>
          <w:rFonts w:ascii="Garamond" w:hAnsi="Garamond"/>
          <w:sz w:val="28"/>
          <w:szCs w:val="28"/>
          <w:lang w:val="en-AU"/>
        </w:rPr>
      </w:pPr>
      <w:r>
        <w:rPr>
          <w:rFonts w:ascii="Garamond" w:hAnsi="Garamond"/>
          <w:sz w:val="28"/>
          <w:szCs w:val="28"/>
          <w:lang w:val="en-AU"/>
        </w:rPr>
        <w:tab/>
        <w:t>04 NT</w:t>
      </w:r>
    </w:p>
    <w:p w14:paraId="6363D8AB" w14:textId="77777777" w:rsidR="00D91205" w:rsidRDefault="00D91205" w:rsidP="00D91205">
      <w:pPr>
        <w:rPr>
          <w:rFonts w:ascii="Garamond" w:hAnsi="Garamond"/>
          <w:sz w:val="28"/>
          <w:szCs w:val="28"/>
          <w:lang w:val="en-AU"/>
        </w:rPr>
      </w:pPr>
      <w:r>
        <w:rPr>
          <w:rFonts w:ascii="Garamond" w:hAnsi="Garamond"/>
          <w:sz w:val="28"/>
          <w:szCs w:val="28"/>
          <w:lang w:val="en-AU"/>
        </w:rPr>
        <w:tab/>
        <w:t>05 Qld</w:t>
      </w:r>
    </w:p>
    <w:p w14:paraId="087BF363" w14:textId="77777777" w:rsidR="00D91205" w:rsidRDefault="00D91205" w:rsidP="00D91205">
      <w:pPr>
        <w:rPr>
          <w:rFonts w:ascii="Garamond" w:hAnsi="Garamond"/>
          <w:sz w:val="28"/>
          <w:szCs w:val="28"/>
          <w:lang w:val="en-AU"/>
        </w:rPr>
      </w:pPr>
      <w:r>
        <w:rPr>
          <w:rFonts w:ascii="Garamond" w:hAnsi="Garamond"/>
          <w:sz w:val="28"/>
          <w:szCs w:val="28"/>
          <w:lang w:val="en-AU"/>
        </w:rPr>
        <w:tab/>
        <w:t>06 South Australia</w:t>
      </w:r>
    </w:p>
    <w:p w14:paraId="1634D996" w14:textId="77777777" w:rsidR="00D91205" w:rsidRDefault="00D91205" w:rsidP="00D91205">
      <w:pPr>
        <w:rPr>
          <w:rFonts w:ascii="Garamond" w:hAnsi="Garamond"/>
          <w:sz w:val="28"/>
          <w:szCs w:val="28"/>
          <w:lang w:val="en-AU"/>
        </w:rPr>
      </w:pPr>
      <w:r>
        <w:rPr>
          <w:rFonts w:ascii="Garamond" w:hAnsi="Garamond"/>
          <w:sz w:val="28"/>
          <w:szCs w:val="28"/>
          <w:lang w:val="en-AU"/>
        </w:rPr>
        <w:tab/>
        <w:t>07 Tasmania</w:t>
      </w:r>
    </w:p>
    <w:p w14:paraId="048C00F3" w14:textId="77777777" w:rsidR="00D91205" w:rsidRDefault="00D91205" w:rsidP="00D91205">
      <w:pPr>
        <w:rPr>
          <w:rFonts w:ascii="Garamond" w:hAnsi="Garamond"/>
          <w:sz w:val="28"/>
          <w:szCs w:val="28"/>
          <w:lang w:val="en-AU"/>
        </w:rPr>
      </w:pPr>
      <w:r>
        <w:rPr>
          <w:rFonts w:ascii="Garamond" w:hAnsi="Garamond"/>
          <w:sz w:val="28"/>
          <w:szCs w:val="28"/>
          <w:lang w:val="en-AU"/>
        </w:rPr>
        <w:tab/>
        <w:t>08 Victoria</w:t>
      </w:r>
    </w:p>
    <w:p w14:paraId="0A0D1943" w14:textId="77777777" w:rsidR="00D91205" w:rsidRDefault="00D91205" w:rsidP="00D91205">
      <w:pPr>
        <w:rPr>
          <w:rFonts w:ascii="Garamond" w:hAnsi="Garamond"/>
          <w:sz w:val="28"/>
          <w:szCs w:val="28"/>
          <w:lang w:val="en-AU"/>
        </w:rPr>
      </w:pPr>
      <w:r>
        <w:rPr>
          <w:rFonts w:ascii="Garamond" w:hAnsi="Garamond"/>
          <w:sz w:val="28"/>
          <w:szCs w:val="28"/>
          <w:lang w:val="en-AU"/>
        </w:rPr>
        <w:tab/>
        <w:t>09 Norfolk Island</w:t>
      </w:r>
    </w:p>
    <w:p w14:paraId="338ECE8C" w14:textId="77777777" w:rsidR="00D91205" w:rsidRDefault="00D91205" w:rsidP="00D91205">
      <w:pPr>
        <w:rPr>
          <w:rFonts w:ascii="Garamond" w:hAnsi="Garamond"/>
          <w:sz w:val="28"/>
          <w:szCs w:val="28"/>
          <w:lang w:val="en-AU"/>
        </w:rPr>
      </w:pPr>
      <w:r>
        <w:rPr>
          <w:rFonts w:ascii="Garamond" w:hAnsi="Garamond"/>
          <w:sz w:val="28"/>
          <w:szCs w:val="28"/>
          <w:lang w:val="en-AU"/>
        </w:rPr>
        <w:tab/>
        <w:t>10 Nauru</w:t>
      </w:r>
    </w:p>
    <w:p w14:paraId="089694F9" w14:textId="77777777" w:rsidR="00D91205" w:rsidRDefault="00D91205" w:rsidP="00D91205">
      <w:pPr>
        <w:rPr>
          <w:rFonts w:ascii="Garamond" w:hAnsi="Garamond"/>
          <w:sz w:val="28"/>
          <w:szCs w:val="28"/>
          <w:lang w:val="en-AU"/>
        </w:rPr>
      </w:pPr>
      <w:r>
        <w:rPr>
          <w:rFonts w:ascii="Garamond" w:hAnsi="Garamond"/>
          <w:sz w:val="28"/>
          <w:szCs w:val="28"/>
          <w:lang w:val="en-AU"/>
        </w:rPr>
        <w:tab/>
        <w:t>11 Western Australia</w:t>
      </w:r>
    </w:p>
    <w:p w14:paraId="13DDCC35" w14:textId="77777777" w:rsidR="00D91205" w:rsidRDefault="00D91205" w:rsidP="00D91205">
      <w:pPr>
        <w:rPr>
          <w:rFonts w:ascii="Garamond" w:hAnsi="Garamond"/>
          <w:sz w:val="28"/>
          <w:szCs w:val="28"/>
          <w:lang w:val="en-AU"/>
        </w:rPr>
      </w:pPr>
    </w:p>
    <w:p w14:paraId="3EEFC620" w14:textId="77777777" w:rsidR="00D91205" w:rsidRDefault="00D91205" w:rsidP="00D91205">
      <w:pPr>
        <w:rPr>
          <w:rFonts w:ascii="Garamond" w:hAnsi="Garamond"/>
          <w:sz w:val="28"/>
          <w:szCs w:val="28"/>
          <w:lang w:val="en-AU"/>
        </w:rPr>
      </w:pPr>
      <w:r>
        <w:rPr>
          <w:rFonts w:ascii="Garamond" w:hAnsi="Garamond"/>
          <w:sz w:val="28"/>
          <w:szCs w:val="28"/>
          <w:lang w:val="en-AU"/>
        </w:rPr>
        <w:t>Example: Supreme Court Act for NSW would be coded as 42003</w:t>
      </w:r>
    </w:p>
    <w:p w14:paraId="0F908E4C" w14:textId="77777777" w:rsidR="00D91205" w:rsidRDefault="00D91205" w:rsidP="00D91205">
      <w:pPr>
        <w:rPr>
          <w:rFonts w:ascii="Garamond" w:hAnsi="Garamond"/>
          <w:sz w:val="28"/>
          <w:szCs w:val="28"/>
          <w:lang w:val="en-AU"/>
        </w:rPr>
      </w:pPr>
    </w:p>
    <w:p w14:paraId="37AFB6D4" w14:textId="77777777" w:rsidR="00D91205" w:rsidRPr="00C13DA2" w:rsidRDefault="00D91205" w:rsidP="00D91205">
      <w:pPr>
        <w:rPr>
          <w:rFonts w:ascii="Garamond" w:hAnsi="Garamond"/>
          <w:b/>
          <w:i/>
          <w:sz w:val="28"/>
          <w:szCs w:val="28"/>
          <w:lang w:val="en-AU"/>
        </w:rPr>
      </w:pPr>
      <w:proofErr w:type="spellStart"/>
      <w:r>
        <w:rPr>
          <w:rFonts w:ascii="Garamond" w:hAnsi="Garamond"/>
          <w:b/>
          <w:i/>
          <w:sz w:val="28"/>
          <w:szCs w:val="28"/>
          <w:lang w:val="en-AU"/>
        </w:rPr>
        <w:t>Cth</w:t>
      </w:r>
      <w:proofErr w:type="spellEnd"/>
    </w:p>
    <w:p w14:paraId="6B05A5D9" w14:textId="77777777" w:rsidR="00D91205" w:rsidRDefault="00D91205" w:rsidP="00D91205">
      <w:pPr>
        <w:rPr>
          <w:rFonts w:ascii="Garamond" w:hAnsi="Garamond"/>
          <w:sz w:val="28"/>
          <w:szCs w:val="28"/>
          <w:lang w:val="en-AU"/>
        </w:rPr>
      </w:pPr>
    </w:p>
    <w:p w14:paraId="52B876EF" w14:textId="77777777" w:rsidR="00D91205" w:rsidRDefault="00D91205" w:rsidP="00D91205">
      <w:pPr>
        <w:rPr>
          <w:rFonts w:ascii="Garamond" w:hAnsi="Garamond"/>
          <w:sz w:val="28"/>
          <w:szCs w:val="28"/>
          <w:lang w:val="en-AU"/>
        </w:rPr>
      </w:pPr>
      <w:r>
        <w:rPr>
          <w:rFonts w:ascii="Garamond" w:hAnsi="Garamond"/>
          <w:sz w:val="28"/>
          <w:szCs w:val="28"/>
          <w:lang w:val="en-AU"/>
        </w:rPr>
        <w:t>401 High Court of Australia Act, all versions</w:t>
      </w:r>
    </w:p>
    <w:p w14:paraId="09B78778" w14:textId="77777777" w:rsidR="00D91205" w:rsidRDefault="00D91205" w:rsidP="00D91205">
      <w:pPr>
        <w:rPr>
          <w:rFonts w:ascii="Garamond" w:hAnsi="Garamond"/>
          <w:sz w:val="28"/>
          <w:szCs w:val="28"/>
          <w:lang w:val="en-AU"/>
        </w:rPr>
      </w:pPr>
      <w:r>
        <w:rPr>
          <w:rFonts w:ascii="Garamond" w:hAnsi="Garamond"/>
          <w:sz w:val="28"/>
          <w:szCs w:val="28"/>
          <w:lang w:val="en-AU"/>
        </w:rPr>
        <w:t>402 High Court of Australia Rules, all versions</w:t>
      </w:r>
    </w:p>
    <w:p w14:paraId="60D4B57F" w14:textId="77777777" w:rsidR="00D91205" w:rsidRDefault="00D91205" w:rsidP="00D91205">
      <w:pPr>
        <w:rPr>
          <w:rFonts w:ascii="Garamond" w:hAnsi="Garamond"/>
          <w:sz w:val="28"/>
          <w:szCs w:val="28"/>
          <w:lang w:val="en-AU"/>
        </w:rPr>
      </w:pPr>
      <w:r>
        <w:rPr>
          <w:rFonts w:ascii="Garamond" w:hAnsi="Garamond"/>
          <w:sz w:val="28"/>
          <w:szCs w:val="28"/>
          <w:lang w:val="en-AU"/>
        </w:rPr>
        <w:t>403 Federal Court of Australia Act, all versions</w:t>
      </w:r>
    </w:p>
    <w:p w14:paraId="5B43BE19" w14:textId="77777777" w:rsidR="00D91205" w:rsidRDefault="00D91205" w:rsidP="00D91205">
      <w:pPr>
        <w:rPr>
          <w:rFonts w:ascii="Garamond" w:hAnsi="Garamond"/>
          <w:sz w:val="28"/>
          <w:szCs w:val="28"/>
          <w:lang w:val="en-AU"/>
        </w:rPr>
      </w:pPr>
      <w:r>
        <w:rPr>
          <w:rFonts w:ascii="Garamond" w:hAnsi="Garamond"/>
          <w:sz w:val="28"/>
          <w:szCs w:val="28"/>
          <w:lang w:val="en-AU"/>
        </w:rPr>
        <w:t>404 Federal Court of Australia Rules, all versions</w:t>
      </w:r>
    </w:p>
    <w:p w14:paraId="50E0B3AD" w14:textId="77777777" w:rsidR="00D91205" w:rsidRDefault="00D91205" w:rsidP="00D91205">
      <w:pPr>
        <w:rPr>
          <w:rFonts w:ascii="Garamond" w:hAnsi="Garamond"/>
          <w:sz w:val="28"/>
          <w:szCs w:val="28"/>
          <w:lang w:val="en-AU"/>
        </w:rPr>
      </w:pPr>
      <w:r>
        <w:rPr>
          <w:rFonts w:ascii="Garamond" w:hAnsi="Garamond"/>
          <w:sz w:val="28"/>
          <w:szCs w:val="28"/>
          <w:lang w:val="en-AU"/>
        </w:rPr>
        <w:t>405 Act Interpretation Act (</w:t>
      </w:r>
      <w:proofErr w:type="spellStart"/>
      <w:r>
        <w:rPr>
          <w:rFonts w:ascii="Garamond" w:hAnsi="Garamond"/>
          <w:sz w:val="28"/>
          <w:szCs w:val="28"/>
          <w:lang w:val="en-AU"/>
        </w:rPr>
        <w:t>Cth</w:t>
      </w:r>
      <w:proofErr w:type="spellEnd"/>
      <w:r>
        <w:rPr>
          <w:rFonts w:ascii="Garamond" w:hAnsi="Garamond"/>
          <w:sz w:val="28"/>
          <w:szCs w:val="28"/>
          <w:lang w:val="en-AU"/>
        </w:rPr>
        <w:t>), all versions</w:t>
      </w:r>
    </w:p>
    <w:p w14:paraId="5759D195" w14:textId="77777777" w:rsidR="00D91205" w:rsidRDefault="00D91205" w:rsidP="00D91205">
      <w:pPr>
        <w:rPr>
          <w:rFonts w:ascii="Garamond" w:hAnsi="Garamond"/>
          <w:sz w:val="28"/>
          <w:szCs w:val="28"/>
          <w:lang w:val="en-AU"/>
        </w:rPr>
      </w:pPr>
      <w:r>
        <w:rPr>
          <w:rFonts w:ascii="Garamond" w:hAnsi="Garamond"/>
          <w:sz w:val="28"/>
          <w:szCs w:val="28"/>
          <w:lang w:val="en-AU"/>
        </w:rPr>
        <w:t>406 Administrative Tribunal Act, all versions</w:t>
      </w:r>
    </w:p>
    <w:p w14:paraId="2BCA23E3" w14:textId="77777777" w:rsidR="00D91205" w:rsidRDefault="00D91205" w:rsidP="00D91205">
      <w:pPr>
        <w:rPr>
          <w:rFonts w:ascii="Garamond" w:hAnsi="Garamond"/>
          <w:sz w:val="28"/>
          <w:szCs w:val="28"/>
          <w:lang w:val="en-AU"/>
        </w:rPr>
      </w:pPr>
      <w:r>
        <w:rPr>
          <w:rFonts w:ascii="Garamond" w:hAnsi="Garamond"/>
          <w:sz w:val="28"/>
          <w:szCs w:val="28"/>
          <w:lang w:val="en-AU"/>
        </w:rPr>
        <w:t>407 Administrative Decisions (Judicial Review) Act, all versions</w:t>
      </w:r>
    </w:p>
    <w:p w14:paraId="04CF7E61" w14:textId="77777777" w:rsidR="00D91205" w:rsidRDefault="00D91205" w:rsidP="00D91205">
      <w:pPr>
        <w:rPr>
          <w:rFonts w:ascii="Garamond" w:hAnsi="Garamond"/>
          <w:sz w:val="28"/>
          <w:szCs w:val="28"/>
          <w:lang w:val="en-AU"/>
        </w:rPr>
      </w:pPr>
      <w:r>
        <w:rPr>
          <w:rFonts w:ascii="Garamond" w:hAnsi="Garamond"/>
          <w:sz w:val="28"/>
          <w:szCs w:val="28"/>
          <w:lang w:val="en-AU"/>
        </w:rPr>
        <w:t>408 Criminal Appeal Act (</w:t>
      </w:r>
      <w:proofErr w:type="spellStart"/>
      <w:r>
        <w:rPr>
          <w:rFonts w:ascii="Garamond" w:hAnsi="Garamond"/>
          <w:sz w:val="28"/>
          <w:szCs w:val="28"/>
          <w:lang w:val="en-AU"/>
        </w:rPr>
        <w:t>Cth</w:t>
      </w:r>
      <w:proofErr w:type="spellEnd"/>
      <w:r>
        <w:rPr>
          <w:rFonts w:ascii="Garamond" w:hAnsi="Garamond"/>
          <w:sz w:val="28"/>
          <w:szCs w:val="28"/>
          <w:lang w:val="en-AU"/>
        </w:rPr>
        <w:t>), all versions</w:t>
      </w:r>
    </w:p>
    <w:p w14:paraId="27300A95" w14:textId="77777777" w:rsidR="00D91205" w:rsidRDefault="00D91205" w:rsidP="00D91205">
      <w:pPr>
        <w:rPr>
          <w:rFonts w:ascii="Garamond" w:hAnsi="Garamond"/>
          <w:sz w:val="28"/>
          <w:szCs w:val="28"/>
          <w:lang w:val="en-AU"/>
        </w:rPr>
      </w:pPr>
      <w:r>
        <w:rPr>
          <w:rFonts w:ascii="Garamond" w:hAnsi="Garamond"/>
          <w:sz w:val="28"/>
          <w:szCs w:val="28"/>
          <w:lang w:val="en-AU"/>
        </w:rPr>
        <w:t>409 Evidence Act (</w:t>
      </w:r>
      <w:proofErr w:type="spellStart"/>
      <w:r>
        <w:rPr>
          <w:rFonts w:ascii="Garamond" w:hAnsi="Garamond"/>
          <w:sz w:val="28"/>
          <w:szCs w:val="28"/>
          <w:lang w:val="en-AU"/>
        </w:rPr>
        <w:t>Cth</w:t>
      </w:r>
      <w:proofErr w:type="spellEnd"/>
      <w:r>
        <w:rPr>
          <w:rFonts w:ascii="Garamond" w:hAnsi="Garamond"/>
          <w:sz w:val="28"/>
          <w:szCs w:val="28"/>
          <w:lang w:val="en-AU"/>
        </w:rPr>
        <w:t>), all versions</w:t>
      </w:r>
    </w:p>
    <w:p w14:paraId="7912CA92" w14:textId="77777777" w:rsidR="00D91205" w:rsidRDefault="00D91205" w:rsidP="00D91205">
      <w:pPr>
        <w:rPr>
          <w:rFonts w:ascii="Garamond" w:hAnsi="Garamond"/>
          <w:sz w:val="28"/>
          <w:szCs w:val="28"/>
          <w:lang w:val="en-AU"/>
        </w:rPr>
      </w:pPr>
      <w:r>
        <w:rPr>
          <w:rFonts w:ascii="Garamond" w:hAnsi="Garamond"/>
          <w:sz w:val="28"/>
          <w:szCs w:val="28"/>
          <w:lang w:val="en-AU"/>
        </w:rPr>
        <w:t>410 Federal Proceedings (Costs) Act (</w:t>
      </w:r>
      <w:proofErr w:type="spellStart"/>
      <w:r>
        <w:rPr>
          <w:rFonts w:ascii="Garamond" w:hAnsi="Garamond"/>
          <w:sz w:val="28"/>
          <w:szCs w:val="28"/>
          <w:lang w:val="en-AU"/>
        </w:rPr>
        <w:t>Cth</w:t>
      </w:r>
      <w:proofErr w:type="spellEnd"/>
      <w:r>
        <w:rPr>
          <w:rFonts w:ascii="Garamond" w:hAnsi="Garamond"/>
          <w:sz w:val="28"/>
          <w:szCs w:val="28"/>
          <w:lang w:val="en-AU"/>
        </w:rPr>
        <w:t>), all versions</w:t>
      </w:r>
    </w:p>
    <w:p w14:paraId="60F23813" w14:textId="77777777" w:rsidR="00D91205" w:rsidRDefault="00D91205" w:rsidP="00D91205">
      <w:pPr>
        <w:rPr>
          <w:rFonts w:ascii="Garamond" w:hAnsi="Garamond"/>
          <w:sz w:val="28"/>
          <w:szCs w:val="28"/>
          <w:lang w:val="en-AU"/>
        </w:rPr>
      </w:pPr>
      <w:r>
        <w:rPr>
          <w:rFonts w:ascii="Garamond" w:hAnsi="Garamond"/>
          <w:sz w:val="28"/>
          <w:szCs w:val="28"/>
          <w:lang w:val="en-AU"/>
        </w:rPr>
        <w:t>411 Foreign Judgments Act (</w:t>
      </w:r>
      <w:proofErr w:type="spellStart"/>
      <w:r>
        <w:rPr>
          <w:rFonts w:ascii="Garamond" w:hAnsi="Garamond"/>
          <w:sz w:val="28"/>
          <w:szCs w:val="28"/>
          <w:lang w:val="en-AU"/>
        </w:rPr>
        <w:t>Cth</w:t>
      </w:r>
      <w:proofErr w:type="spellEnd"/>
      <w:r>
        <w:rPr>
          <w:rFonts w:ascii="Garamond" w:hAnsi="Garamond"/>
          <w:sz w:val="28"/>
          <w:szCs w:val="28"/>
          <w:lang w:val="en-AU"/>
        </w:rPr>
        <w:t>), all versions</w:t>
      </w:r>
    </w:p>
    <w:p w14:paraId="475E269D" w14:textId="77777777" w:rsidR="00D91205" w:rsidRDefault="00D91205" w:rsidP="00D91205">
      <w:pPr>
        <w:rPr>
          <w:rFonts w:ascii="Garamond" w:hAnsi="Garamond"/>
          <w:sz w:val="28"/>
          <w:szCs w:val="28"/>
          <w:lang w:val="en-AU"/>
        </w:rPr>
      </w:pPr>
      <w:r>
        <w:rPr>
          <w:rFonts w:ascii="Garamond" w:hAnsi="Garamond"/>
          <w:sz w:val="28"/>
          <w:szCs w:val="28"/>
          <w:lang w:val="en-AU"/>
        </w:rPr>
        <w:t>412 Judicial Act (</w:t>
      </w:r>
      <w:proofErr w:type="spellStart"/>
      <w:r>
        <w:rPr>
          <w:rFonts w:ascii="Garamond" w:hAnsi="Garamond"/>
          <w:sz w:val="28"/>
          <w:szCs w:val="28"/>
          <w:lang w:val="en-AU"/>
        </w:rPr>
        <w:t>Cth</w:t>
      </w:r>
      <w:proofErr w:type="spellEnd"/>
      <w:r>
        <w:rPr>
          <w:rFonts w:ascii="Garamond" w:hAnsi="Garamond"/>
          <w:sz w:val="28"/>
          <w:szCs w:val="28"/>
          <w:lang w:val="en-AU"/>
        </w:rPr>
        <w:t>), all versions</w:t>
      </w:r>
    </w:p>
    <w:p w14:paraId="01FC3C97" w14:textId="77777777" w:rsidR="00D91205" w:rsidRDefault="00D91205" w:rsidP="00D91205">
      <w:pPr>
        <w:rPr>
          <w:rFonts w:ascii="Garamond" w:hAnsi="Garamond"/>
          <w:sz w:val="28"/>
          <w:szCs w:val="28"/>
          <w:lang w:val="en-AU"/>
        </w:rPr>
      </w:pPr>
      <w:r>
        <w:rPr>
          <w:rFonts w:ascii="Garamond" w:hAnsi="Garamond"/>
          <w:sz w:val="28"/>
          <w:szCs w:val="28"/>
          <w:lang w:val="en-AU"/>
        </w:rPr>
        <w:t>413 Juries Act (</w:t>
      </w:r>
      <w:proofErr w:type="spellStart"/>
      <w:r>
        <w:rPr>
          <w:rFonts w:ascii="Garamond" w:hAnsi="Garamond"/>
          <w:sz w:val="28"/>
          <w:szCs w:val="28"/>
          <w:lang w:val="en-AU"/>
        </w:rPr>
        <w:t>Cth</w:t>
      </w:r>
      <w:proofErr w:type="spellEnd"/>
      <w:r>
        <w:rPr>
          <w:rFonts w:ascii="Garamond" w:hAnsi="Garamond"/>
          <w:sz w:val="28"/>
          <w:szCs w:val="28"/>
          <w:lang w:val="en-AU"/>
        </w:rPr>
        <w:t>), all versions</w:t>
      </w:r>
    </w:p>
    <w:p w14:paraId="44AD2161" w14:textId="77777777" w:rsidR="00D91205" w:rsidRDefault="00D91205" w:rsidP="00D91205">
      <w:pPr>
        <w:rPr>
          <w:rFonts w:ascii="Garamond" w:hAnsi="Garamond"/>
          <w:sz w:val="28"/>
          <w:szCs w:val="28"/>
          <w:lang w:val="en-AU"/>
        </w:rPr>
      </w:pPr>
      <w:r>
        <w:rPr>
          <w:rFonts w:ascii="Garamond" w:hAnsi="Garamond"/>
          <w:sz w:val="28"/>
          <w:szCs w:val="28"/>
          <w:lang w:val="en-AU"/>
        </w:rPr>
        <w:t>414 Nauru (High Court Appeals) Act, all versions</w:t>
      </w:r>
    </w:p>
    <w:p w14:paraId="40E66CBE" w14:textId="77777777" w:rsidR="00D91205" w:rsidRDefault="00D91205" w:rsidP="00D91205">
      <w:pPr>
        <w:rPr>
          <w:rFonts w:ascii="Garamond" w:hAnsi="Garamond"/>
          <w:sz w:val="28"/>
          <w:szCs w:val="28"/>
          <w:lang w:val="en-AU"/>
        </w:rPr>
      </w:pPr>
      <w:r>
        <w:rPr>
          <w:rFonts w:ascii="Garamond" w:hAnsi="Garamond"/>
          <w:sz w:val="28"/>
          <w:szCs w:val="28"/>
          <w:lang w:val="en-AU"/>
        </w:rPr>
        <w:t>415 Territory courts legislation, all versions</w:t>
      </w:r>
    </w:p>
    <w:p w14:paraId="62E69215" w14:textId="77777777" w:rsidR="00D91205" w:rsidRDefault="00D91205" w:rsidP="00D91205">
      <w:pPr>
        <w:rPr>
          <w:rFonts w:ascii="Garamond" w:hAnsi="Garamond"/>
          <w:sz w:val="28"/>
          <w:szCs w:val="28"/>
          <w:lang w:val="en-AU"/>
        </w:rPr>
      </w:pPr>
      <w:r>
        <w:rPr>
          <w:rFonts w:ascii="Garamond" w:hAnsi="Garamond"/>
          <w:sz w:val="28"/>
          <w:szCs w:val="28"/>
          <w:lang w:val="en-AU"/>
        </w:rPr>
        <w:t>416 Legislation relating to costs of proceedings</w:t>
      </w:r>
    </w:p>
    <w:p w14:paraId="427F2065" w14:textId="77777777" w:rsidR="00D91205" w:rsidRDefault="00D91205" w:rsidP="00D91205">
      <w:pPr>
        <w:rPr>
          <w:rFonts w:ascii="Garamond" w:hAnsi="Garamond"/>
          <w:sz w:val="28"/>
          <w:szCs w:val="28"/>
          <w:lang w:val="en-AU"/>
        </w:rPr>
      </w:pPr>
      <w:r>
        <w:rPr>
          <w:rFonts w:ascii="Garamond" w:hAnsi="Garamond"/>
          <w:sz w:val="28"/>
          <w:szCs w:val="28"/>
          <w:lang w:val="en-AU"/>
        </w:rPr>
        <w:t>417 Legislation relating to service and execution of process</w:t>
      </w:r>
    </w:p>
    <w:p w14:paraId="220AAAB2" w14:textId="77777777" w:rsidR="00D91205" w:rsidRDefault="00D91205" w:rsidP="00D91205">
      <w:pPr>
        <w:rPr>
          <w:rFonts w:ascii="Garamond" w:hAnsi="Garamond"/>
          <w:sz w:val="28"/>
          <w:szCs w:val="28"/>
          <w:lang w:val="en-AU"/>
        </w:rPr>
      </w:pPr>
    </w:p>
    <w:p w14:paraId="0E4326A4" w14:textId="77777777" w:rsidR="00D91205" w:rsidRDefault="00D91205" w:rsidP="00D91205">
      <w:pPr>
        <w:rPr>
          <w:rFonts w:ascii="Garamond" w:hAnsi="Garamond"/>
          <w:b/>
          <w:i/>
          <w:sz w:val="28"/>
          <w:szCs w:val="28"/>
          <w:lang w:val="en-AU"/>
        </w:rPr>
      </w:pPr>
      <w:r>
        <w:rPr>
          <w:rFonts w:ascii="Garamond" w:hAnsi="Garamond"/>
          <w:b/>
          <w:i/>
          <w:sz w:val="28"/>
          <w:szCs w:val="28"/>
          <w:lang w:val="en-AU"/>
        </w:rPr>
        <w:t>State</w:t>
      </w:r>
    </w:p>
    <w:p w14:paraId="412E08FE" w14:textId="77777777" w:rsidR="00D91205" w:rsidRPr="00C13DA2" w:rsidRDefault="00D91205" w:rsidP="00D91205">
      <w:pPr>
        <w:rPr>
          <w:rFonts w:ascii="Garamond" w:hAnsi="Garamond"/>
          <w:b/>
          <w:i/>
          <w:sz w:val="28"/>
          <w:szCs w:val="28"/>
          <w:lang w:val="en-AU"/>
        </w:rPr>
      </w:pPr>
    </w:p>
    <w:p w14:paraId="1E1BC095" w14:textId="77777777" w:rsidR="00D91205" w:rsidRPr="00F3135E" w:rsidRDefault="00D91205" w:rsidP="00D91205">
      <w:pPr>
        <w:jc w:val="both"/>
        <w:rPr>
          <w:rFonts w:ascii="Garamond" w:hAnsi="Garamond"/>
          <w:sz w:val="28"/>
          <w:szCs w:val="28"/>
          <w:lang w:val="en-AU"/>
        </w:rPr>
      </w:pPr>
      <w:r>
        <w:rPr>
          <w:rFonts w:ascii="Garamond" w:hAnsi="Garamond"/>
          <w:sz w:val="28"/>
          <w:szCs w:val="28"/>
          <w:lang w:val="en-AU"/>
        </w:rPr>
        <w:t>420 Supreme Court Act, any version</w:t>
      </w:r>
    </w:p>
    <w:p w14:paraId="29B7D279" w14:textId="77777777" w:rsidR="00D91205" w:rsidRPr="00F3135E" w:rsidRDefault="00D91205" w:rsidP="00D91205">
      <w:pPr>
        <w:jc w:val="both"/>
        <w:rPr>
          <w:rFonts w:ascii="Garamond" w:hAnsi="Garamond"/>
          <w:sz w:val="28"/>
          <w:szCs w:val="28"/>
          <w:lang w:val="en-AU"/>
        </w:rPr>
      </w:pPr>
      <w:r>
        <w:rPr>
          <w:rFonts w:ascii="Garamond" w:hAnsi="Garamond"/>
          <w:sz w:val="28"/>
          <w:szCs w:val="28"/>
          <w:lang w:val="en-AU"/>
        </w:rPr>
        <w:t>421 Lower court legislation, any level, any version</w:t>
      </w:r>
    </w:p>
    <w:p w14:paraId="0C12243B" w14:textId="77777777" w:rsidR="00D91205" w:rsidRDefault="00D91205" w:rsidP="00D91205">
      <w:pPr>
        <w:rPr>
          <w:rFonts w:ascii="Garamond" w:hAnsi="Garamond"/>
          <w:sz w:val="28"/>
          <w:szCs w:val="28"/>
          <w:lang w:val="en-AU"/>
        </w:rPr>
      </w:pPr>
      <w:r>
        <w:rPr>
          <w:rFonts w:ascii="Garamond" w:hAnsi="Garamond"/>
          <w:sz w:val="28"/>
          <w:szCs w:val="28"/>
          <w:lang w:val="en-AU"/>
        </w:rPr>
        <w:t>422 Court rules, any level, any version</w:t>
      </w:r>
    </w:p>
    <w:p w14:paraId="2F04AEB8" w14:textId="77777777" w:rsidR="00D91205" w:rsidRDefault="00D91205" w:rsidP="00D91205">
      <w:pPr>
        <w:rPr>
          <w:rFonts w:ascii="Garamond" w:hAnsi="Garamond"/>
          <w:sz w:val="28"/>
          <w:szCs w:val="28"/>
          <w:lang w:val="en-AU"/>
        </w:rPr>
      </w:pPr>
      <w:r>
        <w:rPr>
          <w:rFonts w:ascii="Garamond" w:hAnsi="Garamond"/>
          <w:sz w:val="28"/>
          <w:szCs w:val="28"/>
          <w:lang w:val="en-AU"/>
        </w:rPr>
        <w:lastRenderedPageBreak/>
        <w:t>423 Legislation or rules relating to tribunal and/or administrative, any version</w:t>
      </w:r>
    </w:p>
    <w:p w14:paraId="61AFA707" w14:textId="77777777" w:rsidR="00D91205" w:rsidRDefault="00D91205" w:rsidP="00D91205">
      <w:pPr>
        <w:rPr>
          <w:rFonts w:ascii="Garamond" w:hAnsi="Garamond"/>
          <w:sz w:val="28"/>
          <w:szCs w:val="28"/>
          <w:lang w:val="en-AU"/>
        </w:rPr>
      </w:pPr>
      <w:r>
        <w:rPr>
          <w:rFonts w:ascii="Garamond" w:hAnsi="Garamond"/>
          <w:sz w:val="28"/>
          <w:szCs w:val="28"/>
          <w:lang w:val="en-AU"/>
        </w:rPr>
        <w:t>424 Criminal procedure legislation or rules, any version, including criminal appeals acts</w:t>
      </w:r>
    </w:p>
    <w:p w14:paraId="2AA79DBF" w14:textId="77777777" w:rsidR="00D91205" w:rsidRDefault="00D91205" w:rsidP="00D91205">
      <w:pPr>
        <w:rPr>
          <w:rFonts w:ascii="Garamond" w:hAnsi="Garamond"/>
          <w:sz w:val="28"/>
          <w:szCs w:val="28"/>
          <w:lang w:val="en-AU"/>
        </w:rPr>
      </w:pPr>
      <w:r>
        <w:rPr>
          <w:rFonts w:ascii="Garamond" w:hAnsi="Garamond"/>
          <w:sz w:val="28"/>
          <w:szCs w:val="28"/>
          <w:lang w:val="en-AU"/>
        </w:rPr>
        <w:t>425 Civil procedure legislation or rules, any version, including civil appeals acts and limitation of actions</w:t>
      </w:r>
    </w:p>
    <w:p w14:paraId="7B5B78EE" w14:textId="77777777" w:rsidR="00D91205" w:rsidRDefault="00D91205" w:rsidP="00D91205">
      <w:pPr>
        <w:rPr>
          <w:rFonts w:ascii="Garamond" w:hAnsi="Garamond"/>
          <w:sz w:val="28"/>
          <w:szCs w:val="28"/>
          <w:lang w:val="en-AU"/>
        </w:rPr>
      </w:pPr>
      <w:r>
        <w:rPr>
          <w:rFonts w:ascii="Garamond" w:hAnsi="Garamond"/>
          <w:sz w:val="28"/>
          <w:szCs w:val="28"/>
          <w:lang w:val="en-AU"/>
        </w:rPr>
        <w:t>426 Evidence legislation or rules, any version</w:t>
      </w:r>
    </w:p>
    <w:p w14:paraId="7F3B4CC6" w14:textId="77777777" w:rsidR="00D91205" w:rsidRDefault="00D91205" w:rsidP="00D91205">
      <w:pPr>
        <w:rPr>
          <w:rFonts w:ascii="Garamond" w:hAnsi="Garamond"/>
          <w:sz w:val="28"/>
          <w:szCs w:val="28"/>
          <w:lang w:val="en-AU"/>
        </w:rPr>
      </w:pPr>
      <w:r>
        <w:rPr>
          <w:rFonts w:ascii="Garamond" w:hAnsi="Garamond"/>
          <w:sz w:val="28"/>
          <w:szCs w:val="28"/>
          <w:lang w:val="en-AU"/>
        </w:rPr>
        <w:t>427 Interpretation legislation or rules, any version</w:t>
      </w:r>
    </w:p>
    <w:p w14:paraId="20FD541F" w14:textId="77777777" w:rsidR="00D91205" w:rsidRDefault="00D91205" w:rsidP="00D91205">
      <w:pPr>
        <w:rPr>
          <w:rFonts w:ascii="Garamond" w:hAnsi="Garamond"/>
          <w:sz w:val="28"/>
          <w:szCs w:val="28"/>
          <w:lang w:val="en-AU"/>
        </w:rPr>
      </w:pPr>
      <w:r>
        <w:rPr>
          <w:rFonts w:ascii="Garamond" w:hAnsi="Garamond"/>
          <w:sz w:val="28"/>
          <w:szCs w:val="28"/>
          <w:lang w:val="en-AU"/>
        </w:rPr>
        <w:t>428 Juries legislation, any version</w:t>
      </w:r>
    </w:p>
    <w:p w14:paraId="3190FD68" w14:textId="77777777" w:rsidR="00D91205" w:rsidRDefault="00D91205" w:rsidP="00D91205">
      <w:pPr>
        <w:rPr>
          <w:rFonts w:ascii="Garamond" w:hAnsi="Garamond"/>
          <w:sz w:val="28"/>
          <w:szCs w:val="28"/>
          <w:lang w:val="en-AU"/>
        </w:rPr>
      </w:pPr>
      <w:r>
        <w:rPr>
          <w:rFonts w:ascii="Garamond" w:hAnsi="Garamond"/>
          <w:sz w:val="28"/>
          <w:szCs w:val="28"/>
          <w:lang w:val="en-AU"/>
        </w:rPr>
        <w:t>429 Legislation relating to costs of proceedings</w:t>
      </w:r>
    </w:p>
    <w:p w14:paraId="225657F3" w14:textId="77777777" w:rsidR="00D91205" w:rsidRDefault="00D91205" w:rsidP="00D91205">
      <w:pPr>
        <w:rPr>
          <w:rFonts w:ascii="Garamond" w:hAnsi="Garamond"/>
          <w:sz w:val="28"/>
          <w:szCs w:val="28"/>
          <w:lang w:val="en-AU"/>
        </w:rPr>
      </w:pPr>
      <w:r>
        <w:rPr>
          <w:rFonts w:ascii="Garamond" w:hAnsi="Garamond"/>
          <w:sz w:val="28"/>
          <w:szCs w:val="28"/>
          <w:lang w:val="en-AU"/>
        </w:rPr>
        <w:t>430 Other relevant legislation or rules</w:t>
      </w:r>
    </w:p>
    <w:p w14:paraId="6578BE98" w14:textId="77777777" w:rsidR="00D91205" w:rsidRDefault="00D91205" w:rsidP="00D91205">
      <w:pPr>
        <w:rPr>
          <w:rFonts w:ascii="Garamond" w:hAnsi="Garamond"/>
          <w:sz w:val="28"/>
          <w:szCs w:val="28"/>
          <w:lang w:val="en-AU"/>
        </w:rPr>
      </w:pPr>
      <w:r>
        <w:rPr>
          <w:rFonts w:ascii="Garamond" w:hAnsi="Garamond"/>
          <w:sz w:val="28"/>
          <w:szCs w:val="28"/>
          <w:lang w:val="en-AU"/>
        </w:rPr>
        <w:t>431 Legislation relating to service and execution of process</w:t>
      </w:r>
    </w:p>
    <w:p w14:paraId="6434CBB2" w14:textId="77777777" w:rsidR="00D91205" w:rsidRPr="00C87209" w:rsidRDefault="00D91205" w:rsidP="00D91205">
      <w:pPr>
        <w:rPr>
          <w:rFonts w:ascii="Garamond" w:hAnsi="Garamond"/>
          <w:sz w:val="28"/>
          <w:szCs w:val="28"/>
          <w:lang w:val="en-AU"/>
        </w:rPr>
      </w:pPr>
    </w:p>
    <w:p w14:paraId="58775CE1"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t>5 Common law (federal)</w:t>
      </w:r>
    </w:p>
    <w:p w14:paraId="76330F2F" w14:textId="77777777" w:rsidR="00D91205" w:rsidRPr="00C87209" w:rsidRDefault="00D91205" w:rsidP="00D91205">
      <w:pPr>
        <w:rPr>
          <w:rFonts w:ascii="Garamond" w:hAnsi="Garamond"/>
          <w:sz w:val="28"/>
          <w:szCs w:val="28"/>
          <w:lang w:val="en-AU"/>
        </w:rPr>
      </w:pPr>
    </w:p>
    <w:p w14:paraId="1FDA6A0C"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N/A</w:t>
      </w:r>
    </w:p>
    <w:p w14:paraId="19231E76" w14:textId="77777777" w:rsidR="00D91205" w:rsidRPr="00C87209" w:rsidRDefault="00D91205" w:rsidP="00D91205">
      <w:pPr>
        <w:ind w:left="720"/>
        <w:rPr>
          <w:rFonts w:ascii="Garamond" w:hAnsi="Garamond"/>
          <w:sz w:val="28"/>
          <w:szCs w:val="28"/>
          <w:lang w:val="en-AU"/>
        </w:rPr>
      </w:pPr>
    </w:p>
    <w:p w14:paraId="73544F02"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t>6 State constitution</w:t>
      </w:r>
    </w:p>
    <w:p w14:paraId="0467FE22" w14:textId="77777777" w:rsidR="00D91205" w:rsidRDefault="00D91205" w:rsidP="00D91205">
      <w:pPr>
        <w:rPr>
          <w:rFonts w:ascii="Garamond" w:hAnsi="Garamond"/>
          <w:sz w:val="28"/>
          <w:szCs w:val="28"/>
          <w:lang w:val="en-AU"/>
        </w:rPr>
      </w:pPr>
    </w:p>
    <w:p w14:paraId="248D2250" w14:textId="77777777" w:rsidR="00D91205" w:rsidRDefault="00D91205" w:rsidP="00D91205">
      <w:pPr>
        <w:rPr>
          <w:rFonts w:ascii="Garamond" w:hAnsi="Garamond"/>
          <w:sz w:val="28"/>
          <w:szCs w:val="28"/>
          <w:lang w:val="en-AU"/>
        </w:rPr>
      </w:pPr>
      <w:r>
        <w:rPr>
          <w:rFonts w:ascii="Garamond" w:hAnsi="Garamond"/>
          <w:sz w:val="28"/>
          <w:szCs w:val="28"/>
          <w:lang w:val="en-AU"/>
        </w:rPr>
        <w:t>602 Australian Capital Territory Constitution (self-government legislation)</w:t>
      </w:r>
    </w:p>
    <w:p w14:paraId="556A273C" w14:textId="77777777" w:rsidR="00D91205" w:rsidRDefault="00D91205" w:rsidP="00D91205">
      <w:pPr>
        <w:jc w:val="both"/>
        <w:rPr>
          <w:rFonts w:ascii="Garamond" w:hAnsi="Garamond"/>
          <w:sz w:val="28"/>
          <w:szCs w:val="28"/>
          <w:lang w:val="en-AU"/>
        </w:rPr>
      </w:pPr>
      <w:r>
        <w:rPr>
          <w:rFonts w:ascii="Garamond" w:hAnsi="Garamond"/>
          <w:sz w:val="28"/>
          <w:szCs w:val="28"/>
          <w:lang w:val="en-AU"/>
        </w:rPr>
        <w:t xml:space="preserve">603 </w:t>
      </w:r>
      <w:r w:rsidRPr="00F3135E">
        <w:rPr>
          <w:rFonts w:ascii="Garamond" w:hAnsi="Garamond"/>
          <w:sz w:val="28"/>
          <w:szCs w:val="28"/>
          <w:lang w:val="en-AU"/>
        </w:rPr>
        <w:t>New South Wales</w:t>
      </w:r>
      <w:r>
        <w:rPr>
          <w:rFonts w:ascii="Garamond" w:hAnsi="Garamond"/>
          <w:sz w:val="28"/>
          <w:szCs w:val="28"/>
          <w:lang w:val="en-AU"/>
        </w:rPr>
        <w:t xml:space="preserve"> Constitution, any version</w:t>
      </w:r>
    </w:p>
    <w:p w14:paraId="64701045" w14:textId="77777777" w:rsidR="00D91205" w:rsidRPr="00F3135E" w:rsidRDefault="00D91205" w:rsidP="00D91205">
      <w:pPr>
        <w:jc w:val="both"/>
        <w:rPr>
          <w:rFonts w:ascii="Garamond" w:hAnsi="Garamond"/>
          <w:sz w:val="28"/>
          <w:szCs w:val="28"/>
          <w:lang w:val="en-AU"/>
        </w:rPr>
      </w:pPr>
      <w:r>
        <w:rPr>
          <w:rFonts w:ascii="Garamond" w:hAnsi="Garamond"/>
          <w:sz w:val="28"/>
          <w:szCs w:val="28"/>
          <w:lang w:val="en-AU"/>
        </w:rPr>
        <w:t>604 Northern Territory Constitution (self-government legislation)</w:t>
      </w:r>
    </w:p>
    <w:p w14:paraId="3A2D215A" w14:textId="77777777" w:rsidR="00D91205" w:rsidRPr="00F3135E" w:rsidRDefault="00D91205" w:rsidP="00D91205">
      <w:pPr>
        <w:jc w:val="both"/>
        <w:rPr>
          <w:rFonts w:ascii="Garamond" w:hAnsi="Garamond"/>
          <w:sz w:val="28"/>
          <w:szCs w:val="28"/>
          <w:lang w:val="en-AU"/>
        </w:rPr>
      </w:pPr>
      <w:r>
        <w:rPr>
          <w:rFonts w:ascii="Garamond" w:hAnsi="Garamond"/>
          <w:sz w:val="28"/>
          <w:szCs w:val="28"/>
          <w:lang w:val="en-AU"/>
        </w:rPr>
        <w:t xml:space="preserve">605 </w:t>
      </w:r>
      <w:r w:rsidRPr="00F3135E">
        <w:rPr>
          <w:rFonts w:ascii="Garamond" w:hAnsi="Garamond"/>
          <w:sz w:val="28"/>
          <w:szCs w:val="28"/>
          <w:lang w:val="en-AU"/>
        </w:rPr>
        <w:t xml:space="preserve">Queensland </w:t>
      </w:r>
      <w:r>
        <w:rPr>
          <w:rFonts w:ascii="Garamond" w:hAnsi="Garamond"/>
          <w:sz w:val="28"/>
          <w:szCs w:val="28"/>
          <w:lang w:val="en-AU"/>
        </w:rPr>
        <w:t>Constitution, any version</w:t>
      </w:r>
    </w:p>
    <w:p w14:paraId="70653DF4" w14:textId="77777777" w:rsidR="00D91205" w:rsidRPr="00F3135E" w:rsidRDefault="00D91205" w:rsidP="00D91205">
      <w:pPr>
        <w:jc w:val="both"/>
        <w:rPr>
          <w:rFonts w:ascii="Garamond" w:hAnsi="Garamond"/>
          <w:sz w:val="28"/>
          <w:szCs w:val="28"/>
          <w:lang w:val="en-AU"/>
        </w:rPr>
      </w:pPr>
      <w:r>
        <w:rPr>
          <w:rFonts w:ascii="Garamond" w:hAnsi="Garamond"/>
          <w:sz w:val="28"/>
          <w:szCs w:val="28"/>
          <w:lang w:val="en-AU"/>
        </w:rPr>
        <w:t xml:space="preserve">606 </w:t>
      </w:r>
      <w:r w:rsidRPr="00F3135E">
        <w:rPr>
          <w:rFonts w:ascii="Garamond" w:hAnsi="Garamond"/>
          <w:sz w:val="28"/>
          <w:szCs w:val="28"/>
          <w:lang w:val="en-AU"/>
        </w:rPr>
        <w:t>South Australia</w:t>
      </w:r>
      <w:r>
        <w:rPr>
          <w:rFonts w:ascii="Garamond" w:hAnsi="Garamond"/>
          <w:sz w:val="28"/>
          <w:szCs w:val="28"/>
          <w:lang w:val="en-AU"/>
        </w:rPr>
        <w:t>, any version</w:t>
      </w:r>
    </w:p>
    <w:p w14:paraId="7706A5AF" w14:textId="77777777" w:rsidR="00D91205" w:rsidRPr="00F3135E" w:rsidRDefault="00D91205" w:rsidP="00D91205">
      <w:pPr>
        <w:jc w:val="both"/>
        <w:rPr>
          <w:rFonts w:ascii="Garamond" w:hAnsi="Garamond"/>
          <w:sz w:val="28"/>
          <w:szCs w:val="28"/>
          <w:lang w:val="en-AU"/>
        </w:rPr>
      </w:pPr>
      <w:r>
        <w:rPr>
          <w:rFonts w:ascii="Garamond" w:hAnsi="Garamond"/>
          <w:sz w:val="28"/>
          <w:szCs w:val="28"/>
          <w:lang w:val="en-AU"/>
        </w:rPr>
        <w:t xml:space="preserve">607 </w:t>
      </w:r>
      <w:r w:rsidRPr="00F3135E">
        <w:rPr>
          <w:rFonts w:ascii="Garamond" w:hAnsi="Garamond"/>
          <w:sz w:val="28"/>
          <w:szCs w:val="28"/>
          <w:lang w:val="en-AU"/>
        </w:rPr>
        <w:t>Tasmania</w:t>
      </w:r>
      <w:r>
        <w:rPr>
          <w:rFonts w:ascii="Garamond" w:hAnsi="Garamond"/>
          <w:sz w:val="28"/>
          <w:szCs w:val="28"/>
          <w:lang w:val="en-AU"/>
        </w:rPr>
        <w:t>, any version</w:t>
      </w:r>
    </w:p>
    <w:p w14:paraId="550F2814" w14:textId="77777777" w:rsidR="00D91205" w:rsidRDefault="00D91205" w:rsidP="00D91205">
      <w:pPr>
        <w:jc w:val="both"/>
        <w:rPr>
          <w:rFonts w:ascii="Garamond" w:hAnsi="Garamond"/>
          <w:sz w:val="28"/>
          <w:szCs w:val="28"/>
          <w:lang w:val="en-AU"/>
        </w:rPr>
      </w:pPr>
      <w:r>
        <w:rPr>
          <w:rFonts w:ascii="Garamond" w:hAnsi="Garamond"/>
          <w:sz w:val="28"/>
          <w:szCs w:val="28"/>
          <w:lang w:val="en-AU"/>
        </w:rPr>
        <w:t xml:space="preserve">608 </w:t>
      </w:r>
      <w:r w:rsidRPr="00F3135E">
        <w:rPr>
          <w:rFonts w:ascii="Garamond" w:hAnsi="Garamond"/>
          <w:sz w:val="28"/>
          <w:szCs w:val="28"/>
          <w:lang w:val="en-AU"/>
        </w:rPr>
        <w:t>Victoria</w:t>
      </w:r>
      <w:r>
        <w:rPr>
          <w:rFonts w:ascii="Garamond" w:hAnsi="Garamond"/>
          <w:sz w:val="28"/>
          <w:szCs w:val="28"/>
          <w:lang w:val="en-AU"/>
        </w:rPr>
        <w:t>, any version</w:t>
      </w:r>
    </w:p>
    <w:p w14:paraId="41816AB2" w14:textId="77777777" w:rsidR="00D91205" w:rsidRPr="00F3135E" w:rsidRDefault="00D91205" w:rsidP="00D91205">
      <w:pPr>
        <w:jc w:val="both"/>
        <w:rPr>
          <w:rFonts w:ascii="Garamond" w:hAnsi="Garamond"/>
          <w:sz w:val="28"/>
          <w:szCs w:val="28"/>
          <w:lang w:val="en-AU"/>
        </w:rPr>
      </w:pPr>
      <w:r>
        <w:rPr>
          <w:rFonts w:ascii="Garamond" w:hAnsi="Garamond"/>
          <w:sz w:val="28"/>
          <w:szCs w:val="28"/>
          <w:lang w:val="en-AU"/>
        </w:rPr>
        <w:t>609 Norfolk Island, any version ((self-government legislation)</w:t>
      </w:r>
    </w:p>
    <w:p w14:paraId="1CE709EE" w14:textId="77777777" w:rsidR="00D91205" w:rsidRPr="00F3135E" w:rsidRDefault="00D91205" w:rsidP="00D91205">
      <w:pPr>
        <w:jc w:val="both"/>
        <w:rPr>
          <w:rFonts w:ascii="Garamond" w:hAnsi="Garamond"/>
          <w:sz w:val="28"/>
          <w:szCs w:val="28"/>
          <w:lang w:val="en-AU"/>
        </w:rPr>
      </w:pPr>
      <w:r>
        <w:rPr>
          <w:rFonts w:ascii="Garamond" w:hAnsi="Garamond"/>
          <w:sz w:val="28"/>
          <w:szCs w:val="28"/>
          <w:lang w:val="en-AU"/>
        </w:rPr>
        <w:t>610 Nauru, any version (self-government legislation)</w:t>
      </w:r>
    </w:p>
    <w:p w14:paraId="6674AC13" w14:textId="77777777" w:rsidR="00D91205" w:rsidRDefault="00D91205" w:rsidP="00D91205">
      <w:pPr>
        <w:jc w:val="both"/>
        <w:rPr>
          <w:rFonts w:ascii="Garamond" w:hAnsi="Garamond"/>
          <w:sz w:val="28"/>
          <w:szCs w:val="28"/>
          <w:lang w:val="en-AU"/>
        </w:rPr>
      </w:pPr>
      <w:r>
        <w:rPr>
          <w:rFonts w:ascii="Garamond" w:hAnsi="Garamond"/>
          <w:sz w:val="28"/>
          <w:szCs w:val="28"/>
          <w:lang w:val="en-AU"/>
        </w:rPr>
        <w:t xml:space="preserve">611 </w:t>
      </w:r>
      <w:r w:rsidRPr="00F3135E">
        <w:rPr>
          <w:rFonts w:ascii="Garamond" w:hAnsi="Garamond"/>
          <w:sz w:val="28"/>
          <w:szCs w:val="28"/>
          <w:lang w:val="en-AU"/>
        </w:rPr>
        <w:t>Western Australia</w:t>
      </w:r>
      <w:r>
        <w:rPr>
          <w:rFonts w:ascii="Garamond" w:hAnsi="Garamond"/>
          <w:sz w:val="28"/>
          <w:szCs w:val="28"/>
          <w:lang w:val="en-AU"/>
        </w:rPr>
        <w:t>, any version</w:t>
      </w:r>
    </w:p>
    <w:p w14:paraId="24FA5315" w14:textId="77777777" w:rsidR="00D91205" w:rsidRPr="00C87209" w:rsidRDefault="00D91205" w:rsidP="00D91205">
      <w:pPr>
        <w:jc w:val="both"/>
        <w:rPr>
          <w:rFonts w:ascii="Garamond" w:hAnsi="Garamond"/>
          <w:sz w:val="28"/>
          <w:szCs w:val="28"/>
          <w:lang w:val="en-AU"/>
        </w:rPr>
      </w:pPr>
      <w:r>
        <w:rPr>
          <w:rFonts w:ascii="Garamond" w:hAnsi="Garamond"/>
          <w:sz w:val="28"/>
          <w:szCs w:val="28"/>
          <w:lang w:val="en-AU"/>
        </w:rPr>
        <w:t>612 Other</w:t>
      </w:r>
    </w:p>
    <w:p w14:paraId="325221F9" w14:textId="77777777" w:rsidR="00D91205" w:rsidRPr="00C87209" w:rsidRDefault="00D91205" w:rsidP="00D91205">
      <w:pPr>
        <w:rPr>
          <w:rFonts w:ascii="Garamond" w:hAnsi="Garamond"/>
          <w:sz w:val="28"/>
          <w:szCs w:val="28"/>
          <w:lang w:val="en-AU"/>
        </w:rPr>
      </w:pPr>
    </w:p>
    <w:p w14:paraId="13EE2307"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t>7 State or local statute or regulation</w:t>
      </w:r>
    </w:p>
    <w:p w14:paraId="31C287A7" w14:textId="77777777" w:rsidR="00D91205" w:rsidRDefault="00D91205" w:rsidP="00D91205">
      <w:pPr>
        <w:rPr>
          <w:rFonts w:ascii="Garamond" w:hAnsi="Garamond"/>
          <w:sz w:val="28"/>
          <w:szCs w:val="28"/>
          <w:lang w:val="en-AU"/>
        </w:rPr>
      </w:pPr>
    </w:p>
    <w:p w14:paraId="0EDAEFC8" w14:textId="77777777" w:rsidR="00D91205" w:rsidRDefault="00D91205" w:rsidP="00D91205">
      <w:pPr>
        <w:rPr>
          <w:rFonts w:ascii="Garamond" w:hAnsi="Garamond"/>
          <w:sz w:val="28"/>
          <w:szCs w:val="28"/>
          <w:lang w:val="en-AU"/>
        </w:rPr>
      </w:pPr>
      <w:r>
        <w:rPr>
          <w:rFonts w:ascii="Garamond" w:hAnsi="Garamond"/>
          <w:sz w:val="28"/>
          <w:szCs w:val="28"/>
          <w:lang w:val="en-AU"/>
        </w:rPr>
        <w:t xml:space="preserve">*Add relevant </w:t>
      </w:r>
      <w:proofErr w:type="gramStart"/>
      <w:r>
        <w:rPr>
          <w:rFonts w:ascii="Garamond" w:hAnsi="Garamond"/>
          <w:sz w:val="28"/>
          <w:szCs w:val="28"/>
          <w:lang w:val="en-AU"/>
        </w:rPr>
        <w:t>two digit</w:t>
      </w:r>
      <w:proofErr w:type="gramEnd"/>
      <w:r>
        <w:rPr>
          <w:rFonts w:ascii="Garamond" w:hAnsi="Garamond"/>
          <w:sz w:val="28"/>
          <w:szCs w:val="28"/>
          <w:lang w:val="en-AU"/>
        </w:rPr>
        <w:t xml:space="preserve"> state code to end of 3 digit legislation code </w:t>
      </w:r>
      <w:proofErr w:type="spellStart"/>
      <w:r>
        <w:rPr>
          <w:rFonts w:ascii="Garamond" w:hAnsi="Garamond"/>
          <w:sz w:val="28"/>
          <w:szCs w:val="28"/>
          <w:lang w:val="en-AU"/>
        </w:rPr>
        <w:t>code</w:t>
      </w:r>
      <w:proofErr w:type="spellEnd"/>
      <w:r>
        <w:rPr>
          <w:rFonts w:ascii="Garamond" w:hAnsi="Garamond"/>
          <w:sz w:val="28"/>
          <w:szCs w:val="28"/>
          <w:lang w:val="en-AU"/>
        </w:rPr>
        <w:t>:</w:t>
      </w:r>
    </w:p>
    <w:p w14:paraId="002D8488" w14:textId="77777777" w:rsidR="00D91205" w:rsidRDefault="00D91205" w:rsidP="00D91205">
      <w:pPr>
        <w:rPr>
          <w:rFonts w:ascii="Garamond" w:hAnsi="Garamond"/>
          <w:sz w:val="28"/>
          <w:szCs w:val="28"/>
          <w:lang w:val="en-AU"/>
        </w:rPr>
      </w:pPr>
      <w:r>
        <w:rPr>
          <w:rFonts w:ascii="Garamond" w:hAnsi="Garamond"/>
          <w:sz w:val="28"/>
          <w:szCs w:val="28"/>
          <w:lang w:val="en-AU"/>
        </w:rPr>
        <w:tab/>
        <w:t>02 Australian Capital Territory</w:t>
      </w:r>
    </w:p>
    <w:p w14:paraId="6D4203B6" w14:textId="77777777" w:rsidR="00D91205" w:rsidRDefault="00D91205" w:rsidP="00D91205">
      <w:pPr>
        <w:rPr>
          <w:rFonts w:ascii="Garamond" w:hAnsi="Garamond"/>
          <w:sz w:val="28"/>
          <w:szCs w:val="28"/>
          <w:lang w:val="en-AU"/>
        </w:rPr>
      </w:pPr>
      <w:r>
        <w:rPr>
          <w:rFonts w:ascii="Garamond" w:hAnsi="Garamond"/>
          <w:sz w:val="28"/>
          <w:szCs w:val="28"/>
          <w:lang w:val="en-AU"/>
        </w:rPr>
        <w:tab/>
        <w:t>03 NSW</w:t>
      </w:r>
    </w:p>
    <w:p w14:paraId="189540B3" w14:textId="77777777" w:rsidR="00D91205" w:rsidRDefault="00D91205" w:rsidP="00D91205">
      <w:pPr>
        <w:rPr>
          <w:rFonts w:ascii="Garamond" w:hAnsi="Garamond"/>
          <w:sz w:val="28"/>
          <w:szCs w:val="28"/>
          <w:lang w:val="en-AU"/>
        </w:rPr>
      </w:pPr>
      <w:r>
        <w:rPr>
          <w:rFonts w:ascii="Garamond" w:hAnsi="Garamond"/>
          <w:sz w:val="28"/>
          <w:szCs w:val="28"/>
          <w:lang w:val="en-AU"/>
        </w:rPr>
        <w:tab/>
        <w:t>04 NT</w:t>
      </w:r>
    </w:p>
    <w:p w14:paraId="30DFE453" w14:textId="77777777" w:rsidR="00D91205" w:rsidRDefault="00D91205" w:rsidP="00D91205">
      <w:pPr>
        <w:rPr>
          <w:rFonts w:ascii="Garamond" w:hAnsi="Garamond"/>
          <w:sz w:val="28"/>
          <w:szCs w:val="28"/>
          <w:lang w:val="en-AU"/>
        </w:rPr>
      </w:pPr>
      <w:r>
        <w:rPr>
          <w:rFonts w:ascii="Garamond" w:hAnsi="Garamond"/>
          <w:sz w:val="28"/>
          <w:szCs w:val="28"/>
          <w:lang w:val="en-AU"/>
        </w:rPr>
        <w:tab/>
        <w:t>05 Qld</w:t>
      </w:r>
    </w:p>
    <w:p w14:paraId="18472111" w14:textId="77777777" w:rsidR="00D91205" w:rsidRDefault="00D91205" w:rsidP="00D91205">
      <w:pPr>
        <w:rPr>
          <w:rFonts w:ascii="Garamond" w:hAnsi="Garamond"/>
          <w:sz w:val="28"/>
          <w:szCs w:val="28"/>
          <w:lang w:val="en-AU"/>
        </w:rPr>
      </w:pPr>
      <w:r>
        <w:rPr>
          <w:rFonts w:ascii="Garamond" w:hAnsi="Garamond"/>
          <w:sz w:val="28"/>
          <w:szCs w:val="28"/>
          <w:lang w:val="en-AU"/>
        </w:rPr>
        <w:tab/>
        <w:t>06 South Australia</w:t>
      </w:r>
    </w:p>
    <w:p w14:paraId="7BCC45A4" w14:textId="77777777" w:rsidR="00D91205" w:rsidRDefault="00D91205" w:rsidP="00D91205">
      <w:pPr>
        <w:rPr>
          <w:rFonts w:ascii="Garamond" w:hAnsi="Garamond"/>
          <w:sz w:val="28"/>
          <w:szCs w:val="28"/>
          <w:lang w:val="en-AU"/>
        </w:rPr>
      </w:pPr>
      <w:r>
        <w:rPr>
          <w:rFonts w:ascii="Garamond" w:hAnsi="Garamond"/>
          <w:sz w:val="28"/>
          <w:szCs w:val="28"/>
          <w:lang w:val="en-AU"/>
        </w:rPr>
        <w:tab/>
        <w:t>07 Tasmania</w:t>
      </w:r>
    </w:p>
    <w:p w14:paraId="669894D2" w14:textId="77777777" w:rsidR="00D91205" w:rsidRDefault="00D91205" w:rsidP="00D91205">
      <w:pPr>
        <w:rPr>
          <w:rFonts w:ascii="Garamond" w:hAnsi="Garamond"/>
          <w:sz w:val="28"/>
          <w:szCs w:val="28"/>
          <w:lang w:val="en-AU"/>
        </w:rPr>
      </w:pPr>
      <w:r>
        <w:rPr>
          <w:rFonts w:ascii="Garamond" w:hAnsi="Garamond"/>
          <w:sz w:val="28"/>
          <w:szCs w:val="28"/>
          <w:lang w:val="en-AU"/>
        </w:rPr>
        <w:tab/>
        <w:t>08 Victoria</w:t>
      </w:r>
    </w:p>
    <w:p w14:paraId="06921A07" w14:textId="77777777" w:rsidR="00D91205" w:rsidRDefault="00D91205" w:rsidP="00D91205">
      <w:pPr>
        <w:rPr>
          <w:rFonts w:ascii="Garamond" w:hAnsi="Garamond"/>
          <w:sz w:val="28"/>
          <w:szCs w:val="28"/>
          <w:lang w:val="en-AU"/>
        </w:rPr>
      </w:pPr>
      <w:r>
        <w:rPr>
          <w:rFonts w:ascii="Garamond" w:hAnsi="Garamond"/>
          <w:sz w:val="28"/>
          <w:szCs w:val="28"/>
          <w:lang w:val="en-AU"/>
        </w:rPr>
        <w:tab/>
        <w:t>09 Norfolk Island</w:t>
      </w:r>
    </w:p>
    <w:p w14:paraId="2DFD3AF0" w14:textId="77777777" w:rsidR="00D91205" w:rsidRDefault="00D91205" w:rsidP="00D91205">
      <w:pPr>
        <w:rPr>
          <w:rFonts w:ascii="Garamond" w:hAnsi="Garamond"/>
          <w:sz w:val="28"/>
          <w:szCs w:val="28"/>
          <w:lang w:val="en-AU"/>
        </w:rPr>
      </w:pPr>
      <w:r>
        <w:rPr>
          <w:rFonts w:ascii="Garamond" w:hAnsi="Garamond"/>
          <w:sz w:val="28"/>
          <w:szCs w:val="28"/>
          <w:lang w:val="en-AU"/>
        </w:rPr>
        <w:tab/>
        <w:t>10 Nauru</w:t>
      </w:r>
    </w:p>
    <w:p w14:paraId="66CACC19" w14:textId="77777777" w:rsidR="00D91205" w:rsidRDefault="00D91205" w:rsidP="00D91205">
      <w:pPr>
        <w:rPr>
          <w:rFonts w:ascii="Garamond" w:hAnsi="Garamond"/>
          <w:sz w:val="28"/>
          <w:szCs w:val="28"/>
          <w:lang w:val="en-AU"/>
        </w:rPr>
      </w:pPr>
      <w:r>
        <w:rPr>
          <w:rFonts w:ascii="Garamond" w:hAnsi="Garamond"/>
          <w:sz w:val="28"/>
          <w:szCs w:val="28"/>
          <w:lang w:val="en-AU"/>
        </w:rPr>
        <w:tab/>
        <w:t>11 Western Australia</w:t>
      </w:r>
    </w:p>
    <w:p w14:paraId="0D04BCCB" w14:textId="77777777" w:rsidR="00D91205" w:rsidRDefault="00D91205" w:rsidP="00D91205">
      <w:pPr>
        <w:rPr>
          <w:rFonts w:ascii="Garamond" w:hAnsi="Garamond"/>
          <w:sz w:val="28"/>
          <w:szCs w:val="28"/>
          <w:lang w:val="en-AU"/>
        </w:rPr>
      </w:pPr>
    </w:p>
    <w:p w14:paraId="09CB65D5" w14:textId="77777777" w:rsidR="00D91205" w:rsidRDefault="00D91205" w:rsidP="00D91205">
      <w:pPr>
        <w:rPr>
          <w:rFonts w:ascii="Garamond" w:hAnsi="Garamond"/>
          <w:sz w:val="28"/>
          <w:szCs w:val="28"/>
          <w:lang w:val="en-AU"/>
        </w:rPr>
      </w:pPr>
    </w:p>
    <w:p w14:paraId="5B0E44B0" w14:textId="77777777" w:rsidR="00D91205" w:rsidRDefault="00D91205" w:rsidP="00D91205">
      <w:pPr>
        <w:rPr>
          <w:rFonts w:ascii="Garamond" w:hAnsi="Garamond"/>
          <w:sz w:val="28"/>
          <w:szCs w:val="28"/>
          <w:lang w:val="en-AU"/>
        </w:rPr>
      </w:pPr>
      <w:r>
        <w:rPr>
          <w:rFonts w:ascii="Garamond" w:hAnsi="Garamond"/>
          <w:sz w:val="28"/>
          <w:szCs w:val="28"/>
          <w:lang w:val="en-AU"/>
        </w:rPr>
        <w:t>700 Aboriginal and Indigenous, legislation and regulations</w:t>
      </w:r>
    </w:p>
    <w:p w14:paraId="4D6E0980" w14:textId="77777777" w:rsidR="00D91205" w:rsidRDefault="00D91205" w:rsidP="00D91205">
      <w:pPr>
        <w:rPr>
          <w:rFonts w:ascii="Garamond" w:hAnsi="Garamond"/>
          <w:sz w:val="28"/>
          <w:szCs w:val="28"/>
          <w:lang w:val="en-AU"/>
        </w:rPr>
      </w:pPr>
      <w:r>
        <w:rPr>
          <w:rFonts w:ascii="Garamond" w:hAnsi="Garamond"/>
          <w:sz w:val="28"/>
          <w:szCs w:val="28"/>
          <w:lang w:val="en-AU"/>
        </w:rPr>
        <w:t>701 Civil wrongs, including wrongs legislation, civil liability, defamation, accident liability, compensation</w:t>
      </w:r>
    </w:p>
    <w:p w14:paraId="116F4D1E" w14:textId="77777777" w:rsidR="00D91205" w:rsidRDefault="00D91205" w:rsidP="00D91205">
      <w:pPr>
        <w:rPr>
          <w:rFonts w:ascii="Garamond" w:hAnsi="Garamond"/>
          <w:sz w:val="28"/>
          <w:szCs w:val="28"/>
          <w:lang w:val="en-AU"/>
        </w:rPr>
      </w:pPr>
      <w:r>
        <w:rPr>
          <w:rFonts w:ascii="Garamond" w:hAnsi="Garamond"/>
          <w:sz w:val="28"/>
          <w:szCs w:val="28"/>
          <w:lang w:val="en-AU"/>
        </w:rPr>
        <w:t>702 Community regulation general, including roads acts, community welfare, animals, police regulations</w:t>
      </w:r>
    </w:p>
    <w:p w14:paraId="75EE34AA" w14:textId="77777777" w:rsidR="00D91205" w:rsidRDefault="00D91205" w:rsidP="00D91205">
      <w:pPr>
        <w:rPr>
          <w:rFonts w:ascii="Garamond" w:hAnsi="Garamond"/>
          <w:sz w:val="28"/>
          <w:szCs w:val="28"/>
          <w:lang w:val="en-AU"/>
        </w:rPr>
      </w:pPr>
      <w:r>
        <w:rPr>
          <w:rFonts w:ascii="Garamond" w:hAnsi="Garamond"/>
          <w:sz w:val="28"/>
          <w:szCs w:val="28"/>
          <w:lang w:val="en-AU"/>
        </w:rPr>
        <w:t xml:space="preserve">703 Corporations, including commercial </w:t>
      </w:r>
      <w:proofErr w:type="gramStart"/>
      <w:r>
        <w:rPr>
          <w:rFonts w:ascii="Garamond" w:hAnsi="Garamond"/>
          <w:sz w:val="28"/>
          <w:szCs w:val="28"/>
          <w:lang w:val="en-AU"/>
        </w:rPr>
        <w:t>activity,  business</w:t>
      </w:r>
      <w:proofErr w:type="gramEnd"/>
      <w:r>
        <w:rPr>
          <w:rFonts w:ascii="Garamond" w:hAnsi="Garamond"/>
          <w:sz w:val="28"/>
          <w:szCs w:val="28"/>
          <w:lang w:val="en-AU"/>
        </w:rPr>
        <w:t xml:space="preserve"> regulations</w:t>
      </w:r>
    </w:p>
    <w:p w14:paraId="4E674383" w14:textId="77777777" w:rsidR="00D91205" w:rsidRDefault="00D91205" w:rsidP="00D91205">
      <w:pPr>
        <w:rPr>
          <w:rFonts w:ascii="Garamond" w:hAnsi="Garamond"/>
          <w:sz w:val="28"/>
          <w:szCs w:val="28"/>
          <w:lang w:val="en-AU"/>
        </w:rPr>
      </w:pPr>
      <w:r>
        <w:rPr>
          <w:rFonts w:ascii="Garamond" w:hAnsi="Garamond"/>
          <w:sz w:val="28"/>
          <w:szCs w:val="28"/>
          <w:lang w:val="en-AU"/>
        </w:rPr>
        <w:t>704 Criminal law legislation and regulations, including parole, witness protection, substantive crimes</w:t>
      </w:r>
    </w:p>
    <w:p w14:paraId="6A95C5D7" w14:textId="77777777" w:rsidR="00D91205" w:rsidRDefault="00D91205" w:rsidP="00D91205">
      <w:pPr>
        <w:rPr>
          <w:rFonts w:ascii="Garamond" w:hAnsi="Garamond"/>
          <w:sz w:val="28"/>
          <w:szCs w:val="28"/>
          <w:lang w:val="en-AU"/>
        </w:rPr>
      </w:pPr>
      <w:r>
        <w:rPr>
          <w:rFonts w:ascii="Garamond" w:hAnsi="Garamond"/>
          <w:sz w:val="28"/>
          <w:szCs w:val="28"/>
          <w:lang w:val="en-AU"/>
        </w:rPr>
        <w:t>705 Government legislation, including elections, FOI, anti-corruption, police regulations</w:t>
      </w:r>
    </w:p>
    <w:p w14:paraId="0ED3AD5D" w14:textId="77777777" w:rsidR="00D91205" w:rsidRDefault="00D91205" w:rsidP="00D91205">
      <w:pPr>
        <w:rPr>
          <w:rFonts w:ascii="Garamond" w:hAnsi="Garamond"/>
          <w:sz w:val="28"/>
          <w:szCs w:val="28"/>
          <w:lang w:val="en-AU"/>
        </w:rPr>
      </w:pPr>
      <w:r>
        <w:rPr>
          <w:rFonts w:ascii="Garamond" w:hAnsi="Garamond"/>
          <w:sz w:val="28"/>
          <w:szCs w:val="28"/>
          <w:lang w:val="en-AU"/>
        </w:rPr>
        <w:t>706 Environment</w:t>
      </w:r>
    </w:p>
    <w:p w14:paraId="69AE7D9B" w14:textId="77777777" w:rsidR="00D91205" w:rsidRDefault="00D91205" w:rsidP="00D91205">
      <w:pPr>
        <w:rPr>
          <w:rFonts w:ascii="Garamond" w:hAnsi="Garamond"/>
          <w:sz w:val="28"/>
          <w:szCs w:val="28"/>
          <w:lang w:val="en-AU"/>
        </w:rPr>
      </w:pPr>
      <w:r>
        <w:rPr>
          <w:rFonts w:ascii="Garamond" w:hAnsi="Garamond"/>
          <w:sz w:val="28"/>
          <w:szCs w:val="28"/>
          <w:lang w:val="en-AU"/>
        </w:rPr>
        <w:t>707 Families and children, including births, deaths, and marriages legislation, succession law</w:t>
      </w:r>
    </w:p>
    <w:p w14:paraId="6615A5AF" w14:textId="77777777" w:rsidR="00D91205" w:rsidRDefault="00D91205" w:rsidP="00D91205">
      <w:pPr>
        <w:rPr>
          <w:rFonts w:ascii="Garamond" w:hAnsi="Garamond"/>
          <w:sz w:val="28"/>
          <w:szCs w:val="28"/>
          <w:lang w:val="en-AU"/>
        </w:rPr>
      </w:pPr>
      <w:r>
        <w:rPr>
          <w:rFonts w:ascii="Garamond" w:hAnsi="Garamond"/>
          <w:sz w:val="28"/>
          <w:szCs w:val="28"/>
          <w:lang w:val="en-AU"/>
        </w:rPr>
        <w:t>708 Fishing and farming, and related legislation</w:t>
      </w:r>
    </w:p>
    <w:p w14:paraId="67820682" w14:textId="77777777" w:rsidR="00D91205" w:rsidRDefault="00D91205" w:rsidP="00D91205">
      <w:pPr>
        <w:rPr>
          <w:rFonts w:ascii="Garamond" w:hAnsi="Garamond"/>
          <w:sz w:val="28"/>
          <w:szCs w:val="28"/>
          <w:lang w:val="en-AU"/>
        </w:rPr>
      </w:pPr>
      <w:r>
        <w:rPr>
          <w:rFonts w:ascii="Garamond" w:hAnsi="Garamond"/>
          <w:sz w:val="28"/>
          <w:szCs w:val="28"/>
          <w:lang w:val="en-AU"/>
        </w:rPr>
        <w:t>709 Human rights, including discrimination legislation and legislation relating to vulnerable persons</w:t>
      </w:r>
    </w:p>
    <w:p w14:paraId="0240A490" w14:textId="77777777" w:rsidR="00D91205" w:rsidRDefault="00D91205" w:rsidP="00D91205">
      <w:pPr>
        <w:rPr>
          <w:rFonts w:ascii="Garamond" w:hAnsi="Garamond"/>
          <w:sz w:val="28"/>
          <w:szCs w:val="28"/>
          <w:lang w:val="en-AU"/>
        </w:rPr>
      </w:pPr>
      <w:r>
        <w:rPr>
          <w:rFonts w:ascii="Garamond" w:hAnsi="Garamond"/>
          <w:sz w:val="28"/>
          <w:szCs w:val="28"/>
          <w:lang w:val="en-AU"/>
        </w:rPr>
        <w:t>710 Land, development and planning legislation</w:t>
      </w:r>
    </w:p>
    <w:p w14:paraId="04F5DB0B" w14:textId="77777777" w:rsidR="00D91205" w:rsidRDefault="00D91205" w:rsidP="00D91205">
      <w:pPr>
        <w:rPr>
          <w:rFonts w:ascii="Garamond" w:hAnsi="Garamond"/>
          <w:sz w:val="28"/>
          <w:szCs w:val="28"/>
          <w:lang w:val="en-AU"/>
        </w:rPr>
      </w:pPr>
      <w:r>
        <w:rPr>
          <w:rFonts w:ascii="Garamond" w:hAnsi="Garamond"/>
          <w:sz w:val="28"/>
          <w:szCs w:val="28"/>
          <w:lang w:val="en-AU"/>
        </w:rPr>
        <w:t xml:space="preserve">711 Land, government entitlement </w:t>
      </w:r>
    </w:p>
    <w:p w14:paraId="66E0E759" w14:textId="77777777" w:rsidR="00D91205" w:rsidRDefault="00D91205" w:rsidP="00D91205">
      <w:pPr>
        <w:rPr>
          <w:rFonts w:ascii="Garamond" w:hAnsi="Garamond"/>
          <w:sz w:val="28"/>
          <w:szCs w:val="28"/>
          <w:lang w:val="en-AU"/>
        </w:rPr>
      </w:pPr>
      <w:r>
        <w:rPr>
          <w:rFonts w:ascii="Garamond" w:hAnsi="Garamond"/>
          <w:sz w:val="28"/>
          <w:szCs w:val="28"/>
          <w:lang w:val="en-AU"/>
        </w:rPr>
        <w:t>712 Land, non-government including conveyancing</w:t>
      </w:r>
    </w:p>
    <w:p w14:paraId="5D183490" w14:textId="77777777" w:rsidR="00D91205" w:rsidRDefault="00D91205" w:rsidP="00D91205">
      <w:pPr>
        <w:rPr>
          <w:rFonts w:ascii="Garamond" w:hAnsi="Garamond"/>
          <w:sz w:val="28"/>
          <w:szCs w:val="28"/>
          <w:lang w:val="en-AU"/>
        </w:rPr>
      </w:pPr>
      <w:r>
        <w:rPr>
          <w:rFonts w:ascii="Garamond" w:hAnsi="Garamond"/>
          <w:sz w:val="28"/>
          <w:szCs w:val="28"/>
          <w:lang w:val="en-AU"/>
        </w:rPr>
        <w:t>713 Law reform</w:t>
      </w:r>
    </w:p>
    <w:p w14:paraId="04A550CF" w14:textId="77777777" w:rsidR="00D91205" w:rsidRDefault="00D91205" w:rsidP="00D91205">
      <w:pPr>
        <w:rPr>
          <w:rFonts w:ascii="Garamond" w:hAnsi="Garamond"/>
          <w:sz w:val="28"/>
          <w:szCs w:val="28"/>
          <w:lang w:val="en-AU"/>
        </w:rPr>
      </w:pPr>
      <w:r>
        <w:rPr>
          <w:rFonts w:ascii="Garamond" w:hAnsi="Garamond"/>
          <w:sz w:val="28"/>
          <w:szCs w:val="28"/>
          <w:lang w:val="en-AU"/>
        </w:rPr>
        <w:t xml:space="preserve">714 Legal </w:t>
      </w:r>
      <w:proofErr w:type="gramStart"/>
      <w:r>
        <w:rPr>
          <w:rFonts w:ascii="Garamond" w:hAnsi="Garamond"/>
          <w:sz w:val="28"/>
          <w:szCs w:val="28"/>
          <w:lang w:val="en-AU"/>
        </w:rPr>
        <w:t>profession</w:t>
      </w:r>
      <w:proofErr w:type="gramEnd"/>
    </w:p>
    <w:p w14:paraId="5519B62B" w14:textId="77777777" w:rsidR="00D91205" w:rsidRDefault="00D91205" w:rsidP="00D91205">
      <w:pPr>
        <w:rPr>
          <w:rFonts w:ascii="Garamond" w:hAnsi="Garamond"/>
          <w:sz w:val="28"/>
          <w:szCs w:val="28"/>
          <w:lang w:val="en-AU"/>
        </w:rPr>
      </w:pPr>
      <w:r>
        <w:rPr>
          <w:rFonts w:ascii="Garamond" w:hAnsi="Garamond"/>
          <w:sz w:val="28"/>
          <w:szCs w:val="28"/>
          <w:lang w:val="en-AU"/>
        </w:rPr>
        <w:t>715 Local government, regulation of, legislation and regulations</w:t>
      </w:r>
    </w:p>
    <w:p w14:paraId="566E6676" w14:textId="77777777" w:rsidR="00D91205" w:rsidRDefault="00D91205" w:rsidP="00D91205">
      <w:pPr>
        <w:rPr>
          <w:rFonts w:ascii="Garamond" w:hAnsi="Garamond"/>
          <w:sz w:val="28"/>
          <w:szCs w:val="28"/>
          <w:lang w:val="en-AU"/>
        </w:rPr>
      </w:pPr>
      <w:r>
        <w:rPr>
          <w:rFonts w:ascii="Garamond" w:hAnsi="Garamond"/>
          <w:sz w:val="28"/>
          <w:szCs w:val="28"/>
          <w:lang w:val="en-AU"/>
        </w:rPr>
        <w:t>716 Industry regulation</w:t>
      </w:r>
    </w:p>
    <w:p w14:paraId="645DAAB6" w14:textId="77777777" w:rsidR="00D91205" w:rsidRDefault="00D91205" w:rsidP="00D91205">
      <w:pPr>
        <w:rPr>
          <w:rFonts w:ascii="Garamond" w:hAnsi="Garamond"/>
          <w:sz w:val="28"/>
          <w:szCs w:val="28"/>
          <w:lang w:val="en-AU"/>
        </w:rPr>
      </w:pPr>
      <w:r>
        <w:rPr>
          <w:rFonts w:ascii="Garamond" w:hAnsi="Garamond"/>
          <w:sz w:val="28"/>
          <w:szCs w:val="28"/>
          <w:lang w:val="en-AU"/>
        </w:rPr>
        <w:t>717 Morality legislation, including gambling, racing, alcohol, firearms</w:t>
      </w:r>
    </w:p>
    <w:p w14:paraId="786AECE5" w14:textId="77777777" w:rsidR="00D91205" w:rsidRDefault="00D91205" w:rsidP="00D91205">
      <w:pPr>
        <w:rPr>
          <w:rFonts w:ascii="Garamond" w:hAnsi="Garamond"/>
          <w:sz w:val="28"/>
          <w:szCs w:val="28"/>
          <w:lang w:val="en-AU"/>
        </w:rPr>
      </w:pPr>
      <w:r>
        <w:rPr>
          <w:rFonts w:ascii="Garamond" w:hAnsi="Garamond"/>
          <w:sz w:val="28"/>
          <w:szCs w:val="28"/>
          <w:lang w:val="en-AU"/>
        </w:rPr>
        <w:t>718 Natural resources and mining, including water, coal, gas pipelines</w:t>
      </w:r>
    </w:p>
    <w:p w14:paraId="390EF2CB" w14:textId="77777777" w:rsidR="00D91205" w:rsidRDefault="00D91205" w:rsidP="00D91205">
      <w:pPr>
        <w:rPr>
          <w:rFonts w:ascii="Garamond" w:hAnsi="Garamond"/>
          <w:sz w:val="28"/>
          <w:szCs w:val="28"/>
          <w:lang w:val="en-AU"/>
        </w:rPr>
      </w:pPr>
      <w:r>
        <w:rPr>
          <w:rFonts w:ascii="Garamond" w:hAnsi="Garamond"/>
          <w:sz w:val="28"/>
          <w:szCs w:val="28"/>
          <w:lang w:val="en-AU"/>
        </w:rPr>
        <w:t>719 Property, general, including property act, conveyancing, leases</w:t>
      </w:r>
    </w:p>
    <w:p w14:paraId="0D853B47" w14:textId="77777777" w:rsidR="00D91205" w:rsidRDefault="00D91205" w:rsidP="00D91205">
      <w:pPr>
        <w:rPr>
          <w:rFonts w:ascii="Garamond" w:hAnsi="Garamond"/>
          <w:sz w:val="28"/>
          <w:szCs w:val="28"/>
          <w:lang w:val="en-AU"/>
        </w:rPr>
      </w:pPr>
      <w:r>
        <w:rPr>
          <w:rFonts w:ascii="Garamond" w:hAnsi="Garamond"/>
          <w:sz w:val="28"/>
          <w:szCs w:val="28"/>
          <w:lang w:val="en-AU"/>
        </w:rPr>
        <w:t>720 Refugees and migration</w:t>
      </w:r>
    </w:p>
    <w:p w14:paraId="4B3FCAFD" w14:textId="77777777" w:rsidR="00D91205" w:rsidRDefault="00D91205" w:rsidP="00D91205">
      <w:pPr>
        <w:rPr>
          <w:rFonts w:ascii="Garamond" w:hAnsi="Garamond"/>
          <w:sz w:val="28"/>
          <w:szCs w:val="28"/>
          <w:lang w:val="en-AU"/>
        </w:rPr>
      </w:pPr>
      <w:r>
        <w:rPr>
          <w:rFonts w:ascii="Garamond" w:hAnsi="Garamond"/>
          <w:sz w:val="28"/>
          <w:szCs w:val="28"/>
          <w:lang w:val="en-AU"/>
        </w:rPr>
        <w:t xml:space="preserve">721 Taxation, including stamp duty </w:t>
      </w:r>
    </w:p>
    <w:p w14:paraId="695B2E97" w14:textId="77777777" w:rsidR="00D91205" w:rsidRDefault="00D91205" w:rsidP="00D91205">
      <w:pPr>
        <w:rPr>
          <w:rFonts w:ascii="Garamond" w:hAnsi="Garamond"/>
          <w:sz w:val="28"/>
          <w:szCs w:val="28"/>
          <w:lang w:val="en-AU"/>
        </w:rPr>
      </w:pPr>
      <w:r>
        <w:rPr>
          <w:rFonts w:ascii="Garamond" w:hAnsi="Garamond"/>
          <w:sz w:val="28"/>
          <w:szCs w:val="28"/>
          <w:lang w:val="en-AU"/>
        </w:rPr>
        <w:t>722 Trade practices, including consumer legislation</w:t>
      </w:r>
    </w:p>
    <w:p w14:paraId="6A173929" w14:textId="77777777" w:rsidR="00D91205" w:rsidRDefault="00D91205" w:rsidP="00D91205">
      <w:pPr>
        <w:rPr>
          <w:rFonts w:ascii="Garamond" w:hAnsi="Garamond"/>
          <w:sz w:val="28"/>
          <w:szCs w:val="28"/>
          <w:lang w:val="en-AU"/>
        </w:rPr>
      </w:pPr>
      <w:r>
        <w:rPr>
          <w:rFonts w:ascii="Garamond" w:hAnsi="Garamond"/>
          <w:sz w:val="28"/>
          <w:szCs w:val="28"/>
          <w:lang w:val="en-AU"/>
        </w:rPr>
        <w:t>723 Trusts</w:t>
      </w:r>
    </w:p>
    <w:p w14:paraId="17F8BFBA" w14:textId="77777777" w:rsidR="00D91205" w:rsidRDefault="00D91205" w:rsidP="00D91205">
      <w:pPr>
        <w:rPr>
          <w:rFonts w:ascii="Garamond" w:hAnsi="Garamond"/>
          <w:sz w:val="28"/>
          <w:szCs w:val="28"/>
          <w:lang w:val="en-AU"/>
        </w:rPr>
      </w:pPr>
      <w:r>
        <w:rPr>
          <w:rFonts w:ascii="Garamond" w:hAnsi="Garamond"/>
          <w:sz w:val="28"/>
          <w:szCs w:val="28"/>
          <w:lang w:val="en-AU"/>
        </w:rPr>
        <w:t>724 Workplace relations, broadly conceived, including superannuation</w:t>
      </w:r>
    </w:p>
    <w:p w14:paraId="3CDFF047" w14:textId="77777777" w:rsidR="00D91205" w:rsidRDefault="00D91205" w:rsidP="00D91205">
      <w:pPr>
        <w:rPr>
          <w:rFonts w:ascii="Garamond" w:hAnsi="Garamond"/>
          <w:sz w:val="28"/>
          <w:szCs w:val="28"/>
          <w:lang w:val="en-AU"/>
        </w:rPr>
      </w:pPr>
      <w:r>
        <w:rPr>
          <w:rFonts w:ascii="Garamond" w:hAnsi="Garamond"/>
          <w:sz w:val="28"/>
          <w:szCs w:val="28"/>
          <w:lang w:val="en-AU"/>
        </w:rPr>
        <w:t>725 Other</w:t>
      </w:r>
    </w:p>
    <w:p w14:paraId="7611A5FD" w14:textId="77777777" w:rsidR="00D91205" w:rsidRPr="00C87209" w:rsidRDefault="00D91205" w:rsidP="00D91205">
      <w:pPr>
        <w:rPr>
          <w:rFonts w:ascii="Garamond" w:hAnsi="Garamond"/>
          <w:sz w:val="28"/>
          <w:szCs w:val="28"/>
          <w:lang w:val="en-AU"/>
        </w:rPr>
      </w:pPr>
    </w:p>
    <w:p w14:paraId="1E19BEB8"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t>8 Common law (state)</w:t>
      </w:r>
    </w:p>
    <w:p w14:paraId="5CB64A38" w14:textId="77777777" w:rsidR="00D91205" w:rsidRPr="00C87209" w:rsidRDefault="00D91205" w:rsidP="00D91205">
      <w:pPr>
        <w:rPr>
          <w:rFonts w:ascii="Garamond" w:hAnsi="Garamond"/>
          <w:sz w:val="28"/>
          <w:szCs w:val="28"/>
          <w:lang w:val="en-AU"/>
        </w:rPr>
      </w:pPr>
    </w:p>
    <w:p w14:paraId="584A3B15"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N/A</w:t>
      </w:r>
    </w:p>
    <w:p w14:paraId="32C96E52" w14:textId="77777777" w:rsidR="00D91205" w:rsidRPr="00C87209" w:rsidRDefault="00D91205" w:rsidP="00D91205">
      <w:pPr>
        <w:rPr>
          <w:rFonts w:ascii="Garamond" w:hAnsi="Garamond"/>
          <w:sz w:val="28"/>
          <w:szCs w:val="28"/>
          <w:lang w:val="en-AU"/>
        </w:rPr>
      </w:pPr>
    </w:p>
    <w:p w14:paraId="749A0385"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t>9 No legal provision</w:t>
      </w:r>
    </w:p>
    <w:p w14:paraId="53860D4F" w14:textId="77777777" w:rsidR="00D91205" w:rsidRPr="00C87209" w:rsidRDefault="00D91205" w:rsidP="00D91205">
      <w:pPr>
        <w:rPr>
          <w:rFonts w:ascii="Garamond" w:hAnsi="Garamond"/>
          <w:sz w:val="28"/>
          <w:szCs w:val="28"/>
          <w:lang w:val="en-AU"/>
        </w:rPr>
      </w:pPr>
    </w:p>
    <w:p w14:paraId="58B9839D" w14:textId="77777777" w:rsidR="00D91205" w:rsidRPr="00C87209" w:rsidRDefault="00D91205" w:rsidP="00D91205">
      <w:pPr>
        <w:rPr>
          <w:rFonts w:ascii="Garamond" w:hAnsi="Garamond"/>
          <w:sz w:val="28"/>
          <w:szCs w:val="28"/>
          <w:lang w:val="en-AU"/>
        </w:rPr>
      </w:pPr>
      <w:r w:rsidRPr="00C87209">
        <w:rPr>
          <w:rFonts w:ascii="Garamond" w:hAnsi="Garamond"/>
          <w:sz w:val="28"/>
          <w:szCs w:val="28"/>
          <w:lang w:val="en-AU"/>
        </w:rPr>
        <w:t>N/A</w:t>
      </w:r>
    </w:p>
    <w:p w14:paraId="5FFAF7CC" w14:textId="77777777" w:rsidR="00D91205" w:rsidRPr="00C87209" w:rsidRDefault="00D91205" w:rsidP="00D91205">
      <w:pPr>
        <w:rPr>
          <w:rFonts w:ascii="Garamond" w:hAnsi="Garamond"/>
          <w:sz w:val="28"/>
          <w:szCs w:val="28"/>
          <w:lang w:val="en-AU"/>
        </w:rPr>
      </w:pPr>
    </w:p>
    <w:p w14:paraId="3A013E2D" w14:textId="77777777" w:rsidR="00D91205" w:rsidRPr="00C87209" w:rsidRDefault="00D91205" w:rsidP="00D91205">
      <w:pPr>
        <w:ind w:left="720"/>
        <w:rPr>
          <w:rFonts w:ascii="Garamond" w:hAnsi="Garamond"/>
          <w:b/>
          <w:sz w:val="28"/>
          <w:szCs w:val="28"/>
          <w:lang w:val="en-AU"/>
        </w:rPr>
      </w:pPr>
      <w:r w:rsidRPr="00C87209">
        <w:rPr>
          <w:rFonts w:ascii="Garamond" w:hAnsi="Garamond"/>
          <w:b/>
          <w:sz w:val="28"/>
          <w:szCs w:val="28"/>
          <w:lang w:val="en-AU"/>
        </w:rPr>
        <w:lastRenderedPageBreak/>
        <w:t>10 Other</w:t>
      </w:r>
    </w:p>
    <w:p w14:paraId="5CBB21DB" w14:textId="77777777" w:rsidR="00D91205" w:rsidRDefault="00D91205" w:rsidP="00D91205">
      <w:pPr>
        <w:rPr>
          <w:rFonts w:ascii="Garamond" w:hAnsi="Garamond"/>
          <w:sz w:val="28"/>
          <w:szCs w:val="28"/>
        </w:rPr>
      </w:pPr>
    </w:p>
    <w:p w14:paraId="120EC2C7" w14:textId="77777777" w:rsidR="00D91205" w:rsidRPr="00C87209" w:rsidRDefault="00D91205" w:rsidP="00D91205">
      <w:pPr>
        <w:rPr>
          <w:rFonts w:ascii="Garamond" w:hAnsi="Garamond"/>
          <w:sz w:val="28"/>
          <w:szCs w:val="28"/>
        </w:rPr>
      </w:pPr>
      <w:r>
        <w:rPr>
          <w:rFonts w:ascii="Garamond" w:hAnsi="Garamond"/>
          <w:sz w:val="28"/>
          <w:szCs w:val="28"/>
        </w:rPr>
        <w:t>1000 Foreign Statute</w:t>
      </w:r>
    </w:p>
    <w:p w14:paraId="5B52F534" w14:textId="77777777" w:rsidR="00D91205" w:rsidRPr="00B20B42" w:rsidRDefault="00D91205" w:rsidP="00D91205">
      <w:pPr>
        <w:rPr>
          <w:rFonts w:ascii="Garamond" w:hAnsi="Garamond"/>
          <w:sz w:val="28"/>
          <w:szCs w:val="28"/>
        </w:rPr>
      </w:pPr>
      <w:r>
        <w:rPr>
          <w:rFonts w:ascii="Garamond" w:hAnsi="Garamond"/>
          <w:sz w:val="28"/>
          <w:szCs w:val="28"/>
        </w:rPr>
        <w:t>1001 Imperial Statute</w:t>
      </w:r>
    </w:p>
    <w:p w14:paraId="1895AC7A" w14:textId="77777777" w:rsidR="00D91205" w:rsidRDefault="00D91205" w:rsidP="00D91205">
      <w:pPr>
        <w:rPr>
          <w:rFonts w:ascii="Garamond" w:hAnsi="Garamond"/>
          <w:sz w:val="28"/>
          <w:szCs w:val="28"/>
          <w:lang w:val="en-AU"/>
        </w:rPr>
      </w:pPr>
      <w:r>
        <w:rPr>
          <w:rFonts w:ascii="Garamond" w:hAnsi="Garamond"/>
          <w:sz w:val="28"/>
          <w:szCs w:val="28"/>
          <w:lang w:val="en-AU"/>
        </w:rPr>
        <w:t>1002 International Convention</w:t>
      </w:r>
    </w:p>
    <w:p w14:paraId="41067CF7" w14:textId="77777777" w:rsidR="00D91205" w:rsidRDefault="00D91205" w:rsidP="00D91205">
      <w:pPr>
        <w:rPr>
          <w:rFonts w:ascii="Garamond" w:hAnsi="Garamond"/>
          <w:sz w:val="28"/>
          <w:szCs w:val="28"/>
        </w:rPr>
      </w:pPr>
      <w:r>
        <w:rPr>
          <w:rFonts w:ascii="Garamond" w:hAnsi="Garamond"/>
          <w:sz w:val="28"/>
          <w:szCs w:val="28"/>
        </w:rPr>
        <w:t>1003 Treaty</w:t>
      </w:r>
    </w:p>
    <w:p w14:paraId="30F4F5DC" w14:textId="77777777" w:rsidR="00D91205" w:rsidRPr="00C87209" w:rsidRDefault="00D91205" w:rsidP="00D91205">
      <w:pPr>
        <w:rPr>
          <w:rFonts w:ascii="Garamond" w:hAnsi="Garamond"/>
          <w:sz w:val="28"/>
          <w:szCs w:val="28"/>
        </w:rPr>
      </w:pPr>
      <w:r>
        <w:rPr>
          <w:rFonts w:ascii="Garamond" w:hAnsi="Garamond"/>
          <w:sz w:val="28"/>
          <w:szCs w:val="28"/>
        </w:rPr>
        <w:t>1004 Other</w:t>
      </w:r>
    </w:p>
    <w:p w14:paraId="4088C280" w14:textId="77777777" w:rsidR="00D91205" w:rsidRPr="00C87209" w:rsidRDefault="00D91205" w:rsidP="00D91205">
      <w:pPr>
        <w:rPr>
          <w:rFonts w:ascii="Garamond" w:hAnsi="Garamond"/>
          <w:sz w:val="28"/>
          <w:szCs w:val="28"/>
        </w:rPr>
      </w:pPr>
    </w:p>
    <w:p w14:paraId="60C00CE7" w14:textId="77777777" w:rsidR="006E5795" w:rsidRPr="00F3135E" w:rsidRDefault="006E5795" w:rsidP="008B038A">
      <w:pPr>
        <w:jc w:val="both"/>
        <w:rPr>
          <w:rFonts w:ascii="Garamond" w:hAnsi="Garamond"/>
          <w:sz w:val="28"/>
          <w:szCs w:val="28"/>
          <w:lang w:val="en-AU"/>
        </w:rPr>
      </w:pPr>
    </w:p>
    <w:p w14:paraId="55E0E4E0" w14:textId="77777777" w:rsidR="00956815" w:rsidRPr="00F3135E" w:rsidRDefault="00956815" w:rsidP="008B038A">
      <w:pPr>
        <w:jc w:val="both"/>
        <w:rPr>
          <w:rFonts w:ascii="Garamond" w:hAnsi="Garamond"/>
          <w:sz w:val="28"/>
          <w:szCs w:val="28"/>
          <w:lang w:val="en-AU"/>
        </w:rPr>
      </w:pPr>
    </w:p>
    <w:p w14:paraId="4F7ECB0D" w14:textId="77777777" w:rsidR="00A5501F" w:rsidRDefault="00A5501F" w:rsidP="0072339E">
      <w:pPr>
        <w:pStyle w:val="HCDB2"/>
        <w:numPr>
          <w:ilvl w:val="0"/>
          <w:numId w:val="0"/>
        </w:numPr>
      </w:pPr>
      <w:bookmarkStart w:id="324" w:name="_Toc14854716"/>
    </w:p>
    <w:p w14:paraId="7C7737BB" w14:textId="6775AA57" w:rsidR="00A5501F" w:rsidRDefault="00B14A90" w:rsidP="0072339E">
      <w:pPr>
        <w:pStyle w:val="HCDB2"/>
        <w:numPr>
          <w:ilvl w:val="0"/>
          <w:numId w:val="0"/>
        </w:numPr>
      </w:pPr>
      <w:bookmarkStart w:id="325" w:name="_Toc128122021"/>
      <w:r>
        <w:t>A</w:t>
      </w:r>
      <w:r w:rsidR="00A5501F">
        <w:t>X</w:t>
      </w:r>
      <w:r w:rsidR="00A5501F">
        <w:tab/>
      </w:r>
      <w:proofErr w:type="spellStart"/>
      <w:r w:rsidR="00A5501F">
        <w:t>varLowerCourtDisposition</w:t>
      </w:r>
      <w:bookmarkEnd w:id="325"/>
      <w:proofErr w:type="spellEnd"/>
    </w:p>
    <w:p w14:paraId="784D6767" w14:textId="5520B470" w:rsidR="00A5501F" w:rsidRPr="00F3135E" w:rsidRDefault="00A5501F" w:rsidP="00A5501F">
      <w:pPr>
        <w:ind w:firstLine="720"/>
        <w:jc w:val="both"/>
        <w:rPr>
          <w:rFonts w:ascii="Garamond" w:hAnsi="Garamond"/>
          <w:sz w:val="28"/>
          <w:szCs w:val="28"/>
          <w:lang w:val="en-AU"/>
        </w:rPr>
      </w:pPr>
      <w:r>
        <w:rPr>
          <w:rFonts w:ascii="Garamond" w:hAnsi="Garamond"/>
          <w:sz w:val="28"/>
          <w:szCs w:val="28"/>
          <w:lang w:val="en-AU"/>
        </w:rPr>
        <w:t>3</w:t>
      </w:r>
      <w:r w:rsidRPr="00F3135E">
        <w:rPr>
          <w:rFonts w:ascii="Garamond" w:hAnsi="Garamond"/>
          <w:sz w:val="28"/>
          <w:szCs w:val="28"/>
          <w:lang w:val="en-AU"/>
        </w:rPr>
        <w:t xml:space="preserve"> distinct values</w:t>
      </w:r>
    </w:p>
    <w:p w14:paraId="4C84E137" w14:textId="0CF1C4E6" w:rsidR="00A5501F" w:rsidRPr="00F3135E" w:rsidRDefault="00A5501F" w:rsidP="00A5501F">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varLowerCourtDi</w:t>
      </w:r>
      <w:r>
        <w:rPr>
          <w:rFonts w:ascii="Garamond" w:hAnsi="Garamond"/>
          <w:sz w:val="28"/>
          <w:szCs w:val="28"/>
          <w:lang w:val="en-AU"/>
        </w:rPr>
        <w:t>sposition</w:t>
      </w:r>
      <w:proofErr w:type="spellEnd"/>
      <w:r w:rsidRPr="00F3135E">
        <w:rPr>
          <w:rFonts w:ascii="Garamond" w:hAnsi="Garamond"/>
          <w:sz w:val="28"/>
          <w:szCs w:val="28"/>
          <w:lang w:val="en-AU"/>
        </w:rPr>
        <w:t xml:space="preserve"> is used in conjunction with:</w:t>
      </w:r>
    </w:p>
    <w:p w14:paraId="20C0CC21" w14:textId="426ACA70" w:rsidR="00A5501F" w:rsidRPr="007C7E33" w:rsidRDefault="00A5501F" w:rsidP="00A5501F">
      <w:pPr>
        <w:jc w:val="both"/>
        <w:rPr>
          <w:rFonts w:ascii="Garamond" w:hAnsi="Garamond"/>
          <w:i/>
          <w:sz w:val="28"/>
          <w:szCs w:val="28"/>
          <w:lang w:val="en-AU"/>
        </w:rPr>
      </w:pPr>
      <w:r w:rsidRPr="00F3135E">
        <w:rPr>
          <w:rFonts w:ascii="Garamond" w:hAnsi="Garamond"/>
          <w:sz w:val="28"/>
          <w:szCs w:val="28"/>
          <w:lang w:val="en-AU"/>
        </w:rPr>
        <w:tab/>
      </w:r>
      <w:proofErr w:type="spellStart"/>
      <w:r>
        <w:rPr>
          <w:rFonts w:ascii="Garamond" w:hAnsi="Garamond"/>
          <w:i/>
          <w:sz w:val="28"/>
          <w:szCs w:val="28"/>
          <w:lang w:val="en-AU"/>
        </w:rPr>
        <w:t>lcDisposition</w:t>
      </w:r>
      <w:proofErr w:type="spellEnd"/>
    </w:p>
    <w:p w14:paraId="55B64131" w14:textId="4A782BA2" w:rsidR="00A5501F" w:rsidRDefault="00A5501F" w:rsidP="0072339E">
      <w:pPr>
        <w:pStyle w:val="HCDB2"/>
        <w:numPr>
          <w:ilvl w:val="0"/>
          <w:numId w:val="0"/>
        </w:numPr>
      </w:pPr>
    </w:p>
    <w:p w14:paraId="7F2ED292" w14:textId="0CE5EC7D" w:rsidR="00A5501F" w:rsidRPr="00A5501F" w:rsidRDefault="00A5501F" w:rsidP="00A5501F">
      <w:pPr>
        <w:pStyle w:val="HCDB2"/>
        <w:numPr>
          <w:ilvl w:val="0"/>
          <w:numId w:val="0"/>
        </w:numPr>
        <w:ind w:firstLine="360"/>
      </w:pPr>
      <w:bookmarkStart w:id="326" w:name="_Toc128122022"/>
      <w:r w:rsidRPr="00A5501F">
        <w:t>Values:</w:t>
      </w:r>
      <w:bookmarkEnd w:id="326"/>
    </w:p>
    <w:p w14:paraId="146AEEB2" w14:textId="2A99B2AD" w:rsidR="00A5501F" w:rsidRPr="00A5501F" w:rsidRDefault="00A5501F" w:rsidP="00A5501F">
      <w:pPr>
        <w:pStyle w:val="ListParagraph"/>
        <w:numPr>
          <w:ilvl w:val="0"/>
          <w:numId w:val="19"/>
        </w:numPr>
        <w:rPr>
          <w:rFonts w:ascii="Garamond" w:hAnsi="Garamond"/>
          <w:sz w:val="28"/>
          <w:szCs w:val="28"/>
        </w:rPr>
      </w:pPr>
      <w:r w:rsidRPr="00A5501F">
        <w:rPr>
          <w:rFonts w:ascii="Garamond" w:hAnsi="Garamond"/>
          <w:sz w:val="28"/>
          <w:szCs w:val="28"/>
        </w:rPr>
        <w:t>Appeal/application allowed, in whole or in part, and/or order below set aside and/or varied in whole or in part, and/or matter remitted</w:t>
      </w:r>
    </w:p>
    <w:p w14:paraId="76F9E4B2" w14:textId="74316B8C" w:rsidR="00A5501F" w:rsidRPr="00A5501F" w:rsidRDefault="00A5501F" w:rsidP="00A5501F">
      <w:pPr>
        <w:pStyle w:val="ListParagraph"/>
        <w:numPr>
          <w:ilvl w:val="0"/>
          <w:numId w:val="19"/>
        </w:numPr>
        <w:rPr>
          <w:rFonts w:ascii="Garamond" w:hAnsi="Garamond"/>
          <w:sz w:val="28"/>
          <w:szCs w:val="28"/>
        </w:rPr>
      </w:pPr>
      <w:r w:rsidRPr="00A5501F">
        <w:rPr>
          <w:rFonts w:ascii="Garamond" w:hAnsi="Garamond"/>
          <w:sz w:val="28"/>
          <w:szCs w:val="28"/>
        </w:rPr>
        <w:t>Appeal/application dismissed</w:t>
      </w:r>
    </w:p>
    <w:p w14:paraId="6BC76631" w14:textId="77777777" w:rsidR="00A5501F" w:rsidRPr="00A5501F" w:rsidRDefault="00A5501F" w:rsidP="00A5501F">
      <w:pPr>
        <w:pStyle w:val="ListParagraph"/>
        <w:numPr>
          <w:ilvl w:val="0"/>
          <w:numId w:val="19"/>
        </w:numPr>
        <w:ind w:left="0" w:firstLine="360"/>
        <w:rPr>
          <w:rFonts w:ascii="Garamond" w:hAnsi="Garamond"/>
          <w:sz w:val="28"/>
          <w:szCs w:val="28"/>
        </w:rPr>
      </w:pPr>
      <w:r w:rsidRPr="00A5501F">
        <w:rPr>
          <w:rFonts w:ascii="Garamond" w:hAnsi="Garamond"/>
          <w:sz w:val="28"/>
          <w:szCs w:val="28"/>
        </w:rPr>
        <w:t>3 Other disposition</w:t>
      </w:r>
    </w:p>
    <w:p w14:paraId="5BA8446F" w14:textId="77777777" w:rsidR="00A5501F" w:rsidRPr="00A5501F" w:rsidRDefault="00A5501F" w:rsidP="00A5501F">
      <w:pPr>
        <w:pStyle w:val="ListParagraph"/>
        <w:ind w:left="1440"/>
        <w:rPr>
          <w:rFonts w:ascii="Garamond" w:hAnsi="Garamond"/>
          <w:sz w:val="28"/>
          <w:szCs w:val="28"/>
          <w:highlight w:val="red"/>
        </w:rPr>
      </w:pPr>
    </w:p>
    <w:p w14:paraId="4BD6E43B" w14:textId="77777777" w:rsidR="00A5501F" w:rsidRPr="00A5501F" w:rsidRDefault="00A5501F" w:rsidP="0072339E">
      <w:pPr>
        <w:pStyle w:val="HCDB2"/>
        <w:numPr>
          <w:ilvl w:val="0"/>
          <w:numId w:val="0"/>
        </w:numPr>
      </w:pPr>
    </w:p>
    <w:p w14:paraId="2FB95791" w14:textId="34640742" w:rsidR="00956815" w:rsidRPr="00F3135E" w:rsidRDefault="00B40308" w:rsidP="0072339E">
      <w:pPr>
        <w:pStyle w:val="HCDB2"/>
        <w:numPr>
          <w:ilvl w:val="0"/>
          <w:numId w:val="0"/>
        </w:numPr>
      </w:pPr>
      <w:bookmarkStart w:id="327" w:name="_Toc128122023"/>
      <w:r w:rsidRPr="00F3135E">
        <w:t>A24</w:t>
      </w:r>
      <w:r w:rsidR="00956815" w:rsidRPr="00F3135E">
        <w:tab/>
      </w:r>
      <w:proofErr w:type="spellStart"/>
      <w:r w:rsidR="00956815" w:rsidRPr="00F3135E">
        <w:t>varLowerCourtDissent</w:t>
      </w:r>
      <w:bookmarkEnd w:id="324"/>
      <w:bookmarkEnd w:id="327"/>
      <w:proofErr w:type="spellEnd"/>
    </w:p>
    <w:p w14:paraId="60BD301F" w14:textId="6B7BE189" w:rsidR="00956815" w:rsidRPr="00F3135E" w:rsidRDefault="00956815" w:rsidP="008B038A">
      <w:pPr>
        <w:jc w:val="both"/>
        <w:rPr>
          <w:rFonts w:ascii="Garamond" w:hAnsi="Garamond"/>
          <w:sz w:val="28"/>
          <w:szCs w:val="28"/>
          <w:lang w:val="en-AU"/>
        </w:rPr>
      </w:pPr>
      <w:r w:rsidRPr="00F3135E">
        <w:rPr>
          <w:rFonts w:ascii="Garamond" w:hAnsi="Garamond"/>
          <w:sz w:val="28"/>
          <w:szCs w:val="28"/>
          <w:lang w:val="en-AU"/>
        </w:rPr>
        <w:tab/>
        <w:t>2 distinct values</w:t>
      </w:r>
    </w:p>
    <w:p w14:paraId="7A96C63C" w14:textId="7EF49D43" w:rsidR="00956815" w:rsidRPr="00F3135E" w:rsidRDefault="00956815" w:rsidP="008B038A">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varLowerCourtDissent</w:t>
      </w:r>
      <w:proofErr w:type="spellEnd"/>
      <w:r w:rsidRPr="00F3135E">
        <w:rPr>
          <w:rFonts w:ascii="Garamond" w:hAnsi="Garamond"/>
          <w:sz w:val="28"/>
          <w:szCs w:val="28"/>
          <w:lang w:val="en-AU"/>
        </w:rPr>
        <w:t xml:space="preserve"> is used in conjunction with:</w:t>
      </w:r>
    </w:p>
    <w:p w14:paraId="053FE303" w14:textId="67BE256B" w:rsidR="00956815" w:rsidRPr="007C7E33" w:rsidRDefault="00956815" w:rsidP="008B038A">
      <w:pPr>
        <w:jc w:val="both"/>
        <w:rPr>
          <w:rFonts w:ascii="Garamond" w:hAnsi="Garamond"/>
          <w:i/>
          <w:sz w:val="28"/>
          <w:szCs w:val="28"/>
          <w:lang w:val="en-AU"/>
        </w:rPr>
      </w:pPr>
      <w:r w:rsidRPr="00F3135E">
        <w:rPr>
          <w:rFonts w:ascii="Garamond" w:hAnsi="Garamond"/>
          <w:sz w:val="28"/>
          <w:szCs w:val="28"/>
          <w:lang w:val="en-AU"/>
        </w:rPr>
        <w:tab/>
      </w:r>
      <w:proofErr w:type="spellStart"/>
      <w:r w:rsidR="007C7E33">
        <w:rPr>
          <w:rFonts w:ascii="Garamond" w:hAnsi="Garamond"/>
          <w:i/>
          <w:sz w:val="28"/>
          <w:szCs w:val="28"/>
          <w:lang w:val="en-AU"/>
        </w:rPr>
        <w:t>lcDissent</w:t>
      </w:r>
      <w:proofErr w:type="spellEnd"/>
    </w:p>
    <w:p w14:paraId="094215DE" w14:textId="77777777" w:rsidR="00956815" w:rsidRPr="00F3135E" w:rsidRDefault="00956815" w:rsidP="008B038A">
      <w:pPr>
        <w:jc w:val="both"/>
        <w:rPr>
          <w:rFonts w:ascii="Garamond" w:hAnsi="Garamond"/>
          <w:sz w:val="28"/>
          <w:szCs w:val="28"/>
          <w:lang w:val="en-AU"/>
        </w:rPr>
      </w:pPr>
    </w:p>
    <w:p w14:paraId="0965165E" w14:textId="5815E506" w:rsidR="00956815" w:rsidRPr="007C7E33" w:rsidRDefault="00956815" w:rsidP="008B038A">
      <w:pPr>
        <w:jc w:val="both"/>
        <w:rPr>
          <w:rFonts w:ascii="Garamond" w:hAnsi="Garamond"/>
          <w:b/>
          <w:sz w:val="28"/>
          <w:szCs w:val="28"/>
          <w:lang w:val="en-AU"/>
        </w:rPr>
      </w:pPr>
      <w:r w:rsidRPr="007C7E33">
        <w:rPr>
          <w:rFonts w:ascii="Garamond" w:hAnsi="Garamond"/>
          <w:b/>
          <w:sz w:val="28"/>
          <w:szCs w:val="28"/>
          <w:lang w:val="en-AU"/>
        </w:rPr>
        <w:tab/>
        <w:t>Values:</w:t>
      </w:r>
    </w:p>
    <w:p w14:paraId="5AFFE986" w14:textId="15F31DBC" w:rsidR="00956815" w:rsidRPr="00F3135E" w:rsidRDefault="00956815" w:rsidP="008B038A">
      <w:pPr>
        <w:jc w:val="both"/>
        <w:rPr>
          <w:rFonts w:ascii="Garamond" w:hAnsi="Garamond"/>
          <w:sz w:val="28"/>
          <w:szCs w:val="28"/>
          <w:lang w:val="en-AU"/>
        </w:rPr>
      </w:pPr>
      <w:r w:rsidRPr="00F3135E">
        <w:rPr>
          <w:rFonts w:ascii="Garamond" w:hAnsi="Garamond"/>
          <w:sz w:val="28"/>
          <w:szCs w:val="28"/>
          <w:lang w:val="en-AU"/>
        </w:rPr>
        <w:tab/>
        <w:t>1 No</w:t>
      </w:r>
    </w:p>
    <w:p w14:paraId="685AD7EA" w14:textId="6ED3D0AF" w:rsidR="009441D1" w:rsidRPr="00F3135E" w:rsidRDefault="00956815" w:rsidP="00516D8D">
      <w:pPr>
        <w:ind w:firstLine="720"/>
        <w:jc w:val="both"/>
        <w:rPr>
          <w:rFonts w:ascii="Garamond" w:hAnsi="Garamond"/>
          <w:sz w:val="28"/>
          <w:szCs w:val="28"/>
          <w:lang w:val="en-AU"/>
        </w:rPr>
      </w:pPr>
      <w:r w:rsidRPr="00F3135E">
        <w:rPr>
          <w:rFonts w:ascii="Garamond" w:hAnsi="Garamond"/>
          <w:sz w:val="28"/>
          <w:szCs w:val="28"/>
          <w:lang w:val="en-AU"/>
        </w:rPr>
        <w:t>2 Yes</w:t>
      </w:r>
    </w:p>
    <w:p w14:paraId="001A1E47" w14:textId="77777777" w:rsidR="009441D1" w:rsidRPr="00F3135E" w:rsidRDefault="009441D1" w:rsidP="008B038A">
      <w:pPr>
        <w:jc w:val="both"/>
        <w:rPr>
          <w:rFonts w:ascii="Garamond" w:hAnsi="Garamond"/>
          <w:sz w:val="28"/>
          <w:szCs w:val="28"/>
          <w:lang w:val="en-AU"/>
        </w:rPr>
      </w:pPr>
    </w:p>
    <w:p w14:paraId="360DA348" w14:textId="62A17A73" w:rsidR="000B0FFA" w:rsidRPr="00F3135E" w:rsidRDefault="00B40308" w:rsidP="0072339E">
      <w:pPr>
        <w:pStyle w:val="HCDB2"/>
        <w:numPr>
          <w:ilvl w:val="0"/>
          <w:numId w:val="0"/>
        </w:numPr>
      </w:pPr>
      <w:bookmarkStart w:id="328" w:name="_Toc14854717"/>
      <w:bookmarkStart w:id="329" w:name="_Toc128122024"/>
      <w:r w:rsidRPr="00F3135E">
        <w:t>A25</w:t>
      </w:r>
      <w:r w:rsidR="000B0FFA" w:rsidRPr="00F3135E">
        <w:tab/>
      </w:r>
      <w:proofErr w:type="spellStart"/>
      <w:r w:rsidR="000B0FFA" w:rsidRPr="00F3135E">
        <w:t>varMultipleMatters</w:t>
      </w:r>
      <w:bookmarkEnd w:id="328"/>
      <w:bookmarkEnd w:id="329"/>
      <w:proofErr w:type="spellEnd"/>
    </w:p>
    <w:p w14:paraId="711D6859" w14:textId="590AD5CE" w:rsidR="000B0FFA" w:rsidRPr="00F3135E" w:rsidRDefault="000B0FFA" w:rsidP="008B038A">
      <w:pPr>
        <w:jc w:val="both"/>
        <w:rPr>
          <w:rFonts w:ascii="Garamond" w:hAnsi="Garamond"/>
          <w:sz w:val="28"/>
          <w:szCs w:val="28"/>
          <w:lang w:val="en-AU"/>
        </w:rPr>
      </w:pPr>
      <w:r w:rsidRPr="00F3135E">
        <w:rPr>
          <w:rFonts w:ascii="Garamond" w:hAnsi="Garamond"/>
          <w:sz w:val="28"/>
          <w:szCs w:val="28"/>
          <w:lang w:val="en-AU"/>
        </w:rPr>
        <w:tab/>
        <w:t>2 distinct values</w:t>
      </w:r>
    </w:p>
    <w:p w14:paraId="79414BEE" w14:textId="4EE0A811" w:rsidR="000B0FFA" w:rsidRPr="00F3135E" w:rsidRDefault="000B0FFA" w:rsidP="008B038A">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varMultipleMatters</w:t>
      </w:r>
      <w:proofErr w:type="spellEnd"/>
      <w:r w:rsidRPr="00F3135E">
        <w:rPr>
          <w:rFonts w:ascii="Garamond" w:hAnsi="Garamond"/>
          <w:sz w:val="28"/>
          <w:szCs w:val="28"/>
          <w:lang w:val="en-AU"/>
        </w:rPr>
        <w:t xml:space="preserve"> is used in conjunction with:</w:t>
      </w:r>
    </w:p>
    <w:p w14:paraId="0FB932DB" w14:textId="7DBEA7FA" w:rsidR="000B0FFA" w:rsidRPr="00F3135E" w:rsidRDefault="009441D1" w:rsidP="008B038A">
      <w:pPr>
        <w:jc w:val="both"/>
        <w:rPr>
          <w:rFonts w:ascii="Garamond" w:hAnsi="Garamond"/>
          <w:i/>
          <w:sz w:val="28"/>
          <w:szCs w:val="28"/>
          <w:lang w:val="en-AU"/>
        </w:rPr>
      </w:pPr>
      <w:r w:rsidRPr="00F3135E">
        <w:rPr>
          <w:rFonts w:ascii="Garamond" w:hAnsi="Garamond"/>
          <w:sz w:val="28"/>
          <w:szCs w:val="28"/>
          <w:lang w:val="en-AU"/>
        </w:rPr>
        <w:tab/>
      </w:r>
      <w:proofErr w:type="spellStart"/>
      <w:r w:rsidR="00E73E19" w:rsidRPr="00F3135E">
        <w:rPr>
          <w:rFonts w:ascii="Garamond" w:hAnsi="Garamond"/>
          <w:i/>
          <w:sz w:val="28"/>
          <w:szCs w:val="28"/>
          <w:lang w:val="en-AU"/>
        </w:rPr>
        <w:t>multipleMatters</w:t>
      </w:r>
      <w:proofErr w:type="spellEnd"/>
    </w:p>
    <w:p w14:paraId="1B9C69F9" w14:textId="77777777" w:rsidR="000B0FFA" w:rsidRPr="00F3135E" w:rsidRDefault="000B0FFA" w:rsidP="008B038A">
      <w:pPr>
        <w:jc w:val="both"/>
        <w:rPr>
          <w:rFonts w:ascii="Garamond" w:hAnsi="Garamond"/>
          <w:sz w:val="28"/>
          <w:szCs w:val="28"/>
          <w:lang w:val="en-AU"/>
        </w:rPr>
      </w:pPr>
    </w:p>
    <w:p w14:paraId="3469F5E3" w14:textId="77777777" w:rsidR="000B0FFA" w:rsidRPr="007C7E33" w:rsidRDefault="000B0FFA" w:rsidP="008B038A">
      <w:pPr>
        <w:ind w:firstLine="720"/>
        <w:jc w:val="both"/>
        <w:rPr>
          <w:rFonts w:ascii="Garamond" w:hAnsi="Garamond"/>
          <w:b/>
          <w:sz w:val="28"/>
          <w:szCs w:val="28"/>
          <w:lang w:val="en-AU"/>
        </w:rPr>
      </w:pPr>
      <w:r w:rsidRPr="007C7E33">
        <w:rPr>
          <w:rFonts w:ascii="Garamond" w:hAnsi="Garamond"/>
          <w:b/>
          <w:sz w:val="28"/>
          <w:szCs w:val="28"/>
          <w:lang w:val="en-AU"/>
        </w:rPr>
        <w:t>Values:</w:t>
      </w:r>
    </w:p>
    <w:p w14:paraId="600ADBDB" w14:textId="77777777" w:rsidR="000B0FFA" w:rsidRPr="00F3135E" w:rsidRDefault="000B0FFA" w:rsidP="008B038A">
      <w:pPr>
        <w:jc w:val="both"/>
        <w:rPr>
          <w:rFonts w:ascii="Garamond" w:hAnsi="Garamond"/>
          <w:sz w:val="28"/>
          <w:szCs w:val="28"/>
          <w:lang w:val="en-AU"/>
        </w:rPr>
      </w:pPr>
      <w:r w:rsidRPr="00F3135E">
        <w:rPr>
          <w:rFonts w:ascii="Garamond" w:hAnsi="Garamond"/>
          <w:sz w:val="28"/>
          <w:szCs w:val="28"/>
          <w:lang w:val="en-AU"/>
        </w:rPr>
        <w:tab/>
        <w:t>1 No</w:t>
      </w:r>
    </w:p>
    <w:p w14:paraId="67018BEB" w14:textId="15C57026" w:rsidR="000B0FFA" w:rsidRPr="00F3135E" w:rsidRDefault="000B0FFA" w:rsidP="008B038A">
      <w:pPr>
        <w:ind w:firstLine="720"/>
        <w:jc w:val="both"/>
        <w:rPr>
          <w:rFonts w:ascii="Garamond" w:hAnsi="Garamond"/>
          <w:sz w:val="28"/>
          <w:szCs w:val="28"/>
          <w:lang w:val="en-AU"/>
        </w:rPr>
      </w:pPr>
      <w:r w:rsidRPr="00F3135E">
        <w:rPr>
          <w:rFonts w:ascii="Garamond" w:hAnsi="Garamond"/>
          <w:sz w:val="28"/>
          <w:szCs w:val="28"/>
          <w:lang w:val="en-AU"/>
        </w:rPr>
        <w:t>2 Yes</w:t>
      </w:r>
    </w:p>
    <w:p w14:paraId="10391758" w14:textId="77777777" w:rsidR="000B0FFA" w:rsidRPr="00F3135E" w:rsidRDefault="000B0FFA" w:rsidP="008B038A">
      <w:pPr>
        <w:jc w:val="both"/>
        <w:rPr>
          <w:rFonts w:ascii="Garamond" w:hAnsi="Garamond"/>
          <w:sz w:val="28"/>
          <w:szCs w:val="28"/>
          <w:lang w:val="en-AU"/>
        </w:rPr>
      </w:pPr>
    </w:p>
    <w:p w14:paraId="4E603886" w14:textId="77777777" w:rsidR="00956815" w:rsidRPr="00F3135E" w:rsidRDefault="00956815" w:rsidP="008B038A">
      <w:pPr>
        <w:jc w:val="both"/>
        <w:rPr>
          <w:rFonts w:ascii="Garamond" w:hAnsi="Garamond"/>
          <w:sz w:val="28"/>
          <w:szCs w:val="28"/>
          <w:lang w:val="en-AU"/>
        </w:rPr>
      </w:pPr>
    </w:p>
    <w:p w14:paraId="42BBDFAC" w14:textId="2A952DBA" w:rsidR="006E5795" w:rsidRPr="00F3135E" w:rsidRDefault="00E21E40" w:rsidP="0072339E">
      <w:pPr>
        <w:pStyle w:val="HCDB2"/>
        <w:numPr>
          <w:ilvl w:val="0"/>
          <w:numId w:val="0"/>
        </w:numPr>
      </w:pPr>
      <w:bookmarkStart w:id="330" w:name="_Toc14854718"/>
      <w:bookmarkStart w:id="331" w:name="_Toc128122025"/>
      <w:r w:rsidRPr="00F3135E">
        <w:t>A26</w:t>
      </w:r>
      <w:r w:rsidR="00812EBE" w:rsidRPr="00F3135E">
        <w:t xml:space="preserve"> </w:t>
      </w:r>
      <w:r w:rsidR="00812EBE" w:rsidRPr="00F3135E">
        <w:tab/>
      </w:r>
      <w:proofErr w:type="spellStart"/>
      <w:r w:rsidR="00812EBE" w:rsidRPr="00F3135E">
        <w:t>varNaturalCourt</w:t>
      </w:r>
      <w:bookmarkEnd w:id="330"/>
      <w:bookmarkEnd w:id="331"/>
      <w:proofErr w:type="spellEnd"/>
    </w:p>
    <w:p w14:paraId="3C809696" w14:textId="2512FB14" w:rsidR="006E5795" w:rsidRPr="00F3135E" w:rsidRDefault="00812EBE" w:rsidP="008B038A">
      <w:pPr>
        <w:jc w:val="both"/>
        <w:rPr>
          <w:rFonts w:ascii="Garamond" w:hAnsi="Garamond"/>
          <w:sz w:val="28"/>
          <w:szCs w:val="28"/>
          <w:lang w:val="en-AU"/>
        </w:rPr>
      </w:pPr>
      <w:r w:rsidRPr="00F3135E">
        <w:rPr>
          <w:rFonts w:ascii="Garamond" w:hAnsi="Garamond"/>
          <w:sz w:val="28"/>
          <w:szCs w:val="28"/>
          <w:lang w:val="en-AU"/>
        </w:rPr>
        <w:lastRenderedPageBreak/>
        <w:tab/>
      </w:r>
      <w:r w:rsidR="00791071" w:rsidRPr="00F3135E">
        <w:rPr>
          <w:rFonts w:ascii="Garamond" w:hAnsi="Garamond"/>
          <w:sz w:val="28"/>
          <w:szCs w:val="28"/>
          <w:lang w:val="en-AU"/>
        </w:rPr>
        <w:t>29</w:t>
      </w:r>
      <w:r w:rsidRPr="00F3135E">
        <w:rPr>
          <w:rFonts w:ascii="Garamond" w:hAnsi="Garamond"/>
          <w:sz w:val="28"/>
          <w:szCs w:val="28"/>
          <w:lang w:val="en-AU"/>
        </w:rPr>
        <w:t xml:space="preserve"> distinct values</w:t>
      </w:r>
    </w:p>
    <w:p w14:paraId="2C1DCED0"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varNaturalCourt</w:t>
      </w:r>
      <w:proofErr w:type="spellEnd"/>
      <w:r w:rsidRPr="00F3135E">
        <w:rPr>
          <w:rFonts w:ascii="Garamond" w:hAnsi="Garamond"/>
          <w:sz w:val="28"/>
          <w:szCs w:val="28"/>
          <w:lang w:val="en-AU"/>
        </w:rPr>
        <w:t xml:space="preserve"> is used in conjunction with:</w:t>
      </w:r>
    </w:p>
    <w:p w14:paraId="7E0EA382" w14:textId="12A3AD1D" w:rsidR="002D02A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naturalCourt</w:t>
      </w:r>
      <w:r w:rsidR="002D02A5" w:rsidRPr="00F3135E">
        <w:rPr>
          <w:rFonts w:ascii="Garamond" w:hAnsi="Garamond"/>
          <w:i/>
          <w:sz w:val="28"/>
          <w:szCs w:val="28"/>
          <w:lang w:val="en-AU"/>
        </w:rPr>
        <w:t>SpecialLeave</w:t>
      </w:r>
      <w:proofErr w:type="spellEnd"/>
    </w:p>
    <w:p w14:paraId="372D8A06" w14:textId="77A76E7D" w:rsidR="002D02A5" w:rsidRPr="00F3135E" w:rsidRDefault="002D02A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naturalCourt</w:t>
      </w:r>
      <w:r w:rsidR="00084CF1">
        <w:rPr>
          <w:rFonts w:ascii="Garamond" w:hAnsi="Garamond"/>
          <w:i/>
          <w:sz w:val="28"/>
          <w:szCs w:val="28"/>
          <w:lang w:val="en-AU"/>
        </w:rPr>
        <w:t>OralArgument</w:t>
      </w:r>
      <w:proofErr w:type="spellEnd"/>
    </w:p>
    <w:p w14:paraId="6914CD09" w14:textId="081E3ACA" w:rsidR="002D02A5" w:rsidRPr="00F3135E" w:rsidRDefault="002D02A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naturalCourtOpinion</w:t>
      </w:r>
      <w:proofErr w:type="spellEnd"/>
    </w:p>
    <w:p w14:paraId="76585E7B" w14:textId="77777777" w:rsidR="002D02A5" w:rsidRPr="00F3135E" w:rsidRDefault="002D02A5" w:rsidP="008B038A">
      <w:pPr>
        <w:jc w:val="both"/>
        <w:rPr>
          <w:rFonts w:ascii="Garamond" w:hAnsi="Garamond"/>
          <w:i/>
          <w:sz w:val="28"/>
          <w:szCs w:val="28"/>
          <w:lang w:val="en-AU"/>
        </w:rPr>
      </w:pPr>
    </w:p>
    <w:p w14:paraId="3C2105BB" w14:textId="77777777" w:rsidR="006E5795" w:rsidRPr="007C7E33" w:rsidRDefault="006E5795" w:rsidP="008B038A">
      <w:pPr>
        <w:ind w:left="720"/>
        <w:jc w:val="both"/>
        <w:rPr>
          <w:rFonts w:ascii="Garamond" w:hAnsi="Garamond"/>
          <w:b/>
          <w:sz w:val="28"/>
          <w:szCs w:val="28"/>
          <w:lang w:val="en-AU"/>
        </w:rPr>
      </w:pPr>
      <w:r w:rsidRPr="007C7E33">
        <w:rPr>
          <w:rFonts w:ascii="Garamond" w:hAnsi="Garamond"/>
          <w:b/>
          <w:sz w:val="28"/>
          <w:szCs w:val="28"/>
          <w:lang w:val="en-AU"/>
        </w:rPr>
        <w:t>Values:</w:t>
      </w:r>
    </w:p>
    <w:p w14:paraId="04B7CB5C" w14:textId="5DA89763"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 xml:space="preserve">801 </w:t>
      </w:r>
      <w:r w:rsidR="00237EDD" w:rsidRPr="00F3135E">
        <w:rPr>
          <w:rFonts w:ascii="Garamond" w:hAnsi="Garamond"/>
          <w:sz w:val="28"/>
          <w:szCs w:val="28"/>
          <w:lang w:val="en-AU"/>
        </w:rPr>
        <w:t>Gibbs 1</w:t>
      </w:r>
      <w:r w:rsidR="00237EDD" w:rsidRPr="00F3135E">
        <w:rPr>
          <w:rFonts w:ascii="Garamond" w:hAnsi="Garamond"/>
          <w:sz w:val="28"/>
          <w:szCs w:val="28"/>
          <w:lang w:val="en-AU"/>
        </w:rPr>
        <w:tab/>
      </w:r>
      <w:r w:rsidRPr="00F3135E">
        <w:rPr>
          <w:rFonts w:ascii="Garamond" w:hAnsi="Garamond"/>
          <w:sz w:val="28"/>
          <w:szCs w:val="28"/>
          <w:lang w:val="en-AU"/>
        </w:rPr>
        <w:t>(12-Feb-81-</w:t>
      </w:r>
      <w:r w:rsidR="00237EDD" w:rsidRPr="00F3135E">
        <w:rPr>
          <w:rFonts w:ascii="Garamond" w:hAnsi="Garamond"/>
          <w:sz w:val="28"/>
          <w:szCs w:val="28"/>
          <w:lang w:val="en-AU"/>
        </w:rPr>
        <w:t>11-May-82</w:t>
      </w:r>
      <w:r w:rsidRPr="00F3135E">
        <w:rPr>
          <w:rFonts w:ascii="Garamond" w:hAnsi="Garamond"/>
          <w:sz w:val="28"/>
          <w:szCs w:val="28"/>
          <w:lang w:val="en-AU"/>
        </w:rPr>
        <w:t>)</w:t>
      </w:r>
    </w:p>
    <w:p w14:paraId="4D1509BB" w14:textId="5882AEEF" w:rsidR="00AE43F0" w:rsidRPr="00F3135E" w:rsidRDefault="00AE43F0" w:rsidP="008B038A">
      <w:pPr>
        <w:ind w:left="720" w:firstLine="720"/>
        <w:jc w:val="both"/>
        <w:rPr>
          <w:rFonts w:ascii="Garamond" w:hAnsi="Garamond"/>
          <w:sz w:val="28"/>
          <w:szCs w:val="28"/>
        </w:rPr>
      </w:pPr>
      <w:r w:rsidRPr="00F3135E">
        <w:rPr>
          <w:rFonts w:ascii="Garamond" w:hAnsi="Garamond"/>
          <w:sz w:val="28"/>
          <w:szCs w:val="28"/>
        </w:rPr>
        <w:t>26 Gibbs</w:t>
      </w:r>
    </w:p>
    <w:p w14:paraId="287DF771" w14:textId="73FB331C" w:rsidR="00AE43F0" w:rsidRPr="00F3135E" w:rsidRDefault="00AE43F0" w:rsidP="008B038A">
      <w:pPr>
        <w:ind w:left="720" w:firstLine="720"/>
        <w:jc w:val="both"/>
        <w:rPr>
          <w:rFonts w:ascii="Garamond" w:hAnsi="Garamond"/>
          <w:sz w:val="28"/>
          <w:szCs w:val="28"/>
          <w:lang w:val="en-AU"/>
        </w:rPr>
      </w:pPr>
      <w:r w:rsidRPr="00F3135E">
        <w:rPr>
          <w:rFonts w:ascii="Garamond" w:hAnsi="Garamond"/>
          <w:sz w:val="28"/>
          <w:szCs w:val="28"/>
        </w:rPr>
        <w:t>27 Stephen</w:t>
      </w:r>
    </w:p>
    <w:p w14:paraId="3B233C13" w14:textId="77777777" w:rsidR="00AE43F0" w:rsidRPr="00F3135E" w:rsidRDefault="00AE43F0" w:rsidP="008B038A">
      <w:pPr>
        <w:ind w:left="720" w:firstLine="720"/>
        <w:jc w:val="both"/>
        <w:rPr>
          <w:rFonts w:ascii="Garamond" w:hAnsi="Garamond"/>
          <w:sz w:val="28"/>
          <w:szCs w:val="28"/>
        </w:rPr>
      </w:pPr>
      <w:r w:rsidRPr="00F3135E">
        <w:rPr>
          <w:rFonts w:ascii="Garamond" w:hAnsi="Garamond"/>
          <w:sz w:val="28"/>
          <w:szCs w:val="28"/>
        </w:rPr>
        <w:t>28 Mason</w:t>
      </w:r>
    </w:p>
    <w:p w14:paraId="51C48961" w14:textId="77777777" w:rsidR="00AE43F0" w:rsidRPr="00F3135E" w:rsidRDefault="00AE43F0" w:rsidP="008B038A">
      <w:pPr>
        <w:ind w:left="720" w:firstLine="720"/>
        <w:jc w:val="both"/>
        <w:rPr>
          <w:rFonts w:ascii="Garamond" w:hAnsi="Garamond"/>
          <w:sz w:val="28"/>
          <w:szCs w:val="28"/>
        </w:rPr>
      </w:pPr>
      <w:r w:rsidRPr="00F3135E">
        <w:rPr>
          <w:rFonts w:ascii="Garamond" w:hAnsi="Garamond"/>
          <w:sz w:val="28"/>
          <w:szCs w:val="28"/>
        </w:rPr>
        <w:t>30 Murphy</w:t>
      </w:r>
    </w:p>
    <w:p w14:paraId="7BD73E54" w14:textId="77777777" w:rsidR="00AE43F0" w:rsidRPr="00F3135E" w:rsidRDefault="00AE43F0" w:rsidP="008B038A">
      <w:pPr>
        <w:ind w:left="720" w:firstLine="720"/>
        <w:jc w:val="both"/>
        <w:rPr>
          <w:rFonts w:ascii="Garamond" w:hAnsi="Garamond"/>
          <w:sz w:val="28"/>
          <w:szCs w:val="28"/>
        </w:rPr>
      </w:pPr>
      <w:r w:rsidRPr="00F3135E">
        <w:rPr>
          <w:rFonts w:ascii="Garamond" w:hAnsi="Garamond"/>
          <w:sz w:val="28"/>
          <w:szCs w:val="28"/>
        </w:rPr>
        <w:t xml:space="preserve">31 </w:t>
      </w:r>
      <w:proofErr w:type="spellStart"/>
      <w:r w:rsidRPr="00F3135E">
        <w:rPr>
          <w:rFonts w:ascii="Garamond" w:hAnsi="Garamond"/>
          <w:sz w:val="28"/>
          <w:szCs w:val="28"/>
        </w:rPr>
        <w:t>Aickin</w:t>
      </w:r>
      <w:proofErr w:type="spellEnd"/>
    </w:p>
    <w:p w14:paraId="0B7F1288" w14:textId="77777777" w:rsidR="00AE43F0" w:rsidRPr="00F3135E" w:rsidRDefault="00AE43F0" w:rsidP="008B038A">
      <w:pPr>
        <w:ind w:left="720" w:firstLine="720"/>
        <w:jc w:val="both"/>
        <w:rPr>
          <w:rFonts w:ascii="Garamond" w:hAnsi="Garamond"/>
          <w:sz w:val="28"/>
          <w:szCs w:val="28"/>
          <w:lang w:val="en-AU"/>
        </w:rPr>
      </w:pPr>
      <w:r w:rsidRPr="00F3135E">
        <w:rPr>
          <w:rFonts w:ascii="Garamond" w:hAnsi="Garamond"/>
          <w:sz w:val="28"/>
          <w:szCs w:val="28"/>
        </w:rPr>
        <w:t>32 Wilson</w:t>
      </w:r>
    </w:p>
    <w:p w14:paraId="24F6A22E" w14:textId="77777777" w:rsidR="00AE43F0" w:rsidRPr="00F3135E" w:rsidRDefault="00AE43F0" w:rsidP="008B038A">
      <w:pPr>
        <w:ind w:left="720" w:firstLine="720"/>
        <w:jc w:val="both"/>
        <w:rPr>
          <w:rFonts w:ascii="Garamond" w:hAnsi="Garamond"/>
          <w:sz w:val="28"/>
          <w:szCs w:val="28"/>
          <w:lang w:val="en-AU"/>
        </w:rPr>
      </w:pPr>
      <w:r w:rsidRPr="00F3135E">
        <w:rPr>
          <w:rFonts w:ascii="Garamond" w:hAnsi="Garamond"/>
          <w:sz w:val="28"/>
          <w:szCs w:val="28"/>
          <w:lang w:val="en-AU"/>
        </w:rPr>
        <w:t>33 Brennan</w:t>
      </w:r>
    </w:p>
    <w:p w14:paraId="2760F147" w14:textId="77777777" w:rsidR="00AE43F0" w:rsidRPr="00F3135E" w:rsidRDefault="00AE43F0" w:rsidP="008B038A">
      <w:pPr>
        <w:ind w:firstLine="720"/>
        <w:jc w:val="both"/>
        <w:rPr>
          <w:rFonts w:ascii="Garamond" w:hAnsi="Garamond"/>
          <w:sz w:val="28"/>
          <w:szCs w:val="28"/>
          <w:lang w:val="en-AU"/>
        </w:rPr>
      </w:pPr>
    </w:p>
    <w:p w14:paraId="1A012ABE" w14:textId="3E5BAA7F"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 xml:space="preserve">802 Gibbs 2 </w:t>
      </w:r>
      <w:r w:rsidR="0035004D" w:rsidRPr="00F3135E">
        <w:rPr>
          <w:rFonts w:ascii="Garamond" w:hAnsi="Garamond"/>
          <w:sz w:val="28"/>
          <w:szCs w:val="28"/>
          <w:lang w:val="en-AU"/>
        </w:rPr>
        <w:tab/>
      </w:r>
      <w:r w:rsidRPr="00F3135E">
        <w:rPr>
          <w:rFonts w:ascii="Garamond" w:hAnsi="Garamond"/>
          <w:sz w:val="28"/>
          <w:szCs w:val="28"/>
          <w:lang w:val="en-AU"/>
        </w:rPr>
        <w:t>(25-Jun-82-</w:t>
      </w:r>
      <w:r w:rsidR="00237EDD" w:rsidRPr="00F3135E">
        <w:rPr>
          <w:rFonts w:ascii="Garamond" w:hAnsi="Garamond"/>
          <w:sz w:val="28"/>
          <w:szCs w:val="28"/>
          <w:lang w:val="en-AU"/>
        </w:rPr>
        <w:t>21-Oct-86</w:t>
      </w:r>
      <w:r w:rsidRPr="00F3135E">
        <w:rPr>
          <w:rFonts w:ascii="Garamond" w:hAnsi="Garamond"/>
          <w:sz w:val="28"/>
          <w:szCs w:val="28"/>
          <w:lang w:val="en-AU"/>
        </w:rPr>
        <w:t>)</w:t>
      </w:r>
    </w:p>
    <w:p w14:paraId="5FA680BB" w14:textId="77777777" w:rsidR="00912F30" w:rsidRPr="00F3135E" w:rsidRDefault="00912F30" w:rsidP="008B038A">
      <w:pPr>
        <w:ind w:left="720" w:firstLine="720"/>
        <w:jc w:val="both"/>
        <w:rPr>
          <w:rFonts w:ascii="Garamond" w:hAnsi="Garamond"/>
          <w:sz w:val="28"/>
          <w:szCs w:val="28"/>
          <w:lang w:val="en-AU"/>
        </w:rPr>
      </w:pPr>
      <w:r w:rsidRPr="00F3135E">
        <w:rPr>
          <w:rFonts w:ascii="Garamond" w:hAnsi="Garamond"/>
          <w:sz w:val="28"/>
          <w:szCs w:val="28"/>
        </w:rPr>
        <w:t>26 Gibbs</w:t>
      </w:r>
    </w:p>
    <w:p w14:paraId="11A56E16" w14:textId="77777777" w:rsidR="00912F30" w:rsidRPr="00F3135E" w:rsidRDefault="00912F30" w:rsidP="008B038A">
      <w:pPr>
        <w:ind w:left="720" w:firstLine="720"/>
        <w:jc w:val="both"/>
        <w:rPr>
          <w:rFonts w:ascii="Garamond" w:hAnsi="Garamond"/>
          <w:sz w:val="28"/>
          <w:szCs w:val="28"/>
        </w:rPr>
      </w:pPr>
      <w:r w:rsidRPr="00F3135E">
        <w:rPr>
          <w:rFonts w:ascii="Garamond" w:hAnsi="Garamond"/>
          <w:sz w:val="28"/>
          <w:szCs w:val="28"/>
        </w:rPr>
        <w:t>28 Mason</w:t>
      </w:r>
    </w:p>
    <w:p w14:paraId="127D07E7" w14:textId="49078770" w:rsidR="00912F30" w:rsidRPr="00F3135E" w:rsidRDefault="00912F30" w:rsidP="008B038A">
      <w:pPr>
        <w:ind w:left="720" w:firstLine="720"/>
        <w:jc w:val="both"/>
        <w:rPr>
          <w:rFonts w:ascii="Garamond" w:hAnsi="Garamond"/>
          <w:sz w:val="28"/>
          <w:szCs w:val="28"/>
        </w:rPr>
      </w:pPr>
      <w:r w:rsidRPr="00F3135E">
        <w:rPr>
          <w:rFonts w:ascii="Garamond" w:hAnsi="Garamond"/>
          <w:sz w:val="28"/>
          <w:szCs w:val="28"/>
        </w:rPr>
        <w:t>30 Murphy</w:t>
      </w:r>
    </w:p>
    <w:p w14:paraId="40E3A489" w14:textId="782BF53B" w:rsidR="00912F30" w:rsidRPr="00F3135E" w:rsidRDefault="00912F30" w:rsidP="008B038A">
      <w:pPr>
        <w:ind w:left="720" w:firstLine="720"/>
        <w:jc w:val="both"/>
        <w:rPr>
          <w:rFonts w:ascii="Garamond" w:hAnsi="Garamond"/>
          <w:sz w:val="28"/>
          <w:szCs w:val="28"/>
        </w:rPr>
      </w:pPr>
      <w:r w:rsidRPr="00F3135E">
        <w:rPr>
          <w:rFonts w:ascii="Garamond" w:hAnsi="Garamond"/>
          <w:sz w:val="28"/>
          <w:szCs w:val="28"/>
        </w:rPr>
        <w:t xml:space="preserve">31 </w:t>
      </w:r>
      <w:proofErr w:type="spellStart"/>
      <w:r w:rsidRPr="00F3135E">
        <w:rPr>
          <w:rFonts w:ascii="Garamond" w:hAnsi="Garamond"/>
          <w:sz w:val="28"/>
          <w:szCs w:val="28"/>
        </w:rPr>
        <w:t>Aickin</w:t>
      </w:r>
      <w:proofErr w:type="spellEnd"/>
    </w:p>
    <w:p w14:paraId="61A4EE73" w14:textId="77777777" w:rsidR="00912F30" w:rsidRPr="00F3135E" w:rsidRDefault="00912F30" w:rsidP="008B038A">
      <w:pPr>
        <w:ind w:left="720" w:firstLine="720"/>
        <w:jc w:val="both"/>
        <w:rPr>
          <w:rFonts w:ascii="Garamond" w:hAnsi="Garamond"/>
          <w:sz w:val="28"/>
          <w:szCs w:val="28"/>
          <w:lang w:val="en-AU"/>
        </w:rPr>
      </w:pPr>
      <w:r w:rsidRPr="00F3135E">
        <w:rPr>
          <w:rFonts w:ascii="Garamond" w:hAnsi="Garamond"/>
          <w:sz w:val="28"/>
          <w:szCs w:val="28"/>
        </w:rPr>
        <w:t>32 Wilson</w:t>
      </w:r>
    </w:p>
    <w:p w14:paraId="0F5CA133" w14:textId="77777777" w:rsidR="00912F30" w:rsidRPr="00F3135E" w:rsidRDefault="00912F30" w:rsidP="008B038A">
      <w:pPr>
        <w:ind w:left="720" w:firstLine="720"/>
        <w:jc w:val="both"/>
        <w:rPr>
          <w:rFonts w:ascii="Garamond" w:hAnsi="Garamond"/>
          <w:sz w:val="28"/>
          <w:szCs w:val="28"/>
          <w:lang w:val="en-AU"/>
        </w:rPr>
      </w:pPr>
      <w:r w:rsidRPr="00F3135E">
        <w:rPr>
          <w:rFonts w:ascii="Garamond" w:hAnsi="Garamond"/>
          <w:sz w:val="28"/>
          <w:szCs w:val="28"/>
          <w:lang w:val="en-AU"/>
        </w:rPr>
        <w:t>33 Brennan</w:t>
      </w:r>
    </w:p>
    <w:p w14:paraId="6FA0D8D2" w14:textId="77777777" w:rsidR="00912F30" w:rsidRPr="00F3135E" w:rsidRDefault="00912F30" w:rsidP="008B038A">
      <w:pPr>
        <w:ind w:left="720" w:firstLine="720"/>
        <w:jc w:val="both"/>
        <w:rPr>
          <w:rFonts w:ascii="Garamond" w:hAnsi="Garamond"/>
          <w:sz w:val="28"/>
          <w:szCs w:val="28"/>
          <w:lang w:val="en-AU"/>
        </w:rPr>
      </w:pPr>
      <w:r w:rsidRPr="00F3135E">
        <w:rPr>
          <w:rFonts w:ascii="Garamond" w:hAnsi="Garamond"/>
          <w:sz w:val="28"/>
          <w:szCs w:val="28"/>
        </w:rPr>
        <w:t>34 Deane</w:t>
      </w:r>
    </w:p>
    <w:p w14:paraId="5FC4FBB4" w14:textId="22F91C62" w:rsidR="00174C61" w:rsidRPr="00F3135E" w:rsidRDefault="00174C61" w:rsidP="008B038A">
      <w:pPr>
        <w:ind w:firstLine="720"/>
        <w:jc w:val="both"/>
        <w:rPr>
          <w:rFonts w:ascii="Garamond" w:hAnsi="Garamond"/>
          <w:sz w:val="28"/>
          <w:szCs w:val="28"/>
          <w:lang w:val="en-AU"/>
        </w:rPr>
      </w:pPr>
    </w:p>
    <w:p w14:paraId="39D175D8" w14:textId="27C49538"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 xml:space="preserve">803 Gibbs 3 </w:t>
      </w:r>
      <w:r w:rsidR="0035004D" w:rsidRPr="00F3135E">
        <w:rPr>
          <w:rFonts w:ascii="Garamond" w:hAnsi="Garamond"/>
          <w:sz w:val="28"/>
          <w:szCs w:val="28"/>
          <w:lang w:val="en-AU"/>
        </w:rPr>
        <w:tab/>
      </w:r>
      <w:r w:rsidRPr="00F3135E">
        <w:rPr>
          <w:rFonts w:ascii="Garamond" w:hAnsi="Garamond"/>
          <w:sz w:val="28"/>
          <w:szCs w:val="28"/>
          <w:lang w:val="en-AU"/>
        </w:rPr>
        <w:t>(30-Jul-82-</w:t>
      </w:r>
      <w:r w:rsidR="00237EDD" w:rsidRPr="00F3135E">
        <w:rPr>
          <w:rFonts w:ascii="Garamond" w:hAnsi="Garamond"/>
          <w:sz w:val="28"/>
          <w:szCs w:val="28"/>
          <w:lang w:val="en-AU"/>
        </w:rPr>
        <w:t>5-Feb-87</w:t>
      </w:r>
      <w:r w:rsidRPr="00F3135E">
        <w:rPr>
          <w:rFonts w:ascii="Garamond" w:hAnsi="Garamond"/>
          <w:sz w:val="28"/>
          <w:szCs w:val="28"/>
          <w:lang w:val="en-AU"/>
        </w:rPr>
        <w:t>)</w:t>
      </w:r>
    </w:p>
    <w:p w14:paraId="135FD93C" w14:textId="02EB8D2F" w:rsidR="00174C61" w:rsidRPr="00F3135E" w:rsidRDefault="00174C61" w:rsidP="008B038A">
      <w:pPr>
        <w:ind w:firstLine="720"/>
        <w:jc w:val="both"/>
        <w:rPr>
          <w:rFonts w:ascii="Garamond" w:hAnsi="Garamond"/>
          <w:sz w:val="28"/>
          <w:szCs w:val="28"/>
          <w:lang w:val="en-AU"/>
        </w:rPr>
      </w:pPr>
      <w:r w:rsidRPr="00F3135E">
        <w:rPr>
          <w:rFonts w:ascii="Garamond" w:hAnsi="Garamond"/>
          <w:sz w:val="28"/>
          <w:szCs w:val="28"/>
          <w:lang w:val="en-AU"/>
        </w:rPr>
        <w:tab/>
      </w:r>
      <w:r w:rsidRPr="00F3135E">
        <w:rPr>
          <w:rFonts w:ascii="Garamond" w:hAnsi="Garamond"/>
          <w:sz w:val="28"/>
          <w:szCs w:val="28"/>
        </w:rPr>
        <w:t>26 Gibbs</w:t>
      </w:r>
    </w:p>
    <w:p w14:paraId="639E0E67" w14:textId="568A6ED2" w:rsidR="00174C61" w:rsidRPr="00F3135E" w:rsidRDefault="00174C61" w:rsidP="008B038A">
      <w:pPr>
        <w:ind w:left="720" w:firstLine="720"/>
        <w:jc w:val="both"/>
        <w:rPr>
          <w:rFonts w:ascii="Garamond" w:hAnsi="Garamond"/>
          <w:sz w:val="28"/>
          <w:szCs w:val="28"/>
        </w:rPr>
      </w:pPr>
      <w:r w:rsidRPr="00F3135E">
        <w:rPr>
          <w:rFonts w:ascii="Garamond" w:hAnsi="Garamond"/>
          <w:sz w:val="28"/>
          <w:szCs w:val="28"/>
        </w:rPr>
        <w:t>28 Mason</w:t>
      </w:r>
    </w:p>
    <w:p w14:paraId="17CA4E20" w14:textId="4687A309" w:rsidR="00174C61" w:rsidRPr="00F3135E" w:rsidRDefault="00174C61" w:rsidP="008B038A">
      <w:pPr>
        <w:ind w:left="720" w:firstLine="720"/>
        <w:jc w:val="both"/>
        <w:rPr>
          <w:rFonts w:ascii="Garamond" w:hAnsi="Garamond"/>
          <w:sz w:val="28"/>
          <w:szCs w:val="28"/>
        </w:rPr>
      </w:pPr>
      <w:r w:rsidRPr="00F3135E">
        <w:rPr>
          <w:rFonts w:ascii="Garamond" w:hAnsi="Garamond"/>
          <w:sz w:val="28"/>
          <w:szCs w:val="28"/>
        </w:rPr>
        <w:t>30 Murphy</w:t>
      </w:r>
    </w:p>
    <w:p w14:paraId="419B7BA8" w14:textId="77777777"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rPr>
        <w:t>32 Wilson</w:t>
      </w:r>
    </w:p>
    <w:p w14:paraId="04E3A7A3" w14:textId="77777777"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lang w:val="en-AU"/>
        </w:rPr>
        <w:t>33 Brennan</w:t>
      </w:r>
    </w:p>
    <w:p w14:paraId="2CA2D642" w14:textId="77777777"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rPr>
        <w:t>34 Deane</w:t>
      </w:r>
    </w:p>
    <w:p w14:paraId="7E0264BC" w14:textId="77777777"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rPr>
        <w:t>35 Dawson</w:t>
      </w:r>
    </w:p>
    <w:p w14:paraId="37DAE55E" w14:textId="77777777" w:rsidR="00174C61" w:rsidRPr="00F3135E" w:rsidRDefault="00174C61" w:rsidP="008B038A">
      <w:pPr>
        <w:jc w:val="both"/>
        <w:rPr>
          <w:rFonts w:ascii="Garamond" w:hAnsi="Garamond"/>
          <w:sz w:val="28"/>
          <w:szCs w:val="28"/>
          <w:lang w:val="en-AU"/>
        </w:rPr>
      </w:pPr>
    </w:p>
    <w:p w14:paraId="33A2A980" w14:textId="3B9D6088"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 xml:space="preserve">901 </w:t>
      </w:r>
      <w:r w:rsidR="00237EDD" w:rsidRPr="00F3135E">
        <w:rPr>
          <w:rFonts w:ascii="Garamond" w:hAnsi="Garamond"/>
          <w:sz w:val="28"/>
          <w:szCs w:val="28"/>
          <w:lang w:val="en-AU"/>
        </w:rPr>
        <w:t>Mason 1</w:t>
      </w:r>
      <w:r w:rsidR="00237EDD" w:rsidRPr="00F3135E">
        <w:rPr>
          <w:rFonts w:ascii="Garamond" w:hAnsi="Garamond"/>
          <w:sz w:val="28"/>
          <w:szCs w:val="28"/>
          <w:lang w:val="en-AU"/>
        </w:rPr>
        <w:tab/>
      </w:r>
      <w:r w:rsidRPr="00F3135E">
        <w:rPr>
          <w:rFonts w:ascii="Garamond" w:hAnsi="Garamond"/>
          <w:sz w:val="28"/>
          <w:szCs w:val="28"/>
          <w:lang w:val="en-AU"/>
        </w:rPr>
        <w:t>(6-Feb-87-</w:t>
      </w:r>
      <w:r w:rsidR="00237EDD" w:rsidRPr="00F3135E">
        <w:rPr>
          <w:rFonts w:ascii="Garamond" w:hAnsi="Garamond"/>
          <w:sz w:val="28"/>
          <w:szCs w:val="28"/>
          <w:lang w:val="en-AU"/>
        </w:rPr>
        <w:t>13-Feb-89</w:t>
      </w:r>
      <w:r w:rsidRPr="00F3135E">
        <w:rPr>
          <w:rFonts w:ascii="Garamond" w:hAnsi="Garamond"/>
          <w:sz w:val="28"/>
          <w:szCs w:val="28"/>
          <w:lang w:val="en-AU"/>
        </w:rPr>
        <w:t>)</w:t>
      </w:r>
    </w:p>
    <w:p w14:paraId="253B0E83" w14:textId="137C5539" w:rsidR="00174C61" w:rsidRPr="00F3135E" w:rsidRDefault="00174C61" w:rsidP="008B038A">
      <w:pPr>
        <w:ind w:left="720" w:firstLine="720"/>
        <w:jc w:val="both"/>
        <w:rPr>
          <w:rFonts w:ascii="Garamond" w:hAnsi="Garamond"/>
          <w:sz w:val="28"/>
          <w:szCs w:val="28"/>
        </w:rPr>
      </w:pPr>
      <w:r w:rsidRPr="00F3135E">
        <w:rPr>
          <w:rFonts w:ascii="Garamond" w:hAnsi="Garamond"/>
          <w:sz w:val="28"/>
          <w:szCs w:val="28"/>
        </w:rPr>
        <w:t>28 Mason</w:t>
      </w:r>
    </w:p>
    <w:p w14:paraId="23DE1CDD" w14:textId="1B0603C2"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rPr>
        <w:t>32 Wilson</w:t>
      </w:r>
    </w:p>
    <w:p w14:paraId="65A87F72" w14:textId="77777777"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lang w:val="en-AU"/>
        </w:rPr>
        <w:t>33 Brennan</w:t>
      </w:r>
    </w:p>
    <w:p w14:paraId="0C2E19AD" w14:textId="77777777"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rPr>
        <w:t>34 Deane</w:t>
      </w:r>
    </w:p>
    <w:p w14:paraId="5F9BAC7B" w14:textId="77777777"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rPr>
        <w:t>35 Dawson</w:t>
      </w:r>
    </w:p>
    <w:p w14:paraId="7234D215" w14:textId="77777777" w:rsidR="00174C61" w:rsidRPr="00F3135E" w:rsidRDefault="00174C61" w:rsidP="008B038A">
      <w:pPr>
        <w:ind w:left="720" w:firstLine="720"/>
        <w:jc w:val="both"/>
        <w:rPr>
          <w:rFonts w:ascii="Garamond" w:hAnsi="Garamond"/>
          <w:sz w:val="28"/>
          <w:szCs w:val="28"/>
          <w:lang w:val="en-AU"/>
        </w:rPr>
      </w:pPr>
      <w:r w:rsidRPr="00F3135E">
        <w:rPr>
          <w:rFonts w:ascii="Garamond" w:hAnsi="Garamond"/>
          <w:sz w:val="28"/>
          <w:szCs w:val="28"/>
          <w:lang w:val="en-AU"/>
        </w:rPr>
        <w:t>36 Toohey</w:t>
      </w:r>
    </w:p>
    <w:p w14:paraId="6F6C62F1" w14:textId="77777777" w:rsidR="00174C61" w:rsidRPr="00F3135E" w:rsidRDefault="00174C61" w:rsidP="008B038A">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32669A52" w14:textId="77777777" w:rsidR="00174C61" w:rsidRPr="00F3135E" w:rsidRDefault="00174C61" w:rsidP="008B038A">
      <w:pPr>
        <w:ind w:firstLine="720"/>
        <w:jc w:val="both"/>
        <w:rPr>
          <w:rFonts w:ascii="Garamond" w:hAnsi="Garamond"/>
          <w:sz w:val="28"/>
          <w:szCs w:val="28"/>
          <w:lang w:val="en-AU"/>
        </w:rPr>
      </w:pPr>
    </w:p>
    <w:p w14:paraId="024D58AA" w14:textId="0E63C1CC"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lastRenderedPageBreak/>
        <w:t>902 Mason 2</w:t>
      </w:r>
      <w:r w:rsidRPr="00F3135E">
        <w:rPr>
          <w:rFonts w:ascii="Garamond" w:hAnsi="Garamond"/>
          <w:sz w:val="28"/>
          <w:szCs w:val="28"/>
          <w:lang w:val="en-AU"/>
        </w:rPr>
        <w:tab/>
        <w:t>(6-Feb-8</w:t>
      </w:r>
      <w:r w:rsidR="00F460C8">
        <w:rPr>
          <w:rFonts w:ascii="Garamond" w:hAnsi="Garamond"/>
          <w:sz w:val="28"/>
          <w:szCs w:val="28"/>
          <w:lang w:val="en-AU"/>
        </w:rPr>
        <w:t>9</w:t>
      </w:r>
      <w:r w:rsidRPr="00F3135E">
        <w:rPr>
          <w:rFonts w:ascii="Garamond" w:hAnsi="Garamond"/>
          <w:sz w:val="28"/>
          <w:szCs w:val="28"/>
          <w:lang w:val="en-AU"/>
        </w:rPr>
        <w:t>-</w:t>
      </w:r>
      <w:r w:rsidR="00237EDD" w:rsidRPr="00F3135E">
        <w:rPr>
          <w:rFonts w:ascii="Garamond" w:hAnsi="Garamond"/>
          <w:sz w:val="28"/>
          <w:szCs w:val="28"/>
          <w:lang w:val="en-AU"/>
        </w:rPr>
        <w:t>20-Apr-95</w:t>
      </w:r>
      <w:r w:rsidRPr="00F3135E">
        <w:rPr>
          <w:rFonts w:ascii="Garamond" w:hAnsi="Garamond"/>
          <w:sz w:val="28"/>
          <w:szCs w:val="28"/>
          <w:lang w:val="en-AU"/>
        </w:rPr>
        <w:t>)</w:t>
      </w:r>
    </w:p>
    <w:p w14:paraId="5C3EC004" w14:textId="69B6D247" w:rsidR="00EA0E6A" w:rsidRPr="00F3135E" w:rsidRDefault="00E975E7" w:rsidP="008B038A">
      <w:pPr>
        <w:ind w:left="720" w:firstLine="720"/>
        <w:jc w:val="both"/>
        <w:rPr>
          <w:rFonts w:ascii="Garamond" w:hAnsi="Garamond"/>
          <w:sz w:val="28"/>
          <w:szCs w:val="28"/>
          <w:lang w:val="en-AU"/>
        </w:rPr>
      </w:pPr>
      <w:r w:rsidRPr="00F3135E">
        <w:rPr>
          <w:rFonts w:ascii="Garamond" w:hAnsi="Garamond"/>
          <w:sz w:val="28"/>
          <w:szCs w:val="28"/>
        </w:rPr>
        <w:t>28 Mason</w:t>
      </w:r>
    </w:p>
    <w:p w14:paraId="2145892A" w14:textId="77777777" w:rsidR="00E975E7" w:rsidRPr="00F3135E" w:rsidRDefault="00E975E7" w:rsidP="008B038A">
      <w:pPr>
        <w:ind w:left="720" w:firstLine="720"/>
        <w:jc w:val="both"/>
        <w:rPr>
          <w:rFonts w:ascii="Garamond" w:hAnsi="Garamond"/>
          <w:sz w:val="28"/>
          <w:szCs w:val="28"/>
          <w:lang w:val="en-AU"/>
        </w:rPr>
      </w:pPr>
      <w:r w:rsidRPr="00F3135E">
        <w:rPr>
          <w:rFonts w:ascii="Garamond" w:hAnsi="Garamond"/>
          <w:sz w:val="28"/>
          <w:szCs w:val="28"/>
          <w:lang w:val="en-AU"/>
        </w:rPr>
        <w:t>33 Brennan</w:t>
      </w:r>
    </w:p>
    <w:p w14:paraId="03ABD81E" w14:textId="77777777" w:rsidR="00E975E7" w:rsidRPr="00F3135E" w:rsidRDefault="00E975E7" w:rsidP="008B038A">
      <w:pPr>
        <w:ind w:left="720" w:firstLine="720"/>
        <w:jc w:val="both"/>
        <w:rPr>
          <w:rFonts w:ascii="Garamond" w:hAnsi="Garamond"/>
          <w:sz w:val="28"/>
          <w:szCs w:val="28"/>
          <w:lang w:val="en-AU"/>
        </w:rPr>
      </w:pPr>
      <w:r w:rsidRPr="00F3135E">
        <w:rPr>
          <w:rFonts w:ascii="Garamond" w:hAnsi="Garamond"/>
          <w:sz w:val="28"/>
          <w:szCs w:val="28"/>
        </w:rPr>
        <w:t>34 Deane</w:t>
      </w:r>
    </w:p>
    <w:p w14:paraId="728EB1CA" w14:textId="77777777" w:rsidR="00E975E7" w:rsidRPr="00F3135E" w:rsidRDefault="00E975E7" w:rsidP="008B038A">
      <w:pPr>
        <w:ind w:left="720" w:firstLine="720"/>
        <w:jc w:val="both"/>
        <w:rPr>
          <w:rFonts w:ascii="Garamond" w:hAnsi="Garamond"/>
          <w:sz w:val="28"/>
          <w:szCs w:val="28"/>
          <w:lang w:val="en-AU"/>
        </w:rPr>
      </w:pPr>
      <w:r w:rsidRPr="00F3135E">
        <w:rPr>
          <w:rFonts w:ascii="Garamond" w:hAnsi="Garamond"/>
          <w:sz w:val="28"/>
          <w:szCs w:val="28"/>
        </w:rPr>
        <w:t>35 Dawson</w:t>
      </w:r>
    </w:p>
    <w:p w14:paraId="674789BE" w14:textId="77777777" w:rsidR="00E975E7" w:rsidRPr="00F3135E" w:rsidRDefault="00E975E7" w:rsidP="008B038A">
      <w:pPr>
        <w:ind w:left="720" w:firstLine="720"/>
        <w:jc w:val="both"/>
        <w:rPr>
          <w:rFonts w:ascii="Garamond" w:hAnsi="Garamond"/>
          <w:sz w:val="28"/>
          <w:szCs w:val="28"/>
          <w:lang w:val="en-AU"/>
        </w:rPr>
      </w:pPr>
      <w:r w:rsidRPr="00F3135E">
        <w:rPr>
          <w:rFonts w:ascii="Garamond" w:hAnsi="Garamond"/>
          <w:sz w:val="28"/>
          <w:szCs w:val="28"/>
          <w:lang w:val="en-AU"/>
        </w:rPr>
        <w:t>36 Toohey</w:t>
      </w:r>
    </w:p>
    <w:p w14:paraId="3E7C2580" w14:textId="77777777" w:rsidR="00E975E7" w:rsidRPr="00F3135E" w:rsidRDefault="00E975E7" w:rsidP="008B038A">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2EAECE48" w14:textId="47406944" w:rsidR="00EA0E6A" w:rsidRPr="00F3135E" w:rsidRDefault="00E975E7" w:rsidP="008B038A">
      <w:pPr>
        <w:ind w:left="720" w:firstLine="720"/>
        <w:jc w:val="both"/>
        <w:rPr>
          <w:rFonts w:ascii="Garamond" w:hAnsi="Garamond"/>
          <w:sz w:val="28"/>
          <w:szCs w:val="28"/>
        </w:rPr>
      </w:pPr>
      <w:r w:rsidRPr="00F3135E">
        <w:rPr>
          <w:rFonts w:ascii="Garamond" w:hAnsi="Garamond"/>
          <w:sz w:val="28"/>
          <w:szCs w:val="28"/>
        </w:rPr>
        <w:t>38 McHugh</w:t>
      </w:r>
    </w:p>
    <w:p w14:paraId="6A68069D" w14:textId="77777777" w:rsidR="00AF1620" w:rsidRPr="00F3135E" w:rsidRDefault="00AF1620" w:rsidP="008B038A">
      <w:pPr>
        <w:jc w:val="both"/>
        <w:rPr>
          <w:rFonts w:ascii="Garamond" w:hAnsi="Garamond"/>
          <w:sz w:val="28"/>
          <w:szCs w:val="28"/>
          <w:lang w:val="en-AU"/>
        </w:rPr>
      </w:pPr>
    </w:p>
    <w:p w14:paraId="6C4F17F8" w14:textId="40C33D9A"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1001 Brennan 1 (21-Apr-95-</w:t>
      </w:r>
      <w:r w:rsidR="00D72666">
        <w:rPr>
          <w:rFonts w:ascii="Garamond" w:hAnsi="Garamond"/>
          <w:sz w:val="28"/>
          <w:szCs w:val="28"/>
          <w:lang w:val="en-AU"/>
        </w:rPr>
        <w:t>5</w:t>
      </w:r>
      <w:r w:rsidR="00D72666" w:rsidRPr="00F3135E">
        <w:rPr>
          <w:rFonts w:ascii="Garamond" w:hAnsi="Garamond"/>
          <w:sz w:val="28"/>
          <w:szCs w:val="28"/>
          <w:lang w:val="en-AU"/>
        </w:rPr>
        <w:t>-Feb-96</w:t>
      </w:r>
      <w:r w:rsidRPr="00F3135E">
        <w:rPr>
          <w:rFonts w:ascii="Garamond" w:hAnsi="Garamond"/>
          <w:sz w:val="28"/>
          <w:szCs w:val="28"/>
          <w:lang w:val="en-AU"/>
        </w:rPr>
        <w:t>)</w:t>
      </w:r>
    </w:p>
    <w:p w14:paraId="6736254B" w14:textId="3FA4AE23" w:rsidR="000D7A92" w:rsidRPr="00F3135E" w:rsidRDefault="000D7A92" w:rsidP="008B038A">
      <w:pPr>
        <w:ind w:left="720" w:firstLine="720"/>
        <w:jc w:val="both"/>
        <w:rPr>
          <w:rFonts w:ascii="Garamond" w:hAnsi="Garamond"/>
          <w:sz w:val="28"/>
          <w:szCs w:val="28"/>
          <w:lang w:val="en-AU"/>
        </w:rPr>
      </w:pPr>
      <w:r w:rsidRPr="00F3135E">
        <w:rPr>
          <w:rFonts w:ascii="Garamond" w:hAnsi="Garamond"/>
          <w:sz w:val="28"/>
          <w:szCs w:val="28"/>
          <w:lang w:val="en-AU"/>
        </w:rPr>
        <w:t>33 Brennan</w:t>
      </w:r>
    </w:p>
    <w:p w14:paraId="2BB9548D" w14:textId="5145279E" w:rsidR="00EA0E6A" w:rsidRPr="00F3135E" w:rsidRDefault="00EA0E6A" w:rsidP="008B038A">
      <w:pPr>
        <w:ind w:left="720" w:firstLine="720"/>
        <w:jc w:val="both"/>
        <w:rPr>
          <w:rFonts w:ascii="Garamond" w:hAnsi="Garamond"/>
          <w:sz w:val="28"/>
          <w:szCs w:val="28"/>
          <w:lang w:val="en-AU"/>
        </w:rPr>
      </w:pPr>
      <w:r w:rsidRPr="00F3135E">
        <w:rPr>
          <w:rFonts w:ascii="Garamond" w:hAnsi="Garamond"/>
          <w:sz w:val="28"/>
          <w:szCs w:val="28"/>
        </w:rPr>
        <w:t>34 Deane</w:t>
      </w:r>
    </w:p>
    <w:p w14:paraId="23418B75" w14:textId="77777777" w:rsidR="000D7A92" w:rsidRPr="00F3135E" w:rsidRDefault="000D7A92" w:rsidP="008B038A">
      <w:pPr>
        <w:ind w:left="720" w:firstLine="720"/>
        <w:jc w:val="both"/>
        <w:rPr>
          <w:rFonts w:ascii="Garamond" w:hAnsi="Garamond"/>
          <w:sz w:val="28"/>
          <w:szCs w:val="28"/>
          <w:lang w:val="en-AU"/>
        </w:rPr>
      </w:pPr>
      <w:r w:rsidRPr="00F3135E">
        <w:rPr>
          <w:rFonts w:ascii="Garamond" w:hAnsi="Garamond"/>
          <w:sz w:val="28"/>
          <w:szCs w:val="28"/>
        </w:rPr>
        <w:t>35 Dawson</w:t>
      </w:r>
    </w:p>
    <w:p w14:paraId="248FDFD9" w14:textId="77777777" w:rsidR="000D7A92" w:rsidRPr="00F3135E" w:rsidRDefault="000D7A92" w:rsidP="008B038A">
      <w:pPr>
        <w:ind w:left="720" w:firstLine="720"/>
        <w:jc w:val="both"/>
        <w:rPr>
          <w:rFonts w:ascii="Garamond" w:hAnsi="Garamond"/>
          <w:sz w:val="28"/>
          <w:szCs w:val="28"/>
          <w:lang w:val="en-AU"/>
        </w:rPr>
      </w:pPr>
      <w:r w:rsidRPr="00F3135E">
        <w:rPr>
          <w:rFonts w:ascii="Garamond" w:hAnsi="Garamond"/>
          <w:sz w:val="28"/>
          <w:szCs w:val="28"/>
          <w:lang w:val="en-AU"/>
        </w:rPr>
        <w:t>36 Toohey</w:t>
      </w:r>
    </w:p>
    <w:p w14:paraId="3E8B413A" w14:textId="77777777" w:rsidR="000D7A92" w:rsidRPr="00F3135E" w:rsidRDefault="000D7A92" w:rsidP="008B038A">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7F522D27" w14:textId="77777777" w:rsidR="000D7A92" w:rsidRPr="00F3135E" w:rsidRDefault="000D7A92" w:rsidP="008B038A">
      <w:pPr>
        <w:ind w:left="720" w:firstLine="720"/>
        <w:jc w:val="both"/>
        <w:rPr>
          <w:rFonts w:ascii="Garamond" w:hAnsi="Garamond"/>
          <w:sz w:val="28"/>
          <w:szCs w:val="28"/>
        </w:rPr>
      </w:pPr>
      <w:r w:rsidRPr="00F3135E">
        <w:rPr>
          <w:rFonts w:ascii="Garamond" w:hAnsi="Garamond"/>
          <w:sz w:val="28"/>
          <w:szCs w:val="28"/>
        </w:rPr>
        <w:t>38 McHugh</w:t>
      </w:r>
    </w:p>
    <w:p w14:paraId="0E9B1E44" w14:textId="77777777" w:rsidR="000D7A92" w:rsidRPr="00F3135E" w:rsidRDefault="000D7A92"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6BB45098" w14:textId="77777777" w:rsidR="000D7A92" w:rsidRPr="00F3135E" w:rsidRDefault="000D7A92" w:rsidP="008B038A">
      <w:pPr>
        <w:ind w:firstLine="720"/>
        <w:jc w:val="both"/>
        <w:rPr>
          <w:rFonts w:ascii="Garamond" w:hAnsi="Garamond"/>
          <w:sz w:val="28"/>
          <w:szCs w:val="28"/>
          <w:lang w:val="en-AU"/>
        </w:rPr>
      </w:pPr>
    </w:p>
    <w:p w14:paraId="3157775D" w14:textId="240E60CA"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1002 Brennan 2 (6-Feb-96-</w:t>
      </w:r>
      <w:r w:rsidR="005A0297">
        <w:rPr>
          <w:rFonts w:ascii="Garamond" w:hAnsi="Garamond"/>
          <w:sz w:val="28"/>
          <w:szCs w:val="28"/>
          <w:lang w:val="en-AU"/>
        </w:rPr>
        <w:t>21 Sep</w:t>
      </w:r>
      <w:r w:rsidR="00237EDD" w:rsidRPr="00F3135E">
        <w:rPr>
          <w:rFonts w:ascii="Garamond" w:hAnsi="Garamond"/>
          <w:sz w:val="28"/>
          <w:szCs w:val="28"/>
          <w:lang w:val="en-AU"/>
        </w:rPr>
        <w:t>-97</w:t>
      </w:r>
      <w:r w:rsidRPr="00F3135E">
        <w:rPr>
          <w:rFonts w:ascii="Garamond" w:hAnsi="Garamond"/>
          <w:sz w:val="28"/>
          <w:szCs w:val="28"/>
          <w:lang w:val="en-AU"/>
        </w:rPr>
        <w:t>)</w:t>
      </w:r>
    </w:p>
    <w:p w14:paraId="14A1B87C" w14:textId="1380B09F" w:rsidR="0047003B" w:rsidRPr="00F3135E" w:rsidRDefault="0047003B" w:rsidP="008B038A">
      <w:pPr>
        <w:ind w:left="720" w:firstLine="720"/>
        <w:jc w:val="both"/>
        <w:rPr>
          <w:rFonts w:ascii="Garamond" w:hAnsi="Garamond"/>
          <w:sz w:val="28"/>
          <w:szCs w:val="28"/>
          <w:lang w:val="en-AU"/>
        </w:rPr>
      </w:pPr>
      <w:r w:rsidRPr="00F3135E">
        <w:rPr>
          <w:rFonts w:ascii="Garamond" w:hAnsi="Garamond"/>
          <w:sz w:val="28"/>
          <w:szCs w:val="28"/>
          <w:lang w:val="en-AU"/>
        </w:rPr>
        <w:t>33 Brennan</w:t>
      </w:r>
    </w:p>
    <w:p w14:paraId="4B0481BA" w14:textId="47023CFB" w:rsidR="000D7A92" w:rsidRPr="00F3135E" w:rsidRDefault="000D7A92" w:rsidP="008B038A">
      <w:pPr>
        <w:ind w:left="720" w:firstLine="720"/>
        <w:jc w:val="both"/>
        <w:rPr>
          <w:rFonts w:ascii="Garamond" w:hAnsi="Garamond"/>
          <w:sz w:val="28"/>
          <w:szCs w:val="28"/>
          <w:lang w:val="en-AU"/>
        </w:rPr>
      </w:pPr>
      <w:r w:rsidRPr="00F3135E">
        <w:rPr>
          <w:rFonts w:ascii="Garamond" w:hAnsi="Garamond"/>
          <w:sz w:val="28"/>
          <w:szCs w:val="28"/>
        </w:rPr>
        <w:t>35 Dawson</w:t>
      </w:r>
    </w:p>
    <w:p w14:paraId="1B2F2EE9" w14:textId="77777777" w:rsidR="0047003B" w:rsidRPr="00F3135E" w:rsidRDefault="0047003B" w:rsidP="008B038A">
      <w:pPr>
        <w:ind w:left="720" w:firstLine="720"/>
        <w:jc w:val="both"/>
        <w:rPr>
          <w:rFonts w:ascii="Garamond" w:hAnsi="Garamond"/>
          <w:sz w:val="28"/>
          <w:szCs w:val="28"/>
          <w:lang w:val="en-AU"/>
        </w:rPr>
      </w:pPr>
      <w:r w:rsidRPr="00F3135E">
        <w:rPr>
          <w:rFonts w:ascii="Garamond" w:hAnsi="Garamond"/>
          <w:sz w:val="28"/>
          <w:szCs w:val="28"/>
          <w:lang w:val="en-AU"/>
        </w:rPr>
        <w:t>36 Toohey</w:t>
      </w:r>
    </w:p>
    <w:p w14:paraId="7C276D85"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0FA16F18"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38 McHugh</w:t>
      </w:r>
    </w:p>
    <w:p w14:paraId="3F2FB539"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3871BB61" w14:textId="100D343A" w:rsidR="000D7A92" w:rsidRPr="00F3135E" w:rsidRDefault="0047003B" w:rsidP="008B038A">
      <w:pPr>
        <w:ind w:left="720" w:firstLine="720"/>
        <w:jc w:val="both"/>
        <w:rPr>
          <w:rFonts w:ascii="Garamond" w:hAnsi="Garamond"/>
          <w:sz w:val="28"/>
          <w:szCs w:val="28"/>
          <w:lang w:val="en-AU"/>
        </w:rPr>
      </w:pPr>
      <w:r w:rsidRPr="00F3135E">
        <w:rPr>
          <w:rFonts w:ascii="Garamond" w:hAnsi="Garamond"/>
          <w:sz w:val="28"/>
          <w:szCs w:val="28"/>
        </w:rPr>
        <w:t>40 Kirby</w:t>
      </w:r>
    </w:p>
    <w:p w14:paraId="44EAE521" w14:textId="77777777" w:rsidR="0047003B" w:rsidRPr="00F3135E" w:rsidRDefault="0047003B" w:rsidP="008B038A">
      <w:pPr>
        <w:ind w:firstLine="720"/>
        <w:jc w:val="both"/>
        <w:rPr>
          <w:rFonts w:ascii="Garamond" w:hAnsi="Garamond"/>
          <w:sz w:val="28"/>
          <w:szCs w:val="28"/>
          <w:lang w:val="en-AU"/>
        </w:rPr>
      </w:pPr>
    </w:p>
    <w:p w14:paraId="038AF558" w14:textId="659959DA"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1003 Brennan 3 (</w:t>
      </w:r>
      <w:r w:rsidR="00237EDD" w:rsidRPr="00F3135E">
        <w:rPr>
          <w:rFonts w:ascii="Garamond" w:hAnsi="Garamond"/>
          <w:sz w:val="28"/>
          <w:szCs w:val="28"/>
          <w:lang w:val="en-AU"/>
        </w:rPr>
        <w:t>22-Sep-</w:t>
      </w:r>
      <w:r w:rsidRPr="00F3135E">
        <w:rPr>
          <w:rFonts w:ascii="Garamond" w:hAnsi="Garamond"/>
          <w:sz w:val="28"/>
          <w:szCs w:val="28"/>
          <w:lang w:val="en-AU"/>
        </w:rPr>
        <w:t>97-</w:t>
      </w:r>
      <w:r w:rsidR="00237EDD" w:rsidRPr="00F3135E">
        <w:rPr>
          <w:rFonts w:ascii="Garamond" w:hAnsi="Garamond"/>
          <w:sz w:val="28"/>
          <w:szCs w:val="28"/>
          <w:lang w:val="en-AU"/>
        </w:rPr>
        <w:t>2-Feb-98</w:t>
      </w:r>
      <w:r w:rsidRPr="00F3135E">
        <w:rPr>
          <w:rFonts w:ascii="Garamond" w:hAnsi="Garamond"/>
          <w:sz w:val="28"/>
          <w:szCs w:val="28"/>
          <w:lang w:val="en-AU"/>
        </w:rPr>
        <w:t>)</w:t>
      </w:r>
    </w:p>
    <w:p w14:paraId="621DB589" w14:textId="4AC697F7" w:rsidR="0047003B" w:rsidRPr="00F3135E" w:rsidRDefault="0047003B" w:rsidP="008B038A">
      <w:pPr>
        <w:ind w:left="720" w:firstLine="720"/>
        <w:jc w:val="both"/>
        <w:rPr>
          <w:rFonts w:ascii="Garamond" w:hAnsi="Garamond"/>
          <w:sz w:val="28"/>
          <w:szCs w:val="28"/>
          <w:lang w:val="en-AU"/>
        </w:rPr>
      </w:pPr>
      <w:r w:rsidRPr="00F3135E">
        <w:rPr>
          <w:rFonts w:ascii="Garamond" w:hAnsi="Garamond"/>
          <w:sz w:val="28"/>
          <w:szCs w:val="28"/>
          <w:lang w:val="en-AU"/>
        </w:rPr>
        <w:t>33 Brennan</w:t>
      </w:r>
    </w:p>
    <w:p w14:paraId="3FC0AB15" w14:textId="64095E77" w:rsidR="0047003B" w:rsidRPr="00F3135E" w:rsidRDefault="0047003B" w:rsidP="008B038A">
      <w:pPr>
        <w:ind w:left="720" w:firstLine="720"/>
        <w:jc w:val="both"/>
        <w:rPr>
          <w:rFonts w:ascii="Garamond" w:hAnsi="Garamond"/>
          <w:sz w:val="28"/>
          <w:szCs w:val="28"/>
          <w:lang w:val="en-AU"/>
        </w:rPr>
      </w:pPr>
      <w:r w:rsidRPr="00F3135E">
        <w:rPr>
          <w:rFonts w:ascii="Garamond" w:hAnsi="Garamond"/>
          <w:sz w:val="28"/>
          <w:szCs w:val="28"/>
          <w:lang w:val="en-AU"/>
        </w:rPr>
        <w:t>36 Toohey</w:t>
      </w:r>
    </w:p>
    <w:p w14:paraId="28CA453A"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72CE9098"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38 McHugh</w:t>
      </w:r>
    </w:p>
    <w:p w14:paraId="798DFED7"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57768666" w14:textId="77777777" w:rsidR="0047003B" w:rsidRPr="00F3135E" w:rsidRDefault="0047003B" w:rsidP="008B038A">
      <w:pPr>
        <w:ind w:left="720" w:firstLine="720"/>
        <w:jc w:val="both"/>
        <w:rPr>
          <w:rFonts w:ascii="Garamond" w:hAnsi="Garamond"/>
          <w:sz w:val="28"/>
          <w:szCs w:val="28"/>
          <w:lang w:val="en-AU"/>
        </w:rPr>
      </w:pPr>
      <w:r w:rsidRPr="00F3135E">
        <w:rPr>
          <w:rFonts w:ascii="Garamond" w:hAnsi="Garamond"/>
          <w:sz w:val="28"/>
          <w:szCs w:val="28"/>
        </w:rPr>
        <w:t>40 Kirby</w:t>
      </w:r>
    </w:p>
    <w:p w14:paraId="6A1047A5" w14:textId="3816D780"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41 Hayne</w:t>
      </w:r>
    </w:p>
    <w:p w14:paraId="56F7EBDB" w14:textId="77777777" w:rsidR="0047003B" w:rsidRPr="00F3135E" w:rsidRDefault="0047003B" w:rsidP="008B038A">
      <w:pPr>
        <w:ind w:firstLine="720"/>
        <w:jc w:val="both"/>
        <w:rPr>
          <w:rFonts w:ascii="Garamond" w:hAnsi="Garamond"/>
          <w:sz w:val="28"/>
          <w:szCs w:val="28"/>
          <w:lang w:val="en-AU"/>
        </w:rPr>
      </w:pPr>
    </w:p>
    <w:p w14:paraId="04F2DA2F" w14:textId="4718F6A8"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1004 Brennan 4 (3-Feb-98-</w:t>
      </w:r>
      <w:r w:rsidR="00237EDD" w:rsidRPr="00F3135E">
        <w:rPr>
          <w:rFonts w:ascii="Garamond" w:hAnsi="Garamond"/>
          <w:sz w:val="28"/>
          <w:szCs w:val="28"/>
          <w:lang w:val="en-AU"/>
        </w:rPr>
        <w:t>21-May-98</w:t>
      </w:r>
      <w:r w:rsidRPr="00F3135E">
        <w:rPr>
          <w:rFonts w:ascii="Garamond" w:hAnsi="Garamond"/>
          <w:sz w:val="28"/>
          <w:szCs w:val="28"/>
          <w:lang w:val="en-AU"/>
        </w:rPr>
        <w:t>)</w:t>
      </w:r>
    </w:p>
    <w:p w14:paraId="0B15C9C5" w14:textId="1D021A07" w:rsidR="0047003B" w:rsidRPr="00F3135E" w:rsidRDefault="0047003B" w:rsidP="008B038A">
      <w:pPr>
        <w:ind w:firstLine="720"/>
        <w:jc w:val="both"/>
        <w:rPr>
          <w:rFonts w:ascii="Garamond" w:hAnsi="Garamond"/>
          <w:sz w:val="28"/>
          <w:szCs w:val="28"/>
          <w:lang w:val="en-AU"/>
        </w:rPr>
      </w:pPr>
      <w:r w:rsidRPr="00F3135E">
        <w:rPr>
          <w:rFonts w:ascii="Garamond" w:hAnsi="Garamond"/>
          <w:sz w:val="28"/>
          <w:szCs w:val="28"/>
          <w:lang w:val="en-AU"/>
        </w:rPr>
        <w:tab/>
        <w:t>33 Brennan</w:t>
      </w:r>
    </w:p>
    <w:p w14:paraId="00BD1245"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707289D3"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38 McHugh</w:t>
      </w:r>
    </w:p>
    <w:p w14:paraId="751E5CA9"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28D5B243" w14:textId="77777777" w:rsidR="0047003B" w:rsidRPr="00F3135E" w:rsidRDefault="0047003B" w:rsidP="008B038A">
      <w:pPr>
        <w:ind w:left="720" w:firstLine="720"/>
        <w:jc w:val="both"/>
        <w:rPr>
          <w:rFonts w:ascii="Garamond" w:hAnsi="Garamond"/>
          <w:sz w:val="28"/>
          <w:szCs w:val="28"/>
          <w:lang w:val="en-AU"/>
        </w:rPr>
      </w:pPr>
      <w:r w:rsidRPr="00F3135E">
        <w:rPr>
          <w:rFonts w:ascii="Garamond" w:hAnsi="Garamond"/>
          <w:sz w:val="28"/>
          <w:szCs w:val="28"/>
        </w:rPr>
        <w:t>40 Kirby</w:t>
      </w:r>
    </w:p>
    <w:p w14:paraId="2924795A" w14:textId="77777777"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t>41 Hayne</w:t>
      </w:r>
    </w:p>
    <w:p w14:paraId="414C38C3" w14:textId="3695E0EE" w:rsidR="0047003B" w:rsidRPr="00F3135E" w:rsidRDefault="0047003B" w:rsidP="008B038A">
      <w:pPr>
        <w:ind w:left="720" w:firstLine="720"/>
        <w:jc w:val="both"/>
        <w:rPr>
          <w:rFonts w:ascii="Garamond" w:hAnsi="Garamond"/>
          <w:sz w:val="28"/>
          <w:szCs w:val="28"/>
        </w:rPr>
      </w:pPr>
      <w:r w:rsidRPr="00F3135E">
        <w:rPr>
          <w:rFonts w:ascii="Garamond" w:hAnsi="Garamond"/>
          <w:sz w:val="28"/>
          <w:szCs w:val="28"/>
        </w:rPr>
        <w:lastRenderedPageBreak/>
        <w:t xml:space="preserve">42 </w:t>
      </w:r>
      <w:proofErr w:type="spellStart"/>
      <w:r w:rsidRPr="00F3135E">
        <w:rPr>
          <w:rFonts w:ascii="Garamond" w:hAnsi="Garamond"/>
          <w:sz w:val="28"/>
          <w:szCs w:val="28"/>
        </w:rPr>
        <w:t>Callinan</w:t>
      </w:r>
      <w:proofErr w:type="spellEnd"/>
    </w:p>
    <w:p w14:paraId="01B05B47" w14:textId="77777777" w:rsidR="0047003B" w:rsidRPr="00F3135E" w:rsidRDefault="0047003B" w:rsidP="008B038A">
      <w:pPr>
        <w:ind w:firstLine="720"/>
        <w:jc w:val="both"/>
        <w:rPr>
          <w:rFonts w:ascii="Garamond" w:hAnsi="Garamond"/>
          <w:sz w:val="28"/>
          <w:szCs w:val="28"/>
          <w:lang w:val="en-AU"/>
        </w:rPr>
      </w:pPr>
    </w:p>
    <w:p w14:paraId="73A8ECCD" w14:textId="74695B47"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1101 Gleeson 1 (22-May-98-</w:t>
      </w:r>
      <w:r w:rsidR="00641656" w:rsidRPr="00F3135E">
        <w:rPr>
          <w:rFonts w:ascii="Garamond" w:hAnsi="Garamond"/>
          <w:sz w:val="28"/>
          <w:szCs w:val="28"/>
          <w:lang w:val="en-AU"/>
        </w:rPr>
        <w:t>1</w:t>
      </w:r>
      <w:r w:rsidR="00641656">
        <w:rPr>
          <w:rFonts w:ascii="Garamond" w:hAnsi="Garamond"/>
          <w:sz w:val="28"/>
          <w:szCs w:val="28"/>
          <w:lang w:val="en-AU"/>
        </w:rPr>
        <w:t>0</w:t>
      </w:r>
      <w:r w:rsidR="00A91EBA">
        <w:rPr>
          <w:rFonts w:ascii="Garamond" w:hAnsi="Garamond"/>
          <w:sz w:val="28"/>
          <w:szCs w:val="28"/>
          <w:lang w:val="en-AU"/>
        </w:rPr>
        <w:t>-Feb</w:t>
      </w:r>
      <w:r w:rsidR="00237EDD" w:rsidRPr="00F3135E">
        <w:rPr>
          <w:rFonts w:ascii="Garamond" w:hAnsi="Garamond"/>
          <w:sz w:val="28"/>
          <w:szCs w:val="28"/>
          <w:lang w:val="en-AU"/>
        </w:rPr>
        <w:t>-03</w:t>
      </w:r>
      <w:r w:rsidRPr="00F3135E">
        <w:rPr>
          <w:rFonts w:ascii="Garamond" w:hAnsi="Garamond"/>
          <w:sz w:val="28"/>
          <w:szCs w:val="28"/>
          <w:lang w:val="en-AU"/>
        </w:rPr>
        <w:t>)</w:t>
      </w:r>
    </w:p>
    <w:p w14:paraId="7A8DD157" w14:textId="62C5CE97"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43 Gleeson</w:t>
      </w:r>
    </w:p>
    <w:p w14:paraId="59937363" w14:textId="02E1E3CD"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2DA4E653" w14:textId="77777777"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38 McHugh</w:t>
      </w:r>
    </w:p>
    <w:p w14:paraId="2A24D166" w14:textId="77777777"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61820853" w14:textId="77777777" w:rsidR="00374F7E" w:rsidRPr="00F3135E" w:rsidRDefault="00374F7E" w:rsidP="008B038A">
      <w:pPr>
        <w:ind w:left="720" w:firstLine="720"/>
        <w:jc w:val="both"/>
        <w:rPr>
          <w:rFonts w:ascii="Garamond" w:hAnsi="Garamond"/>
          <w:sz w:val="28"/>
          <w:szCs w:val="28"/>
          <w:lang w:val="en-AU"/>
        </w:rPr>
      </w:pPr>
      <w:r w:rsidRPr="00F3135E">
        <w:rPr>
          <w:rFonts w:ascii="Garamond" w:hAnsi="Garamond"/>
          <w:sz w:val="28"/>
          <w:szCs w:val="28"/>
        </w:rPr>
        <w:t>40 Kirby</w:t>
      </w:r>
    </w:p>
    <w:p w14:paraId="548642ED" w14:textId="77777777"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41 Hayne</w:t>
      </w:r>
    </w:p>
    <w:p w14:paraId="3DC251B8" w14:textId="77777777"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5848C3D6" w14:textId="77777777" w:rsidR="00374F7E" w:rsidRPr="00F3135E" w:rsidRDefault="00374F7E" w:rsidP="008B038A">
      <w:pPr>
        <w:jc w:val="both"/>
        <w:rPr>
          <w:rFonts w:ascii="Garamond" w:hAnsi="Garamond"/>
          <w:sz w:val="28"/>
          <w:szCs w:val="28"/>
          <w:lang w:val="en-AU"/>
        </w:rPr>
      </w:pPr>
    </w:p>
    <w:p w14:paraId="3291695D" w14:textId="06F9DC40"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1102 Gleeson 2 (1</w:t>
      </w:r>
      <w:r w:rsidR="00641656">
        <w:rPr>
          <w:rFonts w:ascii="Garamond" w:hAnsi="Garamond"/>
          <w:sz w:val="28"/>
          <w:szCs w:val="28"/>
          <w:lang w:val="en-AU"/>
        </w:rPr>
        <w:t>1</w:t>
      </w:r>
      <w:r w:rsidRPr="00F3135E">
        <w:rPr>
          <w:rFonts w:ascii="Garamond" w:hAnsi="Garamond"/>
          <w:sz w:val="28"/>
          <w:szCs w:val="28"/>
          <w:lang w:val="en-AU"/>
        </w:rPr>
        <w:t>-Feb-03-</w:t>
      </w:r>
      <w:r w:rsidR="00B478BD">
        <w:rPr>
          <w:rFonts w:ascii="Garamond" w:hAnsi="Garamond"/>
          <w:sz w:val="28"/>
          <w:szCs w:val="28"/>
          <w:lang w:val="en-AU"/>
        </w:rPr>
        <w:t>7</w:t>
      </w:r>
      <w:r w:rsidR="00237EDD" w:rsidRPr="00F3135E">
        <w:rPr>
          <w:rFonts w:ascii="Garamond" w:hAnsi="Garamond"/>
          <w:sz w:val="28"/>
          <w:szCs w:val="28"/>
          <w:lang w:val="en-AU"/>
        </w:rPr>
        <w:t>-Nov-05</w:t>
      </w:r>
      <w:r w:rsidRPr="00F3135E">
        <w:rPr>
          <w:rFonts w:ascii="Garamond" w:hAnsi="Garamond"/>
          <w:sz w:val="28"/>
          <w:szCs w:val="28"/>
          <w:lang w:val="en-AU"/>
        </w:rPr>
        <w:t>)</w:t>
      </w:r>
    </w:p>
    <w:p w14:paraId="062035A9" w14:textId="59C44D10"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43 Gleeson</w:t>
      </w:r>
    </w:p>
    <w:p w14:paraId="5ACD4DEE" w14:textId="017FCBF3"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38 McHugh</w:t>
      </w:r>
    </w:p>
    <w:p w14:paraId="1CB74566" w14:textId="77777777"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3DEE2BF4" w14:textId="77777777" w:rsidR="00374F7E" w:rsidRPr="00F3135E" w:rsidRDefault="00374F7E" w:rsidP="008B038A">
      <w:pPr>
        <w:ind w:left="720" w:firstLine="720"/>
        <w:jc w:val="both"/>
        <w:rPr>
          <w:rFonts w:ascii="Garamond" w:hAnsi="Garamond"/>
          <w:sz w:val="28"/>
          <w:szCs w:val="28"/>
          <w:lang w:val="en-AU"/>
        </w:rPr>
      </w:pPr>
      <w:r w:rsidRPr="00F3135E">
        <w:rPr>
          <w:rFonts w:ascii="Garamond" w:hAnsi="Garamond"/>
          <w:sz w:val="28"/>
          <w:szCs w:val="28"/>
        </w:rPr>
        <w:t>40 Kirby</w:t>
      </w:r>
    </w:p>
    <w:p w14:paraId="7518F792" w14:textId="77777777"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41 Hayne</w:t>
      </w:r>
    </w:p>
    <w:p w14:paraId="59DE8443" w14:textId="77777777"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40EDE970" w14:textId="314B333C"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44 Heydon</w:t>
      </w:r>
    </w:p>
    <w:p w14:paraId="2AAD2000" w14:textId="77777777" w:rsidR="00374F7E" w:rsidRPr="00F3135E" w:rsidRDefault="00374F7E" w:rsidP="008B038A">
      <w:pPr>
        <w:ind w:firstLine="720"/>
        <w:jc w:val="both"/>
        <w:rPr>
          <w:rFonts w:ascii="Garamond" w:hAnsi="Garamond"/>
          <w:sz w:val="28"/>
          <w:szCs w:val="28"/>
          <w:lang w:val="en-AU"/>
        </w:rPr>
      </w:pPr>
    </w:p>
    <w:p w14:paraId="0F83D60D" w14:textId="2F3DE868"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1103 Gleeson 3</w:t>
      </w:r>
      <w:r w:rsidR="00AF1620" w:rsidRPr="00F3135E">
        <w:rPr>
          <w:rFonts w:ascii="Garamond" w:hAnsi="Garamond"/>
          <w:sz w:val="28"/>
          <w:szCs w:val="28"/>
          <w:lang w:val="en-AU"/>
        </w:rPr>
        <w:t xml:space="preserve"> </w:t>
      </w:r>
      <w:r w:rsidR="00B478BD">
        <w:rPr>
          <w:rFonts w:ascii="Garamond" w:hAnsi="Garamond"/>
          <w:sz w:val="28"/>
          <w:szCs w:val="28"/>
          <w:lang w:val="en-AU"/>
        </w:rPr>
        <w:t>(8</w:t>
      </w:r>
      <w:r w:rsidRPr="00F3135E">
        <w:rPr>
          <w:rFonts w:ascii="Garamond" w:hAnsi="Garamond"/>
          <w:sz w:val="28"/>
          <w:szCs w:val="28"/>
          <w:lang w:val="en-AU"/>
        </w:rPr>
        <w:t>-Nov-05-</w:t>
      </w:r>
      <w:r w:rsidR="00123652">
        <w:rPr>
          <w:rFonts w:ascii="Garamond" w:hAnsi="Garamond"/>
          <w:sz w:val="28"/>
          <w:szCs w:val="28"/>
          <w:lang w:val="en-AU"/>
        </w:rPr>
        <w:t>2-Sep</w:t>
      </w:r>
      <w:r w:rsidR="00237EDD" w:rsidRPr="00F3135E">
        <w:rPr>
          <w:rFonts w:ascii="Garamond" w:hAnsi="Garamond"/>
          <w:sz w:val="28"/>
          <w:szCs w:val="28"/>
          <w:lang w:val="en-AU"/>
        </w:rPr>
        <w:t>-07</w:t>
      </w:r>
      <w:r w:rsidRPr="00F3135E">
        <w:rPr>
          <w:rFonts w:ascii="Garamond" w:hAnsi="Garamond"/>
          <w:sz w:val="28"/>
          <w:szCs w:val="28"/>
          <w:lang w:val="en-AU"/>
        </w:rPr>
        <w:t>)</w:t>
      </w:r>
    </w:p>
    <w:p w14:paraId="69B44DBC" w14:textId="77777777" w:rsidR="008B3FC5" w:rsidRPr="00F3135E" w:rsidRDefault="008B3FC5" w:rsidP="008B038A">
      <w:pPr>
        <w:ind w:left="720" w:firstLine="720"/>
        <w:jc w:val="both"/>
        <w:rPr>
          <w:rFonts w:ascii="Garamond" w:hAnsi="Garamond"/>
          <w:sz w:val="28"/>
          <w:szCs w:val="28"/>
        </w:rPr>
      </w:pPr>
      <w:r w:rsidRPr="00F3135E">
        <w:rPr>
          <w:rFonts w:ascii="Garamond" w:hAnsi="Garamond"/>
          <w:sz w:val="28"/>
          <w:szCs w:val="28"/>
        </w:rPr>
        <w:t>43 Gleeson</w:t>
      </w:r>
    </w:p>
    <w:p w14:paraId="45171444" w14:textId="77777777" w:rsidR="008B3FC5" w:rsidRPr="00F3135E" w:rsidRDefault="008B3FC5"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21714EEB" w14:textId="77777777" w:rsidR="008B3FC5" w:rsidRPr="00F3135E" w:rsidRDefault="008B3FC5" w:rsidP="008B038A">
      <w:pPr>
        <w:ind w:left="720" w:firstLine="720"/>
        <w:jc w:val="both"/>
        <w:rPr>
          <w:rFonts w:ascii="Garamond" w:hAnsi="Garamond"/>
          <w:sz w:val="28"/>
          <w:szCs w:val="28"/>
          <w:lang w:val="en-AU"/>
        </w:rPr>
      </w:pPr>
      <w:r w:rsidRPr="00F3135E">
        <w:rPr>
          <w:rFonts w:ascii="Garamond" w:hAnsi="Garamond"/>
          <w:sz w:val="28"/>
          <w:szCs w:val="28"/>
        </w:rPr>
        <w:t>40 Kirby</w:t>
      </w:r>
    </w:p>
    <w:p w14:paraId="12ED5B86" w14:textId="15F7C341" w:rsidR="008B3FC5" w:rsidRPr="00F3135E" w:rsidRDefault="008B3FC5" w:rsidP="008B038A">
      <w:pPr>
        <w:ind w:left="720" w:firstLine="720"/>
        <w:jc w:val="both"/>
        <w:rPr>
          <w:rFonts w:ascii="Garamond" w:hAnsi="Garamond"/>
          <w:sz w:val="28"/>
          <w:szCs w:val="28"/>
        </w:rPr>
      </w:pPr>
      <w:r w:rsidRPr="00F3135E">
        <w:rPr>
          <w:rFonts w:ascii="Garamond" w:hAnsi="Garamond"/>
          <w:sz w:val="28"/>
          <w:szCs w:val="28"/>
        </w:rPr>
        <w:t>41 Hayne</w:t>
      </w:r>
    </w:p>
    <w:p w14:paraId="5D0A6250" w14:textId="726A7EC3"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53CEED54" w14:textId="40AE8362" w:rsidR="008B3FC5" w:rsidRPr="00F3135E" w:rsidRDefault="008B3FC5" w:rsidP="008B038A">
      <w:pPr>
        <w:ind w:left="720" w:firstLine="720"/>
        <w:jc w:val="both"/>
        <w:rPr>
          <w:rFonts w:ascii="Garamond" w:hAnsi="Garamond"/>
          <w:sz w:val="28"/>
          <w:szCs w:val="28"/>
        </w:rPr>
      </w:pPr>
      <w:r w:rsidRPr="00F3135E">
        <w:rPr>
          <w:rFonts w:ascii="Garamond" w:hAnsi="Garamond"/>
          <w:sz w:val="28"/>
          <w:szCs w:val="28"/>
        </w:rPr>
        <w:t>44 Heydon</w:t>
      </w:r>
    </w:p>
    <w:p w14:paraId="755DA9D0" w14:textId="5126DFD8" w:rsidR="008B3FC5"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5B6642B9" w14:textId="77777777" w:rsidR="00AF1620" w:rsidRPr="00F3135E" w:rsidRDefault="00AF1620" w:rsidP="008B038A">
      <w:pPr>
        <w:jc w:val="both"/>
        <w:rPr>
          <w:rFonts w:ascii="Garamond" w:hAnsi="Garamond"/>
          <w:sz w:val="28"/>
          <w:szCs w:val="28"/>
        </w:rPr>
      </w:pPr>
    </w:p>
    <w:p w14:paraId="4FB76C37" w14:textId="083BF9E3" w:rsidR="00237EDD" w:rsidRPr="00F3135E" w:rsidRDefault="00123652" w:rsidP="008B038A">
      <w:pPr>
        <w:ind w:firstLine="720"/>
        <w:jc w:val="both"/>
        <w:rPr>
          <w:rFonts w:ascii="Garamond" w:hAnsi="Garamond"/>
          <w:sz w:val="28"/>
          <w:szCs w:val="28"/>
          <w:lang w:val="en-AU"/>
        </w:rPr>
      </w:pPr>
      <w:r>
        <w:rPr>
          <w:rFonts w:ascii="Garamond" w:hAnsi="Garamond"/>
          <w:sz w:val="28"/>
          <w:szCs w:val="28"/>
          <w:lang w:val="en-AU"/>
        </w:rPr>
        <w:t>1104 Gleeson 4 (3</w:t>
      </w:r>
      <w:r w:rsidR="00010310" w:rsidRPr="00F3135E">
        <w:rPr>
          <w:rFonts w:ascii="Garamond" w:hAnsi="Garamond"/>
          <w:sz w:val="28"/>
          <w:szCs w:val="28"/>
          <w:lang w:val="en-AU"/>
        </w:rPr>
        <w:t>-Sep-07-</w:t>
      </w:r>
      <w:r w:rsidR="00A91EBA">
        <w:rPr>
          <w:rFonts w:ascii="Garamond" w:hAnsi="Garamond"/>
          <w:sz w:val="28"/>
          <w:szCs w:val="28"/>
          <w:lang w:val="en-AU"/>
        </w:rPr>
        <w:t>31</w:t>
      </w:r>
      <w:r w:rsidR="00237EDD" w:rsidRPr="00F3135E">
        <w:rPr>
          <w:rFonts w:ascii="Garamond" w:hAnsi="Garamond"/>
          <w:sz w:val="28"/>
          <w:szCs w:val="28"/>
          <w:lang w:val="en-AU"/>
        </w:rPr>
        <w:t>-Aug-08</w:t>
      </w:r>
      <w:r w:rsidR="00010310" w:rsidRPr="00F3135E">
        <w:rPr>
          <w:rFonts w:ascii="Garamond" w:hAnsi="Garamond"/>
          <w:sz w:val="28"/>
          <w:szCs w:val="28"/>
          <w:lang w:val="en-AU"/>
        </w:rPr>
        <w:t>)</w:t>
      </w:r>
    </w:p>
    <w:p w14:paraId="33E2FE55" w14:textId="2643E436" w:rsidR="008B3FC5" w:rsidRPr="00F3135E" w:rsidRDefault="008B3FC5" w:rsidP="008B038A">
      <w:pPr>
        <w:ind w:left="720" w:firstLine="720"/>
        <w:jc w:val="both"/>
        <w:rPr>
          <w:rFonts w:ascii="Garamond" w:hAnsi="Garamond"/>
          <w:sz w:val="28"/>
          <w:szCs w:val="28"/>
        </w:rPr>
      </w:pPr>
      <w:r w:rsidRPr="00F3135E">
        <w:rPr>
          <w:rFonts w:ascii="Garamond" w:hAnsi="Garamond"/>
          <w:sz w:val="28"/>
          <w:szCs w:val="28"/>
        </w:rPr>
        <w:t>43 Gleeson</w:t>
      </w:r>
    </w:p>
    <w:p w14:paraId="345C9714" w14:textId="446D65B1" w:rsidR="008B3FC5" w:rsidRPr="00F3135E" w:rsidRDefault="008B3FC5"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5F1CBA2C" w14:textId="77777777" w:rsidR="008B3FC5" w:rsidRPr="00F3135E" w:rsidRDefault="008B3FC5" w:rsidP="008B038A">
      <w:pPr>
        <w:ind w:left="720" w:firstLine="720"/>
        <w:jc w:val="both"/>
        <w:rPr>
          <w:rFonts w:ascii="Garamond" w:hAnsi="Garamond"/>
          <w:sz w:val="28"/>
          <w:szCs w:val="28"/>
          <w:lang w:val="en-AU"/>
        </w:rPr>
      </w:pPr>
      <w:r w:rsidRPr="00F3135E">
        <w:rPr>
          <w:rFonts w:ascii="Garamond" w:hAnsi="Garamond"/>
          <w:sz w:val="28"/>
          <w:szCs w:val="28"/>
        </w:rPr>
        <w:t>40 Kirby</w:t>
      </w:r>
    </w:p>
    <w:p w14:paraId="6C1F1701" w14:textId="77777777" w:rsidR="008B3FC5" w:rsidRPr="00F3135E" w:rsidRDefault="008B3FC5" w:rsidP="008B038A">
      <w:pPr>
        <w:ind w:left="720" w:firstLine="720"/>
        <w:jc w:val="both"/>
        <w:rPr>
          <w:rFonts w:ascii="Garamond" w:hAnsi="Garamond"/>
          <w:sz w:val="28"/>
          <w:szCs w:val="28"/>
        </w:rPr>
      </w:pPr>
      <w:r w:rsidRPr="00F3135E">
        <w:rPr>
          <w:rFonts w:ascii="Garamond" w:hAnsi="Garamond"/>
          <w:sz w:val="28"/>
          <w:szCs w:val="28"/>
        </w:rPr>
        <w:t>41 Hayne</w:t>
      </w:r>
    </w:p>
    <w:p w14:paraId="5FD838B3" w14:textId="7F03BD91" w:rsidR="008B3FC5" w:rsidRPr="00F3135E" w:rsidRDefault="008B3FC5" w:rsidP="008B038A">
      <w:pPr>
        <w:ind w:left="720" w:firstLine="720"/>
        <w:jc w:val="both"/>
        <w:rPr>
          <w:rFonts w:ascii="Garamond" w:hAnsi="Garamond"/>
          <w:sz w:val="28"/>
          <w:szCs w:val="28"/>
        </w:rPr>
      </w:pPr>
      <w:r w:rsidRPr="00F3135E">
        <w:rPr>
          <w:rFonts w:ascii="Garamond" w:hAnsi="Garamond"/>
          <w:sz w:val="28"/>
          <w:szCs w:val="28"/>
        </w:rPr>
        <w:t>44 Heydon</w:t>
      </w:r>
    </w:p>
    <w:p w14:paraId="4D8C5950" w14:textId="0BE882B2"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05041A73" w14:textId="77777777" w:rsidR="008B3FC5" w:rsidRPr="00F3135E" w:rsidRDefault="008B3FC5" w:rsidP="008B038A">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01961EFC" w14:textId="77777777" w:rsidR="008B3FC5" w:rsidRPr="00F3135E" w:rsidRDefault="008B3FC5" w:rsidP="008B038A">
      <w:pPr>
        <w:jc w:val="both"/>
        <w:rPr>
          <w:rFonts w:ascii="Garamond" w:hAnsi="Garamond"/>
          <w:sz w:val="28"/>
          <w:szCs w:val="28"/>
          <w:lang w:val="en-AU"/>
        </w:rPr>
      </w:pPr>
    </w:p>
    <w:p w14:paraId="4ABF5C5C" w14:textId="55129AD1"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 xml:space="preserve">1201 </w:t>
      </w:r>
      <w:r w:rsidR="00237EDD" w:rsidRPr="00F3135E">
        <w:rPr>
          <w:rFonts w:ascii="Garamond" w:hAnsi="Garamond"/>
          <w:sz w:val="28"/>
          <w:szCs w:val="28"/>
          <w:lang w:val="en-AU"/>
        </w:rPr>
        <w:t>French 1</w:t>
      </w:r>
      <w:r w:rsidR="00AF1620" w:rsidRPr="00F3135E">
        <w:rPr>
          <w:rFonts w:ascii="Garamond" w:hAnsi="Garamond"/>
          <w:sz w:val="28"/>
          <w:szCs w:val="28"/>
          <w:lang w:val="en-AU"/>
        </w:rPr>
        <w:t xml:space="preserve"> </w:t>
      </w:r>
      <w:r w:rsidR="000E6D34">
        <w:rPr>
          <w:rFonts w:ascii="Garamond" w:hAnsi="Garamond"/>
          <w:sz w:val="28"/>
          <w:szCs w:val="28"/>
          <w:lang w:val="en-AU"/>
        </w:rPr>
        <w:t>(1</w:t>
      </w:r>
      <w:r w:rsidRPr="00F3135E">
        <w:rPr>
          <w:rFonts w:ascii="Garamond" w:hAnsi="Garamond"/>
          <w:sz w:val="28"/>
          <w:szCs w:val="28"/>
          <w:lang w:val="en-AU"/>
        </w:rPr>
        <w:t>-Sep-08-</w:t>
      </w:r>
      <w:r w:rsidR="00237EDD" w:rsidRPr="00F3135E">
        <w:rPr>
          <w:rFonts w:ascii="Garamond" w:hAnsi="Garamond"/>
          <w:sz w:val="28"/>
          <w:szCs w:val="28"/>
          <w:lang w:val="en-AU"/>
        </w:rPr>
        <w:t>2-Feb-09</w:t>
      </w:r>
      <w:r w:rsidRPr="00F3135E">
        <w:rPr>
          <w:rFonts w:ascii="Garamond" w:hAnsi="Garamond"/>
          <w:sz w:val="28"/>
          <w:szCs w:val="28"/>
          <w:lang w:val="en-AU"/>
        </w:rPr>
        <w:t>)</w:t>
      </w:r>
    </w:p>
    <w:p w14:paraId="678A2FC5" w14:textId="77777777" w:rsidR="000334FD" w:rsidRPr="00F3135E" w:rsidRDefault="000334FD" w:rsidP="008B038A">
      <w:pPr>
        <w:ind w:left="720" w:firstLine="720"/>
        <w:jc w:val="both"/>
        <w:rPr>
          <w:rFonts w:ascii="Garamond" w:hAnsi="Garamond"/>
          <w:sz w:val="28"/>
          <w:szCs w:val="28"/>
        </w:rPr>
      </w:pPr>
      <w:r w:rsidRPr="00F3135E">
        <w:rPr>
          <w:rFonts w:ascii="Garamond" w:hAnsi="Garamond"/>
          <w:sz w:val="28"/>
          <w:szCs w:val="28"/>
        </w:rPr>
        <w:t>47 French</w:t>
      </w:r>
    </w:p>
    <w:p w14:paraId="3B5796F9" w14:textId="0885F02C" w:rsidR="000334FD" w:rsidRPr="00F3135E" w:rsidRDefault="000334FD" w:rsidP="008B038A">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155B8966" w14:textId="73B2D77B" w:rsidR="00AF60CB" w:rsidRPr="00F3135E" w:rsidRDefault="00AF60CB" w:rsidP="008B038A">
      <w:pPr>
        <w:ind w:left="720" w:firstLine="720"/>
        <w:jc w:val="both"/>
        <w:rPr>
          <w:rFonts w:ascii="Garamond" w:hAnsi="Garamond"/>
          <w:sz w:val="28"/>
          <w:szCs w:val="28"/>
          <w:lang w:val="en-AU"/>
        </w:rPr>
      </w:pPr>
      <w:r w:rsidRPr="00F3135E">
        <w:rPr>
          <w:rFonts w:ascii="Garamond" w:hAnsi="Garamond"/>
          <w:sz w:val="28"/>
          <w:szCs w:val="28"/>
        </w:rPr>
        <w:t>40 Kirby</w:t>
      </w:r>
    </w:p>
    <w:p w14:paraId="2A479258" w14:textId="77777777" w:rsidR="000334FD" w:rsidRPr="00F3135E" w:rsidRDefault="000334FD" w:rsidP="008B038A">
      <w:pPr>
        <w:ind w:left="720" w:firstLine="720"/>
        <w:jc w:val="both"/>
        <w:rPr>
          <w:rFonts w:ascii="Garamond" w:hAnsi="Garamond"/>
          <w:sz w:val="28"/>
          <w:szCs w:val="28"/>
        </w:rPr>
      </w:pPr>
      <w:r w:rsidRPr="00F3135E">
        <w:rPr>
          <w:rFonts w:ascii="Garamond" w:hAnsi="Garamond"/>
          <w:sz w:val="28"/>
          <w:szCs w:val="28"/>
        </w:rPr>
        <w:t>41 Hayne</w:t>
      </w:r>
    </w:p>
    <w:p w14:paraId="45749A95" w14:textId="50C361C4" w:rsidR="000334FD" w:rsidRPr="00F3135E" w:rsidRDefault="000334FD" w:rsidP="008B038A">
      <w:pPr>
        <w:ind w:left="720" w:firstLine="720"/>
        <w:jc w:val="both"/>
        <w:rPr>
          <w:rFonts w:ascii="Garamond" w:hAnsi="Garamond"/>
          <w:sz w:val="28"/>
          <w:szCs w:val="28"/>
        </w:rPr>
      </w:pPr>
      <w:r w:rsidRPr="00F3135E">
        <w:rPr>
          <w:rFonts w:ascii="Garamond" w:hAnsi="Garamond"/>
          <w:sz w:val="28"/>
          <w:szCs w:val="28"/>
        </w:rPr>
        <w:lastRenderedPageBreak/>
        <w:t>44 Heydon</w:t>
      </w:r>
    </w:p>
    <w:p w14:paraId="728A7D3C" w14:textId="214E102B" w:rsidR="00374F7E" w:rsidRPr="00F3135E" w:rsidRDefault="00374F7E" w:rsidP="008B038A">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255B19AD" w14:textId="77777777" w:rsidR="000334FD" w:rsidRPr="00F3135E" w:rsidRDefault="000334FD" w:rsidP="008B038A">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6F06EC3D" w14:textId="77777777" w:rsidR="00CE5D36" w:rsidRPr="00F3135E" w:rsidRDefault="00CE5D36" w:rsidP="008B038A">
      <w:pPr>
        <w:jc w:val="both"/>
        <w:rPr>
          <w:rFonts w:ascii="Garamond" w:hAnsi="Garamond"/>
          <w:sz w:val="28"/>
          <w:szCs w:val="28"/>
          <w:lang w:val="en-AU"/>
        </w:rPr>
      </w:pPr>
    </w:p>
    <w:p w14:paraId="2A472238" w14:textId="6CCCD7E1"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 xml:space="preserve">1202 </w:t>
      </w:r>
      <w:r w:rsidR="00237EDD" w:rsidRPr="00F3135E">
        <w:rPr>
          <w:rFonts w:ascii="Garamond" w:hAnsi="Garamond"/>
          <w:sz w:val="28"/>
          <w:szCs w:val="28"/>
          <w:lang w:val="en-AU"/>
        </w:rPr>
        <w:t>French 2</w:t>
      </w:r>
      <w:r w:rsidR="00AF1620" w:rsidRPr="00F3135E">
        <w:rPr>
          <w:rFonts w:ascii="Garamond" w:hAnsi="Garamond"/>
          <w:sz w:val="28"/>
          <w:szCs w:val="28"/>
          <w:lang w:val="en-AU"/>
        </w:rPr>
        <w:t xml:space="preserve"> </w:t>
      </w:r>
      <w:r w:rsidRPr="00F3135E">
        <w:rPr>
          <w:rFonts w:ascii="Garamond" w:hAnsi="Garamond"/>
          <w:sz w:val="28"/>
          <w:szCs w:val="28"/>
          <w:lang w:val="en-AU"/>
        </w:rPr>
        <w:t>(3-Feb-09-</w:t>
      </w:r>
      <w:r w:rsidR="00237EDD" w:rsidRPr="00F3135E">
        <w:rPr>
          <w:rFonts w:ascii="Garamond" w:hAnsi="Garamond"/>
          <w:sz w:val="28"/>
          <w:szCs w:val="28"/>
          <w:lang w:val="en-AU"/>
        </w:rPr>
        <w:t>8-Oct-12</w:t>
      </w:r>
      <w:r w:rsidRPr="00F3135E">
        <w:rPr>
          <w:rFonts w:ascii="Garamond" w:hAnsi="Garamond"/>
          <w:sz w:val="28"/>
          <w:szCs w:val="28"/>
          <w:lang w:val="en-AU"/>
        </w:rPr>
        <w:t>)</w:t>
      </w:r>
    </w:p>
    <w:p w14:paraId="6DE25816" w14:textId="361C7C88" w:rsidR="004120F7" w:rsidRPr="00F3135E" w:rsidRDefault="004120F7" w:rsidP="008B038A">
      <w:pPr>
        <w:ind w:left="720" w:firstLine="720"/>
        <w:jc w:val="both"/>
        <w:rPr>
          <w:rFonts w:ascii="Garamond" w:hAnsi="Garamond"/>
          <w:sz w:val="28"/>
          <w:szCs w:val="28"/>
        </w:rPr>
      </w:pPr>
      <w:r w:rsidRPr="00F3135E">
        <w:rPr>
          <w:rFonts w:ascii="Garamond" w:hAnsi="Garamond"/>
          <w:sz w:val="28"/>
          <w:szCs w:val="28"/>
        </w:rPr>
        <w:t>47 French</w:t>
      </w:r>
    </w:p>
    <w:p w14:paraId="7DE22E24" w14:textId="691118E1" w:rsidR="000334FD" w:rsidRPr="00F3135E" w:rsidRDefault="000334FD" w:rsidP="008B038A">
      <w:pPr>
        <w:ind w:left="720" w:firstLine="720"/>
        <w:jc w:val="both"/>
        <w:rPr>
          <w:rFonts w:ascii="Garamond" w:hAnsi="Garamond"/>
          <w:sz w:val="28"/>
          <w:szCs w:val="28"/>
          <w:lang w:val="en-AU"/>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1F5A4549" w14:textId="009AB1E3" w:rsidR="004120F7" w:rsidRPr="00F3135E" w:rsidRDefault="004120F7" w:rsidP="008B038A">
      <w:pPr>
        <w:ind w:left="720" w:firstLine="720"/>
        <w:jc w:val="both"/>
        <w:rPr>
          <w:rFonts w:ascii="Garamond" w:hAnsi="Garamond"/>
          <w:sz w:val="28"/>
          <w:szCs w:val="28"/>
        </w:rPr>
      </w:pPr>
      <w:r w:rsidRPr="00F3135E">
        <w:rPr>
          <w:rFonts w:ascii="Garamond" w:hAnsi="Garamond"/>
          <w:sz w:val="28"/>
          <w:szCs w:val="28"/>
        </w:rPr>
        <w:t>41 Hayne</w:t>
      </w:r>
    </w:p>
    <w:p w14:paraId="49A7089D" w14:textId="78E6AB33" w:rsidR="00374F7E" w:rsidRPr="00F3135E" w:rsidRDefault="00374F7E" w:rsidP="008B038A">
      <w:pPr>
        <w:ind w:left="720" w:firstLine="720"/>
        <w:jc w:val="both"/>
        <w:rPr>
          <w:rFonts w:ascii="Garamond" w:hAnsi="Garamond"/>
          <w:sz w:val="28"/>
          <w:szCs w:val="28"/>
          <w:lang w:val="en-AU"/>
        </w:rPr>
      </w:pPr>
      <w:r w:rsidRPr="00F3135E">
        <w:rPr>
          <w:rFonts w:ascii="Garamond" w:hAnsi="Garamond"/>
          <w:sz w:val="28"/>
          <w:szCs w:val="28"/>
        </w:rPr>
        <w:t>44 Heydon</w:t>
      </w:r>
    </w:p>
    <w:p w14:paraId="6520B1FF" w14:textId="77777777" w:rsidR="004120F7" w:rsidRPr="00F3135E" w:rsidRDefault="004120F7" w:rsidP="008B038A">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2C636077" w14:textId="77777777" w:rsidR="004120F7" w:rsidRPr="00F3135E" w:rsidRDefault="004120F7" w:rsidP="008B038A">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081BFC25" w14:textId="4FF46F0A" w:rsidR="007F6A4B" w:rsidRPr="00F3135E" w:rsidRDefault="004120F7" w:rsidP="008B038A">
      <w:pPr>
        <w:ind w:left="720" w:firstLine="720"/>
        <w:jc w:val="both"/>
        <w:rPr>
          <w:rFonts w:ascii="Garamond" w:hAnsi="Garamond"/>
          <w:sz w:val="28"/>
          <w:szCs w:val="28"/>
          <w:lang w:val="en-AU"/>
        </w:rPr>
      </w:pPr>
      <w:r w:rsidRPr="00F3135E">
        <w:rPr>
          <w:rFonts w:ascii="Garamond" w:hAnsi="Garamond"/>
          <w:sz w:val="28"/>
          <w:szCs w:val="28"/>
        </w:rPr>
        <w:t>48 Bell</w:t>
      </w:r>
      <w:r w:rsidRPr="00F3135E">
        <w:rPr>
          <w:rFonts w:ascii="Garamond" w:hAnsi="Garamond"/>
          <w:sz w:val="28"/>
          <w:szCs w:val="28"/>
        </w:rPr>
        <w:cr/>
      </w:r>
    </w:p>
    <w:p w14:paraId="05F88E4C" w14:textId="3518E8D1" w:rsidR="00237EDD" w:rsidRPr="00F3135E" w:rsidRDefault="00010310" w:rsidP="008B038A">
      <w:pPr>
        <w:ind w:firstLine="720"/>
        <w:jc w:val="both"/>
        <w:rPr>
          <w:rFonts w:ascii="Garamond" w:hAnsi="Garamond"/>
          <w:sz w:val="28"/>
          <w:szCs w:val="28"/>
          <w:lang w:val="en-AU"/>
        </w:rPr>
      </w:pPr>
      <w:r w:rsidRPr="00F3135E">
        <w:rPr>
          <w:rFonts w:ascii="Garamond" w:hAnsi="Garamond"/>
          <w:sz w:val="28"/>
          <w:szCs w:val="28"/>
          <w:lang w:val="en-AU"/>
        </w:rPr>
        <w:t xml:space="preserve">1203 </w:t>
      </w:r>
      <w:r w:rsidR="00237EDD" w:rsidRPr="00F3135E">
        <w:rPr>
          <w:rFonts w:ascii="Garamond" w:hAnsi="Garamond"/>
          <w:sz w:val="28"/>
          <w:szCs w:val="28"/>
          <w:lang w:val="en-AU"/>
        </w:rPr>
        <w:t>French 3</w:t>
      </w:r>
      <w:r w:rsidR="00AF1620" w:rsidRPr="00F3135E">
        <w:rPr>
          <w:rFonts w:ascii="Garamond" w:hAnsi="Garamond"/>
          <w:sz w:val="28"/>
          <w:szCs w:val="28"/>
          <w:lang w:val="en-AU"/>
        </w:rPr>
        <w:t xml:space="preserve"> </w:t>
      </w:r>
      <w:r w:rsidR="00383509" w:rsidRPr="00F3135E">
        <w:rPr>
          <w:rFonts w:ascii="Garamond" w:hAnsi="Garamond"/>
          <w:sz w:val="28"/>
          <w:szCs w:val="28"/>
          <w:lang w:val="en-AU"/>
        </w:rPr>
        <w:t>(9-Oct-</w:t>
      </w:r>
      <w:r w:rsidRPr="00F3135E">
        <w:rPr>
          <w:rFonts w:ascii="Garamond" w:hAnsi="Garamond"/>
          <w:sz w:val="28"/>
          <w:szCs w:val="28"/>
          <w:lang w:val="en-AU"/>
        </w:rPr>
        <w:t>1</w:t>
      </w:r>
      <w:r w:rsidR="00383509" w:rsidRPr="00F3135E">
        <w:rPr>
          <w:rFonts w:ascii="Garamond" w:hAnsi="Garamond"/>
          <w:sz w:val="28"/>
          <w:szCs w:val="28"/>
          <w:lang w:val="en-AU"/>
        </w:rPr>
        <w:t>2</w:t>
      </w:r>
      <w:r w:rsidRPr="00F3135E">
        <w:rPr>
          <w:rFonts w:ascii="Garamond" w:hAnsi="Garamond"/>
          <w:sz w:val="28"/>
          <w:szCs w:val="28"/>
          <w:lang w:val="en-AU"/>
        </w:rPr>
        <w:t>-</w:t>
      </w:r>
      <w:r w:rsidR="0095714E">
        <w:rPr>
          <w:rFonts w:ascii="Garamond" w:hAnsi="Garamond"/>
          <w:sz w:val="28"/>
          <w:szCs w:val="28"/>
          <w:lang w:val="en-AU"/>
        </w:rPr>
        <w:t>02-Mar</w:t>
      </w:r>
      <w:r w:rsidR="00237EDD" w:rsidRPr="00F3135E">
        <w:rPr>
          <w:rFonts w:ascii="Garamond" w:hAnsi="Garamond"/>
          <w:sz w:val="28"/>
          <w:szCs w:val="28"/>
          <w:lang w:val="en-AU"/>
        </w:rPr>
        <w:t>-13</w:t>
      </w:r>
      <w:r w:rsidRPr="00F3135E">
        <w:rPr>
          <w:rFonts w:ascii="Garamond" w:hAnsi="Garamond"/>
          <w:sz w:val="28"/>
          <w:szCs w:val="28"/>
          <w:lang w:val="en-AU"/>
        </w:rPr>
        <w:t>)</w:t>
      </w:r>
    </w:p>
    <w:p w14:paraId="2628FBED" w14:textId="77777777" w:rsidR="007F6A4B" w:rsidRPr="00F3135E" w:rsidRDefault="007F6A4B" w:rsidP="008B038A">
      <w:pPr>
        <w:ind w:left="720" w:firstLine="720"/>
        <w:jc w:val="both"/>
        <w:rPr>
          <w:rFonts w:ascii="Garamond" w:hAnsi="Garamond"/>
          <w:sz w:val="28"/>
          <w:szCs w:val="28"/>
          <w:lang w:val="en-AU"/>
        </w:rPr>
      </w:pPr>
      <w:r w:rsidRPr="00F3135E">
        <w:rPr>
          <w:rFonts w:ascii="Garamond" w:hAnsi="Garamond"/>
          <w:sz w:val="28"/>
          <w:szCs w:val="28"/>
        </w:rPr>
        <w:t>47 French</w:t>
      </w:r>
    </w:p>
    <w:p w14:paraId="0D558812" w14:textId="502AD0F4" w:rsidR="007F6A4B" w:rsidRPr="00F3135E" w:rsidRDefault="007F6A4B" w:rsidP="008B038A">
      <w:pPr>
        <w:ind w:left="720" w:firstLine="720"/>
        <w:jc w:val="both"/>
        <w:rPr>
          <w:rFonts w:ascii="Garamond" w:hAnsi="Garamond"/>
          <w:sz w:val="28"/>
          <w:szCs w:val="28"/>
        </w:rPr>
      </w:pPr>
      <w:r w:rsidRPr="00F3135E">
        <w:rPr>
          <w:rFonts w:ascii="Garamond" w:hAnsi="Garamond"/>
          <w:sz w:val="28"/>
          <w:szCs w:val="28"/>
        </w:rPr>
        <w:t>41 Hayne</w:t>
      </w:r>
    </w:p>
    <w:p w14:paraId="159F014D" w14:textId="2A60AA80" w:rsidR="00374F7E" w:rsidRPr="00F3135E" w:rsidRDefault="00374F7E" w:rsidP="008B038A">
      <w:pPr>
        <w:ind w:left="720" w:firstLine="720"/>
        <w:jc w:val="both"/>
        <w:rPr>
          <w:rFonts w:ascii="Garamond" w:hAnsi="Garamond"/>
          <w:sz w:val="28"/>
          <w:szCs w:val="28"/>
          <w:lang w:val="en-AU"/>
        </w:rPr>
      </w:pPr>
      <w:r w:rsidRPr="00F3135E">
        <w:rPr>
          <w:rFonts w:ascii="Garamond" w:hAnsi="Garamond"/>
          <w:sz w:val="28"/>
          <w:szCs w:val="28"/>
        </w:rPr>
        <w:t>44 Heydon</w:t>
      </w:r>
    </w:p>
    <w:p w14:paraId="2551CD44" w14:textId="5D20FE22" w:rsidR="007F6A4B" w:rsidRPr="00F3135E" w:rsidRDefault="007F6A4B" w:rsidP="008B038A">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4E3C826B" w14:textId="77777777" w:rsidR="007F6A4B" w:rsidRPr="00F3135E" w:rsidRDefault="007F6A4B" w:rsidP="008B038A">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0DE50622" w14:textId="560A3FA6" w:rsidR="007F6A4B" w:rsidRPr="00F3135E" w:rsidRDefault="007F6A4B" w:rsidP="008B038A">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p>
    <w:p w14:paraId="0897E937" w14:textId="77777777" w:rsidR="007F6A4B" w:rsidRPr="00F3135E" w:rsidRDefault="007F6A4B" w:rsidP="008B038A">
      <w:pPr>
        <w:jc w:val="both"/>
        <w:rPr>
          <w:rFonts w:ascii="Garamond" w:hAnsi="Garamond"/>
          <w:sz w:val="28"/>
          <w:szCs w:val="28"/>
          <w:lang w:val="en-AU"/>
        </w:rPr>
      </w:pPr>
    </w:p>
    <w:p w14:paraId="2B77A5D2" w14:textId="1D92E1F5" w:rsidR="00237EDD" w:rsidRPr="00F3135E" w:rsidRDefault="00D10031" w:rsidP="008B038A">
      <w:pPr>
        <w:ind w:firstLine="720"/>
        <w:jc w:val="both"/>
        <w:rPr>
          <w:rFonts w:ascii="Garamond" w:hAnsi="Garamond"/>
          <w:sz w:val="28"/>
          <w:szCs w:val="28"/>
          <w:lang w:val="en-AU"/>
        </w:rPr>
      </w:pPr>
      <w:r w:rsidRPr="00F3135E">
        <w:rPr>
          <w:rFonts w:ascii="Garamond" w:hAnsi="Garamond"/>
          <w:sz w:val="28"/>
          <w:szCs w:val="28"/>
          <w:lang w:val="en-AU"/>
        </w:rPr>
        <w:t xml:space="preserve">1204 </w:t>
      </w:r>
      <w:r w:rsidR="00237EDD" w:rsidRPr="00F3135E">
        <w:rPr>
          <w:rFonts w:ascii="Garamond" w:hAnsi="Garamond"/>
          <w:sz w:val="28"/>
          <w:szCs w:val="28"/>
          <w:lang w:val="en-AU"/>
        </w:rPr>
        <w:t>French 4</w:t>
      </w:r>
      <w:r w:rsidR="00AF1620" w:rsidRPr="00F3135E">
        <w:rPr>
          <w:rFonts w:ascii="Garamond" w:hAnsi="Garamond"/>
          <w:sz w:val="28"/>
          <w:szCs w:val="28"/>
          <w:lang w:val="en-AU"/>
        </w:rPr>
        <w:t xml:space="preserve"> </w:t>
      </w:r>
      <w:r w:rsidRPr="00F3135E">
        <w:rPr>
          <w:rFonts w:ascii="Garamond" w:hAnsi="Garamond"/>
          <w:sz w:val="28"/>
          <w:szCs w:val="28"/>
          <w:lang w:val="en-AU"/>
        </w:rPr>
        <w:t>(</w:t>
      </w:r>
      <w:r w:rsidR="00B02CA1">
        <w:rPr>
          <w:rFonts w:ascii="Garamond" w:hAnsi="Garamond"/>
          <w:sz w:val="28"/>
          <w:szCs w:val="28"/>
          <w:lang w:val="en-AU"/>
        </w:rPr>
        <w:t>3</w:t>
      </w:r>
      <w:r w:rsidR="00237EDD" w:rsidRPr="00F3135E">
        <w:rPr>
          <w:rFonts w:ascii="Garamond" w:hAnsi="Garamond"/>
          <w:sz w:val="28"/>
          <w:szCs w:val="28"/>
          <w:lang w:val="en-AU"/>
        </w:rPr>
        <w:t>-Mar-13</w:t>
      </w:r>
      <w:r w:rsidRPr="00F3135E">
        <w:rPr>
          <w:rFonts w:ascii="Garamond" w:hAnsi="Garamond"/>
          <w:sz w:val="28"/>
          <w:szCs w:val="28"/>
          <w:lang w:val="en-AU"/>
        </w:rPr>
        <w:t>-</w:t>
      </w:r>
      <w:r w:rsidR="00237EDD" w:rsidRPr="00F3135E">
        <w:rPr>
          <w:rFonts w:ascii="Garamond" w:hAnsi="Garamond"/>
          <w:sz w:val="28"/>
          <w:szCs w:val="28"/>
          <w:lang w:val="en-AU"/>
        </w:rPr>
        <w:t>2-Feb-15</w:t>
      </w:r>
      <w:r w:rsidRPr="00F3135E">
        <w:rPr>
          <w:rFonts w:ascii="Garamond" w:hAnsi="Garamond"/>
          <w:sz w:val="28"/>
          <w:szCs w:val="28"/>
          <w:lang w:val="en-AU"/>
        </w:rPr>
        <w:t>)</w:t>
      </w:r>
    </w:p>
    <w:p w14:paraId="79F6A6B1" w14:textId="77777777" w:rsidR="00D85DF8" w:rsidRPr="00F3135E" w:rsidRDefault="00D85DF8" w:rsidP="008B038A">
      <w:pPr>
        <w:ind w:left="720" w:firstLine="720"/>
        <w:jc w:val="both"/>
        <w:rPr>
          <w:rFonts w:ascii="Garamond" w:hAnsi="Garamond"/>
          <w:sz w:val="28"/>
          <w:szCs w:val="28"/>
          <w:lang w:val="en-AU"/>
        </w:rPr>
      </w:pPr>
      <w:r w:rsidRPr="00F3135E">
        <w:rPr>
          <w:rFonts w:ascii="Garamond" w:hAnsi="Garamond"/>
          <w:sz w:val="28"/>
          <w:szCs w:val="28"/>
        </w:rPr>
        <w:t>47 French</w:t>
      </w:r>
    </w:p>
    <w:p w14:paraId="0665D46F" w14:textId="448D3D1A" w:rsidR="00D85DF8" w:rsidRPr="00F3135E" w:rsidRDefault="00D85DF8" w:rsidP="008B038A">
      <w:pPr>
        <w:ind w:left="720" w:firstLine="720"/>
        <w:jc w:val="both"/>
        <w:rPr>
          <w:rFonts w:ascii="Garamond" w:hAnsi="Garamond"/>
          <w:sz w:val="28"/>
          <w:szCs w:val="28"/>
        </w:rPr>
      </w:pPr>
      <w:r w:rsidRPr="00F3135E">
        <w:rPr>
          <w:rFonts w:ascii="Garamond" w:hAnsi="Garamond"/>
          <w:sz w:val="28"/>
          <w:szCs w:val="28"/>
        </w:rPr>
        <w:t>41 Hayne</w:t>
      </w:r>
    </w:p>
    <w:p w14:paraId="796DED9A" w14:textId="09412103" w:rsidR="00D85DF8" w:rsidRPr="00F3135E" w:rsidRDefault="00D85DF8" w:rsidP="008B038A">
      <w:pPr>
        <w:ind w:left="720" w:firstLine="720"/>
        <w:jc w:val="both"/>
        <w:rPr>
          <w:rFonts w:ascii="Garamond" w:hAnsi="Garamond"/>
          <w:sz w:val="28"/>
          <w:szCs w:val="28"/>
          <w:lang w:val="en-AU"/>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0B934AD1" w14:textId="77777777" w:rsidR="00D85DF8" w:rsidRPr="00F3135E" w:rsidRDefault="00D85DF8" w:rsidP="008B038A">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36EB2DB1" w14:textId="1F3BF4E6" w:rsidR="00D85DF8" w:rsidRPr="00F3135E" w:rsidRDefault="00D85DF8" w:rsidP="008B038A">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p>
    <w:p w14:paraId="20C1DFCC" w14:textId="77777777" w:rsidR="00D85DF8" w:rsidRPr="00F3135E" w:rsidRDefault="00D85DF8" w:rsidP="008B038A">
      <w:pPr>
        <w:ind w:left="1440"/>
        <w:jc w:val="both"/>
        <w:rPr>
          <w:rFonts w:ascii="Garamond" w:hAnsi="Garamond"/>
          <w:sz w:val="28"/>
          <w:szCs w:val="28"/>
          <w:lang w:val="en-AU"/>
        </w:rPr>
      </w:pPr>
    </w:p>
    <w:p w14:paraId="28212336" w14:textId="56A3E944" w:rsidR="00237EDD" w:rsidRPr="00F3135E" w:rsidRDefault="00D10031" w:rsidP="008B038A">
      <w:pPr>
        <w:ind w:firstLine="720"/>
        <w:jc w:val="both"/>
        <w:rPr>
          <w:rFonts w:ascii="Garamond" w:hAnsi="Garamond"/>
          <w:sz w:val="28"/>
          <w:szCs w:val="28"/>
          <w:lang w:val="en-AU"/>
        </w:rPr>
      </w:pPr>
      <w:r w:rsidRPr="00F3135E">
        <w:rPr>
          <w:rFonts w:ascii="Garamond" w:hAnsi="Garamond"/>
          <w:sz w:val="28"/>
          <w:szCs w:val="28"/>
          <w:lang w:val="en-AU"/>
        </w:rPr>
        <w:t xml:space="preserve">1205 </w:t>
      </w:r>
      <w:r w:rsidR="00237EDD" w:rsidRPr="00F3135E">
        <w:rPr>
          <w:rFonts w:ascii="Garamond" w:hAnsi="Garamond"/>
          <w:sz w:val="28"/>
          <w:szCs w:val="28"/>
          <w:lang w:val="en-AU"/>
        </w:rPr>
        <w:t>French 5</w:t>
      </w:r>
      <w:r w:rsidR="00AF1620" w:rsidRPr="00F3135E">
        <w:rPr>
          <w:rFonts w:ascii="Garamond" w:hAnsi="Garamond"/>
          <w:sz w:val="28"/>
          <w:szCs w:val="28"/>
          <w:lang w:val="en-AU"/>
        </w:rPr>
        <w:t xml:space="preserve"> </w:t>
      </w:r>
      <w:r w:rsidRPr="00F3135E">
        <w:rPr>
          <w:rFonts w:ascii="Garamond" w:hAnsi="Garamond"/>
          <w:sz w:val="28"/>
          <w:szCs w:val="28"/>
          <w:lang w:val="en-AU"/>
        </w:rPr>
        <w:t>(3-Feb-15-</w:t>
      </w:r>
      <w:r w:rsidR="00822944">
        <w:rPr>
          <w:rFonts w:ascii="Garamond" w:hAnsi="Garamond"/>
          <w:sz w:val="28"/>
          <w:szCs w:val="28"/>
          <w:lang w:val="en-AU"/>
        </w:rPr>
        <w:t>8</w:t>
      </w:r>
      <w:r w:rsidR="00237EDD" w:rsidRPr="00F3135E">
        <w:rPr>
          <w:rFonts w:ascii="Garamond" w:hAnsi="Garamond"/>
          <w:sz w:val="28"/>
          <w:szCs w:val="28"/>
          <w:lang w:val="en-AU"/>
        </w:rPr>
        <w:t>-Jun-15</w:t>
      </w:r>
      <w:r w:rsidRPr="00F3135E">
        <w:rPr>
          <w:rFonts w:ascii="Garamond" w:hAnsi="Garamond"/>
          <w:sz w:val="28"/>
          <w:szCs w:val="28"/>
          <w:lang w:val="en-AU"/>
        </w:rPr>
        <w:t>)</w:t>
      </w:r>
    </w:p>
    <w:p w14:paraId="4FE8446F" w14:textId="77777777" w:rsidR="00D85DF8" w:rsidRPr="00F3135E" w:rsidRDefault="00D85DF8" w:rsidP="008B038A">
      <w:pPr>
        <w:ind w:left="720" w:firstLine="720"/>
        <w:jc w:val="both"/>
        <w:rPr>
          <w:rFonts w:ascii="Garamond" w:hAnsi="Garamond"/>
          <w:sz w:val="28"/>
          <w:szCs w:val="28"/>
          <w:lang w:val="en-AU"/>
        </w:rPr>
      </w:pPr>
      <w:r w:rsidRPr="00F3135E">
        <w:rPr>
          <w:rFonts w:ascii="Garamond" w:hAnsi="Garamond"/>
          <w:sz w:val="28"/>
          <w:szCs w:val="28"/>
        </w:rPr>
        <w:t>47 French</w:t>
      </w:r>
    </w:p>
    <w:p w14:paraId="27C63FB9" w14:textId="1EF3C381" w:rsidR="00D85DF8" w:rsidRPr="00F3135E" w:rsidRDefault="00D85DF8" w:rsidP="008B038A">
      <w:pPr>
        <w:ind w:left="720" w:firstLine="720"/>
        <w:jc w:val="both"/>
        <w:rPr>
          <w:rFonts w:ascii="Garamond" w:hAnsi="Garamond"/>
          <w:sz w:val="28"/>
          <w:szCs w:val="28"/>
          <w:lang w:val="en-AU"/>
        </w:rPr>
      </w:pPr>
      <w:r w:rsidRPr="00F3135E">
        <w:rPr>
          <w:rFonts w:ascii="Garamond" w:hAnsi="Garamond"/>
          <w:sz w:val="28"/>
          <w:szCs w:val="28"/>
        </w:rPr>
        <w:t>41 Hayne</w:t>
      </w:r>
    </w:p>
    <w:p w14:paraId="1C96431F" w14:textId="663C0630" w:rsidR="00D85DF8" w:rsidRPr="00F3135E" w:rsidRDefault="00D85DF8" w:rsidP="008B038A">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2CD9732D" w14:textId="4B99CC36" w:rsidR="00D85DF8" w:rsidRPr="00F3135E" w:rsidRDefault="00D85DF8" w:rsidP="008B038A">
      <w:pPr>
        <w:ind w:left="1440"/>
        <w:jc w:val="both"/>
        <w:rPr>
          <w:rFonts w:ascii="Garamond" w:hAnsi="Garamond"/>
          <w:sz w:val="28"/>
          <w:szCs w:val="28"/>
          <w:lang w:val="en-AU"/>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r>
    </w:p>
    <w:p w14:paraId="1A5091C1" w14:textId="43BEA1AE" w:rsidR="00237EDD" w:rsidRPr="00F3135E" w:rsidRDefault="00D10031" w:rsidP="008B038A">
      <w:pPr>
        <w:ind w:firstLine="720"/>
        <w:jc w:val="both"/>
        <w:rPr>
          <w:rFonts w:ascii="Garamond" w:hAnsi="Garamond"/>
          <w:sz w:val="28"/>
          <w:szCs w:val="28"/>
          <w:lang w:val="en-AU"/>
        </w:rPr>
      </w:pPr>
      <w:r w:rsidRPr="00F3135E">
        <w:rPr>
          <w:rFonts w:ascii="Garamond" w:hAnsi="Garamond"/>
          <w:sz w:val="28"/>
          <w:szCs w:val="28"/>
          <w:lang w:val="en-AU"/>
        </w:rPr>
        <w:t xml:space="preserve">1206 </w:t>
      </w:r>
      <w:r w:rsidR="00237EDD" w:rsidRPr="00F3135E">
        <w:rPr>
          <w:rFonts w:ascii="Garamond" w:hAnsi="Garamond"/>
          <w:sz w:val="28"/>
          <w:szCs w:val="28"/>
          <w:lang w:val="en-AU"/>
        </w:rPr>
        <w:t>French 6</w:t>
      </w:r>
      <w:r w:rsidR="00AF1620" w:rsidRPr="00F3135E">
        <w:rPr>
          <w:rFonts w:ascii="Garamond" w:hAnsi="Garamond"/>
          <w:sz w:val="28"/>
          <w:szCs w:val="28"/>
          <w:lang w:val="en-AU"/>
        </w:rPr>
        <w:t xml:space="preserve"> </w:t>
      </w:r>
      <w:r w:rsidRPr="00F3135E">
        <w:rPr>
          <w:rFonts w:ascii="Garamond" w:hAnsi="Garamond"/>
          <w:sz w:val="28"/>
          <w:szCs w:val="28"/>
          <w:lang w:val="en-AU"/>
        </w:rPr>
        <w:t>(9-Jun-15-</w:t>
      </w:r>
      <w:r w:rsidR="00237EDD" w:rsidRPr="00F3135E">
        <w:rPr>
          <w:rFonts w:ascii="Garamond" w:hAnsi="Garamond"/>
          <w:sz w:val="28"/>
          <w:szCs w:val="28"/>
          <w:lang w:val="en-AU"/>
        </w:rPr>
        <w:t>29-Jan-17</w:t>
      </w:r>
      <w:r w:rsidRPr="00F3135E">
        <w:rPr>
          <w:rFonts w:ascii="Garamond" w:hAnsi="Garamond"/>
          <w:sz w:val="28"/>
          <w:szCs w:val="28"/>
          <w:lang w:val="en-AU"/>
        </w:rPr>
        <w:t>)</w:t>
      </w:r>
    </w:p>
    <w:p w14:paraId="1525C6C3" w14:textId="6546DBE3" w:rsidR="00D85DF8" w:rsidRPr="00F3135E" w:rsidRDefault="00D85DF8" w:rsidP="008B038A">
      <w:pPr>
        <w:ind w:left="720" w:firstLine="720"/>
        <w:jc w:val="both"/>
        <w:rPr>
          <w:rFonts w:ascii="Garamond" w:hAnsi="Garamond"/>
          <w:sz w:val="28"/>
          <w:szCs w:val="28"/>
          <w:lang w:val="en-AU"/>
        </w:rPr>
      </w:pPr>
      <w:r w:rsidRPr="00F3135E">
        <w:rPr>
          <w:rFonts w:ascii="Garamond" w:hAnsi="Garamond"/>
          <w:sz w:val="28"/>
          <w:szCs w:val="28"/>
        </w:rPr>
        <w:t>47 French</w:t>
      </w:r>
    </w:p>
    <w:p w14:paraId="648276F8" w14:textId="2538F543" w:rsidR="00D85DF8" w:rsidRPr="00F3135E" w:rsidRDefault="00D85DF8" w:rsidP="008B038A">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4A42173E" w14:textId="5A2ED28D" w:rsidR="00D85DF8" w:rsidRPr="00F3135E" w:rsidRDefault="00D85DF8" w:rsidP="008B038A">
      <w:pPr>
        <w:ind w:left="1440"/>
        <w:jc w:val="both"/>
        <w:rPr>
          <w:rFonts w:ascii="Garamond" w:hAnsi="Garamond"/>
          <w:sz w:val="28"/>
          <w:szCs w:val="28"/>
        </w:rPr>
      </w:pPr>
      <w:r w:rsidRPr="00F3135E">
        <w:rPr>
          <w:rFonts w:ascii="Garamond" w:hAnsi="Garamond"/>
          <w:sz w:val="28"/>
          <w:szCs w:val="28"/>
        </w:rPr>
        <w:lastRenderedPageBreak/>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t>52 Gordon</w:t>
      </w:r>
    </w:p>
    <w:p w14:paraId="51505180" w14:textId="77777777" w:rsidR="007F6A4B" w:rsidRPr="00F3135E" w:rsidRDefault="007F6A4B" w:rsidP="008B038A">
      <w:pPr>
        <w:ind w:left="1440"/>
        <w:jc w:val="both"/>
        <w:rPr>
          <w:rFonts w:ascii="Garamond" w:hAnsi="Garamond"/>
          <w:sz w:val="28"/>
          <w:szCs w:val="28"/>
          <w:lang w:val="en-AU"/>
        </w:rPr>
      </w:pPr>
    </w:p>
    <w:p w14:paraId="1FF4695D" w14:textId="7E464A4F" w:rsidR="00237EDD" w:rsidRPr="00F3135E" w:rsidRDefault="00D10031" w:rsidP="008B038A">
      <w:pPr>
        <w:ind w:firstLine="720"/>
        <w:jc w:val="both"/>
        <w:rPr>
          <w:rFonts w:ascii="Garamond" w:hAnsi="Garamond"/>
          <w:sz w:val="28"/>
          <w:szCs w:val="28"/>
          <w:lang w:val="en-AU"/>
        </w:rPr>
      </w:pPr>
      <w:r w:rsidRPr="00F3135E">
        <w:rPr>
          <w:rFonts w:ascii="Garamond" w:hAnsi="Garamond"/>
          <w:sz w:val="28"/>
          <w:szCs w:val="28"/>
          <w:lang w:val="en-AU"/>
        </w:rPr>
        <w:t xml:space="preserve">1301 </w:t>
      </w:r>
      <w:proofErr w:type="spellStart"/>
      <w:r w:rsidRPr="00F3135E">
        <w:rPr>
          <w:rFonts w:ascii="Garamond" w:hAnsi="Garamond"/>
          <w:sz w:val="28"/>
          <w:szCs w:val="28"/>
          <w:lang w:val="en-AU"/>
        </w:rPr>
        <w:t>Kiefel</w:t>
      </w:r>
      <w:proofErr w:type="spellEnd"/>
      <w:r w:rsidRPr="00F3135E">
        <w:rPr>
          <w:rFonts w:ascii="Garamond" w:hAnsi="Garamond"/>
          <w:sz w:val="28"/>
          <w:szCs w:val="28"/>
          <w:lang w:val="en-AU"/>
        </w:rPr>
        <w:t xml:space="preserve"> 1</w:t>
      </w:r>
      <w:r w:rsidR="00AF1620" w:rsidRPr="00F3135E">
        <w:rPr>
          <w:rFonts w:ascii="Garamond" w:hAnsi="Garamond"/>
          <w:sz w:val="28"/>
          <w:szCs w:val="28"/>
          <w:lang w:val="en-AU"/>
        </w:rPr>
        <w:t xml:space="preserve"> </w:t>
      </w:r>
      <w:r w:rsidRPr="00F3135E">
        <w:rPr>
          <w:rFonts w:ascii="Garamond" w:hAnsi="Garamond"/>
          <w:sz w:val="28"/>
          <w:szCs w:val="28"/>
          <w:lang w:val="en-AU"/>
        </w:rPr>
        <w:t>(30-Jan-17-</w:t>
      </w:r>
      <w:r w:rsidR="005F31F6">
        <w:rPr>
          <w:rFonts w:ascii="Garamond" w:hAnsi="Garamond"/>
          <w:sz w:val="28"/>
          <w:szCs w:val="28"/>
          <w:lang w:val="en-AU"/>
        </w:rPr>
        <w:t>30-Nov-2020</w:t>
      </w:r>
      <w:r w:rsidRPr="00F3135E">
        <w:rPr>
          <w:rFonts w:ascii="Garamond" w:hAnsi="Garamond"/>
          <w:sz w:val="28"/>
          <w:szCs w:val="28"/>
          <w:lang w:val="en-AU"/>
        </w:rPr>
        <w:t>)</w:t>
      </w:r>
    </w:p>
    <w:p w14:paraId="76ED75BF" w14:textId="19272A24" w:rsidR="00D85DF8" w:rsidRPr="00F3135E" w:rsidRDefault="00D85DF8" w:rsidP="008B038A">
      <w:pPr>
        <w:ind w:firstLine="720"/>
        <w:jc w:val="both"/>
        <w:rPr>
          <w:rFonts w:ascii="Garamond" w:hAnsi="Garamond"/>
          <w:sz w:val="28"/>
          <w:szCs w:val="28"/>
          <w:lang w:val="en-AU"/>
        </w:rPr>
      </w:pPr>
      <w:r w:rsidRPr="00F3135E">
        <w:rPr>
          <w:rFonts w:ascii="Garamond" w:hAnsi="Garamond"/>
          <w:sz w:val="28"/>
          <w:szCs w:val="28"/>
          <w:lang w:val="en-AU"/>
        </w:rPr>
        <w:tab/>
        <w:t xml:space="preserve">46 </w:t>
      </w:r>
      <w:proofErr w:type="spellStart"/>
      <w:r w:rsidRPr="00F3135E">
        <w:rPr>
          <w:rFonts w:ascii="Garamond" w:hAnsi="Garamond"/>
          <w:sz w:val="28"/>
          <w:szCs w:val="28"/>
          <w:lang w:val="en-AU"/>
        </w:rPr>
        <w:t>Kiefel</w:t>
      </w:r>
      <w:proofErr w:type="spellEnd"/>
    </w:p>
    <w:p w14:paraId="2BBCD506" w14:textId="77777777" w:rsidR="00D85DF8" w:rsidRPr="00F3135E" w:rsidRDefault="00D85DF8" w:rsidP="008B038A">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t>52 Gordon</w:t>
      </w:r>
      <w:r w:rsidRPr="00F3135E">
        <w:rPr>
          <w:rFonts w:ascii="Garamond" w:hAnsi="Garamond"/>
          <w:sz w:val="28"/>
          <w:szCs w:val="28"/>
        </w:rPr>
        <w:cr/>
        <w:t>53 Edelman</w:t>
      </w:r>
    </w:p>
    <w:p w14:paraId="0E886486" w14:textId="02943ED4" w:rsidR="00D85DF8" w:rsidRDefault="00D85DF8" w:rsidP="008B038A">
      <w:pPr>
        <w:ind w:firstLine="720"/>
        <w:jc w:val="both"/>
        <w:rPr>
          <w:rFonts w:ascii="Garamond" w:hAnsi="Garamond"/>
          <w:sz w:val="28"/>
          <w:szCs w:val="28"/>
          <w:lang w:val="en-AU"/>
        </w:rPr>
      </w:pPr>
      <w:r w:rsidRPr="00F3135E">
        <w:rPr>
          <w:rFonts w:ascii="Garamond" w:hAnsi="Garamond"/>
          <w:sz w:val="28"/>
          <w:szCs w:val="28"/>
          <w:lang w:val="en-AU"/>
        </w:rPr>
        <w:tab/>
      </w:r>
    </w:p>
    <w:p w14:paraId="0C3AEC96" w14:textId="53B72179" w:rsidR="005F31F6" w:rsidRDefault="005F31F6" w:rsidP="008B038A">
      <w:pPr>
        <w:ind w:firstLine="720"/>
        <w:jc w:val="both"/>
        <w:rPr>
          <w:rFonts w:ascii="Garamond" w:hAnsi="Garamond"/>
          <w:sz w:val="28"/>
          <w:szCs w:val="28"/>
          <w:lang w:val="en-AU"/>
        </w:rPr>
      </w:pPr>
      <w:r>
        <w:rPr>
          <w:rFonts w:ascii="Garamond" w:hAnsi="Garamond"/>
          <w:sz w:val="28"/>
          <w:szCs w:val="28"/>
          <w:lang w:val="en-AU"/>
        </w:rPr>
        <w:t xml:space="preserve">1302 </w:t>
      </w:r>
      <w:proofErr w:type="spellStart"/>
      <w:r>
        <w:rPr>
          <w:rFonts w:ascii="Garamond" w:hAnsi="Garamond"/>
          <w:sz w:val="28"/>
          <w:szCs w:val="28"/>
          <w:lang w:val="en-AU"/>
        </w:rPr>
        <w:t>Kiefel</w:t>
      </w:r>
      <w:proofErr w:type="spellEnd"/>
      <w:r>
        <w:rPr>
          <w:rFonts w:ascii="Garamond" w:hAnsi="Garamond"/>
          <w:sz w:val="28"/>
          <w:szCs w:val="28"/>
          <w:lang w:val="en-AU"/>
        </w:rPr>
        <w:t xml:space="preserve"> 2 (01-Dec-20-28-02-21)</w:t>
      </w:r>
    </w:p>
    <w:p w14:paraId="0FF09E77" w14:textId="77777777" w:rsidR="005F31F6" w:rsidRPr="00F3135E" w:rsidRDefault="005F31F6" w:rsidP="005F31F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1CFC069C" w14:textId="5144D931" w:rsidR="005F31F6" w:rsidRDefault="005F31F6" w:rsidP="005F31F6">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52 Gordon</w:t>
      </w:r>
      <w:r w:rsidRPr="00F3135E">
        <w:rPr>
          <w:rFonts w:ascii="Garamond" w:hAnsi="Garamond"/>
          <w:sz w:val="28"/>
          <w:szCs w:val="28"/>
        </w:rPr>
        <w:cr/>
        <w:t>53 Edelman</w:t>
      </w:r>
    </w:p>
    <w:p w14:paraId="7710FBE0" w14:textId="3A15F58D" w:rsidR="005F31F6" w:rsidRDefault="005F31F6" w:rsidP="005F31F6">
      <w:pPr>
        <w:ind w:left="1440"/>
        <w:jc w:val="both"/>
        <w:rPr>
          <w:rFonts w:ascii="Garamond" w:hAnsi="Garamond"/>
          <w:sz w:val="28"/>
          <w:szCs w:val="28"/>
        </w:rPr>
      </w:pPr>
      <w:r>
        <w:rPr>
          <w:rFonts w:ascii="Garamond" w:hAnsi="Garamond"/>
          <w:sz w:val="28"/>
          <w:szCs w:val="28"/>
        </w:rPr>
        <w:t>54 Steward</w:t>
      </w:r>
    </w:p>
    <w:p w14:paraId="7779FAEF" w14:textId="77777777" w:rsidR="005F31F6" w:rsidRPr="005F31F6" w:rsidRDefault="005F31F6" w:rsidP="005F31F6">
      <w:pPr>
        <w:ind w:left="1440"/>
        <w:jc w:val="both"/>
        <w:rPr>
          <w:rFonts w:ascii="Garamond" w:hAnsi="Garamond"/>
          <w:sz w:val="28"/>
          <w:szCs w:val="28"/>
        </w:rPr>
      </w:pPr>
    </w:p>
    <w:p w14:paraId="2DB3B0E6" w14:textId="5067EB56" w:rsidR="005F31F6" w:rsidRDefault="005F31F6" w:rsidP="008B038A">
      <w:pPr>
        <w:ind w:firstLine="720"/>
        <w:jc w:val="both"/>
        <w:rPr>
          <w:rFonts w:ascii="Garamond" w:hAnsi="Garamond"/>
          <w:sz w:val="28"/>
          <w:szCs w:val="28"/>
          <w:lang w:val="en-AU"/>
        </w:rPr>
      </w:pPr>
      <w:r>
        <w:rPr>
          <w:rFonts w:ascii="Garamond" w:hAnsi="Garamond"/>
          <w:sz w:val="28"/>
          <w:szCs w:val="28"/>
          <w:lang w:val="en-AU"/>
        </w:rPr>
        <w:t xml:space="preserve">1303 </w:t>
      </w:r>
      <w:proofErr w:type="spellStart"/>
      <w:r>
        <w:rPr>
          <w:rFonts w:ascii="Garamond" w:hAnsi="Garamond"/>
          <w:sz w:val="28"/>
          <w:szCs w:val="28"/>
          <w:lang w:val="en-AU"/>
        </w:rPr>
        <w:t>Kiefel</w:t>
      </w:r>
      <w:proofErr w:type="spellEnd"/>
      <w:r>
        <w:rPr>
          <w:rFonts w:ascii="Garamond" w:hAnsi="Garamond"/>
          <w:sz w:val="28"/>
          <w:szCs w:val="28"/>
          <w:lang w:val="en-AU"/>
        </w:rPr>
        <w:t xml:space="preserve"> 3 (01-03-21-</w:t>
      </w:r>
      <w:r w:rsidR="00516D8D">
        <w:rPr>
          <w:rFonts w:ascii="Garamond" w:hAnsi="Garamond"/>
          <w:sz w:val="28"/>
          <w:szCs w:val="28"/>
          <w:lang w:val="en-AU"/>
        </w:rPr>
        <w:t>16-10-22</w:t>
      </w:r>
      <w:r>
        <w:rPr>
          <w:rFonts w:ascii="Garamond" w:hAnsi="Garamond"/>
          <w:sz w:val="28"/>
          <w:szCs w:val="28"/>
          <w:lang w:val="en-AU"/>
        </w:rPr>
        <w:t>)</w:t>
      </w:r>
    </w:p>
    <w:p w14:paraId="11D1E2CD" w14:textId="77777777" w:rsidR="005F31F6" w:rsidRPr="00F3135E" w:rsidRDefault="005F31F6" w:rsidP="005F31F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3BF69F20" w14:textId="3694746D" w:rsidR="005F31F6" w:rsidRDefault="005F31F6" w:rsidP="005F31F6">
      <w:pPr>
        <w:ind w:left="1440"/>
        <w:jc w:val="both"/>
        <w:rPr>
          <w:rFonts w:ascii="Garamond" w:hAnsi="Garamond"/>
          <w:sz w:val="28"/>
          <w:szCs w:val="28"/>
        </w:rPr>
      </w:pPr>
      <w:r w:rsidRPr="00F3135E">
        <w:rPr>
          <w:rFonts w:ascii="Garamond" w:hAnsi="Garamond"/>
          <w:sz w:val="28"/>
          <w:szCs w:val="28"/>
        </w:rP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52 Gordon</w:t>
      </w:r>
      <w:r w:rsidRPr="00F3135E">
        <w:rPr>
          <w:rFonts w:ascii="Garamond" w:hAnsi="Garamond"/>
          <w:sz w:val="28"/>
          <w:szCs w:val="28"/>
        </w:rPr>
        <w:cr/>
        <w:t>53 Edelman</w:t>
      </w:r>
    </w:p>
    <w:p w14:paraId="604E9EED" w14:textId="1DA313D3" w:rsidR="005F31F6" w:rsidRDefault="005F31F6" w:rsidP="005F31F6">
      <w:pPr>
        <w:ind w:left="720" w:firstLine="720"/>
        <w:jc w:val="both"/>
        <w:rPr>
          <w:rFonts w:ascii="Garamond" w:hAnsi="Garamond"/>
          <w:sz w:val="28"/>
          <w:szCs w:val="28"/>
        </w:rPr>
      </w:pPr>
      <w:r>
        <w:rPr>
          <w:rFonts w:ascii="Garamond" w:hAnsi="Garamond"/>
          <w:sz w:val="28"/>
          <w:szCs w:val="28"/>
        </w:rPr>
        <w:t>54 Steward</w:t>
      </w:r>
    </w:p>
    <w:p w14:paraId="143C5A06" w14:textId="0F36AE12" w:rsidR="005F31F6" w:rsidRDefault="005F31F6" w:rsidP="005F31F6">
      <w:pPr>
        <w:ind w:left="720" w:firstLine="720"/>
        <w:jc w:val="both"/>
        <w:rPr>
          <w:rFonts w:ascii="Garamond" w:hAnsi="Garamond"/>
          <w:sz w:val="28"/>
          <w:szCs w:val="28"/>
          <w:lang w:val="en-AU"/>
        </w:rPr>
      </w:pPr>
      <w:r>
        <w:rPr>
          <w:rFonts w:ascii="Garamond" w:hAnsi="Garamond"/>
          <w:sz w:val="28"/>
          <w:szCs w:val="28"/>
          <w:lang w:val="en-AU"/>
        </w:rPr>
        <w:t>55 Gleeson</w:t>
      </w:r>
    </w:p>
    <w:p w14:paraId="24446AEC" w14:textId="4EF9B240" w:rsidR="005F31F6" w:rsidRDefault="005F31F6" w:rsidP="008B038A">
      <w:pPr>
        <w:ind w:firstLine="720"/>
        <w:jc w:val="both"/>
        <w:rPr>
          <w:rFonts w:ascii="Garamond" w:hAnsi="Garamond"/>
          <w:sz w:val="28"/>
          <w:szCs w:val="28"/>
          <w:lang w:val="en-AU"/>
        </w:rPr>
      </w:pPr>
    </w:p>
    <w:p w14:paraId="5C3811A6" w14:textId="70841E8D" w:rsidR="00516D8D" w:rsidRDefault="00516D8D" w:rsidP="008B038A">
      <w:pPr>
        <w:ind w:firstLine="720"/>
        <w:jc w:val="both"/>
        <w:rPr>
          <w:rFonts w:ascii="Garamond" w:hAnsi="Garamond"/>
          <w:sz w:val="28"/>
          <w:szCs w:val="28"/>
          <w:lang w:val="en-AU"/>
        </w:rPr>
      </w:pPr>
      <w:r>
        <w:rPr>
          <w:rFonts w:ascii="Garamond" w:hAnsi="Garamond"/>
          <w:sz w:val="28"/>
          <w:szCs w:val="28"/>
          <w:lang w:val="en-AU"/>
        </w:rPr>
        <w:t xml:space="preserve">1304 </w:t>
      </w:r>
      <w:proofErr w:type="spellStart"/>
      <w:r>
        <w:rPr>
          <w:rFonts w:ascii="Garamond" w:hAnsi="Garamond"/>
          <w:sz w:val="28"/>
          <w:szCs w:val="28"/>
          <w:lang w:val="en-AU"/>
        </w:rPr>
        <w:t>Kiefel</w:t>
      </w:r>
      <w:proofErr w:type="spellEnd"/>
      <w:r>
        <w:rPr>
          <w:rFonts w:ascii="Garamond" w:hAnsi="Garamond"/>
          <w:sz w:val="28"/>
          <w:szCs w:val="28"/>
          <w:lang w:val="en-AU"/>
        </w:rPr>
        <w:t xml:space="preserve"> 4 (17-10-22-Current)</w:t>
      </w:r>
    </w:p>
    <w:p w14:paraId="4C3667BD" w14:textId="77777777" w:rsidR="00516D8D" w:rsidRPr="00F3135E" w:rsidRDefault="00516D8D" w:rsidP="00516D8D">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5E36A55C" w14:textId="144026C4" w:rsidR="00516D8D" w:rsidRDefault="00516D8D" w:rsidP="00516D8D">
      <w:pPr>
        <w:ind w:left="1440"/>
        <w:jc w:val="both"/>
        <w:rPr>
          <w:rFonts w:ascii="Garamond" w:hAnsi="Garamond"/>
          <w:sz w:val="28"/>
          <w:szCs w:val="28"/>
        </w:rPr>
      </w:pPr>
      <w:r w:rsidRPr="00F3135E">
        <w:rPr>
          <w:rFonts w:ascii="Garamond" w:hAnsi="Garamond"/>
          <w:sz w:val="28"/>
          <w:szCs w:val="28"/>
        </w:rP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52 Gordon</w:t>
      </w:r>
      <w:r w:rsidRPr="00F3135E">
        <w:rPr>
          <w:rFonts w:ascii="Garamond" w:hAnsi="Garamond"/>
          <w:sz w:val="28"/>
          <w:szCs w:val="28"/>
        </w:rPr>
        <w:cr/>
        <w:t>53 Edelman</w:t>
      </w:r>
    </w:p>
    <w:p w14:paraId="7172A33E" w14:textId="77777777" w:rsidR="00516D8D" w:rsidRDefault="00516D8D" w:rsidP="00516D8D">
      <w:pPr>
        <w:ind w:left="720" w:firstLine="720"/>
        <w:jc w:val="both"/>
        <w:rPr>
          <w:rFonts w:ascii="Garamond" w:hAnsi="Garamond"/>
          <w:sz w:val="28"/>
          <w:szCs w:val="28"/>
        </w:rPr>
      </w:pPr>
      <w:r>
        <w:rPr>
          <w:rFonts w:ascii="Garamond" w:hAnsi="Garamond"/>
          <w:sz w:val="28"/>
          <w:szCs w:val="28"/>
        </w:rPr>
        <w:t>54 Steward</w:t>
      </w:r>
    </w:p>
    <w:p w14:paraId="55ED8625" w14:textId="7C1BE133" w:rsidR="00516D8D" w:rsidRDefault="00516D8D" w:rsidP="00516D8D">
      <w:pPr>
        <w:ind w:left="720" w:firstLine="720"/>
        <w:jc w:val="both"/>
        <w:rPr>
          <w:rFonts w:ascii="Garamond" w:hAnsi="Garamond"/>
          <w:sz w:val="28"/>
          <w:szCs w:val="28"/>
          <w:lang w:val="en-AU"/>
        </w:rPr>
      </w:pPr>
      <w:r>
        <w:rPr>
          <w:rFonts w:ascii="Garamond" w:hAnsi="Garamond"/>
          <w:sz w:val="28"/>
          <w:szCs w:val="28"/>
          <w:lang w:val="en-AU"/>
        </w:rPr>
        <w:t>55 Gleeson</w:t>
      </w:r>
    </w:p>
    <w:p w14:paraId="17950D92" w14:textId="76D233F3" w:rsidR="00516D8D" w:rsidRDefault="00516D8D" w:rsidP="00516D8D">
      <w:pPr>
        <w:ind w:left="720" w:firstLine="720"/>
        <w:jc w:val="both"/>
        <w:rPr>
          <w:rFonts w:ascii="Garamond" w:hAnsi="Garamond"/>
          <w:sz w:val="28"/>
          <w:szCs w:val="28"/>
          <w:lang w:val="en-AU"/>
        </w:rPr>
      </w:pPr>
      <w:r>
        <w:rPr>
          <w:rFonts w:ascii="Garamond" w:hAnsi="Garamond"/>
          <w:sz w:val="28"/>
          <w:szCs w:val="28"/>
          <w:lang w:val="en-AU"/>
        </w:rPr>
        <w:t xml:space="preserve">56 </w:t>
      </w:r>
      <w:proofErr w:type="spellStart"/>
      <w:r>
        <w:rPr>
          <w:rFonts w:ascii="Garamond" w:hAnsi="Garamond"/>
          <w:sz w:val="28"/>
          <w:szCs w:val="28"/>
          <w:lang w:val="en-AU"/>
        </w:rPr>
        <w:t>Jagot</w:t>
      </w:r>
      <w:proofErr w:type="spellEnd"/>
    </w:p>
    <w:p w14:paraId="0C62AEB6" w14:textId="77777777" w:rsidR="00516D8D" w:rsidRPr="00F3135E" w:rsidRDefault="00516D8D" w:rsidP="008B038A">
      <w:pPr>
        <w:ind w:firstLine="720"/>
        <w:jc w:val="both"/>
        <w:rPr>
          <w:rFonts w:ascii="Garamond" w:hAnsi="Garamond"/>
          <w:sz w:val="28"/>
          <w:szCs w:val="28"/>
          <w:lang w:val="en-AU"/>
        </w:rPr>
      </w:pPr>
    </w:p>
    <w:p w14:paraId="270B46D2" w14:textId="242AEC32" w:rsidR="006E5795" w:rsidRPr="00F3135E" w:rsidRDefault="00E21E40" w:rsidP="0072339E">
      <w:pPr>
        <w:pStyle w:val="HCDB2"/>
        <w:numPr>
          <w:ilvl w:val="0"/>
          <w:numId w:val="0"/>
        </w:numPr>
      </w:pPr>
      <w:bookmarkStart w:id="332" w:name="_Toc14854719"/>
      <w:bookmarkStart w:id="333" w:name="_Toc128122026"/>
      <w:r w:rsidRPr="00F3135E">
        <w:t>A27</w:t>
      </w:r>
      <w:r w:rsidR="006E5795" w:rsidRPr="00F3135E">
        <w:tab/>
      </w:r>
      <w:proofErr w:type="spellStart"/>
      <w:r w:rsidR="006E5795" w:rsidRPr="00F3135E">
        <w:t>varParties</w:t>
      </w:r>
      <w:bookmarkEnd w:id="332"/>
      <w:bookmarkEnd w:id="333"/>
      <w:proofErr w:type="spellEnd"/>
    </w:p>
    <w:p w14:paraId="76A8A899" w14:textId="7943C330" w:rsidR="006E5795" w:rsidRPr="00F3135E" w:rsidRDefault="007421D6" w:rsidP="008B038A">
      <w:pPr>
        <w:jc w:val="both"/>
        <w:rPr>
          <w:rFonts w:ascii="Garamond" w:hAnsi="Garamond"/>
          <w:sz w:val="28"/>
          <w:szCs w:val="28"/>
          <w:lang w:val="en-AU"/>
        </w:rPr>
      </w:pPr>
      <w:r w:rsidRPr="00F3135E">
        <w:rPr>
          <w:rFonts w:ascii="Garamond" w:hAnsi="Garamond"/>
          <w:sz w:val="28"/>
          <w:szCs w:val="28"/>
          <w:lang w:val="en-AU"/>
        </w:rPr>
        <w:lastRenderedPageBreak/>
        <w:tab/>
      </w:r>
      <w:r w:rsidR="001613F0" w:rsidRPr="00F3135E">
        <w:rPr>
          <w:rFonts w:ascii="Garamond" w:hAnsi="Garamond"/>
          <w:sz w:val="28"/>
          <w:szCs w:val="28"/>
          <w:lang w:val="en-AU"/>
        </w:rPr>
        <w:t>52</w:t>
      </w:r>
      <w:r w:rsidRPr="00F3135E">
        <w:rPr>
          <w:rFonts w:ascii="Garamond" w:hAnsi="Garamond"/>
          <w:sz w:val="28"/>
          <w:szCs w:val="28"/>
          <w:lang w:val="en-AU"/>
        </w:rPr>
        <w:t xml:space="preserve"> distinct values</w:t>
      </w:r>
    </w:p>
    <w:p w14:paraId="3F58EC45"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varParties</w:t>
      </w:r>
      <w:proofErr w:type="spellEnd"/>
      <w:r w:rsidRPr="00F3135E">
        <w:rPr>
          <w:rFonts w:ascii="Garamond" w:hAnsi="Garamond"/>
          <w:sz w:val="28"/>
          <w:szCs w:val="28"/>
          <w:lang w:val="en-AU"/>
        </w:rPr>
        <w:t xml:space="preserve"> is used in conjunction with:</w:t>
      </w:r>
    </w:p>
    <w:p w14:paraId="516CE21D" w14:textId="77777777" w:rsidR="006E5795" w:rsidRPr="00F3135E" w:rsidRDefault="006E5795" w:rsidP="008B038A">
      <w:pPr>
        <w:jc w:val="both"/>
        <w:rPr>
          <w:rFonts w:ascii="Garamond" w:hAnsi="Garamond"/>
          <w:i/>
          <w:sz w:val="28"/>
          <w:szCs w:val="28"/>
          <w:lang w:val="en-AU"/>
        </w:rPr>
      </w:pPr>
      <w:r w:rsidRPr="00F3135E">
        <w:rPr>
          <w:rFonts w:ascii="Garamond" w:hAnsi="Garamond"/>
          <w:sz w:val="28"/>
          <w:szCs w:val="28"/>
          <w:lang w:val="en-AU"/>
        </w:rPr>
        <w:tab/>
      </w:r>
      <w:r w:rsidRPr="00F3135E">
        <w:rPr>
          <w:rFonts w:ascii="Garamond" w:hAnsi="Garamond"/>
          <w:i/>
          <w:sz w:val="28"/>
          <w:szCs w:val="28"/>
          <w:lang w:val="en-AU"/>
        </w:rPr>
        <w:t>appellant</w:t>
      </w:r>
    </w:p>
    <w:p w14:paraId="592B6493" w14:textId="77777777" w:rsidR="006E5795" w:rsidRPr="00F3135E" w:rsidRDefault="006E5795" w:rsidP="008B038A">
      <w:pPr>
        <w:jc w:val="both"/>
        <w:rPr>
          <w:rFonts w:ascii="Garamond" w:hAnsi="Garamond"/>
          <w:sz w:val="28"/>
          <w:szCs w:val="28"/>
          <w:lang w:val="en-AU"/>
        </w:rPr>
      </w:pPr>
      <w:r w:rsidRPr="00F3135E">
        <w:rPr>
          <w:rFonts w:ascii="Garamond" w:hAnsi="Garamond"/>
          <w:i/>
          <w:sz w:val="28"/>
          <w:szCs w:val="28"/>
          <w:lang w:val="en-AU"/>
        </w:rPr>
        <w:tab/>
        <w:t>respondent</w:t>
      </w:r>
    </w:p>
    <w:p w14:paraId="75CD9203" w14:textId="77777777" w:rsidR="004F4CDF" w:rsidRPr="00F3135E" w:rsidRDefault="004F4CDF" w:rsidP="008B038A">
      <w:pPr>
        <w:jc w:val="both"/>
        <w:rPr>
          <w:rFonts w:ascii="Garamond" w:hAnsi="Garamond"/>
          <w:sz w:val="28"/>
          <w:szCs w:val="28"/>
          <w:lang w:val="en-AU"/>
        </w:rPr>
      </w:pPr>
    </w:p>
    <w:p w14:paraId="4EADFEEF" w14:textId="77777777" w:rsidR="006E5795" w:rsidRPr="00084CF1" w:rsidRDefault="006E5795" w:rsidP="008B038A">
      <w:pPr>
        <w:jc w:val="both"/>
        <w:rPr>
          <w:rFonts w:ascii="Garamond" w:hAnsi="Garamond"/>
          <w:b/>
          <w:sz w:val="28"/>
          <w:szCs w:val="28"/>
          <w:lang w:val="en-AU"/>
        </w:rPr>
      </w:pPr>
      <w:r w:rsidRPr="00084CF1">
        <w:rPr>
          <w:rFonts w:ascii="Garamond" w:hAnsi="Garamond"/>
          <w:b/>
          <w:sz w:val="28"/>
          <w:szCs w:val="28"/>
          <w:lang w:val="en-AU"/>
        </w:rPr>
        <w:tab/>
        <w:t>Values:</w:t>
      </w:r>
    </w:p>
    <w:tbl>
      <w:tblPr>
        <w:tblStyle w:val="TableGrid"/>
        <w:tblW w:w="7659" w:type="dxa"/>
        <w:tblInd w:w="720" w:type="dxa"/>
        <w:tblLook w:val="04A0" w:firstRow="1" w:lastRow="0" w:firstColumn="1" w:lastColumn="0" w:noHBand="0" w:noVBand="1"/>
      </w:tblPr>
      <w:tblGrid>
        <w:gridCol w:w="4354"/>
        <w:gridCol w:w="3305"/>
      </w:tblGrid>
      <w:tr w:rsidR="00107B8A" w:rsidRPr="00107B8A" w14:paraId="6A5DE3B5" w14:textId="23B6326F" w:rsidTr="00107B8A">
        <w:tc>
          <w:tcPr>
            <w:tcW w:w="4354" w:type="dxa"/>
          </w:tcPr>
          <w:p w14:paraId="36440418" w14:textId="69DE0B83"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Bankrupt person or business, or business in reorganization</w:t>
            </w:r>
          </w:p>
        </w:tc>
        <w:tc>
          <w:tcPr>
            <w:tcW w:w="3305" w:type="dxa"/>
          </w:tcPr>
          <w:p w14:paraId="5486A3C0" w14:textId="6EB46DA4"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1</w:t>
            </w:r>
          </w:p>
        </w:tc>
      </w:tr>
      <w:tr w:rsidR="00107B8A" w:rsidRPr="00107B8A" w14:paraId="04AB8CB1" w14:textId="2A7FAC1D" w:rsidTr="00107B8A">
        <w:tc>
          <w:tcPr>
            <w:tcW w:w="4354" w:type="dxa"/>
          </w:tcPr>
          <w:p w14:paraId="1E036E4F" w14:textId="0E18D633"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Buyer/purchaser</w:t>
            </w:r>
          </w:p>
        </w:tc>
        <w:tc>
          <w:tcPr>
            <w:tcW w:w="3305" w:type="dxa"/>
          </w:tcPr>
          <w:p w14:paraId="0C13A08D" w14:textId="1ADF3208"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w:t>
            </w:r>
          </w:p>
        </w:tc>
      </w:tr>
      <w:tr w:rsidR="00107B8A" w:rsidRPr="00107B8A" w14:paraId="51893657" w14:textId="6CFE6439" w:rsidTr="00107B8A">
        <w:tc>
          <w:tcPr>
            <w:tcW w:w="4354" w:type="dxa"/>
          </w:tcPr>
          <w:p w14:paraId="109F7CF3" w14:textId="7E39E526"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Corporation</w:t>
            </w:r>
          </w:p>
        </w:tc>
        <w:tc>
          <w:tcPr>
            <w:tcW w:w="3305" w:type="dxa"/>
          </w:tcPr>
          <w:p w14:paraId="55389FC6" w14:textId="7F8F1446"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w:t>
            </w:r>
          </w:p>
        </w:tc>
      </w:tr>
      <w:tr w:rsidR="00107B8A" w:rsidRPr="00107B8A" w14:paraId="36A1766F" w14:textId="2379E91E" w:rsidTr="00107B8A">
        <w:tc>
          <w:tcPr>
            <w:tcW w:w="4354" w:type="dxa"/>
          </w:tcPr>
          <w:p w14:paraId="688E500A" w14:textId="2A0789B0"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Creditor</w:t>
            </w:r>
          </w:p>
        </w:tc>
        <w:tc>
          <w:tcPr>
            <w:tcW w:w="3305" w:type="dxa"/>
          </w:tcPr>
          <w:p w14:paraId="24827917" w14:textId="2F09CA8D"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4</w:t>
            </w:r>
          </w:p>
        </w:tc>
      </w:tr>
      <w:tr w:rsidR="00107B8A" w:rsidRPr="00107B8A" w14:paraId="57080631" w14:textId="34DE9D5F" w:rsidTr="00107B8A">
        <w:tc>
          <w:tcPr>
            <w:tcW w:w="4354" w:type="dxa"/>
          </w:tcPr>
          <w:p w14:paraId="794B40F6" w14:textId="2745562B"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Criminal defendant, female</w:t>
            </w:r>
          </w:p>
        </w:tc>
        <w:tc>
          <w:tcPr>
            <w:tcW w:w="3305" w:type="dxa"/>
          </w:tcPr>
          <w:p w14:paraId="1C08DB23" w14:textId="25AC4649"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5</w:t>
            </w:r>
          </w:p>
        </w:tc>
      </w:tr>
      <w:tr w:rsidR="00107B8A" w:rsidRPr="00107B8A" w14:paraId="010A8A15" w14:textId="74EDFF25" w:rsidTr="00107B8A">
        <w:tc>
          <w:tcPr>
            <w:tcW w:w="4354" w:type="dxa"/>
          </w:tcPr>
          <w:p w14:paraId="2D28607E" w14:textId="5990E8F1"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Criminal defendant, male</w:t>
            </w:r>
          </w:p>
        </w:tc>
        <w:tc>
          <w:tcPr>
            <w:tcW w:w="3305" w:type="dxa"/>
          </w:tcPr>
          <w:p w14:paraId="0EB768FD" w14:textId="5D1127CC"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6</w:t>
            </w:r>
          </w:p>
        </w:tc>
      </w:tr>
      <w:tr w:rsidR="00107B8A" w:rsidRPr="00107B8A" w14:paraId="3F9AA9B9" w14:textId="76BB40A7" w:rsidTr="00107B8A">
        <w:tc>
          <w:tcPr>
            <w:tcW w:w="4354" w:type="dxa"/>
          </w:tcPr>
          <w:p w14:paraId="5AD1D9BA" w14:textId="7D9BB58D"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Criminal defendant, minority (non-white)</w:t>
            </w:r>
          </w:p>
        </w:tc>
        <w:tc>
          <w:tcPr>
            <w:tcW w:w="3305" w:type="dxa"/>
          </w:tcPr>
          <w:p w14:paraId="106F77CB" w14:textId="7630AFAC"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7</w:t>
            </w:r>
          </w:p>
        </w:tc>
      </w:tr>
      <w:tr w:rsidR="00107B8A" w:rsidRPr="00107B8A" w14:paraId="5B04089D" w14:textId="5030F87C" w:rsidTr="00107B8A">
        <w:tc>
          <w:tcPr>
            <w:tcW w:w="4354" w:type="dxa"/>
          </w:tcPr>
          <w:p w14:paraId="31E93787" w14:textId="0358B81C"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Distributor</w:t>
            </w:r>
          </w:p>
        </w:tc>
        <w:tc>
          <w:tcPr>
            <w:tcW w:w="3305" w:type="dxa"/>
          </w:tcPr>
          <w:p w14:paraId="5A042209" w14:textId="44D04F46"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8</w:t>
            </w:r>
          </w:p>
        </w:tc>
      </w:tr>
      <w:tr w:rsidR="00107B8A" w:rsidRPr="00107B8A" w14:paraId="3905B759" w14:textId="47081229" w:rsidTr="00107B8A">
        <w:tc>
          <w:tcPr>
            <w:tcW w:w="4354" w:type="dxa"/>
          </w:tcPr>
          <w:p w14:paraId="46AEBFED" w14:textId="586A5C03"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Employer, including government where litigation in capacity as employer</w:t>
            </w:r>
          </w:p>
        </w:tc>
        <w:tc>
          <w:tcPr>
            <w:tcW w:w="3305" w:type="dxa"/>
          </w:tcPr>
          <w:p w14:paraId="24F5E7E5" w14:textId="067DF89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9</w:t>
            </w:r>
          </w:p>
        </w:tc>
      </w:tr>
      <w:tr w:rsidR="00107B8A" w:rsidRPr="00107B8A" w14:paraId="11AD6656" w14:textId="6BB6D938" w:rsidTr="00107B8A">
        <w:tc>
          <w:tcPr>
            <w:tcW w:w="4354" w:type="dxa"/>
          </w:tcPr>
          <w:p w14:paraId="5AA5474E" w14:textId="1697CB99"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Federal government, including non-corporate and corporate entities, and Commonwealth companies (</w:t>
            </w:r>
            <w:proofErr w:type="gramStart"/>
            <w:r w:rsidRPr="00107B8A">
              <w:rPr>
                <w:rFonts w:ascii="Garamond" w:hAnsi="Garamond"/>
                <w:sz w:val="28"/>
                <w:szCs w:val="28"/>
                <w:lang w:val="en-AU"/>
              </w:rPr>
              <w:t>e.g.</w:t>
            </w:r>
            <w:proofErr w:type="gramEnd"/>
            <w:r w:rsidRPr="00107B8A">
              <w:rPr>
                <w:rFonts w:ascii="Garamond" w:hAnsi="Garamond"/>
                <w:sz w:val="28"/>
                <w:szCs w:val="28"/>
                <w:lang w:val="en-AU"/>
              </w:rPr>
              <w:t xml:space="preserve"> NBN)</w:t>
            </w:r>
          </w:p>
        </w:tc>
        <w:tc>
          <w:tcPr>
            <w:tcW w:w="3305" w:type="dxa"/>
          </w:tcPr>
          <w:p w14:paraId="62CE9DFE" w14:textId="29B66943"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10</w:t>
            </w:r>
          </w:p>
        </w:tc>
      </w:tr>
      <w:tr w:rsidR="00107B8A" w:rsidRPr="00107B8A" w14:paraId="5C75CBE9" w14:textId="146DD9AA" w:rsidTr="00107B8A">
        <w:tc>
          <w:tcPr>
            <w:tcW w:w="4354" w:type="dxa"/>
          </w:tcPr>
          <w:p w14:paraId="415E5F2B" w14:textId="4A50BE0D"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Federal government official</w:t>
            </w:r>
          </w:p>
        </w:tc>
        <w:tc>
          <w:tcPr>
            <w:tcW w:w="3305" w:type="dxa"/>
          </w:tcPr>
          <w:p w14:paraId="50CF7EC5" w14:textId="55F0EFDA"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11</w:t>
            </w:r>
          </w:p>
        </w:tc>
      </w:tr>
      <w:tr w:rsidR="00107B8A" w:rsidRPr="00107B8A" w14:paraId="70E5CD02" w14:textId="2DF3DF83" w:rsidTr="00107B8A">
        <w:tc>
          <w:tcPr>
            <w:tcW w:w="4354" w:type="dxa"/>
          </w:tcPr>
          <w:p w14:paraId="1A70B53E" w14:textId="2011149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Foreign nation or instrumentality</w:t>
            </w:r>
          </w:p>
        </w:tc>
        <w:tc>
          <w:tcPr>
            <w:tcW w:w="3305" w:type="dxa"/>
          </w:tcPr>
          <w:p w14:paraId="6914D23E" w14:textId="172E6719"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12</w:t>
            </w:r>
          </w:p>
        </w:tc>
      </w:tr>
      <w:tr w:rsidR="00107B8A" w:rsidRPr="00107B8A" w14:paraId="5DA36C63" w14:textId="47A84663" w:rsidTr="00107B8A">
        <w:tc>
          <w:tcPr>
            <w:tcW w:w="4354" w:type="dxa"/>
          </w:tcPr>
          <w:p w14:paraId="26A9DD81" w14:textId="6DB6FCE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Foreign non-government entity</w:t>
            </w:r>
          </w:p>
        </w:tc>
        <w:tc>
          <w:tcPr>
            <w:tcW w:w="3305" w:type="dxa"/>
          </w:tcPr>
          <w:p w14:paraId="4EA9405D" w14:textId="6A35E8F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13</w:t>
            </w:r>
          </w:p>
        </w:tc>
      </w:tr>
      <w:tr w:rsidR="00107B8A" w:rsidRPr="00107B8A" w14:paraId="073BE380" w14:textId="46831638" w:rsidTr="00107B8A">
        <w:tc>
          <w:tcPr>
            <w:tcW w:w="4354" w:type="dxa"/>
          </w:tcPr>
          <w:p w14:paraId="5250F7B6" w14:textId="5EE0B61A"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Heir or beneficiary, or person claiming to be</w:t>
            </w:r>
          </w:p>
        </w:tc>
        <w:tc>
          <w:tcPr>
            <w:tcW w:w="3305" w:type="dxa"/>
          </w:tcPr>
          <w:p w14:paraId="662681CB" w14:textId="313674F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14</w:t>
            </w:r>
          </w:p>
        </w:tc>
      </w:tr>
      <w:tr w:rsidR="00107B8A" w:rsidRPr="00107B8A" w14:paraId="2952A181" w14:textId="2638339D" w:rsidTr="00107B8A">
        <w:tc>
          <w:tcPr>
            <w:tcW w:w="4354" w:type="dxa"/>
          </w:tcPr>
          <w:p w14:paraId="75A07FC5"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Injured person, physical or emotional</w:t>
            </w:r>
          </w:p>
        </w:tc>
        <w:tc>
          <w:tcPr>
            <w:tcW w:w="3305" w:type="dxa"/>
          </w:tcPr>
          <w:p w14:paraId="4999C33F" w14:textId="1131F489"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15 </w:t>
            </w:r>
          </w:p>
        </w:tc>
      </w:tr>
      <w:tr w:rsidR="00107B8A" w:rsidRPr="00107B8A" w14:paraId="2BA5DF90" w14:textId="64BDCF7C" w:rsidTr="00107B8A">
        <w:tc>
          <w:tcPr>
            <w:tcW w:w="4354" w:type="dxa"/>
          </w:tcPr>
          <w:p w14:paraId="49A720E5"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Injured person, economic (including defamed person)</w:t>
            </w:r>
          </w:p>
        </w:tc>
        <w:tc>
          <w:tcPr>
            <w:tcW w:w="3305" w:type="dxa"/>
          </w:tcPr>
          <w:p w14:paraId="0CD7AF48" w14:textId="447EE63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16 </w:t>
            </w:r>
          </w:p>
        </w:tc>
      </w:tr>
      <w:tr w:rsidR="00107B8A" w:rsidRPr="00107B8A" w14:paraId="764E4A50" w14:textId="4DC23C60" w:rsidTr="00107B8A">
        <w:tc>
          <w:tcPr>
            <w:tcW w:w="4354" w:type="dxa"/>
          </w:tcPr>
          <w:p w14:paraId="2C3B3433"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Insurance company</w:t>
            </w:r>
          </w:p>
        </w:tc>
        <w:tc>
          <w:tcPr>
            <w:tcW w:w="3305" w:type="dxa"/>
          </w:tcPr>
          <w:p w14:paraId="50E6B29C" w14:textId="53529988"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17 </w:t>
            </w:r>
          </w:p>
        </w:tc>
      </w:tr>
      <w:tr w:rsidR="00107B8A" w:rsidRPr="00107B8A" w14:paraId="3B5AE638" w14:textId="373AE0B9" w:rsidTr="00107B8A">
        <w:tc>
          <w:tcPr>
            <w:tcW w:w="4354" w:type="dxa"/>
          </w:tcPr>
          <w:p w14:paraId="0BD667DB"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International entity</w:t>
            </w:r>
          </w:p>
        </w:tc>
        <w:tc>
          <w:tcPr>
            <w:tcW w:w="3305" w:type="dxa"/>
          </w:tcPr>
          <w:p w14:paraId="7E8DAEF2" w14:textId="22D8D02C"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18 </w:t>
            </w:r>
          </w:p>
        </w:tc>
      </w:tr>
      <w:tr w:rsidR="00107B8A" w:rsidRPr="00107B8A" w14:paraId="1DD8E937" w14:textId="703587B0" w:rsidTr="00107B8A">
        <w:tc>
          <w:tcPr>
            <w:tcW w:w="4354" w:type="dxa"/>
          </w:tcPr>
          <w:p w14:paraId="69207943" w14:textId="0EC962D1"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Investor</w:t>
            </w:r>
          </w:p>
        </w:tc>
        <w:tc>
          <w:tcPr>
            <w:tcW w:w="3305" w:type="dxa"/>
          </w:tcPr>
          <w:p w14:paraId="1391F05B" w14:textId="72B6F2AF"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19</w:t>
            </w:r>
          </w:p>
        </w:tc>
      </w:tr>
      <w:tr w:rsidR="00107B8A" w:rsidRPr="00107B8A" w14:paraId="3FCA74E4" w14:textId="270A6492" w:rsidTr="00107B8A">
        <w:tc>
          <w:tcPr>
            <w:tcW w:w="4354" w:type="dxa"/>
          </w:tcPr>
          <w:p w14:paraId="7B9C8C97"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IP rights-holder (</w:t>
            </w:r>
            <w:proofErr w:type="gramStart"/>
            <w:r w:rsidRPr="00107B8A">
              <w:rPr>
                <w:rFonts w:ascii="Garamond" w:hAnsi="Garamond"/>
                <w:sz w:val="28"/>
                <w:szCs w:val="28"/>
                <w:lang w:val="en-AU"/>
              </w:rPr>
              <w:t>e.g.</w:t>
            </w:r>
            <w:proofErr w:type="gramEnd"/>
            <w:r w:rsidRPr="00107B8A">
              <w:rPr>
                <w:rFonts w:ascii="Garamond" w:hAnsi="Garamond"/>
                <w:sz w:val="28"/>
                <w:szCs w:val="28"/>
                <w:lang w:val="en-AU"/>
              </w:rPr>
              <w:t xml:space="preserve"> patent holder, author, copyright holder)</w:t>
            </w:r>
          </w:p>
        </w:tc>
        <w:tc>
          <w:tcPr>
            <w:tcW w:w="3305" w:type="dxa"/>
          </w:tcPr>
          <w:p w14:paraId="0B6F4296" w14:textId="6F89277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20 </w:t>
            </w:r>
          </w:p>
        </w:tc>
      </w:tr>
      <w:tr w:rsidR="00107B8A" w:rsidRPr="00107B8A" w14:paraId="03411294" w14:textId="0A092615" w:rsidTr="00107B8A">
        <w:tc>
          <w:tcPr>
            <w:tcW w:w="4354" w:type="dxa"/>
          </w:tcPr>
          <w:p w14:paraId="0F607A50" w14:textId="066C8825"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Journalist</w:t>
            </w:r>
          </w:p>
        </w:tc>
        <w:tc>
          <w:tcPr>
            <w:tcW w:w="3305" w:type="dxa"/>
          </w:tcPr>
          <w:p w14:paraId="0DE12E11" w14:textId="7BBB34A0"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21</w:t>
            </w:r>
          </w:p>
        </w:tc>
      </w:tr>
      <w:tr w:rsidR="00107B8A" w:rsidRPr="00107B8A" w14:paraId="01F73AB2" w14:textId="46E3A15E" w:rsidTr="00107B8A">
        <w:tc>
          <w:tcPr>
            <w:tcW w:w="4354" w:type="dxa"/>
          </w:tcPr>
          <w:p w14:paraId="2891F1D5" w14:textId="0CAFA7F8"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Lawyer</w:t>
            </w:r>
          </w:p>
        </w:tc>
        <w:tc>
          <w:tcPr>
            <w:tcW w:w="3305" w:type="dxa"/>
          </w:tcPr>
          <w:p w14:paraId="2C819A2C" w14:textId="57DED3D6"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22</w:t>
            </w:r>
          </w:p>
        </w:tc>
      </w:tr>
      <w:tr w:rsidR="00107B8A" w:rsidRPr="00107B8A" w14:paraId="70CB4E04" w14:textId="4981D248" w:rsidTr="00107B8A">
        <w:tc>
          <w:tcPr>
            <w:tcW w:w="4354" w:type="dxa"/>
          </w:tcPr>
          <w:p w14:paraId="2621912E" w14:textId="49CB953B"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Manufacturer</w:t>
            </w:r>
          </w:p>
        </w:tc>
        <w:tc>
          <w:tcPr>
            <w:tcW w:w="3305" w:type="dxa"/>
          </w:tcPr>
          <w:p w14:paraId="5B0900BA" w14:textId="1A71A05F"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23</w:t>
            </w:r>
          </w:p>
        </w:tc>
      </w:tr>
      <w:tr w:rsidR="00107B8A" w:rsidRPr="00107B8A" w14:paraId="6153A07B" w14:textId="2F8EDCDB" w:rsidTr="00107B8A">
        <w:tc>
          <w:tcPr>
            <w:tcW w:w="4354" w:type="dxa"/>
          </w:tcPr>
          <w:p w14:paraId="4CFEAD85" w14:textId="2228E4DB"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Medical professional, including doctor, dentist etc</w:t>
            </w:r>
          </w:p>
        </w:tc>
        <w:tc>
          <w:tcPr>
            <w:tcW w:w="3305" w:type="dxa"/>
          </w:tcPr>
          <w:p w14:paraId="265D1811" w14:textId="1422180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24</w:t>
            </w:r>
          </w:p>
        </w:tc>
      </w:tr>
      <w:tr w:rsidR="00107B8A" w:rsidRPr="00107B8A" w14:paraId="28FFCF8F" w14:textId="34EB5E64" w:rsidTr="00107B8A">
        <w:tc>
          <w:tcPr>
            <w:tcW w:w="4354" w:type="dxa"/>
          </w:tcPr>
          <w:p w14:paraId="22D6E444" w14:textId="15E07908"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lastRenderedPageBreak/>
              <w:t>Migrant, all classifications, including persons seeking to migrate to Australia</w:t>
            </w:r>
          </w:p>
        </w:tc>
        <w:tc>
          <w:tcPr>
            <w:tcW w:w="3305" w:type="dxa"/>
          </w:tcPr>
          <w:p w14:paraId="78F5A401" w14:textId="7AFFC0B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25</w:t>
            </w:r>
          </w:p>
        </w:tc>
      </w:tr>
      <w:tr w:rsidR="00107B8A" w:rsidRPr="00107B8A" w14:paraId="65FB83D6" w14:textId="0A37E303" w:rsidTr="00107B8A">
        <w:tc>
          <w:tcPr>
            <w:tcW w:w="4354" w:type="dxa"/>
          </w:tcPr>
          <w:p w14:paraId="07B92CE2" w14:textId="5F8FE8B8"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Military personnel, including veterans</w:t>
            </w:r>
          </w:p>
        </w:tc>
        <w:tc>
          <w:tcPr>
            <w:tcW w:w="3305" w:type="dxa"/>
          </w:tcPr>
          <w:p w14:paraId="0F9C3427" w14:textId="409225D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26</w:t>
            </w:r>
          </w:p>
        </w:tc>
      </w:tr>
      <w:tr w:rsidR="00107B8A" w:rsidRPr="00107B8A" w14:paraId="4EEDE535" w14:textId="06C683B5" w:rsidTr="00107B8A">
        <w:tc>
          <w:tcPr>
            <w:tcW w:w="4354" w:type="dxa"/>
          </w:tcPr>
          <w:p w14:paraId="2587344B" w14:textId="2EDFB941"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Military, including army, navy, </w:t>
            </w:r>
            <w:proofErr w:type="spellStart"/>
            <w:r w:rsidRPr="00107B8A">
              <w:rPr>
                <w:rFonts w:ascii="Garamond" w:hAnsi="Garamond"/>
                <w:sz w:val="28"/>
                <w:szCs w:val="28"/>
                <w:lang w:val="en-AU"/>
              </w:rPr>
              <w:t>airforce</w:t>
            </w:r>
            <w:proofErr w:type="spellEnd"/>
          </w:p>
        </w:tc>
        <w:tc>
          <w:tcPr>
            <w:tcW w:w="3305" w:type="dxa"/>
          </w:tcPr>
          <w:p w14:paraId="12CC0744" w14:textId="41C1B93D"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27</w:t>
            </w:r>
          </w:p>
        </w:tc>
      </w:tr>
      <w:tr w:rsidR="00107B8A" w:rsidRPr="00107B8A" w14:paraId="0512D7D3" w14:textId="7EF1D0EC" w:rsidTr="00107B8A">
        <w:tc>
          <w:tcPr>
            <w:tcW w:w="4354" w:type="dxa"/>
          </w:tcPr>
          <w:p w14:paraId="7C272712" w14:textId="57D2C75B"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Minority, female</w:t>
            </w:r>
          </w:p>
        </w:tc>
        <w:tc>
          <w:tcPr>
            <w:tcW w:w="3305" w:type="dxa"/>
          </w:tcPr>
          <w:p w14:paraId="739C14C3" w14:textId="3FEC2BBB"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28</w:t>
            </w:r>
          </w:p>
        </w:tc>
      </w:tr>
      <w:tr w:rsidR="00107B8A" w:rsidRPr="00107B8A" w14:paraId="53D5404B" w14:textId="0AF74DA2" w:rsidTr="00107B8A">
        <w:tc>
          <w:tcPr>
            <w:tcW w:w="4354" w:type="dxa"/>
          </w:tcPr>
          <w:p w14:paraId="5E613FB1" w14:textId="4C36D89B"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Minority, male</w:t>
            </w:r>
          </w:p>
        </w:tc>
        <w:tc>
          <w:tcPr>
            <w:tcW w:w="3305" w:type="dxa"/>
          </w:tcPr>
          <w:p w14:paraId="26F4C5BB" w14:textId="6256853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29</w:t>
            </w:r>
          </w:p>
        </w:tc>
      </w:tr>
      <w:tr w:rsidR="00107B8A" w:rsidRPr="00107B8A" w14:paraId="1F23C39A" w14:textId="164CDED7" w:rsidTr="00107B8A">
        <w:tc>
          <w:tcPr>
            <w:tcW w:w="4354" w:type="dxa"/>
          </w:tcPr>
          <w:p w14:paraId="0840204C" w14:textId="6F20976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Non-profit organization or association</w:t>
            </w:r>
          </w:p>
        </w:tc>
        <w:tc>
          <w:tcPr>
            <w:tcW w:w="3305" w:type="dxa"/>
          </w:tcPr>
          <w:p w14:paraId="501F14B7" w14:textId="2C41787B"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30</w:t>
            </w:r>
          </w:p>
        </w:tc>
      </w:tr>
      <w:tr w:rsidR="00107B8A" w:rsidRPr="00107B8A" w14:paraId="6ED350E4" w14:textId="0982B3B6" w:rsidTr="00107B8A">
        <w:tc>
          <w:tcPr>
            <w:tcW w:w="4354" w:type="dxa"/>
          </w:tcPr>
          <w:p w14:paraId="1E639EE4" w14:textId="505C8C14"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Parent</w:t>
            </w:r>
          </w:p>
        </w:tc>
        <w:tc>
          <w:tcPr>
            <w:tcW w:w="3305" w:type="dxa"/>
          </w:tcPr>
          <w:p w14:paraId="38B0E451" w14:textId="66B7D6E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31</w:t>
            </w:r>
          </w:p>
        </w:tc>
      </w:tr>
      <w:tr w:rsidR="00107B8A" w:rsidRPr="00107B8A" w14:paraId="2C0EE2EE" w14:textId="68E64A17" w:rsidTr="00107B8A">
        <w:tc>
          <w:tcPr>
            <w:tcW w:w="4354" w:type="dxa"/>
          </w:tcPr>
          <w:p w14:paraId="2D8A41E6" w14:textId="0976B050"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Prisoner or inmate of penal institution</w:t>
            </w:r>
          </w:p>
        </w:tc>
        <w:tc>
          <w:tcPr>
            <w:tcW w:w="3305" w:type="dxa"/>
          </w:tcPr>
          <w:p w14:paraId="5E1B6474" w14:textId="35BD56E8"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32</w:t>
            </w:r>
          </w:p>
        </w:tc>
      </w:tr>
      <w:tr w:rsidR="00107B8A" w:rsidRPr="00107B8A" w14:paraId="1D59DC8D" w14:textId="74523378" w:rsidTr="00107B8A">
        <w:tc>
          <w:tcPr>
            <w:tcW w:w="4354" w:type="dxa"/>
          </w:tcPr>
          <w:p w14:paraId="61D401E7" w14:textId="2956A6C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Professional association</w:t>
            </w:r>
          </w:p>
        </w:tc>
        <w:tc>
          <w:tcPr>
            <w:tcW w:w="3305" w:type="dxa"/>
          </w:tcPr>
          <w:p w14:paraId="2D2540C0" w14:textId="3BBBD215"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33</w:t>
            </w:r>
          </w:p>
        </w:tc>
      </w:tr>
      <w:tr w:rsidR="00107B8A" w:rsidRPr="00107B8A" w14:paraId="620C887A" w14:textId="1E58AF72" w:rsidTr="00107B8A">
        <w:tc>
          <w:tcPr>
            <w:tcW w:w="4354" w:type="dxa"/>
          </w:tcPr>
          <w:p w14:paraId="06C8D7D4" w14:textId="2DC62F20"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Public interest group (including </w:t>
            </w:r>
            <w:r w:rsidR="006D3B06">
              <w:rPr>
                <w:rFonts w:ascii="Garamond" w:hAnsi="Garamond"/>
                <w:sz w:val="28"/>
                <w:szCs w:val="28"/>
                <w:lang w:val="en-AU"/>
              </w:rPr>
              <w:t>e</w:t>
            </w:r>
            <w:r w:rsidRPr="00107B8A">
              <w:rPr>
                <w:rFonts w:ascii="Garamond" w:hAnsi="Garamond"/>
                <w:sz w:val="28"/>
                <w:szCs w:val="28"/>
                <w:lang w:val="en-AU"/>
              </w:rPr>
              <w:t>nvironmental, social rights etc)</w:t>
            </w:r>
          </w:p>
        </w:tc>
        <w:tc>
          <w:tcPr>
            <w:tcW w:w="3305" w:type="dxa"/>
          </w:tcPr>
          <w:p w14:paraId="566A5769" w14:textId="2F773444"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34</w:t>
            </w:r>
          </w:p>
        </w:tc>
      </w:tr>
      <w:tr w:rsidR="00107B8A" w:rsidRPr="00107B8A" w14:paraId="27AE7F42" w14:textId="42FFF7E6" w:rsidTr="00107B8A">
        <w:tc>
          <w:tcPr>
            <w:tcW w:w="4354" w:type="dxa"/>
          </w:tcPr>
          <w:p w14:paraId="492B92E0" w14:textId="270AB911"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Real property developer</w:t>
            </w:r>
          </w:p>
        </w:tc>
        <w:tc>
          <w:tcPr>
            <w:tcW w:w="3305" w:type="dxa"/>
          </w:tcPr>
          <w:p w14:paraId="782F7C6C" w14:textId="0B1CD6D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35</w:t>
            </w:r>
          </w:p>
        </w:tc>
      </w:tr>
      <w:tr w:rsidR="00107B8A" w:rsidRPr="00107B8A" w14:paraId="526F78EB" w14:textId="5F6127F5" w:rsidTr="00107B8A">
        <w:tc>
          <w:tcPr>
            <w:tcW w:w="4354" w:type="dxa"/>
          </w:tcPr>
          <w:p w14:paraId="0A3C9D69" w14:textId="616A7DD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Real property holder, corporation</w:t>
            </w:r>
          </w:p>
        </w:tc>
        <w:tc>
          <w:tcPr>
            <w:tcW w:w="3305" w:type="dxa"/>
          </w:tcPr>
          <w:p w14:paraId="37B45E63" w14:textId="6C6BC508"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36</w:t>
            </w:r>
          </w:p>
        </w:tc>
      </w:tr>
      <w:tr w:rsidR="00107B8A" w:rsidRPr="00107B8A" w14:paraId="74D50F84" w14:textId="0DAC9EA0" w:rsidTr="00107B8A">
        <w:tc>
          <w:tcPr>
            <w:tcW w:w="4354" w:type="dxa"/>
          </w:tcPr>
          <w:p w14:paraId="2E224C47" w14:textId="4D6B8C6F"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Real property holder, individual or collective of individuals</w:t>
            </w:r>
          </w:p>
        </w:tc>
        <w:tc>
          <w:tcPr>
            <w:tcW w:w="3305" w:type="dxa"/>
          </w:tcPr>
          <w:p w14:paraId="15C28DD5" w14:textId="7D72C18F"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37</w:t>
            </w:r>
          </w:p>
        </w:tc>
      </w:tr>
      <w:tr w:rsidR="00107B8A" w:rsidRPr="00107B8A" w14:paraId="15A7E044" w14:textId="7B88E7A0" w:rsidTr="00107B8A">
        <w:tc>
          <w:tcPr>
            <w:tcW w:w="4354" w:type="dxa"/>
          </w:tcPr>
          <w:p w14:paraId="07CE6FE9" w14:textId="31F74F8C"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Religious person</w:t>
            </w:r>
          </w:p>
        </w:tc>
        <w:tc>
          <w:tcPr>
            <w:tcW w:w="3305" w:type="dxa"/>
          </w:tcPr>
          <w:p w14:paraId="07A4BC39" w14:textId="36787C51"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38</w:t>
            </w:r>
          </w:p>
        </w:tc>
      </w:tr>
      <w:tr w:rsidR="00107B8A" w:rsidRPr="00107B8A" w14:paraId="414FAB95" w14:textId="603387AC" w:rsidTr="00107B8A">
        <w:tc>
          <w:tcPr>
            <w:tcW w:w="4354" w:type="dxa"/>
          </w:tcPr>
          <w:p w14:paraId="68F2AFD0"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Small business</w:t>
            </w:r>
          </w:p>
        </w:tc>
        <w:tc>
          <w:tcPr>
            <w:tcW w:w="3305" w:type="dxa"/>
          </w:tcPr>
          <w:p w14:paraId="7A9EF034" w14:textId="47460285"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39 </w:t>
            </w:r>
          </w:p>
        </w:tc>
      </w:tr>
      <w:tr w:rsidR="00107B8A" w:rsidRPr="00107B8A" w14:paraId="0900E186" w14:textId="033A5BB6" w:rsidTr="00107B8A">
        <w:tc>
          <w:tcPr>
            <w:tcW w:w="4354" w:type="dxa"/>
          </w:tcPr>
          <w:p w14:paraId="5F1A24C1"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State government (including local government entities, e.g., city council)</w:t>
            </w:r>
          </w:p>
        </w:tc>
        <w:tc>
          <w:tcPr>
            <w:tcW w:w="3305" w:type="dxa"/>
          </w:tcPr>
          <w:p w14:paraId="32CC5B4C" w14:textId="63DB9303"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40 </w:t>
            </w:r>
          </w:p>
        </w:tc>
      </w:tr>
      <w:tr w:rsidR="00107B8A" w:rsidRPr="00107B8A" w14:paraId="0EAFC1DA" w14:textId="6B88566A" w:rsidTr="00107B8A">
        <w:tc>
          <w:tcPr>
            <w:tcW w:w="4354" w:type="dxa"/>
          </w:tcPr>
          <w:p w14:paraId="6B3C9868"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State government official (including local government officials, e.g., city councillor)</w:t>
            </w:r>
          </w:p>
        </w:tc>
        <w:tc>
          <w:tcPr>
            <w:tcW w:w="3305" w:type="dxa"/>
          </w:tcPr>
          <w:p w14:paraId="2F18F1EE" w14:textId="79A3CD1A"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41 </w:t>
            </w:r>
          </w:p>
        </w:tc>
      </w:tr>
      <w:tr w:rsidR="00107B8A" w:rsidRPr="00107B8A" w14:paraId="37635D1C" w14:textId="7D14FF5D" w:rsidTr="00107B8A">
        <w:tc>
          <w:tcPr>
            <w:tcW w:w="4354" w:type="dxa"/>
          </w:tcPr>
          <w:p w14:paraId="7ED7C9BD"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Stockholder, bondholder, or shareholder</w:t>
            </w:r>
          </w:p>
        </w:tc>
        <w:tc>
          <w:tcPr>
            <w:tcW w:w="3305" w:type="dxa"/>
          </w:tcPr>
          <w:p w14:paraId="60968261" w14:textId="1C0057AF"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42 </w:t>
            </w:r>
          </w:p>
        </w:tc>
      </w:tr>
      <w:tr w:rsidR="00107B8A" w:rsidRPr="00107B8A" w14:paraId="240DF301" w14:textId="66C24D48" w:rsidTr="00107B8A">
        <w:tc>
          <w:tcPr>
            <w:tcW w:w="4354" w:type="dxa"/>
          </w:tcPr>
          <w:p w14:paraId="30D9869D"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Student</w:t>
            </w:r>
          </w:p>
        </w:tc>
        <w:tc>
          <w:tcPr>
            <w:tcW w:w="3305" w:type="dxa"/>
          </w:tcPr>
          <w:p w14:paraId="78F7419F" w14:textId="5430842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43 </w:t>
            </w:r>
          </w:p>
        </w:tc>
      </w:tr>
      <w:tr w:rsidR="00107B8A" w:rsidRPr="00107B8A" w14:paraId="7DCDFA8B" w14:textId="0EF1944C" w:rsidTr="00107B8A">
        <w:tc>
          <w:tcPr>
            <w:tcW w:w="4354" w:type="dxa"/>
          </w:tcPr>
          <w:p w14:paraId="40A7BB6C"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Taxpayer</w:t>
            </w:r>
          </w:p>
        </w:tc>
        <w:tc>
          <w:tcPr>
            <w:tcW w:w="3305" w:type="dxa"/>
          </w:tcPr>
          <w:p w14:paraId="71D2D32F" w14:textId="644AB31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44 </w:t>
            </w:r>
          </w:p>
        </w:tc>
      </w:tr>
      <w:tr w:rsidR="00107B8A" w:rsidRPr="00107B8A" w14:paraId="7D842288" w14:textId="071A98F4" w:rsidTr="00107B8A">
        <w:tc>
          <w:tcPr>
            <w:tcW w:w="4354" w:type="dxa"/>
          </w:tcPr>
          <w:p w14:paraId="58F30142"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Tenant or lessee</w:t>
            </w:r>
          </w:p>
        </w:tc>
        <w:tc>
          <w:tcPr>
            <w:tcW w:w="3305" w:type="dxa"/>
          </w:tcPr>
          <w:p w14:paraId="59C39CD2" w14:textId="20C675C5"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45 </w:t>
            </w:r>
          </w:p>
        </w:tc>
      </w:tr>
      <w:tr w:rsidR="00107B8A" w:rsidRPr="00107B8A" w14:paraId="38AF2E70" w14:textId="6B44EFC4" w:rsidTr="00107B8A">
        <w:tc>
          <w:tcPr>
            <w:tcW w:w="4354" w:type="dxa"/>
          </w:tcPr>
          <w:p w14:paraId="5F9D82C8"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Unemployed person, including applicant for unemployment benefits</w:t>
            </w:r>
          </w:p>
        </w:tc>
        <w:tc>
          <w:tcPr>
            <w:tcW w:w="3305" w:type="dxa"/>
          </w:tcPr>
          <w:p w14:paraId="593E10F5" w14:textId="78A0C14F"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46 </w:t>
            </w:r>
          </w:p>
        </w:tc>
      </w:tr>
      <w:tr w:rsidR="00107B8A" w:rsidRPr="00107B8A" w14:paraId="4A129DEF" w14:textId="2E761C43" w:rsidTr="00107B8A">
        <w:tc>
          <w:tcPr>
            <w:tcW w:w="4354" w:type="dxa"/>
          </w:tcPr>
          <w:p w14:paraId="03D98010"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Unidentifiable</w:t>
            </w:r>
          </w:p>
        </w:tc>
        <w:tc>
          <w:tcPr>
            <w:tcW w:w="3305" w:type="dxa"/>
          </w:tcPr>
          <w:p w14:paraId="2DCDD0F9" w14:textId="4A24DD1F"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47 </w:t>
            </w:r>
          </w:p>
        </w:tc>
      </w:tr>
      <w:tr w:rsidR="00107B8A" w:rsidRPr="00107B8A" w14:paraId="6CC5769D" w14:textId="6706C483" w:rsidTr="00107B8A">
        <w:tc>
          <w:tcPr>
            <w:tcW w:w="4354" w:type="dxa"/>
          </w:tcPr>
          <w:p w14:paraId="3EDE2F32"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Union</w:t>
            </w:r>
          </w:p>
        </w:tc>
        <w:tc>
          <w:tcPr>
            <w:tcW w:w="3305" w:type="dxa"/>
          </w:tcPr>
          <w:p w14:paraId="084860B0" w14:textId="0343DDFC"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48 </w:t>
            </w:r>
          </w:p>
        </w:tc>
      </w:tr>
      <w:tr w:rsidR="00107B8A" w:rsidRPr="00107B8A" w14:paraId="6EAB89FE" w14:textId="6D097D40" w:rsidTr="00107B8A">
        <w:tc>
          <w:tcPr>
            <w:tcW w:w="4354" w:type="dxa"/>
          </w:tcPr>
          <w:p w14:paraId="1C366ACA"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Utility company</w:t>
            </w:r>
          </w:p>
        </w:tc>
        <w:tc>
          <w:tcPr>
            <w:tcW w:w="3305" w:type="dxa"/>
          </w:tcPr>
          <w:p w14:paraId="57C2396D" w14:textId="5DA7B95A"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49 </w:t>
            </w:r>
          </w:p>
        </w:tc>
      </w:tr>
      <w:tr w:rsidR="00107B8A" w:rsidRPr="00107B8A" w14:paraId="250DCADC" w14:textId="2D98D28B" w:rsidTr="00107B8A">
        <w:tc>
          <w:tcPr>
            <w:tcW w:w="4354" w:type="dxa"/>
          </w:tcPr>
          <w:p w14:paraId="4DDFFD86"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Voter</w:t>
            </w:r>
          </w:p>
        </w:tc>
        <w:tc>
          <w:tcPr>
            <w:tcW w:w="3305" w:type="dxa"/>
          </w:tcPr>
          <w:p w14:paraId="1BFD9198" w14:textId="067EA35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50 </w:t>
            </w:r>
          </w:p>
        </w:tc>
      </w:tr>
      <w:tr w:rsidR="00107B8A" w:rsidRPr="00107B8A" w14:paraId="111066EF" w14:textId="3F6B23E1" w:rsidTr="00107B8A">
        <w:tc>
          <w:tcPr>
            <w:tcW w:w="4354" w:type="dxa"/>
          </w:tcPr>
          <w:p w14:paraId="3E8F0DC7"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Vulnerable person (defined as child, disabled person (mental or physical), elderly person, indigent person, etc)</w:t>
            </w:r>
          </w:p>
        </w:tc>
        <w:tc>
          <w:tcPr>
            <w:tcW w:w="3305" w:type="dxa"/>
          </w:tcPr>
          <w:p w14:paraId="1C2A5CB9" w14:textId="434E065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51 </w:t>
            </w:r>
          </w:p>
        </w:tc>
      </w:tr>
      <w:tr w:rsidR="00107B8A" w:rsidRPr="00107B8A" w14:paraId="3CAF4A22" w14:textId="637B1F1A" w:rsidTr="00107B8A">
        <w:tc>
          <w:tcPr>
            <w:tcW w:w="4354" w:type="dxa"/>
          </w:tcPr>
          <w:p w14:paraId="4B55FBF2" w14:textId="77B383CD"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Other</w:t>
            </w:r>
          </w:p>
        </w:tc>
        <w:tc>
          <w:tcPr>
            <w:tcW w:w="3305" w:type="dxa"/>
          </w:tcPr>
          <w:p w14:paraId="7FA22807" w14:textId="235541F8"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52</w:t>
            </w:r>
          </w:p>
        </w:tc>
      </w:tr>
      <w:tr w:rsidR="00107B8A" w:rsidRPr="00107B8A" w14:paraId="55348C46" w14:textId="12CCF163" w:rsidTr="00107B8A">
        <w:tc>
          <w:tcPr>
            <w:tcW w:w="4354" w:type="dxa"/>
          </w:tcPr>
          <w:p w14:paraId="5C80D33C" w14:textId="3CD4366D"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Company director</w:t>
            </w:r>
          </w:p>
        </w:tc>
        <w:tc>
          <w:tcPr>
            <w:tcW w:w="3305" w:type="dxa"/>
          </w:tcPr>
          <w:p w14:paraId="4AAE9784" w14:textId="18D09A31"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53</w:t>
            </w:r>
          </w:p>
        </w:tc>
      </w:tr>
      <w:tr w:rsidR="00107B8A" w:rsidRPr="00107B8A" w14:paraId="5FBD11B0" w14:textId="6CC60224" w:rsidTr="00107B8A">
        <w:tc>
          <w:tcPr>
            <w:tcW w:w="4354" w:type="dxa"/>
          </w:tcPr>
          <w:p w14:paraId="0E3699F5" w14:textId="3438BD41"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Person discriminating against another in discrimination action</w:t>
            </w:r>
          </w:p>
        </w:tc>
        <w:tc>
          <w:tcPr>
            <w:tcW w:w="3305" w:type="dxa"/>
          </w:tcPr>
          <w:p w14:paraId="7FA66779" w14:textId="15B80E23"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54</w:t>
            </w:r>
          </w:p>
        </w:tc>
      </w:tr>
      <w:tr w:rsidR="00107B8A" w:rsidRPr="00107B8A" w14:paraId="54477246" w14:textId="3C6330C5" w:rsidTr="00107B8A">
        <w:tc>
          <w:tcPr>
            <w:tcW w:w="4354" w:type="dxa"/>
          </w:tcPr>
          <w:p w14:paraId="3A7276E1" w14:textId="77777777"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Spouse</w:t>
            </w:r>
          </w:p>
        </w:tc>
        <w:tc>
          <w:tcPr>
            <w:tcW w:w="3305" w:type="dxa"/>
          </w:tcPr>
          <w:p w14:paraId="034AF69C" w14:textId="5103215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 xml:space="preserve">55 </w:t>
            </w:r>
          </w:p>
        </w:tc>
      </w:tr>
      <w:tr w:rsidR="00107B8A" w:rsidRPr="00107B8A" w14:paraId="287550CB" w14:textId="363F64BA" w:rsidTr="00107B8A">
        <w:tc>
          <w:tcPr>
            <w:tcW w:w="4354" w:type="dxa"/>
          </w:tcPr>
          <w:p w14:paraId="649E5024" w14:textId="7FC12F4A"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lastRenderedPageBreak/>
              <w:t>Individual, unable to be characterised by any other designation in party list</w:t>
            </w:r>
          </w:p>
        </w:tc>
        <w:tc>
          <w:tcPr>
            <w:tcW w:w="3305" w:type="dxa"/>
          </w:tcPr>
          <w:p w14:paraId="4B177C89" w14:textId="0023E606"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56</w:t>
            </w:r>
          </w:p>
        </w:tc>
      </w:tr>
      <w:tr w:rsidR="00107B8A" w:rsidRPr="00107B8A" w14:paraId="28443343" w14:textId="0392D6DB" w:rsidTr="00107B8A">
        <w:tc>
          <w:tcPr>
            <w:tcW w:w="4354" w:type="dxa"/>
          </w:tcPr>
          <w:p w14:paraId="726859A6" w14:textId="06B5131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Fiduciary (including trustee)</w:t>
            </w:r>
          </w:p>
        </w:tc>
        <w:tc>
          <w:tcPr>
            <w:tcW w:w="3305" w:type="dxa"/>
          </w:tcPr>
          <w:p w14:paraId="3D9DA934" w14:textId="7C3C239B"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57</w:t>
            </w:r>
          </w:p>
        </w:tc>
      </w:tr>
      <w:tr w:rsidR="00107B8A" w:rsidRPr="00107B8A" w14:paraId="26CADAF3" w14:textId="1E63AD83" w:rsidTr="00107B8A">
        <w:tc>
          <w:tcPr>
            <w:tcW w:w="4354" w:type="dxa"/>
          </w:tcPr>
          <w:p w14:paraId="58A40118" w14:textId="3140316E"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Body corporate</w:t>
            </w:r>
          </w:p>
        </w:tc>
        <w:tc>
          <w:tcPr>
            <w:tcW w:w="3305" w:type="dxa"/>
          </w:tcPr>
          <w:p w14:paraId="5D6CF52D" w14:textId="2A2EF0B1"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58</w:t>
            </w:r>
          </w:p>
        </w:tc>
      </w:tr>
      <w:tr w:rsidR="00107B8A" w:rsidRPr="00107B8A" w14:paraId="4677A037" w14:textId="487F12D0" w:rsidTr="00107B8A">
        <w:tc>
          <w:tcPr>
            <w:tcW w:w="4354" w:type="dxa"/>
          </w:tcPr>
          <w:p w14:paraId="26CDF689" w14:textId="6BA93F4D"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Guarantor</w:t>
            </w:r>
          </w:p>
        </w:tc>
        <w:tc>
          <w:tcPr>
            <w:tcW w:w="3305" w:type="dxa"/>
          </w:tcPr>
          <w:p w14:paraId="7279FDB9" w14:textId="65D47012" w:rsidR="00107B8A" w:rsidRPr="00107B8A" w:rsidRDefault="00107B8A" w:rsidP="00107B8A">
            <w:pPr>
              <w:jc w:val="both"/>
              <w:rPr>
                <w:rFonts w:ascii="Garamond" w:hAnsi="Garamond"/>
                <w:sz w:val="28"/>
                <w:szCs w:val="28"/>
                <w:lang w:val="en-AU"/>
              </w:rPr>
            </w:pPr>
            <w:r w:rsidRPr="00107B8A">
              <w:rPr>
                <w:rFonts w:ascii="Garamond" w:hAnsi="Garamond"/>
                <w:sz w:val="28"/>
                <w:szCs w:val="28"/>
                <w:lang w:val="en-AU"/>
              </w:rPr>
              <w:t>59</w:t>
            </w:r>
          </w:p>
        </w:tc>
      </w:tr>
    </w:tbl>
    <w:p w14:paraId="58CE94A9" w14:textId="7308A49F" w:rsidR="006E5795" w:rsidRPr="00F3135E" w:rsidRDefault="006E5795" w:rsidP="008B038A">
      <w:pPr>
        <w:jc w:val="both"/>
        <w:rPr>
          <w:rFonts w:ascii="Garamond" w:hAnsi="Garamond"/>
          <w:sz w:val="28"/>
          <w:szCs w:val="28"/>
          <w:lang w:val="en-AU"/>
        </w:rPr>
      </w:pPr>
    </w:p>
    <w:p w14:paraId="3B313E6B" w14:textId="77777777" w:rsidR="00FF6F61" w:rsidRPr="00F3135E" w:rsidRDefault="00FF6F61" w:rsidP="008B038A">
      <w:pPr>
        <w:jc w:val="both"/>
        <w:rPr>
          <w:rFonts w:ascii="Garamond" w:hAnsi="Garamond"/>
          <w:sz w:val="28"/>
          <w:szCs w:val="28"/>
          <w:lang w:val="en-AU"/>
        </w:rPr>
      </w:pPr>
    </w:p>
    <w:p w14:paraId="0829EF97" w14:textId="1D87BD88" w:rsidR="006E5795" w:rsidRPr="00F3135E" w:rsidRDefault="00E21E40" w:rsidP="0072339E">
      <w:pPr>
        <w:pStyle w:val="HCDB2"/>
        <w:numPr>
          <w:ilvl w:val="0"/>
          <w:numId w:val="0"/>
        </w:numPr>
      </w:pPr>
      <w:bookmarkStart w:id="334" w:name="_Toc14854720"/>
      <w:bookmarkStart w:id="335" w:name="_Toc128122027"/>
      <w:r w:rsidRPr="00F3135E">
        <w:t>A28</w:t>
      </w:r>
      <w:r w:rsidR="00261E75" w:rsidRPr="00F3135E">
        <w:tab/>
      </w:r>
      <w:proofErr w:type="spellStart"/>
      <w:r w:rsidR="00261E75" w:rsidRPr="00F3135E">
        <w:t>varPartyWinning</w:t>
      </w:r>
      <w:bookmarkEnd w:id="334"/>
      <w:bookmarkEnd w:id="335"/>
      <w:proofErr w:type="spellEnd"/>
    </w:p>
    <w:p w14:paraId="4BD91F50" w14:textId="7DA834D7" w:rsidR="006E5795" w:rsidRPr="00F3135E" w:rsidRDefault="00A455A1" w:rsidP="008B038A">
      <w:pPr>
        <w:jc w:val="both"/>
        <w:rPr>
          <w:rFonts w:ascii="Garamond" w:hAnsi="Garamond"/>
          <w:sz w:val="28"/>
          <w:szCs w:val="28"/>
          <w:lang w:val="en-AU"/>
        </w:rPr>
      </w:pPr>
      <w:r w:rsidRPr="00F3135E">
        <w:rPr>
          <w:rFonts w:ascii="Garamond" w:hAnsi="Garamond"/>
          <w:sz w:val="28"/>
          <w:szCs w:val="28"/>
          <w:lang w:val="en-AU"/>
        </w:rPr>
        <w:tab/>
      </w:r>
      <w:r w:rsidR="0059536B" w:rsidRPr="00F3135E">
        <w:rPr>
          <w:rFonts w:ascii="Garamond" w:hAnsi="Garamond"/>
          <w:sz w:val="28"/>
          <w:szCs w:val="28"/>
          <w:lang w:val="en-AU"/>
        </w:rPr>
        <w:t xml:space="preserve">3 </w:t>
      </w:r>
      <w:r w:rsidRPr="00F3135E">
        <w:rPr>
          <w:rFonts w:ascii="Garamond" w:hAnsi="Garamond"/>
          <w:sz w:val="28"/>
          <w:szCs w:val="28"/>
          <w:lang w:val="en-AU"/>
        </w:rPr>
        <w:t>distinct values</w:t>
      </w:r>
    </w:p>
    <w:p w14:paraId="63932763"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varPartyWinning</w:t>
      </w:r>
      <w:proofErr w:type="spellEnd"/>
      <w:r w:rsidRPr="00F3135E">
        <w:rPr>
          <w:rFonts w:ascii="Garamond" w:hAnsi="Garamond"/>
          <w:sz w:val="28"/>
          <w:szCs w:val="28"/>
          <w:lang w:val="en-AU"/>
        </w:rPr>
        <w:t xml:space="preserve"> is used in conjunction with:</w:t>
      </w:r>
    </w:p>
    <w:p w14:paraId="1F5AED50"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partyWinning</w:t>
      </w:r>
      <w:proofErr w:type="spellEnd"/>
    </w:p>
    <w:p w14:paraId="7E4EE290" w14:textId="77777777" w:rsidR="006E5795" w:rsidRPr="00F3135E" w:rsidRDefault="006E5795" w:rsidP="008B038A">
      <w:pPr>
        <w:ind w:left="720"/>
        <w:jc w:val="both"/>
        <w:rPr>
          <w:rFonts w:ascii="Garamond" w:hAnsi="Garamond"/>
          <w:sz w:val="28"/>
          <w:szCs w:val="28"/>
          <w:lang w:val="en-AU"/>
        </w:rPr>
      </w:pPr>
    </w:p>
    <w:p w14:paraId="3356999C" w14:textId="77777777" w:rsidR="006E5795" w:rsidRPr="00084CF1" w:rsidRDefault="006E5795" w:rsidP="008B038A">
      <w:pPr>
        <w:ind w:left="720"/>
        <w:jc w:val="both"/>
        <w:rPr>
          <w:rFonts w:ascii="Garamond" w:hAnsi="Garamond"/>
          <w:b/>
          <w:sz w:val="28"/>
          <w:szCs w:val="28"/>
          <w:lang w:val="en-AU"/>
        </w:rPr>
      </w:pPr>
      <w:r w:rsidRPr="00084CF1">
        <w:rPr>
          <w:rFonts w:ascii="Garamond" w:hAnsi="Garamond"/>
          <w:b/>
          <w:sz w:val="28"/>
          <w:szCs w:val="28"/>
          <w:lang w:val="en-AU"/>
        </w:rPr>
        <w:t>Values:</w:t>
      </w:r>
    </w:p>
    <w:p w14:paraId="1C4FD3B6"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0 no favourable disposition for appealing/petitioning party apparent</w:t>
      </w:r>
    </w:p>
    <w:p w14:paraId="3D799F05"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appealing/petitioning party received a favourable disposition</w:t>
      </w:r>
    </w:p>
    <w:p w14:paraId="7DD65B9A"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2 favourable </w:t>
      </w:r>
      <w:proofErr w:type="gramStart"/>
      <w:r w:rsidRPr="00F3135E">
        <w:rPr>
          <w:rFonts w:ascii="Garamond" w:hAnsi="Garamond"/>
          <w:sz w:val="28"/>
          <w:szCs w:val="28"/>
          <w:lang w:val="en-AU"/>
        </w:rPr>
        <w:t>disposition</w:t>
      </w:r>
      <w:proofErr w:type="gramEnd"/>
      <w:r w:rsidRPr="00F3135E">
        <w:rPr>
          <w:rFonts w:ascii="Garamond" w:hAnsi="Garamond"/>
          <w:sz w:val="28"/>
          <w:szCs w:val="28"/>
          <w:lang w:val="en-AU"/>
        </w:rPr>
        <w:t xml:space="preserve"> for petitioning party unclear</w:t>
      </w:r>
    </w:p>
    <w:p w14:paraId="23852C84" w14:textId="77777777" w:rsidR="006E5795" w:rsidRPr="00F3135E" w:rsidRDefault="006E5795" w:rsidP="008B038A">
      <w:pPr>
        <w:jc w:val="both"/>
        <w:rPr>
          <w:rFonts w:ascii="Garamond" w:hAnsi="Garamond"/>
          <w:sz w:val="28"/>
          <w:szCs w:val="28"/>
          <w:lang w:val="en-AU"/>
        </w:rPr>
      </w:pPr>
    </w:p>
    <w:p w14:paraId="6B346722" w14:textId="77777777" w:rsidR="00FF6F61" w:rsidRPr="00F3135E" w:rsidRDefault="00FF6F61" w:rsidP="008B038A">
      <w:pPr>
        <w:jc w:val="both"/>
        <w:rPr>
          <w:rFonts w:ascii="Garamond" w:hAnsi="Garamond"/>
          <w:sz w:val="28"/>
          <w:szCs w:val="28"/>
          <w:lang w:val="en-AU"/>
        </w:rPr>
      </w:pPr>
    </w:p>
    <w:p w14:paraId="5C3C8E7A" w14:textId="4CF0431A" w:rsidR="00D37F35" w:rsidRPr="00F3135E" w:rsidRDefault="00E21E40" w:rsidP="0072339E">
      <w:pPr>
        <w:pStyle w:val="HCDB2"/>
        <w:numPr>
          <w:ilvl w:val="0"/>
          <w:numId w:val="0"/>
        </w:numPr>
      </w:pPr>
      <w:bookmarkStart w:id="336" w:name="_Toc14854721"/>
      <w:bookmarkStart w:id="337" w:name="_Toc128122028"/>
      <w:r w:rsidRPr="00F3135E">
        <w:t>A29</w:t>
      </w:r>
      <w:r w:rsidR="00D37F35" w:rsidRPr="00F3135E">
        <w:tab/>
      </w:r>
      <w:proofErr w:type="spellStart"/>
      <w:r w:rsidR="00D37F35" w:rsidRPr="00F3135E">
        <w:t>varPoliticalPower</w:t>
      </w:r>
      <w:bookmarkEnd w:id="336"/>
      <w:bookmarkEnd w:id="337"/>
      <w:proofErr w:type="spellEnd"/>
    </w:p>
    <w:p w14:paraId="1A32C127" w14:textId="38F323DD" w:rsidR="00D37F35" w:rsidRPr="00F3135E" w:rsidRDefault="004E73A7" w:rsidP="008B038A">
      <w:pPr>
        <w:jc w:val="both"/>
        <w:rPr>
          <w:rFonts w:ascii="Garamond" w:hAnsi="Garamond"/>
          <w:sz w:val="28"/>
          <w:szCs w:val="28"/>
          <w:lang w:val="en-AU"/>
        </w:rPr>
      </w:pPr>
      <w:r w:rsidRPr="00F3135E">
        <w:rPr>
          <w:rFonts w:ascii="Garamond" w:hAnsi="Garamond"/>
          <w:sz w:val="28"/>
          <w:szCs w:val="28"/>
          <w:lang w:val="en-AU"/>
        </w:rPr>
        <w:tab/>
      </w:r>
      <w:r w:rsidR="00E30F2D" w:rsidRPr="00F3135E">
        <w:rPr>
          <w:rFonts w:ascii="Garamond" w:hAnsi="Garamond"/>
          <w:sz w:val="28"/>
          <w:szCs w:val="28"/>
          <w:lang w:val="en-AU"/>
        </w:rPr>
        <w:t>5</w:t>
      </w:r>
      <w:r w:rsidRPr="00F3135E">
        <w:rPr>
          <w:rFonts w:ascii="Garamond" w:hAnsi="Garamond"/>
          <w:sz w:val="28"/>
          <w:szCs w:val="28"/>
          <w:lang w:val="en-AU"/>
        </w:rPr>
        <w:t xml:space="preserve"> distinct values</w:t>
      </w:r>
    </w:p>
    <w:p w14:paraId="2D7BC190" w14:textId="77777777" w:rsidR="00C64DEF" w:rsidRPr="00F3135E" w:rsidRDefault="00C64DEF" w:rsidP="008B038A">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varPoliticalPower</w:t>
      </w:r>
      <w:proofErr w:type="spellEnd"/>
      <w:r w:rsidRPr="00F3135E">
        <w:rPr>
          <w:rFonts w:ascii="Garamond" w:hAnsi="Garamond"/>
          <w:sz w:val="28"/>
          <w:szCs w:val="28"/>
          <w:lang w:val="en-AU"/>
        </w:rPr>
        <w:t xml:space="preserve"> is used in conjunction with:</w:t>
      </w:r>
    </w:p>
    <w:p w14:paraId="17969D93" w14:textId="0827BCD7" w:rsidR="00CC5BE9" w:rsidRPr="00F3135E" w:rsidRDefault="00CC5BE9"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politicalPowerOralArgument</w:t>
      </w:r>
      <w:proofErr w:type="spellEnd"/>
    </w:p>
    <w:p w14:paraId="5E2E8B93" w14:textId="3B050676" w:rsidR="00CC5BE9" w:rsidRPr="00F3135E" w:rsidRDefault="00CC5BE9"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politicalPowerSpecialLeave</w:t>
      </w:r>
      <w:proofErr w:type="spellEnd"/>
    </w:p>
    <w:p w14:paraId="26790CBA" w14:textId="745FDE2A" w:rsidR="00CC5BE9" w:rsidRPr="00F3135E" w:rsidRDefault="00CC5BE9" w:rsidP="008B038A">
      <w:pPr>
        <w:ind w:left="720"/>
        <w:jc w:val="both"/>
        <w:rPr>
          <w:rFonts w:ascii="Garamond" w:hAnsi="Garamond"/>
          <w:sz w:val="28"/>
          <w:szCs w:val="28"/>
          <w:lang w:val="en-AU"/>
        </w:rPr>
      </w:pPr>
      <w:proofErr w:type="spellStart"/>
      <w:r w:rsidRPr="00F3135E">
        <w:rPr>
          <w:rFonts w:ascii="Garamond" w:hAnsi="Garamond"/>
          <w:i/>
          <w:sz w:val="28"/>
          <w:szCs w:val="28"/>
          <w:lang w:val="en-AU"/>
        </w:rPr>
        <w:t>politicalPowerDecision</w:t>
      </w:r>
      <w:proofErr w:type="spellEnd"/>
    </w:p>
    <w:p w14:paraId="77842C90" w14:textId="77777777" w:rsidR="00CC5BE9" w:rsidRPr="00F3135E" w:rsidRDefault="00CC5BE9" w:rsidP="008B038A">
      <w:pPr>
        <w:jc w:val="both"/>
        <w:rPr>
          <w:rFonts w:ascii="Garamond" w:hAnsi="Garamond"/>
          <w:sz w:val="28"/>
          <w:szCs w:val="28"/>
          <w:lang w:val="en-AU"/>
        </w:rPr>
      </w:pPr>
    </w:p>
    <w:p w14:paraId="6FB5F477" w14:textId="1D6B860B" w:rsidR="00C64DEF" w:rsidRPr="00F3135E" w:rsidRDefault="00C64DEF" w:rsidP="008B038A">
      <w:pPr>
        <w:jc w:val="both"/>
        <w:rPr>
          <w:rFonts w:ascii="Garamond" w:hAnsi="Garamond"/>
          <w:sz w:val="28"/>
          <w:szCs w:val="28"/>
          <w:lang w:val="en-AU"/>
        </w:rPr>
      </w:pPr>
      <w:r w:rsidRPr="00F3135E">
        <w:rPr>
          <w:rFonts w:ascii="Garamond" w:hAnsi="Garamond"/>
          <w:sz w:val="28"/>
          <w:szCs w:val="28"/>
          <w:lang w:val="en-AU"/>
        </w:rPr>
        <w:tab/>
      </w:r>
      <w:r w:rsidRPr="00084CF1">
        <w:rPr>
          <w:rFonts w:ascii="Garamond" w:hAnsi="Garamond"/>
          <w:b/>
          <w:sz w:val="28"/>
          <w:szCs w:val="28"/>
          <w:lang w:val="en-AU"/>
        </w:rPr>
        <w:t>Values</w:t>
      </w:r>
      <w:r w:rsidRPr="00F3135E">
        <w:rPr>
          <w:rFonts w:ascii="Garamond" w:hAnsi="Garamond"/>
          <w:sz w:val="28"/>
          <w:szCs w:val="28"/>
          <w:lang w:val="en-AU"/>
        </w:rPr>
        <w:t>:</w:t>
      </w:r>
    </w:p>
    <w:p w14:paraId="574F3086" w14:textId="41021063" w:rsidR="00C64DEF" w:rsidRPr="00F3135E" w:rsidRDefault="00C64DEF" w:rsidP="008B038A">
      <w:pPr>
        <w:ind w:firstLine="720"/>
        <w:jc w:val="both"/>
        <w:rPr>
          <w:rFonts w:ascii="Garamond" w:hAnsi="Garamond"/>
          <w:sz w:val="28"/>
          <w:szCs w:val="28"/>
          <w:lang w:val="en-AU"/>
        </w:rPr>
      </w:pPr>
      <w:r w:rsidRPr="00F3135E">
        <w:rPr>
          <w:rFonts w:ascii="Garamond" w:hAnsi="Garamond"/>
          <w:sz w:val="28"/>
          <w:szCs w:val="28"/>
          <w:lang w:val="en-AU"/>
        </w:rPr>
        <w:t>1 Coalition House/Coalition Senate</w:t>
      </w:r>
    </w:p>
    <w:p w14:paraId="140569D6" w14:textId="25E508A7" w:rsidR="00C64DEF" w:rsidRPr="00F3135E" w:rsidRDefault="00C64DEF" w:rsidP="008B038A">
      <w:pPr>
        <w:ind w:firstLine="720"/>
        <w:jc w:val="both"/>
        <w:rPr>
          <w:rFonts w:ascii="Garamond" w:hAnsi="Garamond"/>
          <w:sz w:val="28"/>
          <w:szCs w:val="28"/>
          <w:lang w:val="en-AU"/>
        </w:rPr>
      </w:pPr>
      <w:r w:rsidRPr="00F3135E">
        <w:rPr>
          <w:rFonts w:ascii="Garamond" w:hAnsi="Garamond"/>
          <w:sz w:val="28"/>
          <w:szCs w:val="28"/>
          <w:lang w:val="en-AU"/>
        </w:rPr>
        <w:t>2 Coalition House/</w:t>
      </w:r>
      <w:r w:rsidR="00DF29AA" w:rsidRPr="00F3135E">
        <w:rPr>
          <w:rFonts w:ascii="Garamond" w:hAnsi="Garamond"/>
          <w:sz w:val="28"/>
          <w:szCs w:val="28"/>
          <w:lang w:val="en-AU"/>
        </w:rPr>
        <w:t>Not Coalition</w:t>
      </w:r>
      <w:r w:rsidRPr="00F3135E">
        <w:rPr>
          <w:rFonts w:ascii="Garamond" w:hAnsi="Garamond"/>
          <w:sz w:val="28"/>
          <w:szCs w:val="28"/>
          <w:lang w:val="en-AU"/>
        </w:rPr>
        <w:t xml:space="preserve"> Senate</w:t>
      </w:r>
    </w:p>
    <w:p w14:paraId="2EB9F276" w14:textId="1C623465" w:rsidR="00C64DEF" w:rsidRPr="00F3135E" w:rsidRDefault="00C64DEF" w:rsidP="008B038A">
      <w:pPr>
        <w:jc w:val="both"/>
        <w:rPr>
          <w:rFonts w:ascii="Garamond" w:hAnsi="Garamond"/>
          <w:sz w:val="28"/>
          <w:szCs w:val="28"/>
          <w:lang w:val="en-AU"/>
        </w:rPr>
      </w:pPr>
      <w:r w:rsidRPr="00F3135E">
        <w:rPr>
          <w:rFonts w:ascii="Garamond" w:hAnsi="Garamond"/>
          <w:sz w:val="28"/>
          <w:szCs w:val="28"/>
          <w:lang w:val="en-AU"/>
        </w:rPr>
        <w:tab/>
        <w:t>3 Labour House/Labour Senate</w:t>
      </w:r>
    </w:p>
    <w:p w14:paraId="3E360CF2" w14:textId="6681F909" w:rsidR="00D37F35" w:rsidRPr="00F3135E" w:rsidRDefault="00C64DEF" w:rsidP="008B038A">
      <w:pPr>
        <w:jc w:val="both"/>
        <w:rPr>
          <w:rFonts w:ascii="Garamond" w:hAnsi="Garamond"/>
          <w:sz w:val="28"/>
          <w:szCs w:val="28"/>
          <w:lang w:val="en-AU"/>
        </w:rPr>
      </w:pPr>
      <w:r w:rsidRPr="00F3135E">
        <w:rPr>
          <w:rFonts w:ascii="Garamond" w:hAnsi="Garamond"/>
          <w:sz w:val="28"/>
          <w:szCs w:val="28"/>
          <w:lang w:val="en-AU"/>
        </w:rPr>
        <w:tab/>
        <w:t>4 Labour House/</w:t>
      </w:r>
      <w:r w:rsidR="00DF29AA" w:rsidRPr="00F3135E">
        <w:rPr>
          <w:rFonts w:ascii="Garamond" w:hAnsi="Garamond"/>
          <w:sz w:val="28"/>
          <w:szCs w:val="28"/>
          <w:lang w:val="en-AU"/>
        </w:rPr>
        <w:t>Not Labour</w:t>
      </w:r>
      <w:r w:rsidRPr="00F3135E">
        <w:rPr>
          <w:rFonts w:ascii="Garamond" w:hAnsi="Garamond"/>
          <w:sz w:val="28"/>
          <w:szCs w:val="28"/>
          <w:lang w:val="en-AU"/>
        </w:rPr>
        <w:t xml:space="preserve"> Senate</w:t>
      </w:r>
    </w:p>
    <w:p w14:paraId="711D0668" w14:textId="2C7B51D1" w:rsidR="00DA675F" w:rsidRPr="00F3135E" w:rsidRDefault="003B30DE" w:rsidP="008B038A">
      <w:pPr>
        <w:jc w:val="both"/>
        <w:rPr>
          <w:rFonts w:ascii="Garamond" w:hAnsi="Garamond"/>
          <w:sz w:val="28"/>
          <w:szCs w:val="28"/>
          <w:lang w:val="en-AU"/>
        </w:rPr>
      </w:pPr>
      <w:r w:rsidRPr="00F3135E">
        <w:rPr>
          <w:rFonts w:ascii="Garamond" w:hAnsi="Garamond"/>
          <w:sz w:val="28"/>
          <w:szCs w:val="28"/>
          <w:lang w:val="en-AU"/>
        </w:rPr>
        <w:tab/>
        <w:t>5 Neither/Neither</w:t>
      </w:r>
    </w:p>
    <w:p w14:paraId="62B3B4D1" w14:textId="77777777" w:rsidR="00E30F2D" w:rsidRPr="00F3135E" w:rsidRDefault="00E30F2D" w:rsidP="008B038A">
      <w:pPr>
        <w:jc w:val="both"/>
        <w:rPr>
          <w:rFonts w:ascii="Garamond" w:hAnsi="Garamond"/>
          <w:sz w:val="28"/>
          <w:szCs w:val="28"/>
          <w:lang w:val="en-AU"/>
        </w:rPr>
      </w:pPr>
    </w:p>
    <w:tbl>
      <w:tblPr>
        <w:tblStyle w:val="TableGrid"/>
        <w:tblpPr w:leftFromText="180" w:rightFromText="180" w:vertAnchor="text" w:horzAnchor="page" w:tblpX="2350"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2055"/>
        <w:gridCol w:w="2175"/>
      </w:tblGrid>
      <w:tr w:rsidR="00620BC6" w:rsidRPr="00F3135E" w14:paraId="7EDEB4BB" w14:textId="77777777" w:rsidTr="00D201B8">
        <w:tc>
          <w:tcPr>
            <w:tcW w:w="2448" w:type="dxa"/>
          </w:tcPr>
          <w:p w14:paraId="13C7814C" w14:textId="143A5170" w:rsidR="003B30DE" w:rsidRPr="00F3135E" w:rsidRDefault="003B30DE" w:rsidP="008B038A">
            <w:pPr>
              <w:jc w:val="both"/>
              <w:rPr>
                <w:rFonts w:ascii="Garamond" w:hAnsi="Garamond"/>
                <w:sz w:val="28"/>
                <w:szCs w:val="28"/>
                <w:lang w:val="en-AU"/>
              </w:rPr>
            </w:pPr>
          </w:p>
        </w:tc>
        <w:tc>
          <w:tcPr>
            <w:tcW w:w="4230" w:type="dxa"/>
            <w:gridSpan w:val="2"/>
          </w:tcPr>
          <w:p w14:paraId="1A20FEE1" w14:textId="4CD64D16"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Party in Control</w:t>
            </w:r>
          </w:p>
        </w:tc>
      </w:tr>
      <w:tr w:rsidR="00620BC6" w:rsidRPr="00F3135E" w14:paraId="5D9E11D5" w14:textId="77777777" w:rsidTr="00D201B8">
        <w:tc>
          <w:tcPr>
            <w:tcW w:w="2448" w:type="dxa"/>
          </w:tcPr>
          <w:p w14:paraId="40C87693" w14:textId="1C52FA79" w:rsidR="003B30DE" w:rsidRPr="00814B87" w:rsidRDefault="003B30DE" w:rsidP="008B038A">
            <w:pPr>
              <w:ind w:left="720"/>
              <w:jc w:val="both"/>
              <w:rPr>
                <w:rFonts w:ascii="Garamond" w:hAnsi="Garamond"/>
                <w:b/>
                <w:sz w:val="28"/>
                <w:szCs w:val="28"/>
                <w:lang w:val="en-AU"/>
              </w:rPr>
            </w:pPr>
            <w:r w:rsidRPr="00814B87">
              <w:rPr>
                <w:rFonts w:ascii="Garamond" w:hAnsi="Garamond"/>
                <w:b/>
                <w:sz w:val="28"/>
                <w:szCs w:val="28"/>
                <w:lang w:val="en-AU"/>
              </w:rPr>
              <w:t>Election</w:t>
            </w:r>
          </w:p>
        </w:tc>
        <w:tc>
          <w:tcPr>
            <w:tcW w:w="2055" w:type="dxa"/>
          </w:tcPr>
          <w:p w14:paraId="6579BCFE" w14:textId="54583336" w:rsidR="003B30DE" w:rsidRPr="00814B87" w:rsidRDefault="003B30DE" w:rsidP="008B038A">
            <w:pPr>
              <w:ind w:left="720"/>
              <w:jc w:val="both"/>
              <w:rPr>
                <w:rFonts w:ascii="Garamond" w:hAnsi="Garamond"/>
                <w:b/>
                <w:sz w:val="28"/>
                <w:szCs w:val="28"/>
                <w:lang w:val="en-AU"/>
              </w:rPr>
            </w:pPr>
            <w:r w:rsidRPr="00814B87">
              <w:rPr>
                <w:rFonts w:ascii="Garamond" w:hAnsi="Garamond"/>
                <w:b/>
                <w:sz w:val="28"/>
                <w:szCs w:val="28"/>
                <w:lang w:val="en-AU"/>
              </w:rPr>
              <w:t>House</w:t>
            </w:r>
          </w:p>
        </w:tc>
        <w:tc>
          <w:tcPr>
            <w:tcW w:w="2175" w:type="dxa"/>
          </w:tcPr>
          <w:p w14:paraId="0A544314" w14:textId="56B17FE0" w:rsidR="003B30DE" w:rsidRPr="00814B87" w:rsidRDefault="003B30DE" w:rsidP="008B038A">
            <w:pPr>
              <w:ind w:left="720"/>
              <w:jc w:val="both"/>
              <w:rPr>
                <w:rFonts w:ascii="Garamond" w:hAnsi="Garamond"/>
                <w:b/>
                <w:sz w:val="28"/>
                <w:szCs w:val="28"/>
                <w:lang w:val="en-AU"/>
              </w:rPr>
            </w:pPr>
            <w:r w:rsidRPr="00814B87">
              <w:rPr>
                <w:rFonts w:ascii="Garamond" w:hAnsi="Garamond"/>
                <w:b/>
                <w:sz w:val="28"/>
                <w:szCs w:val="28"/>
                <w:lang w:val="en-AU"/>
              </w:rPr>
              <w:t>Senate</w:t>
            </w:r>
          </w:p>
        </w:tc>
      </w:tr>
      <w:tr w:rsidR="00620BC6" w:rsidRPr="00F3135E" w14:paraId="56E090AA" w14:textId="77777777" w:rsidTr="00D201B8">
        <w:tc>
          <w:tcPr>
            <w:tcW w:w="2448" w:type="dxa"/>
          </w:tcPr>
          <w:p w14:paraId="141F01BB" w14:textId="21BD441B"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t>Dec</w:t>
            </w:r>
            <w:r w:rsidR="003B30DE" w:rsidRPr="00F3135E">
              <w:rPr>
                <w:rFonts w:ascii="Garamond" w:hAnsi="Garamond"/>
                <w:sz w:val="28"/>
                <w:szCs w:val="28"/>
                <w:lang w:val="en-AU"/>
              </w:rPr>
              <w:t xml:space="preserve"> 1, 1984</w:t>
            </w:r>
          </w:p>
        </w:tc>
        <w:tc>
          <w:tcPr>
            <w:tcW w:w="2055" w:type="dxa"/>
          </w:tcPr>
          <w:p w14:paraId="04922540" w14:textId="1C05CB70" w:rsidR="003B30DE" w:rsidRPr="00F3135E" w:rsidRDefault="003B30DE" w:rsidP="008B038A">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75ABB235" w14:textId="255A56F7"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620BC6" w:rsidRPr="00F3135E" w14:paraId="563285AC" w14:textId="77777777" w:rsidTr="00D201B8">
        <w:tc>
          <w:tcPr>
            <w:tcW w:w="2448" w:type="dxa"/>
          </w:tcPr>
          <w:p w14:paraId="001ABBE1" w14:textId="32182D6F"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July 11, 1987</w:t>
            </w:r>
          </w:p>
        </w:tc>
        <w:tc>
          <w:tcPr>
            <w:tcW w:w="2055" w:type="dxa"/>
          </w:tcPr>
          <w:p w14:paraId="1CA64C5B" w14:textId="33050E87" w:rsidR="003B30DE" w:rsidRPr="00F3135E" w:rsidRDefault="003B30DE" w:rsidP="008B038A">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32CBF995" w14:textId="48990FEF"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620BC6" w:rsidRPr="00F3135E" w14:paraId="5A99F1A1" w14:textId="77777777" w:rsidTr="00D201B8">
        <w:tc>
          <w:tcPr>
            <w:tcW w:w="2448" w:type="dxa"/>
          </w:tcPr>
          <w:p w14:paraId="6B3EE854" w14:textId="6643706A"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t>Mar</w:t>
            </w:r>
            <w:r w:rsidR="003B30DE" w:rsidRPr="00F3135E">
              <w:rPr>
                <w:rFonts w:ascii="Garamond" w:hAnsi="Garamond"/>
                <w:sz w:val="28"/>
                <w:szCs w:val="28"/>
                <w:lang w:val="en-AU"/>
              </w:rPr>
              <w:t xml:space="preserve"> 24, 1990</w:t>
            </w:r>
          </w:p>
        </w:tc>
        <w:tc>
          <w:tcPr>
            <w:tcW w:w="2055" w:type="dxa"/>
          </w:tcPr>
          <w:p w14:paraId="6763DE57" w14:textId="640B2E8D" w:rsidR="003B30DE" w:rsidRPr="00F3135E" w:rsidRDefault="003B30DE" w:rsidP="008B038A">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7D55AB4F" w14:textId="2EBDF627"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620BC6" w:rsidRPr="00F3135E" w14:paraId="6F1EADA8" w14:textId="77777777" w:rsidTr="00D201B8">
        <w:tc>
          <w:tcPr>
            <w:tcW w:w="2448" w:type="dxa"/>
          </w:tcPr>
          <w:p w14:paraId="5ED7981C" w14:textId="61DDECE9"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t>Mar</w:t>
            </w:r>
            <w:r w:rsidR="003B30DE" w:rsidRPr="00F3135E">
              <w:rPr>
                <w:rFonts w:ascii="Garamond" w:hAnsi="Garamond"/>
                <w:sz w:val="28"/>
                <w:szCs w:val="28"/>
                <w:lang w:val="en-AU"/>
              </w:rPr>
              <w:t xml:space="preserve"> 13, 1993</w:t>
            </w:r>
          </w:p>
        </w:tc>
        <w:tc>
          <w:tcPr>
            <w:tcW w:w="2055" w:type="dxa"/>
          </w:tcPr>
          <w:p w14:paraId="0FF35639" w14:textId="7B256DD0" w:rsidR="003B30DE" w:rsidRPr="00F3135E" w:rsidRDefault="003B30DE" w:rsidP="008B038A">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053F7957" w14:textId="65F2CD61"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620BC6" w:rsidRPr="00F3135E" w14:paraId="5E5EEBF6" w14:textId="77777777" w:rsidTr="00D201B8">
        <w:tc>
          <w:tcPr>
            <w:tcW w:w="2448" w:type="dxa"/>
          </w:tcPr>
          <w:p w14:paraId="06F908EF" w14:textId="565957B7"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t>Oct</w:t>
            </w:r>
            <w:r w:rsidR="003B30DE" w:rsidRPr="00F3135E">
              <w:rPr>
                <w:rFonts w:ascii="Garamond" w:hAnsi="Garamond"/>
                <w:sz w:val="28"/>
                <w:szCs w:val="28"/>
                <w:lang w:val="en-AU"/>
              </w:rPr>
              <w:t xml:space="preserve"> 3, 1998</w:t>
            </w:r>
          </w:p>
        </w:tc>
        <w:tc>
          <w:tcPr>
            <w:tcW w:w="2055" w:type="dxa"/>
          </w:tcPr>
          <w:p w14:paraId="1AD878E4" w14:textId="706C21E9"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7DA281EA" w14:textId="7F5DD75C"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Not Coalition</w:t>
            </w:r>
          </w:p>
        </w:tc>
      </w:tr>
      <w:tr w:rsidR="00620BC6" w:rsidRPr="00F3135E" w14:paraId="0BDF95EC" w14:textId="77777777" w:rsidTr="00D201B8">
        <w:tc>
          <w:tcPr>
            <w:tcW w:w="2448" w:type="dxa"/>
          </w:tcPr>
          <w:p w14:paraId="7A8F233E" w14:textId="2086F58C"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t xml:space="preserve">Nov </w:t>
            </w:r>
            <w:r w:rsidR="003B30DE" w:rsidRPr="00F3135E">
              <w:rPr>
                <w:rFonts w:ascii="Garamond" w:hAnsi="Garamond"/>
                <w:sz w:val="28"/>
                <w:szCs w:val="28"/>
                <w:lang w:val="en-AU"/>
              </w:rPr>
              <w:t>10, 2001</w:t>
            </w:r>
          </w:p>
        </w:tc>
        <w:tc>
          <w:tcPr>
            <w:tcW w:w="2055" w:type="dxa"/>
          </w:tcPr>
          <w:p w14:paraId="6047EA6C" w14:textId="7B789D73"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41F91676" w14:textId="514DF4BB"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Not Coalition</w:t>
            </w:r>
          </w:p>
        </w:tc>
      </w:tr>
      <w:tr w:rsidR="00620BC6" w:rsidRPr="00F3135E" w14:paraId="2BAEE360" w14:textId="77777777" w:rsidTr="00D201B8">
        <w:tc>
          <w:tcPr>
            <w:tcW w:w="2448" w:type="dxa"/>
          </w:tcPr>
          <w:p w14:paraId="1B87252D" w14:textId="6DEA48F2"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t>Oct</w:t>
            </w:r>
            <w:r w:rsidR="003B30DE" w:rsidRPr="00F3135E">
              <w:rPr>
                <w:rFonts w:ascii="Garamond" w:hAnsi="Garamond"/>
                <w:sz w:val="28"/>
                <w:szCs w:val="28"/>
                <w:lang w:val="en-AU"/>
              </w:rPr>
              <w:t xml:space="preserve"> 9, 2004</w:t>
            </w:r>
          </w:p>
        </w:tc>
        <w:tc>
          <w:tcPr>
            <w:tcW w:w="2055" w:type="dxa"/>
          </w:tcPr>
          <w:p w14:paraId="2AA9E9CB" w14:textId="0F7A2391"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537ADE4C" w14:textId="5BB3223A"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Coalition</w:t>
            </w:r>
          </w:p>
        </w:tc>
      </w:tr>
      <w:tr w:rsidR="00620BC6" w:rsidRPr="00F3135E" w14:paraId="10DE6D38" w14:textId="77777777" w:rsidTr="00D201B8">
        <w:tc>
          <w:tcPr>
            <w:tcW w:w="2448" w:type="dxa"/>
          </w:tcPr>
          <w:p w14:paraId="6F55A493" w14:textId="474F1679"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lastRenderedPageBreak/>
              <w:t>Nov</w:t>
            </w:r>
            <w:r w:rsidR="003B30DE" w:rsidRPr="00F3135E">
              <w:rPr>
                <w:rFonts w:ascii="Garamond" w:hAnsi="Garamond"/>
                <w:sz w:val="28"/>
                <w:szCs w:val="28"/>
                <w:lang w:val="en-AU"/>
              </w:rPr>
              <w:t xml:space="preserve"> 24, 2007</w:t>
            </w:r>
          </w:p>
        </w:tc>
        <w:tc>
          <w:tcPr>
            <w:tcW w:w="2055" w:type="dxa"/>
          </w:tcPr>
          <w:p w14:paraId="43979F47" w14:textId="10B1415E" w:rsidR="003B30DE" w:rsidRPr="00F3135E" w:rsidRDefault="003B30DE" w:rsidP="008B038A">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2AC634A5" w14:textId="77E7BFAD"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620BC6" w:rsidRPr="00F3135E" w14:paraId="5E8EF1F3" w14:textId="77777777" w:rsidTr="00D201B8">
        <w:tc>
          <w:tcPr>
            <w:tcW w:w="2448" w:type="dxa"/>
          </w:tcPr>
          <w:p w14:paraId="4010B790" w14:textId="5AF062AA"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t>Aug</w:t>
            </w:r>
            <w:r w:rsidR="003B30DE" w:rsidRPr="00F3135E">
              <w:rPr>
                <w:rFonts w:ascii="Garamond" w:hAnsi="Garamond"/>
                <w:sz w:val="28"/>
                <w:szCs w:val="28"/>
                <w:lang w:val="en-AU"/>
              </w:rPr>
              <w:t xml:space="preserve"> 21, 2010</w:t>
            </w:r>
          </w:p>
        </w:tc>
        <w:tc>
          <w:tcPr>
            <w:tcW w:w="2055" w:type="dxa"/>
          </w:tcPr>
          <w:p w14:paraId="5C5EEE52" w14:textId="0AF4F3D8"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Neither</w:t>
            </w:r>
          </w:p>
        </w:tc>
        <w:tc>
          <w:tcPr>
            <w:tcW w:w="2175" w:type="dxa"/>
          </w:tcPr>
          <w:p w14:paraId="40E9A5EB" w14:textId="723B5FAF"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Neither</w:t>
            </w:r>
          </w:p>
        </w:tc>
      </w:tr>
      <w:tr w:rsidR="00620BC6" w:rsidRPr="00F3135E" w14:paraId="2E64C9B5" w14:textId="77777777" w:rsidTr="00D201B8">
        <w:tc>
          <w:tcPr>
            <w:tcW w:w="2448" w:type="dxa"/>
          </w:tcPr>
          <w:p w14:paraId="5F5FE159" w14:textId="29080F42" w:rsidR="003B30DE" w:rsidRPr="00F3135E" w:rsidRDefault="00CB6C75" w:rsidP="008B038A">
            <w:pPr>
              <w:ind w:left="720"/>
              <w:jc w:val="both"/>
              <w:rPr>
                <w:rFonts w:ascii="Garamond" w:hAnsi="Garamond"/>
                <w:sz w:val="28"/>
                <w:szCs w:val="28"/>
                <w:lang w:val="en-AU"/>
              </w:rPr>
            </w:pPr>
            <w:r w:rsidRPr="00F3135E">
              <w:rPr>
                <w:rFonts w:ascii="Garamond" w:hAnsi="Garamond"/>
                <w:sz w:val="28"/>
                <w:szCs w:val="28"/>
                <w:lang w:val="en-AU"/>
              </w:rPr>
              <w:t>Sept</w:t>
            </w:r>
            <w:r w:rsidR="003B30DE" w:rsidRPr="00F3135E">
              <w:rPr>
                <w:rFonts w:ascii="Garamond" w:hAnsi="Garamond"/>
                <w:sz w:val="28"/>
                <w:szCs w:val="28"/>
                <w:lang w:val="en-AU"/>
              </w:rPr>
              <w:t xml:space="preserve"> 7, 2013</w:t>
            </w:r>
          </w:p>
        </w:tc>
        <w:tc>
          <w:tcPr>
            <w:tcW w:w="2055" w:type="dxa"/>
          </w:tcPr>
          <w:p w14:paraId="7C54F483" w14:textId="66B9557C"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623535FB" w14:textId="2879BA2B" w:rsidR="003B30DE" w:rsidRPr="00F3135E" w:rsidRDefault="00C847FD" w:rsidP="008B038A">
            <w:pPr>
              <w:ind w:left="720"/>
              <w:jc w:val="both"/>
              <w:rPr>
                <w:rFonts w:ascii="Garamond" w:hAnsi="Garamond"/>
                <w:sz w:val="28"/>
                <w:szCs w:val="28"/>
                <w:lang w:val="en-AU"/>
              </w:rPr>
            </w:pPr>
            <w:r w:rsidRPr="00F3135E">
              <w:rPr>
                <w:rFonts w:ascii="Garamond" w:hAnsi="Garamond"/>
                <w:sz w:val="28"/>
                <w:szCs w:val="28"/>
                <w:lang w:val="en-AU"/>
              </w:rPr>
              <w:t>Not Coalition</w:t>
            </w:r>
          </w:p>
        </w:tc>
      </w:tr>
      <w:tr w:rsidR="00620BC6" w:rsidRPr="00F3135E" w14:paraId="7F7A0E81" w14:textId="77777777" w:rsidTr="00D201B8">
        <w:tc>
          <w:tcPr>
            <w:tcW w:w="2448" w:type="dxa"/>
          </w:tcPr>
          <w:p w14:paraId="6EFC5B0A" w14:textId="088B68AC"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July 2, 2016</w:t>
            </w:r>
          </w:p>
        </w:tc>
        <w:tc>
          <w:tcPr>
            <w:tcW w:w="2055" w:type="dxa"/>
          </w:tcPr>
          <w:p w14:paraId="623D7A74" w14:textId="673B410F" w:rsidR="003B30DE" w:rsidRPr="00F3135E" w:rsidRDefault="003B30DE" w:rsidP="008B038A">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6B8F9CAA" w14:textId="35AFBD03" w:rsidR="003B30DE" w:rsidRPr="00F3135E" w:rsidRDefault="00C847FD" w:rsidP="008B038A">
            <w:pPr>
              <w:ind w:left="720"/>
              <w:jc w:val="both"/>
              <w:rPr>
                <w:rFonts w:ascii="Garamond" w:hAnsi="Garamond"/>
                <w:sz w:val="28"/>
                <w:szCs w:val="28"/>
                <w:lang w:val="en-AU"/>
              </w:rPr>
            </w:pPr>
            <w:r w:rsidRPr="00F3135E">
              <w:rPr>
                <w:rFonts w:ascii="Garamond" w:hAnsi="Garamond"/>
                <w:sz w:val="28"/>
                <w:szCs w:val="28"/>
                <w:lang w:val="en-AU"/>
              </w:rPr>
              <w:t>Not Coalition</w:t>
            </w:r>
          </w:p>
        </w:tc>
      </w:tr>
      <w:tr w:rsidR="00522E84" w:rsidRPr="00F3135E" w14:paraId="7AA281E7" w14:textId="77777777" w:rsidTr="00D201B8">
        <w:tc>
          <w:tcPr>
            <w:tcW w:w="2448" w:type="dxa"/>
          </w:tcPr>
          <w:p w14:paraId="0EDFA36D" w14:textId="77777777" w:rsidR="00522E84" w:rsidRDefault="00522E84" w:rsidP="00814B87">
            <w:pPr>
              <w:jc w:val="both"/>
              <w:rPr>
                <w:rFonts w:ascii="Garamond" w:hAnsi="Garamond"/>
                <w:sz w:val="28"/>
                <w:szCs w:val="28"/>
                <w:lang w:val="en-AU"/>
              </w:rPr>
            </w:pPr>
          </w:p>
          <w:p w14:paraId="29FF8927" w14:textId="752C2ECD" w:rsidR="00522E84" w:rsidRDefault="00814B87" w:rsidP="008B038A">
            <w:pPr>
              <w:ind w:left="720"/>
              <w:jc w:val="both"/>
              <w:rPr>
                <w:rFonts w:ascii="Garamond" w:hAnsi="Garamond"/>
                <w:sz w:val="28"/>
                <w:szCs w:val="28"/>
                <w:lang w:val="en-AU"/>
              </w:rPr>
            </w:pPr>
            <w:r>
              <w:rPr>
                <w:rFonts w:ascii="Garamond" w:hAnsi="Garamond"/>
                <w:sz w:val="28"/>
                <w:szCs w:val="28"/>
                <w:lang w:val="en-AU"/>
              </w:rPr>
              <w:t>May 18, 2019</w:t>
            </w:r>
          </w:p>
          <w:p w14:paraId="0EEEC634" w14:textId="77777777" w:rsidR="00522E84" w:rsidRDefault="00522E84" w:rsidP="008B038A">
            <w:pPr>
              <w:ind w:left="720"/>
              <w:jc w:val="both"/>
              <w:rPr>
                <w:rFonts w:ascii="Garamond" w:hAnsi="Garamond"/>
                <w:sz w:val="28"/>
                <w:szCs w:val="28"/>
                <w:lang w:val="en-AU"/>
              </w:rPr>
            </w:pPr>
          </w:p>
          <w:p w14:paraId="3B7D1A91" w14:textId="77777777" w:rsidR="00522E84" w:rsidRDefault="00522E84" w:rsidP="008B038A">
            <w:pPr>
              <w:ind w:left="720"/>
              <w:jc w:val="both"/>
              <w:rPr>
                <w:rFonts w:ascii="Garamond" w:hAnsi="Garamond"/>
                <w:sz w:val="28"/>
                <w:szCs w:val="28"/>
                <w:lang w:val="en-AU"/>
              </w:rPr>
            </w:pPr>
          </w:p>
          <w:p w14:paraId="0E7B99FE" w14:textId="53BE6027" w:rsidR="00522E84" w:rsidRDefault="00814B87" w:rsidP="008B038A">
            <w:pPr>
              <w:ind w:left="720"/>
              <w:jc w:val="both"/>
              <w:rPr>
                <w:rFonts w:ascii="Garamond" w:hAnsi="Garamond"/>
                <w:sz w:val="28"/>
                <w:szCs w:val="28"/>
                <w:lang w:val="en-AU"/>
              </w:rPr>
            </w:pPr>
            <w:r>
              <w:rPr>
                <w:rFonts w:ascii="Garamond" w:hAnsi="Garamond"/>
                <w:sz w:val="28"/>
                <w:szCs w:val="28"/>
                <w:lang w:val="en-AU"/>
              </w:rPr>
              <w:t>May 21, 2022</w:t>
            </w:r>
          </w:p>
          <w:p w14:paraId="31179B87" w14:textId="4970FBE0" w:rsidR="00522E84" w:rsidRPr="00F3135E" w:rsidRDefault="00522E84" w:rsidP="008B038A">
            <w:pPr>
              <w:ind w:left="720"/>
              <w:jc w:val="both"/>
              <w:rPr>
                <w:rFonts w:ascii="Garamond" w:hAnsi="Garamond"/>
                <w:sz w:val="28"/>
                <w:szCs w:val="28"/>
                <w:lang w:val="en-AU"/>
              </w:rPr>
            </w:pPr>
          </w:p>
        </w:tc>
        <w:tc>
          <w:tcPr>
            <w:tcW w:w="2055" w:type="dxa"/>
          </w:tcPr>
          <w:p w14:paraId="1C9C15C8" w14:textId="77777777" w:rsidR="00814B87" w:rsidRDefault="00814B87" w:rsidP="00814B87">
            <w:pPr>
              <w:jc w:val="both"/>
              <w:rPr>
                <w:rFonts w:ascii="Garamond" w:hAnsi="Garamond"/>
                <w:sz w:val="28"/>
                <w:szCs w:val="28"/>
                <w:lang w:val="en-AU"/>
              </w:rPr>
            </w:pPr>
          </w:p>
          <w:p w14:paraId="01ED3FE5" w14:textId="77777777" w:rsidR="00522E84" w:rsidRDefault="00814B87" w:rsidP="008B038A">
            <w:pPr>
              <w:ind w:left="720"/>
              <w:jc w:val="both"/>
              <w:rPr>
                <w:rFonts w:ascii="Garamond" w:hAnsi="Garamond"/>
                <w:sz w:val="28"/>
                <w:szCs w:val="28"/>
                <w:lang w:val="en-AU"/>
              </w:rPr>
            </w:pPr>
            <w:r>
              <w:rPr>
                <w:rFonts w:ascii="Garamond" w:hAnsi="Garamond"/>
                <w:sz w:val="28"/>
                <w:szCs w:val="28"/>
                <w:lang w:val="en-AU"/>
              </w:rPr>
              <w:t>Coalition</w:t>
            </w:r>
          </w:p>
          <w:p w14:paraId="2065EAC4" w14:textId="77777777" w:rsidR="00814B87" w:rsidRDefault="00814B87" w:rsidP="008B038A">
            <w:pPr>
              <w:ind w:left="720"/>
              <w:jc w:val="both"/>
              <w:rPr>
                <w:rFonts w:ascii="Garamond" w:hAnsi="Garamond"/>
                <w:sz w:val="28"/>
                <w:szCs w:val="28"/>
                <w:lang w:val="en-AU"/>
              </w:rPr>
            </w:pPr>
          </w:p>
          <w:p w14:paraId="7CF8A05C" w14:textId="77777777" w:rsidR="00814B87" w:rsidRDefault="00814B87" w:rsidP="008B038A">
            <w:pPr>
              <w:ind w:left="720"/>
              <w:jc w:val="both"/>
              <w:rPr>
                <w:rFonts w:ascii="Garamond" w:hAnsi="Garamond"/>
                <w:sz w:val="28"/>
                <w:szCs w:val="28"/>
                <w:lang w:val="en-AU"/>
              </w:rPr>
            </w:pPr>
          </w:p>
          <w:p w14:paraId="71B65724" w14:textId="30E3436E" w:rsidR="00814B87" w:rsidRPr="00F3135E" w:rsidRDefault="00814B87" w:rsidP="008B038A">
            <w:pPr>
              <w:ind w:left="720"/>
              <w:jc w:val="both"/>
              <w:rPr>
                <w:rFonts w:ascii="Garamond" w:hAnsi="Garamond"/>
                <w:sz w:val="28"/>
                <w:szCs w:val="28"/>
                <w:lang w:val="en-AU"/>
              </w:rPr>
            </w:pPr>
            <w:proofErr w:type="spellStart"/>
            <w:r>
              <w:rPr>
                <w:rFonts w:ascii="Garamond" w:hAnsi="Garamond"/>
                <w:sz w:val="28"/>
                <w:szCs w:val="28"/>
                <w:lang w:val="en-AU"/>
              </w:rPr>
              <w:t>Labor</w:t>
            </w:r>
            <w:proofErr w:type="spellEnd"/>
          </w:p>
        </w:tc>
        <w:tc>
          <w:tcPr>
            <w:tcW w:w="2175" w:type="dxa"/>
          </w:tcPr>
          <w:p w14:paraId="2F1EC0E2" w14:textId="77777777" w:rsidR="00814B87" w:rsidRDefault="00814B87" w:rsidP="00814B87">
            <w:pPr>
              <w:jc w:val="both"/>
              <w:rPr>
                <w:rFonts w:ascii="Garamond" w:hAnsi="Garamond"/>
                <w:sz w:val="28"/>
                <w:szCs w:val="28"/>
                <w:lang w:val="en-AU"/>
              </w:rPr>
            </w:pPr>
          </w:p>
          <w:p w14:paraId="5B1602CB" w14:textId="77777777" w:rsidR="00522E84" w:rsidRDefault="00814B87" w:rsidP="008B038A">
            <w:pPr>
              <w:ind w:left="720"/>
              <w:jc w:val="both"/>
              <w:rPr>
                <w:rFonts w:ascii="Garamond" w:hAnsi="Garamond"/>
                <w:sz w:val="28"/>
                <w:szCs w:val="28"/>
                <w:lang w:val="en-AU"/>
              </w:rPr>
            </w:pPr>
            <w:r>
              <w:rPr>
                <w:rFonts w:ascii="Garamond" w:hAnsi="Garamond"/>
                <w:sz w:val="28"/>
                <w:szCs w:val="28"/>
                <w:lang w:val="en-AU"/>
              </w:rPr>
              <w:t>Not Coalition</w:t>
            </w:r>
          </w:p>
          <w:p w14:paraId="2A2554C9" w14:textId="77777777" w:rsidR="00814B87" w:rsidRDefault="00814B87" w:rsidP="008B038A">
            <w:pPr>
              <w:ind w:left="720"/>
              <w:jc w:val="both"/>
              <w:rPr>
                <w:rFonts w:ascii="Garamond" w:hAnsi="Garamond"/>
                <w:sz w:val="28"/>
                <w:szCs w:val="28"/>
                <w:lang w:val="en-AU"/>
              </w:rPr>
            </w:pPr>
          </w:p>
          <w:p w14:paraId="1601BEC2" w14:textId="199EB08D" w:rsidR="00814B87" w:rsidRDefault="00814B87" w:rsidP="008B038A">
            <w:pPr>
              <w:ind w:left="720"/>
              <w:jc w:val="both"/>
              <w:rPr>
                <w:rFonts w:ascii="Garamond" w:hAnsi="Garamond"/>
                <w:sz w:val="28"/>
                <w:szCs w:val="28"/>
                <w:lang w:val="en-AU"/>
              </w:rPr>
            </w:pPr>
            <w:r>
              <w:rPr>
                <w:rFonts w:ascii="Garamond" w:hAnsi="Garamond"/>
                <w:sz w:val="28"/>
                <w:szCs w:val="28"/>
                <w:lang w:val="en-AU"/>
              </w:rPr>
              <w:t xml:space="preserve">Not </w:t>
            </w:r>
            <w:proofErr w:type="spellStart"/>
            <w:r>
              <w:rPr>
                <w:rFonts w:ascii="Garamond" w:hAnsi="Garamond"/>
                <w:sz w:val="28"/>
                <w:szCs w:val="28"/>
                <w:lang w:val="en-AU"/>
              </w:rPr>
              <w:t>Labor</w:t>
            </w:r>
            <w:proofErr w:type="spellEnd"/>
          </w:p>
          <w:p w14:paraId="7B39FCC1" w14:textId="0817D98E" w:rsidR="00814B87" w:rsidRPr="00F3135E" w:rsidRDefault="00814B87" w:rsidP="008B038A">
            <w:pPr>
              <w:ind w:left="720"/>
              <w:jc w:val="both"/>
              <w:rPr>
                <w:rFonts w:ascii="Garamond" w:hAnsi="Garamond"/>
                <w:sz w:val="28"/>
                <w:szCs w:val="28"/>
                <w:lang w:val="en-AU"/>
              </w:rPr>
            </w:pPr>
          </w:p>
        </w:tc>
      </w:tr>
    </w:tbl>
    <w:p w14:paraId="6DC5F599" w14:textId="7177D78E" w:rsidR="006E5795" w:rsidRPr="00F3135E" w:rsidRDefault="003B30DE" w:rsidP="008B038A">
      <w:pPr>
        <w:jc w:val="both"/>
        <w:rPr>
          <w:rFonts w:ascii="Garamond" w:hAnsi="Garamond"/>
          <w:sz w:val="28"/>
          <w:szCs w:val="28"/>
          <w:lang w:val="en-AU"/>
        </w:rPr>
      </w:pPr>
      <w:r w:rsidRPr="00F3135E">
        <w:rPr>
          <w:rFonts w:ascii="Garamond" w:hAnsi="Garamond"/>
          <w:sz w:val="28"/>
          <w:szCs w:val="28"/>
          <w:lang w:val="en-AU"/>
        </w:rPr>
        <w:tab/>
      </w:r>
    </w:p>
    <w:p w14:paraId="76BCA843" w14:textId="77777777" w:rsidR="00CE4B39" w:rsidRPr="00F3135E" w:rsidRDefault="00CE4B39" w:rsidP="0072339E">
      <w:pPr>
        <w:pStyle w:val="HCDB2"/>
        <w:numPr>
          <w:ilvl w:val="0"/>
          <w:numId w:val="0"/>
        </w:numPr>
      </w:pPr>
    </w:p>
    <w:p w14:paraId="3E90105F" w14:textId="77777777" w:rsidR="00CE4B39" w:rsidRPr="00F3135E" w:rsidRDefault="00CE4B39" w:rsidP="0072339E">
      <w:pPr>
        <w:pStyle w:val="HCDB2"/>
        <w:numPr>
          <w:ilvl w:val="0"/>
          <w:numId w:val="0"/>
        </w:numPr>
      </w:pPr>
    </w:p>
    <w:p w14:paraId="37D0D412" w14:textId="77777777" w:rsidR="00CE4B39" w:rsidRPr="00F3135E" w:rsidRDefault="00CE4B39" w:rsidP="0072339E">
      <w:pPr>
        <w:pStyle w:val="HCDB2"/>
        <w:numPr>
          <w:ilvl w:val="0"/>
          <w:numId w:val="0"/>
        </w:numPr>
      </w:pPr>
    </w:p>
    <w:p w14:paraId="61647BEC" w14:textId="77777777" w:rsidR="00CE4B39" w:rsidRPr="00F3135E" w:rsidRDefault="00CE4B39" w:rsidP="0072339E">
      <w:pPr>
        <w:pStyle w:val="HCDB2"/>
        <w:numPr>
          <w:ilvl w:val="0"/>
          <w:numId w:val="0"/>
        </w:numPr>
      </w:pPr>
    </w:p>
    <w:p w14:paraId="66F2EE37" w14:textId="77777777" w:rsidR="00CE4B39" w:rsidRPr="00F3135E" w:rsidRDefault="00CE4B39" w:rsidP="0072339E">
      <w:pPr>
        <w:pStyle w:val="HCDB2"/>
        <w:numPr>
          <w:ilvl w:val="0"/>
          <w:numId w:val="0"/>
        </w:numPr>
      </w:pPr>
    </w:p>
    <w:p w14:paraId="10A999E3" w14:textId="77777777" w:rsidR="00CE4B39" w:rsidRPr="00F3135E" w:rsidRDefault="00CE4B39" w:rsidP="0072339E">
      <w:pPr>
        <w:pStyle w:val="HCDB2"/>
        <w:numPr>
          <w:ilvl w:val="0"/>
          <w:numId w:val="0"/>
        </w:numPr>
      </w:pPr>
    </w:p>
    <w:p w14:paraId="55814E23" w14:textId="77777777" w:rsidR="00CE4B39" w:rsidRPr="00F3135E" w:rsidRDefault="00CE4B39" w:rsidP="0072339E">
      <w:pPr>
        <w:pStyle w:val="HCDB2"/>
        <w:numPr>
          <w:ilvl w:val="0"/>
          <w:numId w:val="0"/>
        </w:numPr>
      </w:pPr>
    </w:p>
    <w:p w14:paraId="5C9F8927" w14:textId="77777777" w:rsidR="00CE4B39" w:rsidRPr="00F3135E" w:rsidRDefault="00CE4B39" w:rsidP="0072339E">
      <w:pPr>
        <w:pStyle w:val="HCDB2"/>
        <w:numPr>
          <w:ilvl w:val="0"/>
          <w:numId w:val="0"/>
        </w:numPr>
      </w:pPr>
    </w:p>
    <w:p w14:paraId="51050CA8" w14:textId="77777777" w:rsidR="00FF6F61" w:rsidRPr="00F3135E" w:rsidRDefault="00FF6F61" w:rsidP="0072339E">
      <w:pPr>
        <w:pStyle w:val="HCDB2"/>
        <w:numPr>
          <w:ilvl w:val="0"/>
          <w:numId w:val="0"/>
        </w:numPr>
      </w:pPr>
    </w:p>
    <w:p w14:paraId="28F5056E" w14:textId="77777777" w:rsidR="00522E84" w:rsidRDefault="00522E84" w:rsidP="0072339E">
      <w:pPr>
        <w:pStyle w:val="HCDB2"/>
        <w:numPr>
          <w:ilvl w:val="0"/>
          <w:numId w:val="0"/>
        </w:numPr>
      </w:pPr>
      <w:bookmarkStart w:id="338" w:name="_Toc14854722"/>
      <w:bookmarkStart w:id="339" w:name="_Toc128122029"/>
      <w:r w:rsidRPr="00F3135E">
        <w:t>A30</w:t>
      </w:r>
      <w:bookmarkEnd w:id="339"/>
    </w:p>
    <w:p w14:paraId="16B46175" w14:textId="77777777" w:rsidR="00522E84" w:rsidRDefault="00522E84" w:rsidP="0072339E">
      <w:pPr>
        <w:pStyle w:val="HCDB2"/>
        <w:numPr>
          <w:ilvl w:val="0"/>
          <w:numId w:val="0"/>
        </w:numPr>
      </w:pPr>
    </w:p>
    <w:p w14:paraId="0D868C5C" w14:textId="5ADE2167" w:rsidR="00CE4B39" w:rsidRPr="00F3135E" w:rsidRDefault="00F42951" w:rsidP="0072339E">
      <w:pPr>
        <w:pStyle w:val="HCDB2"/>
        <w:numPr>
          <w:ilvl w:val="0"/>
          <w:numId w:val="0"/>
        </w:numPr>
      </w:pPr>
      <w:r w:rsidRPr="00F3135E">
        <w:tab/>
      </w:r>
      <w:bookmarkStart w:id="340" w:name="_Toc128122030"/>
      <w:proofErr w:type="spellStart"/>
      <w:r w:rsidRPr="00F3135E">
        <w:t>varPreliminarySpecialLeaveHearing</w:t>
      </w:r>
      <w:bookmarkEnd w:id="338"/>
      <w:bookmarkEnd w:id="340"/>
      <w:proofErr w:type="spellEnd"/>
    </w:p>
    <w:p w14:paraId="7DC35AB1" w14:textId="73168F77" w:rsidR="00CE4B39" w:rsidRPr="00F3135E" w:rsidRDefault="00F42951" w:rsidP="008B038A">
      <w:pPr>
        <w:jc w:val="both"/>
        <w:rPr>
          <w:rFonts w:ascii="Garamond" w:hAnsi="Garamond"/>
          <w:sz w:val="28"/>
          <w:szCs w:val="28"/>
        </w:rPr>
      </w:pPr>
      <w:r w:rsidRPr="00F3135E">
        <w:tab/>
      </w:r>
      <w:r w:rsidRPr="00F3135E">
        <w:rPr>
          <w:rFonts w:ascii="Garamond" w:hAnsi="Garamond"/>
          <w:sz w:val="28"/>
          <w:szCs w:val="28"/>
        </w:rPr>
        <w:t>2 distinct values</w:t>
      </w:r>
    </w:p>
    <w:p w14:paraId="6332023A" w14:textId="74EDA8D6" w:rsidR="00F42951" w:rsidRPr="00F3135E" w:rsidRDefault="00F42951" w:rsidP="008B038A">
      <w:pPr>
        <w:jc w:val="both"/>
        <w:rPr>
          <w:rFonts w:ascii="Garamond" w:hAnsi="Garamond"/>
          <w:sz w:val="28"/>
          <w:szCs w:val="28"/>
        </w:rPr>
      </w:pPr>
      <w:r w:rsidRPr="00F3135E">
        <w:rPr>
          <w:rFonts w:ascii="Garamond" w:hAnsi="Garamond"/>
          <w:sz w:val="28"/>
          <w:szCs w:val="28"/>
        </w:rPr>
        <w:tab/>
      </w:r>
      <w:proofErr w:type="spellStart"/>
      <w:r w:rsidRPr="00F3135E">
        <w:rPr>
          <w:rFonts w:ascii="Garamond" w:hAnsi="Garamond"/>
          <w:sz w:val="28"/>
          <w:szCs w:val="28"/>
        </w:rPr>
        <w:t>varPreliminarySpecialLeaveHearing</w:t>
      </w:r>
      <w:proofErr w:type="spellEnd"/>
      <w:r w:rsidRPr="00F3135E">
        <w:rPr>
          <w:rFonts w:ascii="Garamond" w:hAnsi="Garamond"/>
          <w:sz w:val="28"/>
          <w:szCs w:val="28"/>
        </w:rPr>
        <w:t xml:space="preserve"> is used in conjunction with</w:t>
      </w:r>
    </w:p>
    <w:p w14:paraId="0FCADF85" w14:textId="4464255B" w:rsidR="00F42951" w:rsidRPr="00F3135E" w:rsidRDefault="00F42951" w:rsidP="008B038A">
      <w:pPr>
        <w:jc w:val="both"/>
        <w:rPr>
          <w:rFonts w:ascii="Garamond" w:hAnsi="Garamond"/>
          <w:sz w:val="28"/>
          <w:szCs w:val="28"/>
        </w:rPr>
      </w:pPr>
      <w:r w:rsidRPr="00F3135E">
        <w:rPr>
          <w:rFonts w:ascii="Garamond" w:hAnsi="Garamond"/>
          <w:sz w:val="28"/>
          <w:szCs w:val="28"/>
        </w:rPr>
        <w:tab/>
      </w:r>
      <w:proofErr w:type="spellStart"/>
      <w:r w:rsidRPr="00F3135E">
        <w:rPr>
          <w:rFonts w:ascii="Garamond" w:hAnsi="Garamond"/>
          <w:i/>
          <w:sz w:val="28"/>
          <w:szCs w:val="28"/>
        </w:rPr>
        <w:t>prelimSLHearing</w:t>
      </w:r>
      <w:proofErr w:type="spellEnd"/>
    </w:p>
    <w:p w14:paraId="50F9F683" w14:textId="77777777" w:rsidR="00F42951" w:rsidRPr="00F3135E" w:rsidRDefault="00F42951" w:rsidP="008B038A">
      <w:pPr>
        <w:jc w:val="both"/>
        <w:rPr>
          <w:rFonts w:ascii="Garamond" w:hAnsi="Garamond"/>
          <w:sz w:val="28"/>
          <w:szCs w:val="28"/>
        </w:rPr>
      </w:pPr>
    </w:p>
    <w:p w14:paraId="2072F35B" w14:textId="04C4986A" w:rsidR="00F42951" w:rsidRPr="00084CF1" w:rsidRDefault="00F42951" w:rsidP="008B038A">
      <w:pPr>
        <w:jc w:val="both"/>
        <w:rPr>
          <w:rFonts w:ascii="Garamond" w:hAnsi="Garamond"/>
          <w:b/>
          <w:sz w:val="28"/>
          <w:szCs w:val="28"/>
        </w:rPr>
      </w:pPr>
      <w:r w:rsidRPr="00084CF1">
        <w:rPr>
          <w:rFonts w:ascii="Garamond" w:hAnsi="Garamond"/>
          <w:b/>
          <w:sz w:val="28"/>
          <w:szCs w:val="28"/>
        </w:rPr>
        <w:tab/>
        <w:t>Values:</w:t>
      </w:r>
    </w:p>
    <w:p w14:paraId="0517D0FC" w14:textId="3E9CDF5C" w:rsidR="00F42951" w:rsidRPr="00F3135E" w:rsidRDefault="00F42951" w:rsidP="008B038A">
      <w:pPr>
        <w:jc w:val="both"/>
        <w:rPr>
          <w:rFonts w:ascii="Garamond" w:hAnsi="Garamond"/>
          <w:sz w:val="28"/>
          <w:szCs w:val="28"/>
        </w:rPr>
      </w:pPr>
      <w:r w:rsidRPr="00F3135E">
        <w:rPr>
          <w:rFonts w:ascii="Garamond" w:hAnsi="Garamond"/>
          <w:sz w:val="28"/>
          <w:szCs w:val="28"/>
        </w:rPr>
        <w:tab/>
        <w:t>1 Yes</w:t>
      </w:r>
    </w:p>
    <w:p w14:paraId="7DB9090B" w14:textId="14F93C3D" w:rsidR="00F42951" w:rsidRPr="00F3135E" w:rsidRDefault="00F42951" w:rsidP="008B038A">
      <w:pPr>
        <w:ind w:firstLine="720"/>
        <w:jc w:val="both"/>
        <w:rPr>
          <w:rFonts w:ascii="Garamond" w:hAnsi="Garamond"/>
          <w:sz w:val="28"/>
          <w:szCs w:val="28"/>
        </w:rPr>
      </w:pPr>
      <w:r w:rsidRPr="00F3135E">
        <w:rPr>
          <w:rFonts w:ascii="Garamond" w:hAnsi="Garamond"/>
          <w:sz w:val="28"/>
          <w:szCs w:val="28"/>
        </w:rPr>
        <w:t>2 No, referred directly to full court on special leave question</w:t>
      </w:r>
    </w:p>
    <w:p w14:paraId="47DE9E7C" w14:textId="77777777" w:rsidR="00C847FD" w:rsidRPr="00F3135E" w:rsidRDefault="00C847FD" w:rsidP="008B038A">
      <w:pPr>
        <w:jc w:val="both"/>
        <w:rPr>
          <w:rFonts w:ascii="Garamond" w:hAnsi="Garamond"/>
          <w:sz w:val="28"/>
          <w:szCs w:val="28"/>
        </w:rPr>
      </w:pPr>
    </w:p>
    <w:p w14:paraId="6EDAA91F" w14:textId="77777777" w:rsidR="003A48A8" w:rsidRPr="00F3135E" w:rsidRDefault="003A48A8" w:rsidP="008B038A">
      <w:pPr>
        <w:jc w:val="both"/>
        <w:rPr>
          <w:rFonts w:ascii="Garamond" w:hAnsi="Garamond"/>
          <w:sz w:val="28"/>
          <w:szCs w:val="28"/>
        </w:rPr>
      </w:pPr>
    </w:p>
    <w:p w14:paraId="542A3EBB" w14:textId="17D27D9C" w:rsidR="00CF391D" w:rsidRPr="00F3135E" w:rsidRDefault="00E21E40" w:rsidP="0072339E">
      <w:pPr>
        <w:pStyle w:val="HCDB2"/>
        <w:numPr>
          <w:ilvl w:val="0"/>
          <w:numId w:val="0"/>
        </w:numPr>
      </w:pPr>
      <w:bookmarkStart w:id="341" w:name="_Toc14854723"/>
      <w:bookmarkStart w:id="342" w:name="_Toc128122031"/>
      <w:r w:rsidRPr="00F3135E">
        <w:t>A31</w:t>
      </w:r>
      <w:r w:rsidR="00CF391D" w:rsidRPr="00F3135E">
        <w:tab/>
      </w:r>
      <w:proofErr w:type="spellStart"/>
      <w:r w:rsidR="00CF391D" w:rsidRPr="00F3135E">
        <w:t>varPrimeMinister</w:t>
      </w:r>
      <w:bookmarkEnd w:id="341"/>
      <w:bookmarkEnd w:id="342"/>
      <w:proofErr w:type="spellEnd"/>
    </w:p>
    <w:p w14:paraId="39F119F3" w14:textId="2A00E25F" w:rsidR="00B32E5C" w:rsidRPr="00F3135E" w:rsidRDefault="00B32E5C" w:rsidP="008B038A">
      <w:pPr>
        <w:jc w:val="both"/>
        <w:rPr>
          <w:rFonts w:ascii="Garamond" w:hAnsi="Garamond"/>
          <w:sz w:val="28"/>
          <w:szCs w:val="28"/>
          <w:lang w:val="en-AU"/>
        </w:rPr>
      </w:pPr>
      <w:r w:rsidRPr="00F3135E">
        <w:rPr>
          <w:rFonts w:ascii="Garamond" w:hAnsi="Garamond"/>
          <w:sz w:val="28"/>
          <w:szCs w:val="28"/>
          <w:lang w:val="en-AU"/>
        </w:rPr>
        <w:tab/>
        <w:t>3</w:t>
      </w:r>
      <w:r w:rsidR="008C352A">
        <w:rPr>
          <w:rFonts w:ascii="Garamond" w:hAnsi="Garamond"/>
          <w:sz w:val="28"/>
          <w:szCs w:val="28"/>
          <w:lang w:val="en-AU"/>
        </w:rPr>
        <w:t>7</w:t>
      </w:r>
      <w:r w:rsidRPr="00F3135E">
        <w:rPr>
          <w:rFonts w:ascii="Garamond" w:hAnsi="Garamond"/>
          <w:sz w:val="28"/>
          <w:szCs w:val="28"/>
          <w:lang w:val="en-AU"/>
        </w:rPr>
        <w:t xml:space="preserve"> distinct values</w:t>
      </w:r>
    </w:p>
    <w:p w14:paraId="73B57C79" w14:textId="36C710F7" w:rsidR="00CF391D" w:rsidRPr="00F3135E" w:rsidRDefault="00B32E5C" w:rsidP="008B038A">
      <w:pPr>
        <w:jc w:val="both"/>
        <w:rPr>
          <w:rFonts w:ascii="Garamond" w:hAnsi="Garamond"/>
          <w:sz w:val="28"/>
          <w:szCs w:val="28"/>
          <w:lang w:val="en-AU"/>
        </w:rPr>
      </w:pPr>
      <w:r w:rsidRPr="00F3135E">
        <w:rPr>
          <w:rFonts w:ascii="Garamond" w:hAnsi="Garamond"/>
          <w:sz w:val="28"/>
          <w:szCs w:val="28"/>
          <w:lang w:val="en-AU"/>
        </w:rPr>
        <w:tab/>
      </w:r>
      <w:proofErr w:type="spellStart"/>
      <w:r w:rsidRPr="00F3135E">
        <w:rPr>
          <w:rFonts w:ascii="Garamond" w:hAnsi="Garamond"/>
          <w:sz w:val="28"/>
          <w:szCs w:val="28"/>
          <w:lang w:val="en-AU"/>
        </w:rPr>
        <w:t>varPrimeMinister</w:t>
      </w:r>
      <w:proofErr w:type="spellEnd"/>
      <w:r w:rsidRPr="00F3135E">
        <w:rPr>
          <w:rFonts w:ascii="Garamond" w:hAnsi="Garamond"/>
          <w:sz w:val="28"/>
          <w:szCs w:val="28"/>
          <w:lang w:val="en-AU"/>
        </w:rPr>
        <w:t xml:space="preserve"> is used in conjunction with:</w:t>
      </w:r>
    </w:p>
    <w:p w14:paraId="2CC3485C" w14:textId="59B42D07" w:rsidR="006A615C" w:rsidRPr="00F3135E" w:rsidRDefault="006A615C"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primeMinisterOralArgument</w:t>
      </w:r>
      <w:proofErr w:type="spellEnd"/>
    </w:p>
    <w:p w14:paraId="5ABBAD4A" w14:textId="09469E62" w:rsidR="006A615C" w:rsidRPr="00F3135E" w:rsidRDefault="006A615C"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primeMinisterrSpecialLeave</w:t>
      </w:r>
      <w:proofErr w:type="spellEnd"/>
    </w:p>
    <w:p w14:paraId="1711E577" w14:textId="72D564DC" w:rsidR="00B32E5C" w:rsidRPr="00F3135E" w:rsidRDefault="006A615C" w:rsidP="008B038A">
      <w:pPr>
        <w:ind w:left="720"/>
        <w:jc w:val="both"/>
        <w:rPr>
          <w:rFonts w:ascii="Garamond" w:hAnsi="Garamond"/>
          <w:sz w:val="28"/>
          <w:szCs w:val="28"/>
          <w:lang w:val="en-AU"/>
        </w:rPr>
      </w:pPr>
      <w:proofErr w:type="spellStart"/>
      <w:r w:rsidRPr="00F3135E">
        <w:rPr>
          <w:rFonts w:ascii="Garamond" w:hAnsi="Garamond"/>
          <w:i/>
          <w:sz w:val="28"/>
          <w:szCs w:val="28"/>
          <w:lang w:val="en-AU"/>
        </w:rPr>
        <w:t>primeMinisterHcDecision</w:t>
      </w:r>
      <w:proofErr w:type="spellEnd"/>
    </w:p>
    <w:p w14:paraId="6D75F847" w14:textId="59F2162A" w:rsidR="00CF391D" w:rsidRPr="00F3135E" w:rsidRDefault="00CF391D" w:rsidP="008B038A">
      <w:pPr>
        <w:jc w:val="both"/>
        <w:rPr>
          <w:rFonts w:ascii="Garamond" w:hAnsi="Garamond"/>
          <w:sz w:val="28"/>
          <w:szCs w:val="28"/>
          <w:lang w:val="en-AU"/>
        </w:rPr>
      </w:pPr>
      <w:r w:rsidRPr="00F3135E">
        <w:rPr>
          <w:rFonts w:ascii="Garamond" w:hAnsi="Garamond"/>
          <w:sz w:val="28"/>
          <w:szCs w:val="28"/>
          <w:lang w:val="en-AU"/>
        </w:rPr>
        <w:tab/>
      </w:r>
    </w:p>
    <w:p w14:paraId="61C2B5C6" w14:textId="55C4B12F" w:rsidR="00CF391D" w:rsidRPr="00F3135E" w:rsidRDefault="00B32E5C" w:rsidP="008B038A">
      <w:pPr>
        <w:jc w:val="both"/>
        <w:rPr>
          <w:rFonts w:ascii="Garamond" w:hAnsi="Garamond"/>
          <w:sz w:val="28"/>
          <w:szCs w:val="28"/>
          <w:lang w:val="en-AU"/>
        </w:rPr>
      </w:pPr>
      <w:r w:rsidRPr="00F3135E">
        <w:rPr>
          <w:rFonts w:ascii="Garamond" w:hAnsi="Garamond"/>
          <w:sz w:val="28"/>
          <w:szCs w:val="28"/>
          <w:lang w:val="en-AU"/>
        </w:rPr>
        <w:tab/>
        <w:t>Values:</w:t>
      </w:r>
    </w:p>
    <w:p w14:paraId="496C2B44" w14:textId="2B8EC043" w:rsidR="00B32E5C" w:rsidRPr="00F3135E" w:rsidRDefault="00B32E5C" w:rsidP="008B038A">
      <w:pPr>
        <w:jc w:val="both"/>
        <w:rPr>
          <w:rFonts w:ascii="Garamond" w:eastAsia="Times New Roman" w:hAnsi="Garamond" w:cs="Arial"/>
          <w:color w:val="000000"/>
          <w:sz w:val="28"/>
          <w:szCs w:val="28"/>
        </w:rPr>
      </w:pPr>
      <w:r w:rsidRPr="00F3135E">
        <w:rPr>
          <w:rFonts w:ascii="Garamond" w:hAnsi="Garamond"/>
          <w:sz w:val="28"/>
          <w:szCs w:val="28"/>
          <w:lang w:val="en-AU"/>
        </w:rPr>
        <w:tab/>
      </w:r>
      <w:r w:rsidR="00AF6E7B" w:rsidRPr="00F3135E">
        <w:rPr>
          <w:rFonts w:ascii="Garamond" w:eastAsia="Times New Roman" w:hAnsi="Garamond" w:cs="Arial"/>
          <w:color w:val="000000"/>
          <w:sz w:val="28"/>
          <w:szCs w:val="28"/>
        </w:rPr>
        <w:t xml:space="preserve">1 Barton </w:t>
      </w:r>
      <w:r w:rsidR="001A0853" w:rsidRPr="00F3135E">
        <w:rPr>
          <w:rFonts w:ascii="Garamond" w:eastAsia="Times New Roman" w:hAnsi="Garamond" w:cs="Arial"/>
          <w:color w:val="000000"/>
          <w:sz w:val="28"/>
          <w:szCs w:val="28"/>
        </w:rPr>
        <w:tab/>
      </w:r>
      <w:r w:rsidR="00AF6E7B" w:rsidRPr="00F3135E">
        <w:rPr>
          <w:rFonts w:ascii="Garamond" w:eastAsia="Times New Roman" w:hAnsi="Garamond" w:cs="Arial"/>
          <w:color w:val="000000"/>
          <w:sz w:val="28"/>
          <w:szCs w:val="28"/>
        </w:rPr>
        <w:t>(01.01.1901</w:t>
      </w:r>
      <w:r w:rsidR="001A0853" w:rsidRPr="00F3135E">
        <w:rPr>
          <w:rFonts w:ascii="Garamond" w:eastAsia="Times New Roman" w:hAnsi="Garamond" w:cs="Arial"/>
          <w:color w:val="000000"/>
          <w:sz w:val="28"/>
          <w:szCs w:val="28"/>
        </w:rPr>
        <w:t xml:space="preserve"> </w:t>
      </w:r>
      <w:r w:rsidR="00AF6E7B" w:rsidRPr="00F3135E">
        <w:rPr>
          <w:rFonts w:ascii="Garamond" w:eastAsia="Times New Roman" w:hAnsi="Garamond" w:cs="Arial"/>
          <w:color w:val="000000"/>
          <w:sz w:val="28"/>
          <w:szCs w:val="28"/>
        </w:rPr>
        <w:t>–</w:t>
      </w:r>
      <w:r w:rsidR="001A0853" w:rsidRPr="00F3135E">
        <w:rPr>
          <w:rFonts w:ascii="Garamond" w:eastAsia="Times New Roman" w:hAnsi="Garamond" w:cs="Arial"/>
          <w:color w:val="000000"/>
          <w:sz w:val="28"/>
          <w:szCs w:val="28"/>
        </w:rPr>
        <w:t xml:space="preserve"> </w:t>
      </w:r>
      <w:r w:rsidR="00AF6E7B" w:rsidRPr="00F3135E">
        <w:rPr>
          <w:rFonts w:ascii="Garamond" w:eastAsia="Times New Roman" w:hAnsi="Garamond" w:cs="Arial"/>
          <w:color w:val="000000"/>
          <w:sz w:val="28"/>
          <w:szCs w:val="28"/>
        </w:rPr>
        <w:t>24.09.1903)</w:t>
      </w:r>
    </w:p>
    <w:p w14:paraId="0FBBF8FD" w14:textId="1E72A767" w:rsidR="001A0853" w:rsidRPr="00F3135E" w:rsidRDefault="001A0853" w:rsidP="008B038A">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 Deakin1 </w:t>
      </w:r>
      <w:r w:rsidRPr="00F3135E">
        <w:rPr>
          <w:rFonts w:ascii="Garamond" w:eastAsia="Times New Roman" w:hAnsi="Garamond" w:cs="Arial"/>
          <w:color w:val="000000"/>
          <w:sz w:val="28"/>
          <w:szCs w:val="28"/>
        </w:rPr>
        <w:tab/>
        <w:t>(24.09.1903 – 27.04.1904)</w:t>
      </w:r>
    </w:p>
    <w:p w14:paraId="394BAA86" w14:textId="2F8CE4D3"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 Watson </w:t>
      </w:r>
      <w:r w:rsidRPr="00F3135E">
        <w:rPr>
          <w:rFonts w:ascii="Garamond" w:eastAsia="Times New Roman" w:hAnsi="Garamond" w:cs="Arial"/>
          <w:color w:val="000000"/>
          <w:sz w:val="28"/>
          <w:szCs w:val="28"/>
        </w:rPr>
        <w:tab/>
        <w:t>(27.04.1904 – 17.08.1904)</w:t>
      </w:r>
    </w:p>
    <w:p w14:paraId="26D99B64" w14:textId="4B33344A"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4 Reid </w:t>
      </w:r>
      <w:r w:rsidRPr="00F3135E">
        <w:rPr>
          <w:rFonts w:ascii="Garamond" w:eastAsia="Times New Roman" w:hAnsi="Garamond" w:cs="Arial"/>
          <w:color w:val="000000"/>
          <w:sz w:val="28"/>
          <w:szCs w:val="28"/>
        </w:rPr>
        <w:tab/>
        <w:t>(18.08.1904 – 05.07.1905)</w:t>
      </w:r>
    </w:p>
    <w:p w14:paraId="052B1476" w14:textId="25BF071F"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5 Deakin 2 </w:t>
      </w:r>
      <w:r w:rsidRPr="00F3135E">
        <w:rPr>
          <w:rFonts w:ascii="Garamond" w:eastAsia="Times New Roman" w:hAnsi="Garamond" w:cs="Arial"/>
          <w:color w:val="000000"/>
          <w:sz w:val="28"/>
          <w:szCs w:val="28"/>
        </w:rPr>
        <w:tab/>
        <w:t>(05.07.1905 – 13.11.1908)</w:t>
      </w:r>
    </w:p>
    <w:p w14:paraId="60BCB122" w14:textId="6ACCB761"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6 Fisher 1 </w:t>
      </w:r>
      <w:r w:rsidRPr="00F3135E">
        <w:rPr>
          <w:rFonts w:ascii="Garamond" w:eastAsia="Times New Roman" w:hAnsi="Garamond" w:cs="Arial"/>
          <w:color w:val="000000"/>
          <w:sz w:val="28"/>
          <w:szCs w:val="28"/>
        </w:rPr>
        <w:tab/>
        <w:t>(13.11.1908 – 02.06.19090</w:t>
      </w:r>
    </w:p>
    <w:p w14:paraId="41E43D05" w14:textId="11FC0774"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7 Deakin 3 </w:t>
      </w:r>
      <w:r w:rsidRPr="00F3135E">
        <w:rPr>
          <w:rFonts w:ascii="Garamond" w:eastAsia="Times New Roman" w:hAnsi="Garamond" w:cs="Arial"/>
          <w:color w:val="000000"/>
          <w:sz w:val="28"/>
          <w:szCs w:val="28"/>
        </w:rPr>
        <w:tab/>
        <w:t>(02.06.1909 – 29.04.1910)</w:t>
      </w:r>
    </w:p>
    <w:p w14:paraId="6C05B039" w14:textId="5678D0D8"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8 Fisher 2 </w:t>
      </w:r>
      <w:r w:rsidRPr="00F3135E">
        <w:rPr>
          <w:rFonts w:ascii="Garamond" w:eastAsia="Times New Roman" w:hAnsi="Garamond" w:cs="Arial"/>
          <w:color w:val="000000"/>
          <w:sz w:val="28"/>
          <w:szCs w:val="28"/>
        </w:rPr>
        <w:tab/>
        <w:t>(29.04.1910 – 24.06.1913)</w:t>
      </w:r>
    </w:p>
    <w:p w14:paraId="31465885" w14:textId="783E44FD"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9 Cook </w:t>
      </w:r>
      <w:r w:rsidRPr="00F3135E">
        <w:rPr>
          <w:rFonts w:ascii="Garamond" w:eastAsia="Times New Roman" w:hAnsi="Garamond" w:cs="Arial"/>
          <w:color w:val="000000"/>
          <w:sz w:val="28"/>
          <w:szCs w:val="28"/>
        </w:rPr>
        <w:tab/>
        <w:t>(24.06.1913 – 17.09.1914)</w:t>
      </w:r>
    </w:p>
    <w:p w14:paraId="72BEA9AD" w14:textId="65B95C51"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10 Fisher 3 </w:t>
      </w:r>
      <w:r w:rsidRPr="00F3135E">
        <w:rPr>
          <w:rFonts w:ascii="Garamond" w:eastAsia="Times New Roman" w:hAnsi="Garamond" w:cs="Arial"/>
          <w:color w:val="000000"/>
          <w:sz w:val="28"/>
          <w:szCs w:val="28"/>
        </w:rPr>
        <w:tab/>
        <w:t>(17.09.1914 – 27.10.1915)</w:t>
      </w:r>
    </w:p>
    <w:p w14:paraId="17803701" w14:textId="05D1D47F"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11 Hughes </w:t>
      </w:r>
      <w:r w:rsidRPr="00F3135E">
        <w:rPr>
          <w:rFonts w:ascii="Garamond" w:eastAsia="Times New Roman" w:hAnsi="Garamond" w:cs="Arial"/>
          <w:color w:val="000000"/>
          <w:sz w:val="28"/>
          <w:szCs w:val="28"/>
        </w:rPr>
        <w:tab/>
        <w:t>(27.10.1915 – 09.02.1923)</w:t>
      </w:r>
    </w:p>
    <w:p w14:paraId="2CCADD3C" w14:textId="20CD2670"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12 Bruce </w:t>
      </w:r>
      <w:r w:rsidRPr="00F3135E">
        <w:rPr>
          <w:rFonts w:ascii="Garamond" w:eastAsia="Times New Roman" w:hAnsi="Garamond" w:cs="Arial"/>
          <w:color w:val="000000"/>
          <w:sz w:val="28"/>
          <w:szCs w:val="28"/>
        </w:rPr>
        <w:tab/>
        <w:t>(09.02.1923 – 22.10.1929)</w:t>
      </w:r>
    </w:p>
    <w:p w14:paraId="7D95FF4A" w14:textId="79486AC1"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13 Scullin </w:t>
      </w:r>
      <w:r w:rsidRPr="00F3135E">
        <w:rPr>
          <w:rFonts w:ascii="Garamond" w:eastAsia="Times New Roman" w:hAnsi="Garamond" w:cs="Arial"/>
          <w:color w:val="000000"/>
          <w:sz w:val="28"/>
          <w:szCs w:val="28"/>
        </w:rPr>
        <w:tab/>
        <w:t>(22.10.1929 – 06.01.1932)</w:t>
      </w:r>
    </w:p>
    <w:p w14:paraId="7E6FB86F" w14:textId="61D4A67E"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lastRenderedPageBreak/>
        <w:t xml:space="preserve">14 Lyons </w:t>
      </w:r>
      <w:r w:rsidRPr="00F3135E">
        <w:rPr>
          <w:rFonts w:ascii="Garamond" w:eastAsia="Times New Roman" w:hAnsi="Garamond" w:cs="Arial"/>
          <w:color w:val="000000"/>
          <w:sz w:val="28"/>
          <w:szCs w:val="28"/>
        </w:rPr>
        <w:tab/>
        <w:t>(06.01.1932 – 07.04.1939)</w:t>
      </w:r>
    </w:p>
    <w:p w14:paraId="1F037296" w14:textId="6AD9C0E7"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15 Page </w:t>
      </w:r>
      <w:r w:rsidRPr="00F3135E">
        <w:rPr>
          <w:rFonts w:ascii="Garamond" w:eastAsia="Times New Roman" w:hAnsi="Garamond" w:cs="Arial"/>
          <w:color w:val="000000"/>
          <w:sz w:val="28"/>
          <w:szCs w:val="28"/>
        </w:rPr>
        <w:tab/>
        <w:t>(07.04.1939 – 26.04.1939)</w:t>
      </w:r>
    </w:p>
    <w:p w14:paraId="624FAC7F" w14:textId="23EC6F02"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16 Menzies 1 (26.04.1939 – 29.08.194)</w:t>
      </w:r>
    </w:p>
    <w:p w14:paraId="25997355" w14:textId="7423FEA1"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17 Fadden </w:t>
      </w:r>
      <w:r w:rsidRPr="00F3135E">
        <w:rPr>
          <w:rFonts w:ascii="Garamond" w:eastAsia="Times New Roman" w:hAnsi="Garamond" w:cs="Arial"/>
          <w:color w:val="000000"/>
          <w:sz w:val="28"/>
          <w:szCs w:val="28"/>
        </w:rPr>
        <w:tab/>
        <w:t>(29.08.1941 – 07.10.1941)</w:t>
      </w:r>
    </w:p>
    <w:p w14:paraId="0AEA4CA3" w14:textId="75DE8473"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18 Curtin </w:t>
      </w:r>
      <w:r w:rsidRPr="00F3135E">
        <w:rPr>
          <w:rFonts w:ascii="Garamond" w:eastAsia="Times New Roman" w:hAnsi="Garamond" w:cs="Arial"/>
          <w:color w:val="000000"/>
          <w:sz w:val="28"/>
          <w:szCs w:val="28"/>
        </w:rPr>
        <w:tab/>
        <w:t>(07.10.1941 – 05.07.1945)</w:t>
      </w:r>
    </w:p>
    <w:p w14:paraId="598ACB00" w14:textId="3E9B5EA4"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19 Forde </w:t>
      </w:r>
      <w:r w:rsidRPr="00F3135E">
        <w:rPr>
          <w:rFonts w:ascii="Garamond" w:eastAsia="Times New Roman" w:hAnsi="Garamond" w:cs="Arial"/>
          <w:color w:val="000000"/>
          <w:sz w:val="28"/>
          <w:szCs w:val="28"/>
        </w:rPr>
        <w:tab/>
        <w:t>(06.07.1945 – 13.07.1945)</w:t>
      </w:r>
    </w:p>
    <w:p w14:paraId="3C9AAB46" w14:textId="04630041"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20 Chifley </w:t>
      </w:r>
      <w:r w:rsidRPr="00F3135E">
        <w:rPr>
          <w:rFonts w:ascii="Garamond" w:eastAsia="Times New Roman" w:hAnsi="Garamond" w:cs="Arial"/>
          <w:color w:val="000000"/>
          <w:sz w:val="28"/>
          <w:szCs w:val="28"/>
        </w:rPr>
        <w:tab/>
        <w:t>(13.07.1945 – 19.12.1949)</w:t>
      </w:r>
    </w:p>
    <w:p w14:paraId="14A961F7" w14:textId="4F39D6B8"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21 Menzies 2 (19.12.1949 – 26.01.1966)</w:t>
      </w:r>
    </w:p>
    <w:p w14:paraId="412009C9" w14:textId="0CE90B6B"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22 Holt </w:t>
      </w:r>
      <w:r w:rsidRPr="00F3135E">
        <w:rPr>
          <w:rFonts w:ascii="Garamond" w:eastAsia="Times New Roman" w:hAnsi="Garamond" w:cs="Arial"/>
          <w:color w:val="000000"/>
          <w:sz w:val="28"/>
          <w:szCs w:val="28"/>
        </w:rPr>
        <w:tab/>
        <w:t>(26.01.1966 – 19.12.1967)</w:t>
      </w:r>
    </w:p>
    <w:p w14:paraId="052441AF" w14:textId="6367BCB2"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23 McEwen </w:t>
      </w:r>
      <w:r w:rsidRPr="00F3135E">
        <w:rPr>
          <w:rFonts w:ascii="Garamond" w:eastAsia="Times New Roman" w:hAnsi="Garamond" w:cs="Arial"/>
          <w:color w:val="000000"/>
          <w:sz w:val="28"/>
          <w:szCs w:val="28"/>
        </w:rPr>
        <w:tab/>
        <w:t>(19.12.1967 – 10.01.1968)</w:t>
      </w:r>
    </w:p>
    <w:p w14:paraId="5AF88BFF" w14:textId="3CF1CCC9"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24 Gorton </w:t>
      </w:r>
      <w:r w:rsidRPr="00F3135E">
        <w:rPr>
          <w:rFonts w:ascii="Garamond" w:eastAsia="Times New Roman" w:hAnsi="Garamond" w:cs="Arial"/>
          <w:color w:val="000000"/>
          <w:sz w:val="28"/>
          <w:szCs w:val="28"/>
        </w:rPr>
        <w:tab/>
        <w:t>(10.01.1968 – 10.03.1971)</w:t>
      </w:r>
    </w:p>
    <w:p w14:paraId="0C1FA309" w14:textId="7B143FC9"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25 </w:t>
      </w:r>
      <w:proofErr w:type="gramStart"/>
      <w:r w:rsidRPr="00F3135E">
        <w:rPr>
          <w:rFonts w:ascii="Garamond" w:eastAsia="Times New Roman" w:hAnsi="Garamond" w:cs="Arial"/>
          <w:color w:val="000000"/>
          <w:sz w:val="28"/>
          <w:szCs w:val="28"/>
        </w:rPr>
        <w:t>McMahon(</w:t>
      </w:r>
      <w:proofErr w:type="gramEnd"/>
      <w:r w:rsidRPr="00F3135E">
        <w:rPr>
          <w:rFonts w:ascii="Garamond" w:eastAsia="Times New Roman" w:hAnsi="Garamond" w:cs="Arial"/>
          <w:color w:val="000000"/>
          <w:sz w:val="28"/>
          <w:szCs w:val="28"/>
        </w:rPr>
        <w:t>10.03.1971 – 05.12.1972)</w:t>
      </w:r>
    </w:p>
    <w:p w14:paraId="34BE4B3D" w14:textId="64891C6C"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26 Whitlam </w:t>
      </w:r>
      <w:r w:rsidRPr="00F3135E">
        <w:rPr>
          <w:rFonts w:ascii="Garamond" w:eastAsia="Times New Roman" w:hAnsi="Garamond" w:cs="Arial"/>
          <w:color w:val="000000"/>
          <w:sz w:val="28"/>
          <w:szCs w:val="28"/>
        </w:rPr>
        <w:tab/>
        <w:t>(05.12.1972 – 11.11.1975)</w:t>
      </w:r>
    </w:p>
    <w:p w14:paraId="03593B21" w14:textId="0AA484D9"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27 Fraser </w:t>
      </w:r>
      <w:r w:rsidRPr="00F3135E">
        <w:rPr>
          <w:rFonts w:ascii="Garamond" w:eastAsia="Times New Roman" w:hAnsi="Garamond" w:cs="Arial"/>
          <w:color w:val="000000"/>
          <w:sz w:val="28"/>
          <w:szCs w:val="28"/>
        </w:rPr>
        <w:tab/>
        <w:t>(11.11.1975 – 11.03.1983)</w:t>
      </w:r>
    </w:p>
    <w:p w14:paraId="113E1DE8" w14:textId="33C794CE"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28 Hawke </w:t>
      </w:r>
      <w:r w:rsidRPr="00F3135E">
        <w:rPr>
          <w:rFonts w:ascii="Garamond" w:eastAsia="Times New Roman" w:hAnsi="Garamond" w:cs="Arial"/>
          <w:color w:val="000000"/>
          <w:sz w:val="28"/>
          <w:szCs w:val="28"/>
        </w:rPr>
        <w:tab/>
        <w:t>(11.03.1983 – 20.12.1991)</w:t>
      </w:r>
    </w:p>
    <w:p w14:paraId="170E1A9C" w14:textId="37EA54E5"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29 Keating </w:t>
      </w:r>
      <w:r w:rsidRPr="00F3135E">
        <w:rPr>
          <w:rFonts w:ascii="Garamond" w:eastAsia="Times New Roman" w:hAnsi="Garamond" w:cs="Arial"/>
          <w:color w:val="000000"/>
          <w:sz w:val="28"/>
          <w:szCs w:val="28"/>
        </w:rPr>
        <w:tab/>
        <w:t>(20.12.1991 – 11.03.1996)</w:t>
      </w:r>
    </w:p>
    <w:p w14:paraId="131F9789" w14:textId="105D654E"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30 Howard </w:t>
      </w:r>
      <w:r w:rsidRPr="00F3135E">
        <w:rPr>
          <w:rFonts w:ascii="Garamond" w:eastAsia="Times New Roman" w:hAnsi="Garamond" w:cs="Arial"/>
          <w:color w:val="000000"/>
          <w:sz w:val="28"/>
          <w:szCs w:val="28"/>
        </w:rPr>
        <w:tab/>
        <w:t>(11.03.1996 – 3.12.2007)</w:t>
      </w:r>
    </w:p>
    <w:p w14:paraId="3E051379" w14:textId="74D0FBEB"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31 Rudd 1 </w:t>
      </w:r>
      <w:r w:rsidRPr="00F3135E">
        <w:rPr>
          <w:rFonts w:ascii="Garamond" w:eastAsia="Times New Roman" w:hAnsi="Garamond" w:cs="Arial"/>
          <w:color w:val="000000"/>
          <w:sz w:val="28"/>
          <w:szCs w:val="28"/>
        </w:rPr>
        <w:tab/>
        <w:t>(03.12.2007 – 24.06.2010)</w:t>
      </w:r>
    </w:p>
    <w:p w14:paraId="63C8E557" w14:textId="20A854FC"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32 Gillard </w:t>
      </w:r>
      <w:r w:rsidRPr="00F3135E">
        <w:rPr>
          <w:rFonts w:ascii="Garamond" w:eastAsia="Times New Roman" w:hAnsi="Garamond" w:cs="Arial"/>
          <w:color w:val="000000"/>
          <w:sz w:val="28"/>
          <w:szCs w:val="28"/>
        </w:rPr>
        <w:tab/>
        <w:t>(24.06.2010 – 27.06.2013)</w:t>
      </w:r>
    </w:p>
    <w:p w14:paraId="2D133963" w14:textId="7967DD79"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33 Rudd 2 </w:t>
      </w:r>
      <w:r w:rsidRPr="00F3135E">
        <w:rPr>
          <w:rFonts w:ascii="Garamond" w:eastAsia="Times New Roman" w:hAnsi="Garamond" w:cs="Arial"/>
          <w:color w:val="000000"/>
          <w:sz w:val="28"/>
          <w:szCs w:val="28"/>
        </w:rPr>
        <w:tab/>
        <w:t>(27.06.2013 – 18.09.2013)</w:t>
      </w:r>
    </w:p>
    <w:p w14:paraId="558D4B54" w14:textId="3ADE336E" w:rsidR="001A0853" w:rsidRPr="00F3135E" w:rsidRDefault="001A0853" w:rsidP="008B038A">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34 Abbott </w:t>
      </w:r>
      <w:r w:rsidRPr="00F3135E">
        <w:rPr>
          <w:rFonts w:ascii="Garamond" w:eastAsia="Times New Roman" w:hAnsi="Garamond" w:cs="Arial"/>
          <w:color w:val="000000"/>
          <w:sz w:val="28"/>
          <w:szCs w:val="28"/>
        </w:rPr>
        <w:tab/>
        <w:t>(18.09.2013 – 15.09.2015)</w:t>
      </w:r>
    </w:p>
    <w:p w14:paraId="68C76FDA" w14:textId="29D0A046" w:rsidR="001A0853" w:rsidRPr="00F3135E" w:rsidRDefault="001A0853" w:rsidP="008B038A">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35 Turnbull </w:t>
      </w:r>
      <w:r w:rsidRPr="00F3135E">
        <w:rPr>
          <w:rFonts w:ascii="Garamond" w:eastAsia="Times New Roman" w:hAnsi="Garamond" w:cs="Arial"/>
          <w:color w:val="000000"/>
          <w:sz w:val="28"/>
          <w:szCs w:val="28"/>
        </w:rPr>
        <w:tab/>
        <w:t>(</w:t>
      </w:r>
      <w:r w:rsidR="00B724DF" w:rsidRPr="00F3135E">
        <w:rPr>
          <w:rFonts w:ascii="Garamond" w:eastAsia="Times New Roman" w:hAnsi="Garamond" w:cs="Arial"/>
          <w:color w:val="000000"/>
          <w:sz w:val="28"/>
          <w:szCs w:val="28"/>
        </w:rPr>
        <w:t>15.09.2015 – 24.08.2018</w:t>
      </w:r>
      <w:r w:rsidRPr="00F3135E">
        <w:rPr>
          <w:rFonts w:ascii="Garamond" w:eastAsia="Times New Roman" w:hAnsi="Garamond" w:cs="Arial"/>
          <w:color w:val="000000"/>
          <w:sz w:val="28"/>
          <w:szCs w:val="28"/>
        </w:rPr>
        <w:t>)</w:t>
      </w:r>
    </w:p>
    <w:p w14:paraId="05C4620C" w14:textId="464E16BB" w:rsidR="00CF391D" w:rsidRDefault="00B724DF" w:rsidP="008B038A">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36 Morrison</w:t>
      </w:r>
      <w:r w:rsidRPr="00F3135E">
        <w:rPr>
          <w:rFonts w:ascii="Garamond" w:eastAsia="Times New Roman" w:hAnsi="Garamond" w:cs="Arial"/>
          <w:color w:val="000000"/>
          <w:sz w:val="28"/>
          <w:szCs w:val="28"/>
        </w:rPr>
        <w:tab/>
        <w:t xml:space="preserve">(24.08.2018 – </w:t>
      </w:r>
      <w:r w:rsidR="0038541B">
        <w:rPr>
          <w:rFonts w:ascii="Garamond" w:eastAsia="Times New Roman" w:hAnsi="Garamond" w:cs="Arial"/>
          <w:color w:val="000000"/>
          <w:sz w:val="28"/>
          <w:szCs w:val="28"/>
        </w:rPr>
        <w:t>23.05.2022</w:t>
      </w:r>
      <w:r w:rsidRPr="00F3135E">
        <w:rPr>
          <w:rFonts w:ascii="Garamond" w:eastAsia="Times New Roman" w:hAnsi="Garamond" w:cs="Arial"/>
          <w:color w:val="000000"/>
          <w:sz w:val="28"/>
          <w:szCs w:val="28"/>
        </w:rPr>
        <w:t>)</w:t>
      </w:r>
    </w:p>
    <w:p w14:paraId="1E34A125" w14:textId="0034E94C" w:rsidR="0038541B" w:rsidRPr="00F3135E" w:rsidRDefault="0038541B" w:rsidP="008B038A">
      <w:pPr>
        <w:ind w:left="720"/>
        <w:jc w:val="both"/>
        <w:rPr>
          <w:rFonts w:ascii="Garamond" w:eastAsia="Times New Roman" w:hAnsi="Garamond" w:cs="Arial"/>
          <w:color w:val="000000"/>
          <w:sz w:val="28"/>
          <w:szCs w:val="28"/>
        </w:rPr>
      </w:pPr>
      <w:r>
        <w:rPr>
          <w:rFonts w:ascii="Garamond" w:eastAsia="Times New Roman" w:hAnsi="Garamond" w:cs="Arial"/>
          <w:color w:val="000000"/>
          <w:sz w:val="28"/>
          <w:szCs w:val="28"/>
        </w:rPr>
        <w:t>37 Albanese (23.05.2022 – present)</w:t>
      </w:r>
    </w:p>
    <w:p w14:paraId="672122E0" w14:textId="77777777" w:rsidR="002D02A5" w:rsidRPr="00F3135E" w:rsidRDefault="002D02A5" w:rsidP="008B038A">
      <w:pPr>
        <w:ind w:left="720"/>
        <w:jc w:val="both"/>
        <w:rPr>
          <w:rFonts w:ascii="Garamond" w:hAnsi="Garamond"/>
          <w:sz w:val="28"/>
          <w:szCs w:val="28"/>
        </w:rPr>
      </w:pPr>
    </w:p>
    <w:p w14:paraId="5E6BE857" w14:textId="31C3D4AF" w:rsidR="006E5795" w:rsidRPr="00F3135E" w:rsidRDefault="00E21E40" w:rsidP="0072339E">
      <w:pPr>
        <w:pStyle w:val="HCDB2"/>
        <w:numPr>
          <w:ilvl w:val="0"/>
          <w:numId w:val="0"/>
        </w:numPr>
      </w:pPr>
      <w:bookmarkStart w:id="343" w:name="_Toc14854724"/>
      <w:bookmarkStart w:id="344" w:name="_Toc128122032"/>
      <w:r w:rsidRPr="00F3135E">
        <w:t>A32</w:t>
      </w:r>
      <w:r w:rsidR="006E5795" w:rsidRPr="00F3135E">
        <w:tab/>
      </w:r>
      <w:proofErr w:type="spellStart"/>
      <w:r w:rsidR="006E5795" w:rsidRPr="00F3135E">
        <w:t>varRegistry</w:t>
      </w:r>
      <w:bookmarkEnd w:id="343"/>
      <w:bookmarkEnd w:id="344"/>
      <w:proofErr w:type="spellEnd"/>
    </w:p>
    <w:p w14:paraId="6CBD31E3" w14:textId="7CB0DE31" w:rsidR="006E5795" w:rsidRPr="00F3135E" w:rsidRDefault="00117F6D" w:rsidP="008B038A">
      <w:pPr>
        <w:jc w:val="both"/>
        <w:rPr>
          <w:rFonts w:ascii="Garamond" w:hAnsi="Garamond"/>
          <w:sz w:val="28"/>
          <w:szCs w:val="28"/>
          <w:lang w:val="en-AU"/>
        </w:rPr>
      </w:pPr>
      <w:r w:rsidRPr="00F3135E">
        <w:rPr>
          <w:rFonts w:ascii="Garamond" w:hAnsi="Garamond"/>
          <w:sz w:val="28"/>
          <w:szCs w:val="28"/>
          <w:lang w:val="en-AU"/>
        </w:rPr>
        <w:tab/>
        <w:t>9 distinct values</w:t>
      </w:r>
    </w:p>
    <w:p w14:paraId="312FBAF7"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varRegistry</w:t>
      </w:r>
      <w:proofErr w:type="spellEnd"/>
      <w:r w:rsidRPr="00F3135E">
        <w:rPr>
          <w:rFonts w:ascii="Garamond" w:hAnsi="Garamond"/>
          <w:sz w:val="28"/>
          <w:szCs w:val="28"/>
          <w:lang w:val="en-AU"/>
        </w:rPr>
        <w:t xml:space="preserve"> is used in conjunction with:</w:t>
      </w:r>
    </w:p>
    <w:p w14:paraId="0F2465FB" w14:textId="77777777" w:rsidR="006E5795" w:rsidRPr="00F3135E" w:rsidRDefault="006E5795" w:rsidP="008B038A">
      <w:pPr>
        <w:jc w:val="both"/>
        <w:rPr>
          <w:rFonts w:ascii="Garamond" w:hAnsi="Garamond"/>
          <w:i/>
          <w:sz w:val="28"/>
          <w:szCs w:val="28"/>
          <w:lang w:val="en-AU"/>
        </w:rPr>
      </w:pPr>
      <w:r w:rsidRPr="00F3135E">
        <w:rPr>
          <w:rFonts w:ascii="Garamond" w:hAnsi="Garamond"/>
          <w:sz w:val="28"/>
          <w:szCs w:val="28"/>
          <w:lang w:val="en-AU"/>
        </w:rPr>
        <w:tab/>
      </w:r>
      <w:r w:rsidRPr="00F3135E">
        <w:rPr>
          <w:rFonts w:ascii="Garamond" w:hAnsi="Garamond"/>
          <w:i/>
          <w:sz w:val="28"/>
          <w:szCs w:val="28"/>
          <w:lang w:val="en-AU"/>
        </w:rPr>
        <w:t>registry</w:t>
      </w:r>
    </w:p>
    <w:p w14:paraId="02691645" w14:textId="77777777" w:rsidR="006E5795" w:rsidRPr="00F3135E" w:rsidRDefault="006E5795" w:rsidP="008B038A">
      <w:pPr>
        <w:jc w:val="both"/>
        <w:rPr>
          <w:rFonts w:ascii="Garamond" w:hAnsi="Garamond"/>
          <w:sz w:val="28"/>
          <w:szCs w:val="28"/>
          <w:lang w:val="en-AU"/>
        </w:rPr>
      </w:pPr>
    </w:p>
    <w:p w14:paraId="1487FE81" w14:textId="77777777" w:rsidR="006E5795" w:rsidRPr="00084CF1" w:rsidRDefault="006E5795" w:rsidP="008B038A">
      <w:pPr>
        <w:ind w:left="720"/>
        <w:jc w:val="both"/>
        <w:rPr>
          <w:rFonts w:ascii="Garamond" w:hAnsi="Garamond"/>
          <w:b/>
          <w:sz w:val="28"/>
          <w:szCs w:val="28"/>
          <w:lang w:val="en-AU"/>
        </w:rPr>
      </w:pPr>
      <w:r w:rsidRPr="00084CF1">
        <w:rPr>
          <w:rFonts w:ascii="Garamond" w:hAnsi="Garamond"/>
          <w:b/>
          <w:sz w:val="28"/>
          <w:szCs w:val="28"/>
          <w:lang w:val="en-AU"/>
        </w:rPr>
        <w:t>Values:</w:t>
      </w:r>
    </w:p>
    <w:p w14:paraId="403B5F80"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Adelaide</w:t>
      </w:r>
    </w:p>
    <w:p w14:paraId="40CB8AAA"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2 Brisbane</w:t>
      </w:r>
    </w:p>
    <w:p w14:paraId="5B937B71"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3 Canberra</w:t>
      </w:r>
    </w:p>
    <w:p w14:paraId="43F3762B"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4 Darwin</w:t>
      </w:r>
    </w:p>
    <w:p w14:paraId="6E091A79"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5 Hobart</w:t>
      </w:r>
    </w:p>
    <w:p w14:paraId="6E497F67"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6 Melbourne</w:t>
      </w:r>
    </w:p>
    <w:p w14:paraId="14A97E8B"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7 Perth</w:t>
      </w:r>
    </w:p>
    <w:p w14:paraId="4568522B"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8 Sydney</w:t>
      </w:r>
    </w:p>
    <w:p w14:paraId="7F78C440" w14:textId="77777777" w:rsidR="006E5795" w:rsidRPr="00F3135E" w:rsidRDefault="006E5795" w:rsidP="008B038A">
      <w:pPr>
        <w:jc w:val="both"/>
        <w:rPr>
          <w:rFonts w:ascii="Garamond" w:hAnsi="Garamond"/>
          <w:sz w:val="28"/>
          <w:szCs w:val="28"/>
          <w:lang w:val="en-AU"/>
        </w:rPr>
      </w:pPr>
    </w:p>
    <w:p w14:paraId="1B8F860E" w14:textId="54E26896" w:rsidR="00A404EE" w:rsidRPr="008B6094" w:rsidRDefault="002A0F6C" w:rsidP="008B038A">
      <w:pPr>
        <w:jc w:val="both"/>
        <w:rPr>
          <w:rFonts w:ascii="Garamond" w:hAnsi="Garamond"/>
          <w:b/>
          <w:sz w:val="28"/>
          <w:szCs w:val="28"/>
          <w:lang w:val="en-AU"/>
        </w:rPr>
      </w:pPr>
      <w:r w:rsidRPr="008B6094">
        <w:rPr>
          <w:rFonts w:ascii="Garamond" w:hAnsi="Garamond"/>
          <w:b/>
          <w:sz w:val="28"/>
          <w:szCs w:val="28"/>
          <w:lang w:val="en-AU"/>
        </w:rPr>
        <w:t>AXX</w:t>
      </w:r>
      <w:r w:rsidRPr="008B6094">
        <w:rPr>
          <w:rFonts w:ascii="Garamond" w:hAnsi="Garamond"/>
          <w:b/>
          <w:sz w:val="28"/>
          <w:szCs w:val="28"/>
          <w:lang w:val="en-AU"/>
        </w:rPr>
        <w:tab/>
      </w:r>
      <w:proofErr w:type="spellStart"/>
      <w:r w:rsidRPr="008B6094">
        <w:rPr>
          <w:rFonts w:ascii="Garamond" w:hAnsi="Garamond"/>
          <w:b/>
          <w:sz w:val="28"/>
          <w:szCs w:val="28"/>
          <w:lang w:val="en-AU"/>
        </w:rPr>
        <w:t>varRevisedTerm</w:t>
      </w:r>
      <w:proofErr w:type="spellEnd"/>
    </w:p>
    <w:p w14:paraId="0CD31285" w14:textId="316A463F" w:rsidR="002A0F6C" w:rsidRDefault="002A0F6C" w:rsidP="008B038A">
      <w:pPr>
        <w:jc w:val="both"/>
        <w:rPr>
          <w:rFonts w:ascii="Garamond" w:hAnsi="Garamond"/>
          <w:sz w:val="28"/>
          <w:szCs w:val="28"/>
          <w:lang w:val="en-AU"/>
        </w:rPr>
      </w:pPr>
      <w:r>
        <w:rPr>
          <w:rFonts w:ascii="Garamond" w:hAnsi="Garamond"/>
          <w:sz w:val="28"/>
          <w:szCs w:val="28"/>
          <w:lang w:val="en-AU"/>
        </w:rPr>
        <w:tab/>
        <w:t>xx distinct values</w:t>
      </w:r>
    </w:p>
    <w:p w14:paraId="4DB151DF" w14:textId="5515B7FA" w:rsidR="002A0F6C" w:rsidRDefault="002A0F6C" w:rsidP="008B038A">
      <w:pPr>
        <w:jc w:val="both"/>
        <w:rPr>
          <w:rFonts w:ascii="Garamond" w:hAnsi="Garamond"/>
          <w:sz w:val="28"/>
          <w:szCs w:val="28"/>
          <w:lang w:val="en-AU"/>
        </w:rPr>
      </w:pPr>
    </w:p>
    <w:p w14:paraId="3D3FCA89" w14:textId="00C59B5E" w:rsidR="002A0F6C" w:rsidRPr="008B6094" w:rsidRDefault="002A0F6C" w:rsidP="008B038A">
      <w:pPr>
        <w:jc w:val="both"/>
        <w:rPr>
          <w:rFonts w:ascii="Garamond" w:hAnsi="Garamond"/>
          <w:b/>
          <w:sz w:val="28"/>
          <w:szCs w:val="28"/>
          <w:lang w:val="en-AU"/>
        </w:rPr>
      </w:pPr>
      <w:r>
        <w:rPr>
          <w:rFonts w:ascii="Garamond" w:hAnsi="Garamond"/>
          <w:sz w:val="28"/>
          <w:szCs w:val="28"/>
          <w:lang w:val="en-AU"/>
        </w:rPr>
        <w:lastRenderedPageBreak/>
        <w:tab/>
      </w:r>
      <w:r w:rsidRPr="008B6094">
        <w:rPr>
          <w:rFonts w:ascii="Garamond" w:hAnsi="Garamond"/>
          <w:b/>
          <w:sz w:val="28"/>
          <w:szCs w:val="28"/>
          <w:lang w:val="en-AU"/>
        </w:rPr>
        <w:t>Values:</w:t>
      </w:r>
    </w:p>
    <w:p w14:paraId="37E6037F" w14:textId="56A1D7AF" w:rsidR="002A0F6C" w:rsidRDefault="002A0F6C" w:rsidP="008B038A">
      <w:pPr>
        <w:jc w:val="both"/>
        <w:rPr>
          <w:rFonts w:ascii="Garamond" w:hAnsi="Garamond"/>
          <w:sz w:val="28"/>
          <w:szCs w:val="28"/>
          <w:lang w:val="en-AU"/>
        </w:rPr>
      </w:pPr>
      <w:r>
        <w:rPr>
          <w:rFonts w:ascii="Garamond" w:hAnsi="Garamond"/>
          <w:sz w:val="28"/>
          <w:szCs w:val="28"/>
          <w:lang w:val="en-AU"/>
        </w:rPr>
        <w:tab/>
        <w:t>1 1986-1987</w:t>
      </w:r>
    </w:p>
    <w:p w14:paraId="585B8123" w14:textId="078C057F" w:rsidR="002A0F6C" w:rsidRDefault="002A0F6C" w:rsidP="008B038A">
      <w:pPr>
        <w:jc w:val="both"/>
        <w:rPr>
          <w:rFonts w:ascii="Garamond" w:hAnsi="Garamond"/>
          <w:sz w:val="28"/>
          <w:szCs w:val="28"/>
          <w:lang w:val="en-AU"/>
        </w:rPr>
      </w:pPr>
      <w:r>
        <w:rPr>
          <w:rFonts w:ascii="Garamond" w:hAnsi="Garamond"/>
          <w:sz w:val="28"/>
          <w:szCs w:val="28"/>
          <w:lang w:val="en-AU"/>
        </w:rPr>
        <w:tab/>
        <w:t>2 1987-1988</w:t>
      </w:r>
    </w:p>
    <w:p w14:paraId="21BB9981" w14:textId="50F6116F" w:rsidR="002A0F6C" w:rsidRDefault="002A0F6C" w:rsidP="008B038A">
      <w:pPr>
        <w:jc w:val="both"/>
        <w:rPr>
          <w:rFonts w:ascii="Garamond" w:hAnsi="Garamond"/>
          <w:sz w:val="28"/>
          <w:szCs w:val="28"/>
          <w:lang w:val="en-AU"/>
        </w:rPr>
      </w:pPr>
      <w:r>
        <w:rPr>
          <w:rFonts w:ascii="Garamond" w:hAnsi="Garamond"/>
          <w:sz w:val="28"/>
          <w:szCs w:val="28"/>
          <w:lang w:val="en-AU"/>
        </w:rPr>
        <w:tab/>
        <w:t>3 1988-1989</w:t>
      </w:r>
    </w:p>
    <w:p w14:paraId="0B07A319" w14:textId="30827CE3" w:rsidR="002A0F6C" w:rsidRDefault="002A0F6C" w:rsidP="008B038A">
      <w:pPr>
        <w:jc w:val="both"/>
        <w:rPr>
          <w:rFonts w:ascii="Garamond" w:hAnsi="Garamond"/>
          <w:sz w:val="28"/>
          <w:szCs w:val="28"/>
          <w:lang w:val="en-AU"/>
        </w:rPr>
      </w:pPr>
      <w:r>
        <w:rPr>
          <w:rFonts w:ascii="Garamond" w:hAnsi="Garamond"/>
          <w:sz w:val="28"/>
          <w:szCs w:val="28"/>
          <w:lang w:val="en-AU"/>
        </w:rPr>
        <w:tab/>
        <w:t>4 1989-1990</w:t>
      </w:r>
    </w:p>
    <w:p w14:paraId="18FDDE18" w14:textId="678C4D3F" w:rsidR="002A0F6C" w:rsidRDefault="002A0F6C" w:rsidP="008B038A">
      <w:pPr>
        <w:jc w:val="both"/>
        <w:rPr>
          <w:rFonts w:ascii="Garamond" w:hAnsi="Garamond"/>
          <w:sz w:val="28"/>
          <w:szCs w:val="28"/>
          <w:lang w:val="en-AU"/>
        </w:rPr>
      </w:pPr>
      <w:r>
        <w:rPr>
          <w:rFonts w:ascii="Garamond" w:hAnsi="Garamond"/>
          <w:sz w:val="28"/>
          <w:szCs w:val="28"/>
          <w:lang w:val="en-AU"/>
        </w:rPr>
        <w:tab/>
        <w:t>5 1990-1991</w:t>
      </w:r>
    </w:p>
    <w:p w14:paraId="0C7C58D2" w14:textId="7715D2FD" w:rsidR="002A0F6C" w:rsidRDefault="002A0F6C" w:rsidP="008B038A">
      <w:pPr>
        <w:jc w:val="both"/>
        <w:rPr>
          <w:rFonts w:ascii="Garamond" w:hAnsi="Garamond"/>
          <w:sz w:val="28"/>
          <w:szCs w:val="28"/>
          <w:lang w:val="en-AU"/>
        </w:rPr>
      </w:pPr>
      <w:r>
        <w:rPr>
          <w:rFonts w:ascii="Garamond" w:hAnsi="Garamond"/>
          <w:sz w:val="28"/>
          <w:szCs w:val="28"/>
          <w:lang w:val="en-AU"/>
        </w:rPr>
        <w:tab/>
        <w:t>6 1991-1992</w:t>
      </w:r>
    </w:p>
    <w:p w14:paraId="1B4C3863" w14:textId="1297F6AF" w:rsidR="00FA4125" w:rsidRDefault="00FA4125" w:rsidP="008B038A">
      <w:pPr>
        <w:jc w:val="both"/>
        <w:rPr>
          <w:rFonts w:ascii="Garamond" w:hAnsi="Garamond"/>
          <w:sz w:val="28"/>
          <w:szCs w:val="28"/>
          <w:lang w:val="en-AU"/>
        </w:rPr>
      </w:pPr>
      <w:r>
        <w:rPr>
          <w:rFonts w:ascii="Garamond" w:hAnsi="Garamond"/>
          <w:sz w:val="28"/>
          <w:szCs w:val="28"/>
          <w:lang w:val="en-AU"/>
        </w:rPr>
        <w:tab/>
        <w:t>7 1992-1993</w:t>
      </w:r>
    </w:p>
    <w:p w14:paraId="6ADF4BA6" w14:textId="25E4956D" w:rsidR="00FA4125" w:rsidRDefault="00FA4125" w:rsidP="008B038A">
      <w:pPr>
        <w:jc w:val="both"/>
        <w:rPr>
          <w:rFonts w:ascii="Garamond" w:hAnsi="Garamond"/>
          <w:sz w:val="28"/>
          <w:szCs w:val="28"/>
          <w:lang w:val="en-AU"/>
        </w:rPr>
      </w:pPr>
      <w:r>
        <w:rPr>
          <w:rFonts w:ascii="Garamond" w:hAnsi="Garamond"/>
          <w:sz w:val="28"/>
          <w:szCs w:val="28"/>
          <w:lang w:val="en-AU"/>
        </w:rPr>
        <w:tab/>
        <w:t>8 1993-1994</w:t>
      </w:r>
    </w:p>
    <w:p w14:paraId="4D452BA5" w14:textId="79739414" w:rsidR="00FA4125" w:rsidRDefault="00FA4125" w:rsidP="008B038A">
      <w:pPr>
        <w:jc w:val="both"/>
        <w:rPr>
          <w:rFonts w:ascii="Garamond" w:hAnsi="Garamond"/>
          <w:sz w:val="28"/>
          <w:szCs w:val="28"/>
          <w:lang w:val="en-AU"/>
        </w:rPr>
      </w:pPr>
      <w:r>
        <w:rPr>
          <w:rFonts w:ascii="Garamond" w:hAnsi="Garamond"/>
          <w:sz w:val="28"/>
          <w:szCs w:val="28"/>
          <w:lang w:val="en-AU"/>
        </w:rPr>
        <w:tab/>
        <w:t>9 1994-1995</w:t>
      </w:r>
    </w:p>
    <w:p w14:paraId="6204B741" w14:textId="7FF294ED" w:rsidR="00FA4125" w:rsidRDefault="00FA4125" w:rsidP="008B038A">
      <w:pPr>
        <w:jc w:val="both"/>
        <w:rPr>
          <w:rFonts w:ascii="Garamond" w:hAnsi="Garamond"/>
          <w:sz w:val="28"/>
          <w:szCs w:val="28"/>
          <w:lang w:val="en-AU"/>
        </w:rPr>
      </w:pPr>
      <w:r>
        <w:rPr>
          <w:rFonts w:ascii="Garamond" w:hAnsi="Garamond"/>
          <w:sz w:val="28"/>
          <w:szCs w:val="28"/>
          <w:lang w:val="en-AU"/>
        </w:rPr>
        <w:tab/>
        <w:t>10 1995-1996</w:t>
      </w:r>
    </w:p>
    <w:p w14:paraId="18483D23" w14:textId="0D8791EC" w:rsidR="00FA4125" w:rsidRDefault="00FA4125" w:rsidP="008B038A">
      <w:pPr>
        <w:jc w:val="both"/>
        <w:rPr>
          <w:rFonts w:ascii="Garamond" w:hAnsi="Garamond"/>
          <w:sz w:val="28"/>
          <w:szCs w:val="28"/>
          <w:lang w:val="en-AU"/>
        </w:rPr>
      </w:pPr>
      <w:r>
        <w:rPr>
          <w:rFonts w:ascii="Garamond" w:hAnsi="Garamond"/>
          <w:sz w:val="28"/>
          <w:szCs w:val="28"/>
          <w:lang w:val="en-AU"/>
        </w:rPr>
        <w:tab/>
        <w:t>11 1996-1997</w:t>
      </w:r>
    </w:p>
    <w:p w14:paraId="24F5B8F8" w14:textId="6199C5BF" w:rsidR="00FA4125" w:rsidRDefault="00FA4125" w:rsidP="008B038A">
      <w:pPr>
        <w:jc w:val="both"/>
        <w:rPr>
          <w:rFonts w:ascii="Garamond" w:hAnsi="Garamond"/>
          <w:sz w:val="28"/>
          <w:szCs w:val="28"/>
          <w:lang w:val="en-AU"/>
        </w:rPr>
      </w:pPr>
      <w:r>
        <w:rPr>
          <w:rFonts w:ascii="Garamond" w:hAnsi="Garamond"/>
          <w:sz w:val="28"/>
          <w:szCs w:val="28"/>
          <w:lang w:val="en-AU"/>
        </w:rPr>
        <w:tab/>
        <w:t>12 1997-1998</w:t>
      </w:r>
    </w:p>
    <w:p w14:paraId="6344122B" w14:textId="6195E30D" w:rsidR="00FA4125" w:rsidRDefault="00FA4125" w:rsidP="008B038A">
      <w:pPr>
        <w:jc w:val="both"/>
        <w:rPr>
          <w:rFonts w:ascii="Garamond" w:hAnsi="Garamond"/>
          <w:sz w:val="28"/>
          <w:szCs w:val="28"/>
          <w:lang w:val="en-AU"/>
        </w:rPr>
      </w:pPr>
      <w:r>
        <w:rPr>
          <w:rFonts w:ascii="Garamond" w:hAnsi="Garamond"/>
          <w:sz w:val="28"/>
          <w:szCs w:val="28"/>
          <w:lang w:val="en-AU"/>
        </w:rPr>
        <w:tab/>
        <w:t>13 1998-1999</w:t>
      </w:r>
    </w:p>
    <w:p w14:paraId="4E3458B1" w14:textId="79481C55" w:rsidR="00FA4125" w:rsidRDefault="00FA4125" w:rsidP="008B038A">
      <w:pPr>
        <w:jc w:val="both"/>
        <w:rPr>
          <w:rFonts w:ascii="Garamond" w:hAnsi="Garamond"/>
          <w:sz w:val="28"/>
          <w:szCs w:val="28"/>
          <w:lang w:val="en-AU"/>
        </w:rPr>
      </w:pPr>
      <w:r>
        <w:rPr>
          <w:rFonts w:ascii="Garamond" w:hAnsi="Garamond"/>
          <w:sz w:val="28"/>
          <w:szCs w:val="28"/>
          <w:lang w:val="en-AU"/>
        </w:rPr>
        <w:tab/>
        <w:t>14 1999-2000</w:t>
      </w:r>
    </w:p>
    <w:p w14:paraId="5E73EF39" w14:textId="18BDFC46" w:rsidR="00FA4125" w:rsidRDefault="00FA4125" w:rsidP="008B038A">
      <w:pPr>
        <w:jc w:val="both"/>
        <w:rPr>
          <w:rFonts w:ascii="Garamond" w:hAnsi="Garamond"/>
          <w:sz w:val="28"/>
          <w:szCs w:val="28"/>
          <w:lang w:val="en-AU"/>
        </w:rPr>
      </w:pPr>
      <w:r>
        <w:rPr>
          <w:rFonts w:ascii="Garamond" w:hAnsi="Garamond"/>
          <w:sz w:val="28"/>
          <w:szCs w:val="28"/>
          <w:lang w:val="en-AU"/>
        </w:rPr>
        <w:tab/>
        <w:t>15 2000-2001</w:t>
      </w:r>
    </w:p>
    <w:p w14:paraId="4B83C8F6" w14:textId="7FEBB82A" w:rsidR="00FA4125" w:rsidRDefault="00FA4125" w:rsidP="008B038A">
      <w:pPr>
        <w:jc w:val="both"/>
        <w:rPr>
          <w:rFonts w:ascii="Garamond" w:hAnsi="Garamond"/>
          <w:sz w:val="28"/>
          <w:szCs w:val="28"/>
          <w:lang w:val="en-AU"/>
        </w:rPr>
      </w:pPr>
      <w:r>
        <w:rPr>
          <w:rFonts w:ascii="Garamond" w:hAnsi="Garamond"/>
          <w:sz w:val="28"/>
          <w:szCs w:val="28"/>
          <w:lang w:val="en-AU"/>
        </w:rPr>
        <w:tab/>
        <w:t>16 2001-2002</w:t>
      </w:r>
    </w:p>
    <w:p w14:paraId="11051B99" w14:textId="5A41FBF0" w:rsidR="00FA4125" w:rsidRDefault="00FA4125" w:rsidP="008B038A">
      <w:pPr>
        <w:jc w:val="both"/>
        <w:rPr>
          <w:rFonts w:ascii="Garamond" w:hAnsi="Garamond"/>
          <w:sz w:val="28"/>
          <w:szCs w:val="28"/>
          <w:lang w:val="en-AU"/>
        </w:rPr>
      </w:pPr>
      <w:r>
        <w:rPr>
          <w:rFonts w:ascii="Garamond" w:hAnsi="Garamond"/>
          <w:sz w:val="28"/>
          <w:szCs w:val="28"/>
          <w:lang w:val="en-AU"/>
        </w:rPr>
        <w:tab/>
        <w:t>17 2002-2003</w:t>
      </w:r>
    </w:p>
    <w:p w14:paraId="306B0905" w14:textId="2EF58574" w:rsidR="00FA4125" w:rsidRDefault="00FA4125" w:rsidP="008B038A">
      <w:pPr>
        <w:jc w:val="both"/>
        <w:rPr>
          <w:rFonts w:ascii="Garamond" w:hAnsi="Garamond"/>
          <w:sz w:val="28"/>
          <w:szCs w:val="28"/>
          <w:lang w:val="en-AU"/>
        </w:rPr>
      </w:pPr>
      <w:r>
        <w:rPr>
          <w:rFonts w:ascii="Garamond" w:hAnsi="Garamond"/>
          <w:sz w:val="28"/>
          <w:szCs w:val="28"/>
          <w:lang w:val="en-AU"/>
        </w:rPr>
        <w:tab/>
        <w:t>18 2003-2004</w:t>
      </w:r>
    </w:p>
    <w:p w14:paraId="1C0D74C8" w14:textId="375CBBF0" w:rsidR="00FA4125" w:rsidRDefault="00FA4125" w:rsidP="008B038A">
      <w:pPr>
        <w:jc w:val="both"/>
        <w:rPr>
          <w:rFonts w:ascii="Garamond" w:hAnsi="Garamond"/>
          <w:sz w:val="28"/>
          <w:szCs w:val="28"/>
          <w:lang w:val="en-AU"/>
        </w:rPr>
      </w:pPr>
      <w:r>
        <w:rPr>
          <w:rFonts w:ascii="Garamond" w:hAnsi="Garamond"/>
          <w:sz w:val="28"/>
          <w:szCs w:val="28"/>
          <w:lang w:val="en-AU"/>
        </w:rPr>
        <w:tab/>
        <w:t>19 2004-2005</w:t>
      </w:r>
    </w:p>
    <w:p w14:paraId="7BA2B71C" w14:textId="30357D13" w:rsidR="00FA4125" w:rsidRDefault="00FA4125" w:rsidP="008B038A">
      <w:pPr>
        <w:jc w:val="both"/>
        <w:rPr>
          <w:rFonts w:ascii="Garamond" w:hAnsi="Garamond"/>
          <w:sz w:val="28"/>
          <w:szCs w:val="28"/>
          <w:lang w:val="en-AU"/>
        </w:rPr>
      </w:pPr>
      <w:r>
        <w:rPr>
          <w:rFonts w:ascii="Garamond" w:hAnsi="Garamond"/>
          <w:sz w:val="28"/>
          <w:szCs w:val="28"/>
          <w:lang w:val="en-AU"/>
        </w:rPr>
        <w:tab/>
        <w:t>20 2005-2006</w:t>
      </w:r>
    </w:p>
    <w:p w14:paraId="0F0C0BA3" w14:textId="635A4AA1" w:rsidR="00FA4125" w:rsidRDefault="00FA4125" w:rsidP="008B038A">
      <w:pPr>
        <w:jc w:val="both"/>
        <w:rPr>
          <w:rFonts w:ascii="Garamond" w:hAnsi="Garamond"/>
          <w:sz w:val="28"/>
          <w:szCs w:val="28"/>
          <w:lang w:val="en-AU"/>
        </w:rPr>
      </w:pPr>
      <w:r>
        <w:rPr>
          <w:rFonts w:ascii="Garamond" w:hAnsi="Garamond"/>
          <w:sz w:val="28"/>
          <w:szCs w:val="28"/>
          <w:lang w:val="en-AU"/>
        </w:rPr>
        <w:tab/>
        <w:t>21 2006-2007</w:t>
      </w:r>
    </w:p>
    <w:p w14:paraId="19EDEEB0" w14:textId="656A3985" w:rsidR="00FA4125" w:rsidRDefault="00FA4125" w:rsidP="008B038A">
      <w:pPr>
        <w:jc w:val="both"/>
        <w:rPr>
          <w:rFonts w:ascii="Garamond" w:hAnsi="Garamond"/>
          <w:sz w:val="28"/>
          <w:szCs w:val="28"/>
          <w:lang w:val="en-AU"/>
        </w:rPr>
      </w:pPr>
      <w:r>
        <w:rPr>
          <w:rFonts w:ascii="Garamond" w:hAnsi="Garamond"/>
          <w:sz w:val="28"/>
          <w:szCs w:val="28"/>
          <w:lang w:val="en-AU"/>
        </w:rPr>
        <w:tab/>
        <w:t>22 2007-2008</w:t>
      </w:r>
    </w:p>
    <w:p w14:paraId="372DA17F" w14:textId="2A723557" w:rsidR="00FA4125" w:rsidRDefault="00FA4125" w:rsidP="008B038A">
      <w:pPr>
        <w:jc w:val="both"/>
        <w:rPr>
          <w:rFonts w:ascii="Garamond" w:hAnsi="Garamond"/>
          <w:sz w:val="28"/>
          <w:szCs w:val="28"/>
          <w:lang w:val="en-AU"/>
        </w:rPr>
      </w:pPr>
      <w:r>
        <w:rPr>
          <w:rFonts w:ascii="Garamond" w:hAnsi="Garamond"/>
          <w:sz w:val="28"/>
          <w:szCs w:val="28"/>
          <w:lang w:val="en-AU"/>
        </w:rPr>
        <w:tab/>
        <w:t>23 2008-2009</w:t>
      </w:r>
    </w:p>
    <w:p w14:paraId="7A75123C" w14:textId="2A244249" w:rsidR="00FA4125" w:rsidRDefault="00FA4125" w:rsidP="008B038A">
      <w:pPr>
        <w:jc w:val="both"/>
        <w:rPr>
          <w:rFonts w:ascii="Garamond" w:hAnsi="Garamond"/>
          <w:sz w:val="28"/>
          <w:szCs w:val="28"/>
          <w:lang w:val="en-AU"/>
        </w:rPr>
      </w:pPr>
      <w:r>
        <w:rPr>
          <w:rFonts w:ascii="Garamond" w:hAnsi="Garamond"/>
          <w:sz w:val="28"/>
          <w:szCs w:val="28"/>
          <w:lang w:val="en-AU"/>
        </w:rPr>
        <w:tab/>
        <w:t>24 2009-2010</w:t>
      </w:r>
    </w:p>
    <w:p w14:paraId="4C0FAC75" w14:textId="4C640D9A" w:rsidR="00FA4125" w:rsidRDefault="00FA4125" w:rsidP="008B038A">
      <w:pPr>
        <w:jc w:val="both"/>
        <w:rPr>
          <w:rFonts w:ascii="Garamond" w:hAnsi="Garamond"/>
          <w:sz w:val="28"/>
          <w:szCs w:val="28"/>
          <w:lang w:val="en-AU"/>
        </w:rPr>
      </w:pPr>
      <w:r>
        <w:rPr>
          <w:rFonts w:ascii="Garamond" w:hAnsi="Garamond"/>
          <w:sz w:val="28"/>
          <w:szCs w:val="28"/>
          <w:lang w:val="en-AU"/>
        </w:rPr>
        <w:tab/>
        <w:t>25 2010-2011</w:t>
      </w:r>
    </w:p>
    <w:p w14:paraId="356ABB51" w14:textId="264243C6" w:rsidR="00FA4125" w:rsidRDefault="00FA4125" w:rsidP="008B038A">
      <w:pPr>
        <w:jc w:val="both"/>
        <w:rPr>
          <w:rFonts w:ascii="Garamond" w:hAnsi="Garamond"/>
          <w:sz w:val="28"/>
          <w:szCs w:val="28"/>
          <w:lang w:val="en-AU"/>
        </w:rPr>
      </w:pPr>
      <w:r>
        <w:rPr>
          <w:rFonts w:ascii="Garamond" w:hAnsi="Garamond"/>
          <w:sz w:val="28"/>
          <w:szCs w:val="28"/>
          <w:lang w:val="en-AU"/>
        </w:rPr>
        <w:tab/>
        <w:t>26 2011-2012</w:t>
      </w:r>
    </w:p>
    <w:p w14:paraId="572EC71B" w14:textId="5CE51CB9" w:rsidR="00FA4125" w:rsidRDefault="00FA4125" w:rsidP="008B038A">
      <w:pPr>
        <w:jc w:val="both"/>
        <w:rPr>
          <w:rFonts w:ascii="Garamond" w:hAnsi="Garamond"/>
          <w:sz w:val="28"/>
          <w:szCs w:val="28"/>
          <w:lang w:val="en-AU"/>
        </w:rPr>
      </w:pPr>
      <w:r>
        <w:rPr>
          <w:rFonts w:ascii="Garamond" w:hAnsi="Garamond"/>
          <w:sz w:val="28"/>
          <w:szCs w:val="28"/>
          <w:lang w:val="en-AU"/>
        </w:rPr>
        <w:tab/>
        <w:t>27 2012-2013</w:t>
      </w:r>
    </w:p>
    <w:p w14:paraId="5C8BBE4C" w14:textId="584161EB" w:rsidR="00FA4125" w:rsidRDefault="00FA4125" w:rsidP="008B038A">
      <w:pPr>
        <w:jc w:val="both"/>
        <w:rPr>
          <w:rFonts w:ascii="Garamond" w:hAnsi="Garamond"/>
          <w:sz w:val="28"/>
          <w:szCs w:val="28"/>
          <w:lang w:val="en-AU"/>
        </w:rPr>
      </w:pPr>
      <w:r>
        <w:rPr>
          <w:rFonts w:ascii="Garamond" w:hAnsi="Garamond"/>
          <w:sz w:val="28"/>
          <w:szCs w:val="28"/>
          <w:lang w:val="en-AU"/>
        </w:rPr>
        <w:tab/>
        <w:t>28 2013-2014</w:t>
      </w:r>
    </w:p>
    <w:p w14:paraId="5F564B96" w14:textId="65D1B468" w:rsidR="00FA4125" w:rsidRDefault="00FA4125" w:rsidP="008B038A">
      <w:pPr>
        <w:jc w:val="both"/>
        <w:rPr>
          <w:rFonts w:ascii="Garamond" w:hAnsi="Garamond"/>
          <w:sz w:val="28"/>
          <w:szCs w:val="28"/>
          <w:lang w:val="en-AU"/>
        </w:rPr>
      </w:pPr>
      <w:r>
        <w:rPr>
          <w:rFonts w:ascii="Garamond" w:hAnsi="Garamond"/>
          <w:sz w:val="28"/>
          <w:szCs w:val="28"/>
          <w:lang w:val="en-AU"/>
        </w:rPr>
        <w:tab/>
        <w:t>29 2014-2015</w:t>
      </w:r>
    </w:p>
    <w:p w14:paraId="3902D485" w14:textId="194170C0" w:rsidR="00FA4125" w:rsidRDefault="00FA4125" w:rsidP="008B038A">
      <w:pPr>
        <w:jc w:val="both"/>
        <w:rPr>
          <w:rFonts w:ascii="Garamond" w:hAnsi="Garamond"/>
          <w:sz w:val="28"/>
          <w:szCs w:val="28"/>
          <w:lang w:val="en-AU"/>
        </w:rPr>
      </w:pPr>
      <w:r>
        <w:rPr>
          <w:rFonts w:ascii="Garamond" w:hAnsi="Garamond"/>
          <w:sz w:val="28"/>
          <w:szCs w:val="28"/>
          <w:lang w:val="en-AU"/>
        </w:rPr>
        <w:tab/>
        <w:t>30 2015-2016</w:t>
      </w:r>
    </w:p>
    <w:p w14:paraId="7E8F482B" w14:textId="3BA6F741" w:rsidR="00FA4125" w:rsidRDefault="00FA4125" w:rsidP="008B038A">
      <w:pPr>
        <w:jc w:val="both"/>
        <w:rPr>
          <w:rFonts w:ascii="Garamond" w:hAnsi="Garamond"/>
          <w:sz w:val="28"/>
          <w:szCs w:val="28"/>
          <w:lang w:val="en-AU"/>
        </w:rPr>
      </w:pPr>
      <w:r>
        <w:rPr>
          <w:rFonts w:ascii="Garamond" w:hAnsi="Garamond"/>
          <w:sz w:val="28"/>
          <w:szCs w:val="28"/>
          <w:lang w:val="en-AU"/>
        </w:rPr>
        <w:tab/>
        <w:t>31 2016-2017</w:t>
      </w:r>
    </w:p>
    <w:p w14:paraId="0F6843B2" w14:textId="45E2CF4C" w:rsidR="00FA4125" w:rsidRDefault="00FA4125" w:rsidP="008B038A">
      <w:pPr>
        <w:jc w:val="both"/>
        <w:rPr>
          <w:rFonts w:ascii="Garamond" w:hAnsi="Garamond"/>
          <w:sz w:val="28"/>
          <w:szCs w:val="28"/>
          <w:lang w:val="en-AU"/>
        </w:rPr>
      </w:pPr>
      <w:r>
        <w:rPr>
          <w:rFonts w:ascii="Garamond" w:hAnsi="Garamond"/>
          <w:sz w:val="28"/>
          <w:szCs w:val="28"/>
          <w:lang w:val="en-AU"/>
        </w:rPr>
        <w:tab/>
        <w:t>32 2017-2018</w:t>
      </w:r>
    </w:p>
    <w:p w14:paraId="29376CEE" w14:textId="3F4BC6A3" w:rsidR="00FA4125" w:rsidRDefault="00FA4125" w:rsidP="008B038A">
      <w:pPr>
        <w:jc w:val="both"/>
        <w:rPr>
          <w:rFonts w:ascii="Garamond" w:hAnsi="Garamond"/>
          <w:sz w:val="28"/>
          <w:szCs w:val="28"/>
          <w:lang w:val="en-AU"/>
        </w:rPr>
      </w:pPr>
      <w:r>
        <w:rPr>
          <w:rFonts w:ascii="Garamond" w:hAnsi="Garamond"/>
          <w:sz w:val="28"/>
          <w:szCs w:val="28"/>
          <w:lang w:val="en-AU"/>
        </w:rPr>
        <w:tab/>
        <w:t>33 2018-2019</w:t>
      </w:r>
    </w:p>
    <w:p w14:paraId="59103654" w14:textId="61C70994" w:rsidR="00FA4125" w:rsidRDefault="00FA4125" w:rsidP="008B038A">
      <w:pPr>
        <w:jc w:val="both"/>
        <w:rPr>
          <w:rFonts w:ascii="Garamond" w:hAnsi="Garamond"/>
          <w:sz w:val="28"/>
          <w:szCs w:val="28"/>
          <w:lang w:val="en-AU"/>
        </w:rPr>
      </w:pPr>
      <w:r>
        <w:rPr>
          <w:rFonts w:ascii="Garamond" w:hAnsi="Garamond"/>
          <w:sz w:val="28"/>
          <w:szCs w:val="28"/>
          <w:lang w:val="en-AU"/>
        </w:rPr>
        <w:tab/>
        <w:t>34 2019-2020</w:t>
      </w:r>
    </w:p>
    <w:p w14:paraId="2BC76795" w14:textId="22A3B271" w:rsidR="0068702E" w:rsidRDefault="0068702E" w:rsidP="008B038A">
      <w:pPr>
        <w:jc w:val="both"/>
        <w:rPr>
          <w:rFonts w:ascii="Garamond" w:hAnsi="Garamond"/>
          <w:sz w:val="28"/>
          <w:szCs w:val="28"/>
          <w:lang w:val="en-AU"/>
        </w:rPr>
      </w:pPr>
      <w:r>
        <w:rPr>
          <w:rFonts w:ascii="Garamond" w:hAnsi="Garamond"/>
          <w:sz w:val="28"/>
          <w:szCs w:val="28"/>
          <w:lang w:val="en-AU"/>
        </w:rPr>
        <w:tab/>
        <w:t>35 2020-2021</w:t>
      </w:r>
    </w:p>
    <w:p w14:paraId="75117355" w14:textId="3512151C" w:rsidR="0068702E" w:rsidRDefault="0068702E" w:rsidP="008B038A">
      <w:pPr>
        <w:jc w:val="both"/>
        <w:rPr>
          <w:rFonts w:ascii="Garamond" w:hAnsi="Garamond"/>
          <w:sz w:val="28"/>
          <w:szCs w:val="28"/>
          <w:lang w:val="en-AU"/>
        </w:rPr>
      </w:pPr>
      <w:r>
        <w:rPr>
          <w:rFonts w:ascii="Garamond" w:hAnsi="Garamond"/>
          <w:sz w:val="28"/>
          <w:szCs w:val="28"/>
          <w:lang w:val="en-AU"/>
        </w:rPr>
        <w:tab/>
        <w:t>36 2021-2022</w:t>
      </w:r>
    </w:p>
    <w:p w14:paraId="11C0963C" w14:textId="46A9AA83" w:rsidR="0068702E" w:rsidRDefault="0068702E" w:rsidP="008B038A">
      <w:pPr>
        <w:jc w:val="both"/>
        <w:rPr>
          <w:rFonts w:ascii="Garamond" w:hAnsi="Garamond"/>
          <w:sz w:val="28"/>
          <w:szCs w:val="28"/>
          <w:lang w:val="en-AU"/>
        </w:rPr>
      </w:pPr>
      <w:r>
        <w:rPr>
          <w:rFonts w:ascii="Garamond" w:hAnsi="Garamond"/>
          <w:sz w:val="28"/>
          <w:szCs w:val="28"/>
          <w:lang w:val="en-AU"/>
        </w:rPr>
        <w:tab/>
        <w:t>37 2022-2023</w:t>
      </w:r>
    </w:p>
    <w:p w14:paraId="36E08CD1" w14:textId="5F8710D4" w:rsidR="002A0F6C" w:rsidRDefault="002A0F6C" w:rsidP="008B038A">
      <w:pPr>
        <w:jc w:val="both"/>
        <w:rPr>
          <w:rFonts w:ascii="Garamond" w:hAnsi="Garamond"/>
          <w:sz w:val="28"/>
          <w:szCs w:val="28"/>
          <w:lang w:val="en-AU"/>
        </w:rPr>
      </w:pPr>
    </w:p>
    <w:p w14:paraId="5B9D8C3A" w14:textId="77777777" w:rsidR="002A0F6C" w:rsidRPr="00F3135E" w:rsidRDefault="002A0F6C" w:rsidP="008B038A">
      <w:pPr>
        <w:jc w:val="both"/>
        <w:rPr>
          <w:rFonts w:ascii="Garamond" w:hAnsi="Garamond"/>
          <w:sz w:val="28"/>
          <w:szCs w:val="28"/>
          <w:lang w:val="en-AU"/>
        </w:rPr>
      </w:pPr>
    </w:p>
    <w:p w14:paraId="570DD4D1" w14:textId="12EE0E28" w:rsidR="006E5795" w:rsidRPr="00F3135E" w:rsidRDefault="00E21E40" w:rsidP="0072339E">
      <w:pPr>
        <w:pStyle w:val="HCDB2"/>
        <w:numPr>
          <w:ilvl w:val="0"/>
          <w:numId w:val="0"/>
        </w:numPr>
      </w:pPr>
      <w:bookmarkStart w:id="345" w:name="_Toc14854725"/>
      <w:bookmarkStart w:id="346" w:name="_Toc128122033"/>
      <w:r w:rsidRPr="00F3135E">
        <w:t>A33</w:t>
      </w:r>
      <w:r w:rsidR="006E5795" w:rsidRPr="00F3135E">
        <w:tab/>
      </w:r>
      <w:proofErr w:type="spellStart"/>
      <w:r w:rsidR="006E5795" w:rsidRPr="00F3135E">
        <w:t>varSpecialLeaveMethod</w:t>
      </w:r>
      <w:bookmarkEnd w:id="345"/>
      <w:bookmarkEnd w:id="346"/>
      <w:proofErr w:type="spellEnd"/>
    </w:p>
    <w:p w14:paraId="48AA42A6" w14:textId="6DAAA75E" w:rsidR="006E5795" w:rsidRPr="00F3135E" w:rsidRDefault="002B0514" w:rsidP="008B038A">
      <w:pPr>
        <w:jc w:val="both"/>
        <w:rPr>
          <w:rFonts w:ascii="Garamond" w:hAnsi="Garamond"/>
          <w:sz w:val="28"/>
          <w:szCs w:val="28"/>
          <w:lang w:val="en-AU"/>
        </w:rPr>
      </w:pPr>
      <w:r w:rsidRPr="00F3135E">
        <w:rPr>
          <w:rFonts w:ascii="Garamond" w:hAnsi="Garamond"/>
          <w:sz w:val="28"/>
          <w:szCs w:val="28"/>
          <w:lang w:val="en-AU"/>
        </w:rPr>
        <w:tab/>
        <w:t>2 distinct values</w:t>
      </w:r>
    </w:p>
    <w:p w14:paraId="46CBA349"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varSpecialLeaveMethod</w:t>
      </w:r>
      <w:proofErr w:type="spellEnd"/>
      <w:r w:rsidRPr="00F3135E">
        <w:rPr>
          <w:rFonts w:ascii="Garamond" w:hAnsi="Garamond"/>
          <w:sz w:val="28"/>
          <w:szCs w:val="28"/>
          <w:lang w:val="en-AU"/>
        </w:rPr>
        <w:t xml:space="preserve"> is used in conjunction with:</w:t>
      </w:r>
    </w:p>
    <w:p w14:paraId="0D43FE37"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lastRenderedPageBreak/>
        <w:t>varSpecialLeaveMethod</w:t>
      </w:r>
      <w:proofErr w:type="spellEnd"/>
    </w:p>
    <w:p w14:paraId="047C3D88" w14:textId="77777777" w:rsidR="006E5795" w:rsidRPr="00F3135E" w:rsidRDefault="006E5795" w:rsidP="008B038A">
      <w:pPr>
        <w:ind w:left="720"/>
        <w:jc w:val="both"/>
        <w:rPr>
          <w:rFonts w:ascii="Garamond" w:hAnsi="Garamond"/>
          <w:sz w:val="28"/>
          <w:szCs w:val="28"/>
          <w:lang w:val="en-AU"/>
        </w:rPr>
      </w:pPr>
    </w:p>
    <w:p w14:paraId="2D512AB4" w14:textId="77777777" w:rsidR="006E5795" w:rsidRPr="00084CF1" w:rsidRDefault="006E5795" w:rsidP="008B038A">
      <w:pPr>
        <w:ind w:left="720"/>
        <w:jc w:val="both"/>
        <w:rPr>
          <w:rFonts w:ascii="Garamond" w:hAnsi="Garamond"/>
          <w:b/>
          <w:sz w:val="28"/>
          <w:szCs w:val="28"/>
          <w:lang w:val="en-AU"/>
        </w:rPr>
      </w:pPr>
      <w:r w:rsidRPr="00084CF1">
        <w:rPr>
          <w:rFonts w:ascii="Garamond" w:hAnsi="Garamond"/>
          <w:b/>
          <w:sz w:val="28"/>
          <w:szCs w:val="28"/>
          <w:lang w:val="en-AU"/>
        </w:rPr>
        <w:t>Values:</w:t>
      </w:r>
    </w:p>
    <w:p w14:paraId="1DDFF9E2" w14:textId="49FEC63F"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1 </w:t>
      </w:r>
      <w:r w:rsidR="00C37115">
        <w:rPr>
          <w:rFonts w:ascii="Garamond" w:hAnsi="Garamond"/>
          <w:sz w:val="28"/>
          <w:szCs w:val="28"/>
          <w:lang w:val="en-AU"/>
        </w:rPr>
        <w:t>O</w:t>
      </w:r>
      <w:r w:rsidRPr="00F3135E">
        <w:rPr>
          <w:rFonts w:ascii="Garamond" w:hAnsi="Garamond"/>
          <w:sz w:val="28"/>
          <w:szCs w:val="28"/>
          <w:lang w:val="en-AU"/>
        </w:rPr>
        <w:t>ral hearing</w:t>
      </w:r>
    </w:p>
    <w:p w14:paraId="3482194F" w14:textId="40CE14C2"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2 </w:t>
      </w:r>
      <w:r w:rsidR="00C37115">
        <w:rPr>
          <w:rFonts w:ascii="Garamond" w:hAnsi="Garamond"/>
          <w:sz w:val="28"/>
          <w:szCs w:val="28"/>
          <w:lang w:val="en-AU"/>
        </w:rPr>
        <w:t>P</w:t>
      </w:r>
      <w:r w:rsidRPr="00F3135E">
        <w:rPr>
          <w:rFonts w:ascii="Garamond" w:hAnsi="Garamond"/>
          <w:sz w:val="28"/>
          <w:szCs w:val="28"/>
          <w:lang w:val="en-AU"/>
        </w:rPr>
        <w:t>apers</w:t>
      </w:r>
    </w:p>
    <w:p w14:paraId="2086BB56" w14:textId="77777777" w:rsidR="00354BEF" w:rsidRPr="00F3135E" w:rsidRDefault="00354BEF" w:rsidP="008B038A">
      <w:pPr>
        <w:jc w:val="both"/>
        <w:rPr>
          <w:rFonts w:ascii="Garamond" w:hAnsi="Garamond"/>
          <w:sz w:val="28"/>
          <w:szCs w:val="28"/>
          <w:lang w:val="en-AU"/>
        </w:rPr>
      </w:pPr>
    </w:p>
    <w:p w14:paraId="6C16752A" w14:textId="77777777" w:rsidR="00A404EE" w:rsidRPr="00F3135E" w:rsidRDefault="00A404EE" w:rsidP="008B038A">
      <w:pPr>
        <w:jc w:val="both"/>
        <w:rPr>
          <w:rFonts w:ascii="Garamond" w:hAnsi="Garamond"/>
          <w:sz w:val="28"/>
          <w:szCs w:val="28"/>
          <w:lang w:val="en-AU"/>
        </w:rPr>
      </w:pPr>
    </w:p>
    <w:p w14:paraId="65EDDC59" w14:textId="4737DE40" w:rsidR="00E4235A" w:rsidRPr="00F3135E" w:rsidRDefault="00E21E40" w:rsidP="0072339E">
      <w:pPr>
        <w:pStyle w:val="HCDB2"/>
        <w:numPr>
          <w:ilvl w:val="0"/>
          <w:numId w:val="0"/>
        </w:numPr>
      </w:pPr>
      <w:bookmarkStart w:id="347" w:name="_Toc14854726"/>
      <w:bookmarkStart w:id="348" w:name="_Toc128122034"/>
      <w:r w:rsidRPr="00F3135E">
        <w:t>A34</w:t>
      </w:r>
      <w:r w:rsidR="00E4235A" w:rsidRPr="00F3135E">
        <w:tab/>
      </w:r>
      <w:proofErr w:type="spellStart"/>
      <w:r w:rsidR="00E4235A" w:rsidRPr="00F3135E">
        <w:t>varSpecialLeaveOutcomeGeneral</w:t>
      </w:r>
      <w:bookmarkEnd w:id="347"/>
      <w:bookmarkEnd w:id="348"/>
      <w:proofErr w:type="spellEnd"/>
    </w:p>
    <w:p w14:paraId="25A42512" w14:textId="77777777" w:rsidR="00E4235A" w:rsidRPr="00F3135E" w:rsidRDefault="00E4235A" w:rsidP="008B038A">
      <w:pPr>
        <w:ind w:firstLine="720"/>
        <w:jc w:val="both"/>
        <w:rPr>
          <w:rFonts w:ascii="Garamond" w:hAnsi="Garamond"/>
          <w:sz w:val="28"/>
          <w:szCs w:val="28"/>
          <w:lang w:val="en-AU"/>
        </w:rPr>
      </w:pPr>
      <w:r w:rsidRPr="00F3135E">
        <w:rPr>
          <w:rFonts w:ascii="Garamond" w:hAnsi="Garamond"/>
          <w:sz w:val="28"/>
          <w:szCs w:val="28"/>
          <w:lang w:val="en-AU"/>
        </w:rPr>
        <w:t>2 distinct values</w:t>
      </w:r>
    </w:p>
    <w:p w14:paraId="252EDBBD" w14:textId="60264B73" w:rsidR="00E4235A" w:rsidRPr="00F3135E" w:rsidRDefault="00E4235A" w:rsidP="008B038A">
      <w:pPr>
        <w:ind w:left="720"/>
        <w:jc w:val="both"/>
        <w:rPr>
          <w:rFonts w:ascii="Garamond" w:hAnsi="Garamond"/>
          <w:sz w:val="28"/>
          <w:szCs w:val="28"/>
          <w:lang w:val="en-AU"/>
        </w:rPr>
      </w:pPr>
      <w:proofErr w:type="spellStart"/>
      <w:r w:rsidRPr="00F3135E">
        <w:rPr>
          <w:rFonts w:ascii="Garamond" w:hAnsi="Garamond"/>
          <w:sz w:val="28"/>
          <w:szCs w:val="28"/>
          <w:lang w:val="en-AU"/>
        </w:rPr>
        <w:t>varSpecialLeaveOutomeGeneral</w:t>
      </w:r>
      <w:proofErr w:type="spellEnd"/>
      <w:r w:rsidRPr="00F3135E">
        <w:rPr>
          <w:rFonts w:ascii="Garamond" w:hAnsi="Garamond"/>
          <w:sz w:val="28"/>
          <w:szCs w:val="28"/>
          <w:lang w:val="en-AU"/>
        </w:rPr>
        <w:t xml:space="preserve"> is used in conjunction with:</w:t>
      </w:r>
    </w:p>
    <w:p w14:paraId="11B09DFB" w14:textId="685986BF" w:rsidR="00E4235A" w:rsidRPr="00F3135E" w:rsidRDefault="00084CF1" w:rsidP="008B038A">
      <w:pPr>
        <w:ind w:left="720"/>
        <w:jc w:val="both"/>
        <w:rPr>
          <w:rFonts w:ascii="Garamond" w:hAnsi="Garamond"/>
          <w:i/>
          <w:sz w:val="28"/>
          <w:szCs w:val="28"/>
          <w:lang w:val="en-AU"/>
        </w:rPr>
      </w:pPr>
      <w:proofErr w:type="spellStart"/>
      <w:r>
        <w:rPr>
          <w:rFonts w:ascii="Garamond" w:hAnsi="Garamond"/>
          <w:i/>
          <w:sz w:val="28"/>
          <w:szCs w:val="28"/>
          <w:lang w:val="en-AU"/>
        </w:rPr>
        <w:t>panelSLOutcomeGeneral</w:t>
      </w:r>
      <w:proofErr w:type="spellEnd"/>
    </w:p>
    <w:p w14:paraId="2BCCABF7" w14:textId="77777777" w:rsidR="00E4235A" w:rsidRPr="00F3135E" w:rsidRDefault="00E4235A" w:rsidP="008B038A">
      <w:pPr>
        <w:jc w:val="both"/>
        <w:rPr>
          <w:rFonts w:ascii="Garamond" w:hAnsi="Garamond"/>
          <w:sz w:val="28"/>
          <w:szCs w:val="28"/>
          <w:lang w:val="en-AU"/>
        </w:rPr>
      </w:pPr>
    </w:p>
    <w:p w14:paraId="7DC5BD1F" w14:textId="77777777" w:rsidR="00FA3BA0" w:rsidRPr="00F3135E" w:rsidRDefault="00FA3BA0" w:rsidP="008B038A">
      <w:pPr>
        <w:ind w:left="720"/>
        <w:jc w:val="both"/>
        <w:rPr>
          <w:rFonts w:ascii="Garamond" w:hAnsi="Garamond"/>
          <w:sz w:val="28"/>
          <w:szCs w:val="28"/>
          <w:lang w:val="en-AU"/>
        </w:rPr>
      </w:pPr>
      <w:r w:rsidRPr="00F3135E">
        <w:rPr>
          <w:rFonts w:ascii="Garamond" w:hAnsi="Garamond"/>
          <w:sz w:val="28"/>
          <w:szCs w:val="28"/>
          <w:lang w:val="en-AU"/>
        </w:rPr>
        <w:t>Values:</w:t>
      </w:r>
    </w:p>
    <w:p w14:paraId="6792975D" w14:textId="4FDE30D2" w:rsidR="00FA3BA0" w:rsidRPr="00F3135E" w:rsidRDefault="00FA3BA0" w:rsidP="008B038A">
      <w:pPr>
        <w:jc w:val="both"/>
        <w:rPr>
          <w:rFonts w:ascii="Garamond" w:hAnsi="Garamond"/>
          <w:sz w:val="28"/>
          <w:szCs w:val="28"/>
          <w:lang w:val="en-AU"/>
        </w:rPr>
      </w:pPr>
      <w:r w:rsidRPr="00F3135E">
        <w:rPr>
          <w:rFonts w:ascii="Garamond" w:hAnsi="Garamond"/>
          <w:sz w:val="28"/>
          <w:szCs w:val="28"/>
          <w:lang w:val="en-AU"/>
        </w:rPr>
        <w:tab/>
        <w:t>1 Denied</w:t>
      </w:r>
    </w:p>
    <w:p w14:paraId="25F55582" w14:textId="1DA598E1" w:rsidR="00FA3BA0" w:rsidRPr="00F3135E" w:rsidRDefault="00FA3BA0" w:rsidP="008B038A">
      <w:pPr>
        <w:ind w:firstLine="720"/>
        <w:jc w:val="both"/>
        <w:rPr>
          <w:rFonts w:ascii="Garamond" w:hAnsi="Garamond"/>
          <w:sz w:val="28"/>
          <w:szCs w:val="28"/>
          <w:lang w:val="en-AU"/>
        </w:rPr>
      </w:pPr>
      <w:r w:rsidRPr="00F3135E">
        <w:rPr>
          <w:rFonts w:ascii="Garamond" w:hAnsi="Garamond"/>
          <w:sz w:val="28"/>
          <w:szCs w:val="28"/>
          <w:lang w:val="en-AU"/>
        </w:rPr>
        <w:t>2 Granted</w:t>
      </w:r>
    </w:p>
    <w:p w14:paraId="4CCC810A" w14:textId="70AB13B6" w:rsidR="00A404EE" w:rsidRPr="00F3135E" w:rsidRDefault="00A404EE" w:rsidP="008B038A">
      <w:pPr>
        <w:jc w:val="both"/>
        <w:rPr>
          <w:rFonts w:ascii="Garamond" w:hAnsi="Garamond"/>
          <w:sz w:val="28"/>
          <w:szCs w:val="28"/>
          <w:lang w:val="en-AU"/>
        </w:rPr>
      </w:pPr>
    </w:p>
    <w:p w14:paraId="6E200FA5" w14:textId="77777777" w:rsidR="006F4DFC" w:rsidRPr="00F3135E" w:rsidRDefault="006F4DFC" w:rsidP="008B038A">
      <w:pPr>
        <w:jc w:val="both"/>
        <w:rPr>
          <w:rFonts w:ascii="Garamond" w:hAnsi="Garamond"/>
          <w:sz w:val="28"/>
          <w:szCs w:val="28"/>
          <w:lang w:val="en-AU"/>
        </w:rPr>
      </w:pPr>
    </w:p>
    <w:p w14:paraId="16BB9703" w14:textId="33BA4A7D" w:rsidR="00061FC1" w:rsidRPr="00F3135E" w:rsidRDefault="00E21E40" w:rsidP="0072339E">
      <w:pPr>
        <w:pStyle w:val="HCDB2"/>
        <w:numPr>
          <w:ilvl w:val="0"/>
          <w:numId w:val="0"/>
        </w:numPr>
      </w:pPr>
      <w:bookmarkStart w:id="349" w:name="_Toc14854727"/>
      <w:bookmarkStart w:id="350" w:name="_Toc128122035"/>
      <w:r w:rsidRPr="00F3135E">
        <w:t>A35</w:t>
      </w:r>
      <w:r w:rsidR="00061FC1" w:rsidRPr="00F3135E">
        <w:tab/>
      </w:r>
      <w:proofErr w:type="spellStart"/>
      <w:r w:rsidR="00061FC1" w:rsidRPr="00F3135E">
        <w:t>varSpecialLeavePanel</w:t>
      </w:r>
      <w:r w:rsidR="00E05AFE" w:rsidRPr="00F3135E">
        <w:t>Preliminary</w:t>
      </w:r>
      <w:bookmarkEnd w:id="349"/>
      <w:bookmarkEnd w:id="350"/>
      <w:proofErr w:type="spellEnd"/>
    </w:p>
    <w:p w14:paraId="1A5C707D" w14:textId="77777777" w:rsidR="00587F97" w:rsidRPr="00F3135E" w:rsidRDefault="00587F97" w:rsidP="008B038A">
      <w:pPr>
        <w:ind w:firstLine="720"/>
        <w:jc w:val="both"/>
        <w:rPr>
          <w:rFonts w:ascii="Garamond" w:hAnsi="Garamond"/>
          <w:sz w:val="28"/>
          <w:szCs w:val="28"/>
          <w:lang w:val="en-AU"/>
        </w:rPr>
      </w:pPr>
      <w:r w:rsidRPr="00F3135E">
        <w:rPr>
          <w:rFonts w:ascii="Garamond" w:hAnsi="Garamond"/>
          <w:sz w:val="28"/>
          <w:szCs w:val="28"/>
          <w:lang w:val="en-AU"/>
        </w:rPr>
        <w:t>2 distinct values</w:t>
      </w:r>
    </w:p>
    <w:p w14:paraId="67541D29" w14:textId="1A3EA776" w:rsidR="00587F97" w:rsidRPr="00F3135E" w:rsidRDefault="00587F97" w:rsidP="008B038A">
      <w:pPr>
        <w:ind w:left="720"/>
        <w:jc w:val="both"/>
        <w:rPr>
          <w:rFonts w:ascii="Garamond" w:hAnsi="Garamond"/>
          <w:sz w:val="28"/>
          <w:szCs w:val="28"/>
          <w:lang w:val="en-AU"/>
        </w:rPr>
      </w:pPr>
      <w:proofErr w:type="spellStart"/>
      <w:r w:rsidRPr="00F3135E">
        <w:rPr>
          <w:rFonts w:ascii="Garamond" w:hAnsi="Garamond"/>
          <w:sz w:val="28"/>
          <w:szCs w:val="28"/>
          <w:lang w:val="en-AU"/>
        </w:rPr>
        <w:t>var</w:t>
      </w:r>
      <w:r w:rsidR="006F4DFC" w:rsidRPr="00F3135E">
        <w:rPr>
          <w:rFonts w:ascii="Garamond" w:hAnsi="Garamond"/>
          <w:sz w:val="28"/>
          <w:szCs w:val="28"/>
          <w:lang w:val="en-AU"/>
        </w:rPr>
        <w:t>Preliminary</w:t>
      </w:r>
      <w:r w:rsidRPr="00F3135E">
        <w:rPr>
          <w:rFonts w:ascii="Garamond" w:hAnsi="Garamond"/>
          <w:sz w:val="28"/>
          <w:szCs w:val="28"/>
          <w:lang w:val="en-AU"/>
        </w:rPr>
        <w:t>SpecialLeavePanel</w:t>
      </w:r>
      <w:proofErr w:type="spellEnd"/>
      <w:r w:rsidRPr="00F3135E">
        <w:rPr>
          <w:rFonts w:ascii="Garamond" w:hAnsi="Garamond"/>
          <w:sz w:val="28"/>
          <w:szCs w:val="28"/>
          <w:lang w:val="en-AU"/>
        </w:rPr>
        <w:t xml:space="preserve"> is used in conjunction with:</w:t>
      </w:r>
    </w:p>
    <w:p w14:paraId="20EF9F1D" w14:textId="37E7C207" w:rsidR="00587F97" w:rsidRPr="00F3135E" w:rsidRDefault="00084CF1" w:rsidP="008B038A">
      <w:pPr>
        <w:ind w:left="720"/>
        <w:jc w:val="both"/>
        <w:rPr>
          <w:rFonts w:ascii="Garamond" w:hAnsi="Garamond"/>
          <w:i/>
          <w:sz w:val="28"/>
          <w:szCs w:val="28"/>
          <w:lang w:val="en-AU"/>
        </w:rPr>
      </w:pPr>
      <w:proofErr w:type="spellStart"/>
      <w:r>
        <w:rPr>
          <w:rFonts w:ascii="Garamond" w:hAnsi="Garamond"/>
          <w:i/>
          <w:sz w:val="28"/>
          <w:szCs w:val="28"/>
          <w:lang w:val="en-AU"/>
        </w:rPr>
        <w:t>preliminarySLPanel</w:t>
      </w:r>
      <w:proofErr w:type="spellEnd"/>
    </w:p>
    <w:p w14:paraId="64C598C1" w14:textId="77777777" w:rsidR="00061FC1" w:rsidRPr="00F3135E" w:rsidRDefault="00061FC1" w:rsidP="008B038A">
      <w:pPr>
        <w:jc w:val="both"/>
        <w:rPr>
          <w:rFonts w:ascii="Garamond" w:hAnsi="Garamond"/>
          <w:sz w:val="28"/>
          <w:szCs w:val="28"/>
          <w:lang w:val="en-AU"/>
        </w:rPr>
      </w:pPr>
    </w:p>
    <w:p w14:paraId="577639F2" w14:textId="4159863C" w:rsidR="00587F97" w:rsidRPr="00084CF1" w:rsidRDefault="00587F97" w:rsidP="008B038A">
      <w:pPr>
        <w:jc w:val="both"/>
        <w:rPr>
          <w:rFonts w:ascii="Garamond" w:hAnsi="Garamond"/>
          <w:b/>
          <w:sz w:val="28"/>
          <w:szCs w:val="28"/>
          <w:lang w:val="en-AU"/>
        </w:rPr>
      </w:pPr>
      <w:r w:rsidRPr="00084CF1">
        <w:rPr>
          <w:rFonts w:ascii="Garamond" w:hAnsi="Garamond"/>
          <w:b/>
          <w:sz w:val="28"/>
          <w:szCs w:val="28"/>
          <w:lang w:val="en-AU"/>
        </w:rPr>
        <w:tab/>
        <w:t>Values:</w:t>
      </w:r>
    </w:p>
    <w:p w14:paraId="227F7A40" w14:textId="7B6BF178" w:rsidR="00587F97" w:rsidRPr="00F3135E" w:rsidRDefault="00587F97" w:rsidP="008B038A">
      <w:pPr>
        <w:jc w:val="both"/>
        <w:rPr>
          <w:rFonts w:ascii="Garamond" w:hAnsi="Garamond"/>
          <w:sz w:val="28"/>
          <w:szCs w:val="28"/>
          <w:lang w:val="en-AU"/>
        </w:rPr>
      </w:pPr>
      <w:r w:rsidRPr="00F3135E">
        <w:rPr>
          <w:rFonts w:ascii="Garamond" w:hAnsi="Garamond"/>
          <w:sz w:val="28"/>
          <w:szCs w:val="28"/>
          <w:lang w:val="en-AU"/>
        </w:rPr>
        <w:tab/>
        <w:t>1 No</w:t>
      </w:r>
    </w:p>
    <w:p w14:paraId="0F81A38C" w14:textId="771B90F6" w:rsidR="00587F97" w:rsidRPr="00F3135E" w:rsidRDefault="00587F97" w:rsidP="008B038A">
      <w:pPr>
        <w:jc w:val="both"/>
        <w:rPr>
          <w:rFonts w:ascii="Garamond" w:hAnsi="Garamond"/>
          <w:sz w:val="28"/>
          <w:szCs w:val="28"/>
          <w:lang w:val="en-AU"/>
        </w:rPr>
      </w:pPr>
      <w:r w:rsidRPr="00F3135E">
        <w:rPr>
          <w:rFonts w:ascii="Garamond" w:hAnsi="Garamond"/>
          <w:sz w:val="28"/>
          <w:szCs w:val="28"/>
          <w:lang w:val="en-AU"/>
        </w:rPr>
        <w:tab/>
        <w:t>2 Yes</w:t>
      </w:r>
    </w:p>
    <w:p w14:paraId="0B8209B8" w14:textId="77777777" w:rsidR="00061FC1" w:rsidRPr="00F3135E" w:rsidRDefault="00061FC1" w:rsidP="008B038A">
      <w:pPr>
        <w:jc w:val="both"/>
        <w:rPr>
          <w:rFonts w:ascii="Garamond" w:hAnsi="Garamond"/>
          <w:sz w:val="28"/>
          <w:szCs w:val="28"/>
          <w:lang w:val="en-AU"/>
        </w:rPr>
      </w:pPr>
    </w:p>
    <w:p w14:paraId="09994FF6" w14:textId="77777777" w:rsidR="00A404EE" w:rsidRPr="00F3135E" w:rsidRDefault="00A404EE" w:rsidP="008B038A">
      <w:pPr>
        <w:jc w:val="both"/>
        <w:rPr>
          <w:rFonts w:ascii="Garamond" w:hAnsi="Garamond"/>
          <w:sz w:val="28"/>
          <w:szCs w:val="28"/>
          <w:lang w:val="en-AU"/>
        </w:rPr>
      </w:pPr>
    </w:p>
    <w:p w14:paraId="362769F1" w14:textId="49BA89FF" w:rsidR="00DE1053" w:rsidRPr="00F3135E" w:rsidRDefault="00E21E40" w:rsidP="0072339E">
      <w:pPr>
        <w:pStyle w:val="HCDB2"/>
        <w:numPr>
          <w:ilvl w:val="0"/>
          <w:numId w:val="0"/>
        </w:numPr>
      </w:pPr>
      <w:bookmarkStart w:id="351" w:name="_Toc14854728"/>
      <w:bookmarkStart w:id="352" w:name="_Toc128122036"/>
      <w:r w:rsidRPr="00F3135E">
        <w:t>A36</w:t>
      </w:r>
      <w:r w:rsidR="00DE1053" w:rsidRPr="00F3135E">
        <w:tab/>
      </w:r>
      <w:proofErr w:type="spellStart"/>
      <w:r w:rsidR="00DE1053" w:rsidRPr="00F3135E">
        <w:t>varSpecialLeaveOut</w:t>
      </w:r>
      <w:r w:rsidR="00E4235A" w:rsidRPr="00F3135E">
        <w:t>c</w:t>
      </w:r>
      <w:r w:rsidR="00DE1053" w:rsidRPr="00F3135E">
        <w:t>ome</w:t>
      </w:r>
      <w:r w:rsidR="00E05AFE" w:rsidRPr="00F3135E">
        <w:t>Preliminary</w:t>
      </w:r>
      <w:bookmarkEnd w:id="351"/>
      <w:bookmarkEnd w:id="352"/>
      <w:proofErr w:type="spellEnd"/>
    </w:p>
    <w:p w14:paraId="20025073" w14:textId="77777777" w:rsidR="00DE1053" w:rsidRPr="00F3135E" w:rsidRDefault="00DE1053" w:rsidP="008B038A">
      <w:pPr>
        <w:ind w:firstLine="720"/>
        <w:jc w:val="both"/>
        <w:rPr>
          <w:rFonts w:ascii="Garamond" w:hAnsi="Garamond"/>
          <w:sz w:val="28"/>
          <w:szCs w:val="28"/>
          <w:lang w:val="en-AU"/>
        </w:rPr>
      </w:pPr>
      <w:r w:rsidRPr="00F3135E">
        <w:rPr>
          <w:rFonts w:ascii="Garamond" w:hAnsi="Garamond"/>
          <w:sz w:val="28"/>
          <w:szCs w:val="28"/>
          <w:lang w:val="en-AU"/>
        </w:rPr>
        <w:t>2 distinct values</w:t>
      </w:r>
    </w:p>
    <w:p w14:paraId="13D50639" w14:textId="2C23FCAF" w:rsidR="00DE1053" w:rsidRPr="00F3135E" w:rsidRDefault="00DE1053" w:rsidP="008B038A">
      <w:pPr>
        <w:ind w:left="720"/>
        <w:jc w:val="both"/>
        <w:rPr>
          <w:rFonts w:ascii="Garamond" w:hAnsi="Garamond"/>
          <w:sz w:val="28"/>
          <w:szCs w:val="28"/>
          <w:lang w:val="en-AU"/>
        </w:rPr>
      </w:pPr>
      <w:proofErr w:type="spellStart"/>
      <w:r w:rsidRPr="00F3135E">
        <w:rPr>
          <w:rFonts w:ascii="Garamond" w:hAnsi="Garamond"/>
          <w:sz w:val="28"/>
          <w:szCs w:val="28"/>
          <w:lang w:val="en-AU"/>
        </w:rPr>
        <w:t>varSpecialLeaveOutomePreliminary</w:t>
      </w:r>
      <w:proofErr w:type="spellEnd"/>
      <w:r w:rsidRPr="00F3135E">
        <w:rPr>
          <w:rFonts w:ascii="Garamond" w:hAnsi="Garamond"/>
          <w:sz w:val="28"/>
          <w:szCs w:val="28"/>
          <w:lang w:val="en-AU"/>
        </w:rPr>
        <w:t xml:space="preserve"> is used in conjunction with:</w:t>
      </w:r>
    </w:p>
    <w:p w14:paraId="6E5C8641" w14:textId="01BE1F13" w:rsidR="00DE1053" w:rsidRPr="00F3135E" w:rsidRDefault="00DE1053"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varprelimSLOutomce</w:t>
      </w:r>
      <w:proofErr w:type="spellEnd"/>
    </w:p>
    <w:p w14:paraId="6E976BBD" w14:textId="77777777" w:rsidR="00DE1053" w:rsidRPr="00F3135E" w:rsidRDefault="00DE1053" w:rsidP="008B038A">
      <w:pPr>
        <w:ind w:left="720"/>
        <w:jc w:val="both"/>
        <w:rPr>
          <w:rFonts w:ascii="Garamond" w:hAnsi="Garamond"/>
          <w:sz w:val="28"/>
          <w:szCs w:val="28"/>
          <w:lang w:val="en-AU"/>
        </w:rPr>
      </w:pPr>
    </w:p>
    <w:p w14:paraId="420D22E1" w14:textId="77777777" w:rsidR="00DE1053" w:rsidRPr="00084CF1" w:rsidRDefault="00DE1053" w:rsidP="008B038A">
      <w:pPr>
        <w:ind w:left="720"/>
        <w:jc w:val="both"/>
        <w:rPr>
          <w:rFonts w:ascii="Garamond" w:hAnsi="Garamond"/>
          <w:b/>
          <w:sz w:val="28"/>
          <w:szCs w:val="28"/>
          <w:lang w:val="en-AU"/>
        </w:rPr>
      </w:pPr>
      <w:r w:rsidRPr="00084CF1">
        <w:rPr>
          <w:rFonts w:ascii="Garamond" w:hAnsi="Garamond"/>
          <w:b/>
          <w:sz w:val="28"/>
          <w:szCs w:val="28"/>
          <w:lang w:val="en-AU"/>
        </w:rPr>
        <w:t>Values:</w:t>
      </w:r>
    </w:p>
    <w:p w14:paraId="0CFFD6E7" w14:textId="6ADE9B27" w:rsidR="00DE1053" w:rsidRPr="00F3135E" w:rsidRDefault="00DE1053" w:rsidP="008B038A">
      <w:pPr>
        <w:ind w:left="720"/>
        <w:jc w:val="both"/>
        <w:rPr>
          <w:rFonts w:ascii="Garamond" w:hAnsi="Garamond"/>
          <w:sz w:val="28"/>
          <w:szCs w:val="28"/>
          <w:lang w:val="en-AU"/>
        </w:rPr>
      </w:pPr>
      <w:r w:rsidRPr="00F3135E">
        <w:rPr>
          <w:rFonts w:ascii="Garamond" w:hAnsi="Garamond"/>
          <w:sz w:val="28"/>
          <w:szCs w:val="28"/>
          <w:lang w:val="en-AU"/>
        </w:rPr>
        <w:t>1 Special leave granted</w:t>
      </w:r>
    </w:p>
    <w:p w14:paraId="4DE40222" w14:textId="2C7CFAE8" w:rsidR="00DE1053" w:rsidRPr="00F3135E" w:rsidRDefault="00DE1053" w:rsidP="008B038A">
      <w:pPr>
        <w:ind w:left="720"/>
        <w:jc w:val="both"/>
        <w:rPr>
          <w:rFonts w:ascii="Garamond" w:hAnsi="Garamond"/>
          <w:sz w:val="28"/>
          <w:szCs w:val="28"/>
          <w:lang w:val="en-AU"/>
        </w:rPr>
      </w:pPr>
      <w:r w:rsidRPr="00F3135E">
        <w:rPr>
          <w:rFonts w:ascii="Garamond" w:hAnsi="Garamond"/>
          <w:sz w:val="28"/>
          <w:szCs w:val="28"/>
          <w:lang w:val="en-AU"/>
        </w:rPr>
        <w:t>2 Special leave referred to full court</w:t>
      </w:r>
    </w:p>
    <w:p w14:paraId="51B26EEC" w14:textId="67D50D75" w:rsidR="006E3EDE" w:rsidRDefault="006E3EDE" w:rsidP="008B038A">
      <w:pPr>
        <w:ind w:left="720"/>
        <w:jc w:val="both"/>
        <w:rPr>
          <w:rFonts w:ascii="Garamond" w:hAnsi="Garamond"/>
          <w:sz w:val="28"/>
          <w:szCs w:val="28"/>
          <w:lang w:val="en-AU"/>
        </w:rPr>
      </w:pPr>
      <w:r w:rsidRPr="00F3135E">
        <w:rPr>
          <w:rFonts w:ascii="Garamond" w:hAnsi="Garamond"/>
          <w:sz w:val="28"/>
          <w:szCs w:val="28"/>
          <w:lang w:val="en-AU"/>
        </w:rPr>
        <w:t>3 Appeal and special leave determined concurrently</w:t>
      </w:r>
    </w:p>
    <w:p w14:paraId="425B72B1" w14:textId="7D9ED7C4" w:rsidR="000A637C" w:rsidRDefault="000A637C" w:rsidP="008B038A">
      <w:pPr>
        <w:ind w:left="720"/>
        <w:jc w:val="both"/>
        <w:rPr>
          <w:rFonts w:ascii="Garamond" w:hAnsi="Garamond"/>
          <w:sz w:val="28"/>
          <w:szCs w:val="28"/>
          <w:lang w:val="en-AU"/>
        </w:rPr>
      </w:pPr>
      <w:r>
        <w:rPr>
          <w:rFonts w:ascii="Garamond" w:hAnsi="Garamond"/>
          <w:sz w:val="28"/>
          <w:szCs w:val="28"/>
          <w:lang w:val="en-AU"/>
        </w:rPr>
        <w:t>4 Special leave refused</w:t>
      </w:r>
    </w:p>
    <w:p w14:paraId="51C8881E" w14:textId="2076668F" w:rsidR="00CB5F94" w:rsidRPr="00F3135E" w:rsidRDefault="00CB5F94" w:rsidP="008B038A">
      <w:pPr>
        <w:ind w:left="720"/>
        <w:jc w:val="both"/>
        <w:rPr>
          <w:rFonts w:ascii="Garamond" w:hAnsi="Garamond"/>
          <w:sz w:val="28"/>
          <w:szCs w:val="28"/>
          <w:lang w:val="en-AU"/>
        </w:rPr>
      </w:pPr>
      <w:r>
        <w:rPr>
          <w:rFonts w:ascii="Garamond" w:hAnsi="Garamond"/>
          <w:sz w:val="28"/>
          <w:szCs w:val="28"/>
          <w:lang w:val="en-AU"/>
        </w:rPr>
        <w:t>5 Special leave refused with costs</w:t>
      </w:r>
    </w:p>
    <w:p w14:paraId="211815F3" w14:textId="77777777" w:rsidR="00DE1053" w:rsidRPr="00F3135E" w:rsidRDefault="00DE1053" w:rsidP="008B038A">
      <w:pPr>
        <w:jc w:val="both"/>
        <w:rPr>
          <w:rFonts w:ascii="Garamond" w:hAnsi="Garamond"/>
          <w:sz w:val="28"/>
          <w:szCs w:val="28"/>
          <w:lang w:val="en-AU"/>
        </w:rPr>
      </w:pPr>
    </w:p>
    <w:p w14:paraId="6D606A05" w14:textId="77777777" w:rsidR="00393560" w:rsidRPr="00F3135E" w:rsidRDefault="00393560" w:rsidP="008B038A">
      <w:pPr>
        <w:jc w:val="both"/>
        <w:rPr>
          <w:rFonts w:ascii="Garamond" w:hAnsi="Garamond"/>
          <w:sz w:val="28"/>
          <w:szCs w:val="28"/>
          <w:lang w:val="en-AU"/>
        </w:rPr>
      </w:pPr>
    </w:p>
    <w:p w14:paraId="0FE8084B" w14:textId="44C9C1BA" w:rsidR="00E4235A" w:rsidRPr="00F3135E" w:rsidRDefault="00E21E40" w:rsidP="0072339E">
      <w:pPr>
        <w:pStyle w:val="HCDB2"/>
        <w:numPr>
          <w:ilvl w:val="0"/>
          <w:numId w:val="0"/>
        </w:numPr>
      </w:pPr>
      <w:bookmarkStart w:id="353" w:name="_Toc14854729"/>
      <w:bookmarkStart w:id="354" w:name="_Toc128122037"/>
      <w:r w:rsidRPr="00F3135E">
        <w:t>A37</w:t>
      </w:r>
      <w:r w:rsidR="00E4235A" w:rsidRPr="00F3135E">
        <w:tab/>
      </w:r>
      <w:proofErr w:type="spellStart"/>
      <w:r w:rsidR="00E4235A" w:rsidRPr="00F3135E">
        <w:t>varSpecialLeaveOutcomeSpecific</w:t>
      </w:r>
      <w:bookmarkEnd w:id="353"/>
      <w:bookmarkEnd w:id="354"/>
      <w:proofErr w:type="spellEnd"/>
    </w:p>
    <w:p w14:paraId="2BF7AA06" w14:textId="77777777" w:rsidR="005F7F9E" w:rsidRPr="00F3135E" w:rsidRDefault="005F7F9E" w:rsidP="008B038A">
      <w:pPr>
        <w:jc w:val="both"/>
        <w:rPr>
          <w:rFonts w:ascii="Garamond" w:hAnsi="Garamond"/>
          <w:sz w:val="28"/>
          <w:szCs w:val="28"/>
          <w:lang w:val="en-AU"/>
        </w:rPr>
      </w:pPr>
      <w:r w:rsidRPr="00F3135E">
        <w:rPr>
          <w:rFonts w:ascii="Garamond" w:hAnsi="Garamond"/>
          <w:sz w:val="28"/>
          <w:szCs w:val="28"/>
          <w:lang w:val="en-AU"/>
        </w:rPr>
        <w:tab/>
        <w:t>7 distinct values</w:t>
      </w:r>
    </w:p>
    <w:p w14:paraId="528E0525" w14:textId="77777777" w:rsidR="005F7F9E" w:rsidRPr="00F3135E" w:rsidRDefault="005F7F9E" w:rsidP="008B038A">
      <w:pPr>
        <w:ind w:firstLine="720"/>
        <w:jc w:val="both"/>
        <w:rPr>
          <w:rFonts w:ascii="Garamond" w:hAnsi="Garamond"/>
          <w:sz w:val="28"/>
          <w:szCs w:val="28"/>
          <w:lang w:val="en-AU"/>
        </w:rPr>
      </w:pPr>
      <w:proofErr w:type="spellStart"/>
      <w:r w:rsidRPr="00F3135E">
        <w:rPr>
          <w:rFonts w:ascii="Garamond" w:hAnsi="Garamond"/>
          <w:sz w:val="28"/>
          <w:szCs w:val="28"/>
          <w:lang w:val="en-AU"/>
        </w:rPr>
        <w:t>varSpecialLeaveOutcomeSpecific</w:t>
      </w:r>
      <w:proofErr w:type="spellEnd"/>
      <w:r w:rsidRPr="00F3135E">
        <w:rPr>
          <w:rFonts w:ascii="Garamond" w:hAnsi="Garamond"/>
          <w:sz w:val="28"/>
          <w:szCs w:val="28"/>
          <w:lang w:val="en-AU"/>
        </w:rPr>
        <w:t xml:space="preserve"> is used in conjunction with:</w:t>
      </w:r>
    </w:p>
    <w:p w14:paraId="1940D832" w14:textId="2D6835FB" w:rsidR="00E4235A" w:rsidRPr="00F3135E" w:rsidRDefault="005F7F9E" w:rsidP="008B038A">
      <w:pPr>
        <w:ind w:firstLine="720"/>
        <w:jc w:val="both"/>
        <w:rPr>
          <w:rFonts w:ascii="Garamond" w:hAnsi="Garamond"/>
          <w:i/>
          <w:sz w:val="28"/>
          <w:szCs w:val="28"/>
          <w:lang w:val="en-AU"/>
        </w:rPr>
      </w:pPr>
      <w:proofErr w:type="spellStart"/>
      <w:r w:rsidRPr="00F3135E">
        <w:rPr>
          <w:rFonts w:ascii="Garamond" w:hAnsi="Garamond"/>
          <w:i/>
          <w:sz w:val="28"/>
          <w:szCs w:val="28"/>
          <w:lang w:val="en-AU"/>
        </w:rPr>
        <w:lastRenderedPageBreak/>
        <w:t>panelSLOutcomeSpecific</w:t>
      </w:r>
      <w:proofErr w:type="spellEnd"/>
    </w:p>
    <w:p w14:paraId="11EBBA59" w14:textId="77777777" w:rsidR="005F7F9E" w:rsidRPr="00F3135E" w:rsidRDefault="005F7F9E" w:rsidP="008B038A">
      <w:pPr>
        <w:ind w:firstLine="720"/>
        <w:jc w:val="both"/>
        <w:rPr>
          <w:rFonts w:ascii="Garamond" w:hAnsi="Garamond"/>
          <w:sz w:val="28"/>
          <w:szCs w:val="28"/>
          <w:lang w:val="en-AU"/>
        </w:rPr>
      </w:pPr>
    </w:p>
    <w:p w14:paraId="1B58ABD8" w14:textId="32BC3A01" w:rsidR="005F7F9E" w:rsidRPr="00F34649" w:rsidRDefault="005F7F9E" w:rsidP="008B038A">
      <w:pPr>
        <w:ind w:firstLine="720"/>
        <w:jc w:val="both"/>
        <w:rPr>
          <w:rFonts w:ascii="Garamond" w:hAnsi="Garamond"/>
          <w:b/>
          <w:sz w:val="28"/>
          <w:szCs w:val="28"/>
          <w:lang w:val="en-AU"/>
        </w:rPr>
      </w:pPr>
      <w:r w:rsidRPr="00F34649">
        <w:rPr>
          <w:rFonts w:ascii="Garamond" w:hAnsi="Garamond"/>
          <w:b/>
          <w:sz w:val="28"/>
          <w:szCs w:val="28"/>
          <w:lang w:val="en-AU"/>
        </w:rPr>
        <w:t>Values:</w:t>
      </w:r>
    </w:p>
    <w:p w14:paraId="33C54A32" w14:textId="3BFE25B2" w:rsidR="005F7F9E" w:rsidRPr="00F3135E" w:rsidRDefault="005F7F9E" w:rsidP="008B038A">
      <w:pPr>
        <w:ind w:firstLine="720"/>
        <w:jc w:val="both"/>
        <w:rPr>
          <w:rFonts w:ascii="Garamond" w:hAnsi="Garamond"/>
          <w:sz w:val="28"/>
          <w:szCs w:val="28"/>
          <w:lang w:val="en-AU"/>
        </w:rPr>
      </w:pPr>
      <w:r w:rsidRPr="00F3135E">
        <w:rPr>
          <w:rFonts w:ascii="Garamond" w:hAnsi="Garamond"/>
          <w:sz w:val="28"/>
          <w:szCs w:val="28"/>
          <w:lang w:val="en-AU"/>
        </w:rPr>
        <w:t>1 Special leave denied (refused)</w:t>
      </w:r>
    </w:p>
    <w:p w14:paraId="6E2FD4A8" w14:textId="2C2DADB1" w:rsidR="005F7F9E" w:rsidRPr="00F3135E" w:rsidRDefault="005F7F9E" w:rsidP="008B038A">
      <w:pPr>
        <w:ind w:firstLine="720"/>
        <w:jc w:val="both"/>
        <w:rPr>
          <w:rFonts w:ascii="Garamond" w:hAnsi="Garamond"/>
          <w:sz w:val="28"/>
          <w:szCs w:val="28"/>
          <w:lang w:val="en-AU"/>
        </w:rPr>
      </w:pPr>
      <w:r w:rsidRPr="00F3135E">
        <w:rPr>
          <w:rFonts w:ascii="Garamond" w:hAnsi="Garamond"/>
          <w:sz w:val="28"/>
          <w:szCs w:val="28"/>
          <w:lang w:val="en-AU"/>
        </w:rPr>
        <w:t>2 Special leave revoked</w:t>
      </w:r>
    </w:p>
    <w:p w14:paraId="1FF8F076" w14:textId="212F491C" w:rsidR="005F7F9E" w:rsidRPr="00F3135E" w:rsidRDefault="005F7F9E" w:rsidP="008B038A">
      <w:pPr>
        <w:ind w:firstLine="720"/>
        <w:jc w:val="both"/>
        <w:rPr>
          <w:rFonts w:ascii="Garamond" w:hAnsi="Garamond"/>
          <w:sz w:val="28"/>
          <w:szCs w:val="28"/>
          <w:lang w:val="en-AU"/>
        </w:rPr>
      </w:pPr>
      <w:r w:rsidRPr="00F3135E">
        <w:rPr>
          <w:rFonts w:ascii="Garamond" w:hAnsi="Garamond"/>
          <w:sz w:val="28"/>
          <w:szCs w:val="28"/>
          <w:lang w:val="en-AU"/>
        </w:rPr>
        <w:t>3 Special leave granted, heard instanter, appeal dismissed</w:t>
      </w:r>
    </w:p>
    <w:p w14:paraId="6F6D3C6F" w14:textId="31C301F8" w:rsidR="005F7F9E" w:rsidRPr="00F3135E" w:rsidRDefault="005F7F9E" w:rsidP="008B038A">
      <w:pPr>
        <w:ind w:firstLine="720"/>
        <w:jc w:val="both"/>
        <w:rPr>
          <w:rFonts w:ascii="Garamond" w:hAnsi="Garamond"/>
          <w:sz w:val="28"/>
          <w:szCs w:val="28"/>
          <w:lang w:val="en-AU"/>
        </w:rPr>
      </w:pPr>
      <w:r w:rsidRPr="00F3135E">
        <w:rPr>
          <w:rFonts w:ascii="Garamond" w:hAnsi="Garamond"/>
          <w:sz w:val="28"/>
          <w:szCs w:val="28"/>
          <w:lang w:val="en-AU"/>
        </w:rPr>
        <w:t xml:space="preserve">4 Special leave granted, heard </w:t>
      </w:r>
      <w:proofErr w:type="spellStart"/>
      <w:r w:rsidRPr="00F3135E">
        <w:rPr>
          <w:rFonts w:ascii="Garamond" w:hAnsi="Garamond"/>
          <w:sz w:val="28"/>
          <w:szCs w:val="28"/>
          <w:lang w:val="en-AU"/>
        </w:rPr>
        <w:t>instaner</w:t>
      </w:r>
      <w:proofErr w:type="spellEnd"/>
      <w:r w:rsidRPr="00F3135E">
        <w:rPr>
          <w:rFonts w:ascii="Garamond" w:hAnsi="Garamond"/>
          <w:sz w:val="28"/>
          <w:szCs w:val="28"/>
          <w:lang w:val="en-AU"/>
        </w:rPr>
        <w:t>, appeal allowed</w:t>
      </w:r>
    </w:p>
    <w:p w14:paraId="2E146BA0" w14:textId="065EF32F" w:rsidR="005F7F9E" w:rsidRPr="00F3135E" w:rsidRDefault="005F7F9E" w:rsidP="008B038A">
      <w:pPr>
        <w:ind w:firstLine="720"/>
        <w:jc w:val="both"/>
        <w:rPr>
          <w:rFonts w:ascii="Garamond" w:hAnsi="Garamond"/>
          <w:sz w:val="28"/>
          <w:szCs w:val="28"/>
          <w:lang w:val="en-AU"/>
        </w:rPr>
      </w:pPr>
      <w:r w:rsidRPr="00F3135E">
        <w:rPr>
          <w:rFonts w:ascii="Garamond" w:hAnsi="Garamond"/>
          <w:sz w:val="28"/>
          <w:szCs w:val="28"/>
          <w:lang w:val="en-AU"/>
        </w:rPr>
        <w:t>5 Special leave granted, appeal allowed</w:t>
      </w:r>
    </w:p>
    <w:p w14:paraId="34CFF4E5" w14:textId="03A41271" w:rsidR="005F7F9E" w:rsidRPr="00F3135E" w:rsidRDefault="005F7F9E" w:rsidP="008B038A">
      <w:pPr>
        <w:ind w:firstLine="720"/>
        <w:jc w:val="both"/>
        <w:rPr>
          <w:rFonts w:ascii="Garamond" w:hAnsi="Garamond"/>
          <w:sz w:val="28"/>
          <w:szCs w:val="28"/>
          <w:lang w:val="en-AU"/>
        </w:rPr>
      </w:pPr>
      <w:r w:rsidRPr="00F3135E">
        <w:rPr>
          <w:rFonts w:ascii="Garamond" w:hAnsi="Garamond"/>
          <w:sz w:val="28"/>
          <w:szCs w:val="28"/>
          <w:lang w:val="en-AU"/>
        </w:rPr>
        <w:t>6 Special leave granted, appeal dismissed</w:t>
      </w:r>
    </w:p>
    <w:p w14:paraId="48642DA6" w14:textId="463826C6" w:rsidR="005F7F9E" w:rsidRPr="00F3135E" w:rsidRDefault="005F7F9E" w:rsidP="008B038A">
      <w:pPr>
        <w:ind w:firstLine="720"/>
        <w:jc w:val="both"/>
        <w:rPr>
          <w:rFonts w:ascii="Garamond" w:hAnsi="Garamond"/>
          <w:sz w:val="28"/>
          <w:szCs w:val="28"/>
          <w:lang w:val="en-AU"/>
        </w:rPr>
      </w:pPr>
      <w:r w:rsidRPr="00F3135E">
        <w:rPr>
          <w:rFonts w:ascii="Garamond" w:hAnsi="Garamond"/>
          <w:sz w:val="28"/>
          <w:szCs w:val="28"/>
          <w:lang w:val="en-AU"/>
        </w:rPr>
        <w:t>7 Other</w:t>
      </w:r>
    </w:p>
    <w:p w14:paraId="6BCD9021" w14:textId="77777777" w:rsidR="00354BEF" w:rsidRPr="00F3135E" w:rsidRDefault="00354BEF" w:rsidP="008B038A">
      <w:pPr>
        <w:jc w:val="both"/>
        <w:rPr>
          <w:rFonts w:ascii="Garamond" w:hAnsi="Garamond"/>
          <w:sz w:val="28"/>
          <w:szCs w:val="28"/>
          <w:lang w:val="en-AU"/>
        </w:rPr>
      </w:pPr>
    </w:p>
    <w:p w14:paraId="26D0367B" w14:textId="77777777" w:rsidR="00393560" w:rsidRPr="00F3135E" w:rsidRDefault="00393560" w:rsidP="008B038A">
      <w:pPr>
        <w:jc w:val="both"/>
        <w:rPr>
          <w:rFonts w:ascii="Garamond" w:hAnsi="Garamond"/>
          <w:sz w:val="28"/>
          <w:szCs w:val="28"/>
          <w:lang w:val="en-AU"/>
        </w:rPr>
      </w:pPr>
    </w:p>
    <w:p w14:paraId="0BF663BF" w14:textId="778B7F9A" w:rsidR="006E5795" w:rsidRPr="00F3135E" w:rsidRDefault="00E21E40" w:rsidP="0072339E">
      <w:pPr>
        <w:pStyle w:val="HCDB2"/>
        <w:numPr>
          <w:ilvl w:val="0"/>
          <w:numId w:val="0"/>
        </w:numPr>
      </w:pPr>
      <w:bookmarkStart w:id="355" w:name="_Toc14854730"/>
      <w:bookmarkStart w:id="356" w:name="_Toc128122038"/>
      <w:r w:rsidRPr="00F3135E">
        <w:t>A38</w:t>
      </w:r>
      <w:r w:rsidR="004A32F7" w:rsidRPr="00F3135E">
        <w:t xml:space="preserve"> </w:t>
      </w:r>
      <w:r w:rsidR="004A32F7" w:rsidRPr="00F3135E">
        <w:tab/>
      </w:r>
      <w:proofErr w:type="spellStart"/>
      <w:r w:rsidR="004A32F7" w:rsidRPr="00F3135E">
        <w:t>varSpecialLeaveReasons</w:t>
      </w:r>
      <w:bookmarkEnd w:id="355"/>
      <w:bookmarkEnd w:id="356"/>
      <w:proofErr w:type="spellEnd"/>
    </w:p>
    <w:p w14:paraId="065D4F43" w14:textId="05335559" w:rsidR="006E5795" w:rsidRPr="00F3135E" w:rsidRDefault="004A32F7" w:rsidP="008B038A">
      <w:pPr>
        <w:jc w:val="both"/>
        <w:rPr>
          <w:rFonts w:ascii="Garamond" w:hAnsi="Garamond"/>
          <w:sz w:val="28"/>
          <w:szCs w:val="28"/>
          <w:lang w:val="en-AU"/>
        </w:rPr>
      </w:pPr>
      <w:r w:rsidRPr="00F3135E">
        <w:rPr>
          <w:rFonts w:ascii="Garamond" w:hAnsi="Garamond"/>
          <w:sz w:val="28"/>
          <w:szCs w:val="28"/>
          <w:lang w:val="en-AU"/>
        </w:rPr>
        <w:tab/>
        <w:t>8 distinct values</w:t>
      </w:r>
    </w:p>
    <w:p w14:paraId="44B66BA5"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varSpecialLeaveReasons</w:t>
      </w:r>
      <w:proofErr w:type="spellEnd"/>
      <w:r w:rsidRPr="00F3135E">
        <w:rPr>
          <w:rFonts w:ascii="Garamond" w:hAnsi="Garamond"/>
          <w:sz w:val="28"/>
          <w:szCs w:val="28"/>
          <w:lang w:val="en-AU"/>
        </w:rPr>
        <w:t xml:space="preserve"> is used in conjunction with:</w:t>
      </w:r>
    </w:p>
    <w:p w14:paraId="254C7C86"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specialLeaveReasons</w:t>
      </w:r>
      <w:proofErr w:type="spellEnd"/>
      <w:r w:rsidRPr="00F3135E">
        <w:rPr>
          <w:rFonts w:ascii="Garamond" w:hAnsi="Garamond"/>
          <w:i/>
          <w:sz w:val="28"/>
          <w:szCs w:val="28"/>
          <w:lang w:val="en-AU"/>
        </w:rPr>
        <w:t xml:space="preserve"> </w:t>
      </w:r>
    </w:p>
    <w:p w14:paraId="0251E385" w14:textId="259F408D" w:rsidR="006E5795" w:rsidRDefault="006E5795" w:rsidP="008B038A">
      <w:pPr>
        <w:jc w:val="both"/>
        <w:rPr>
          <w:rFonts w:ascii="Garamond" w:hAnsi="Garamond"/>
          <w:sz w:val="28"/>
          <w:szCs w:val="28"/>
          <w:lang w:val="en-AU"/>
        </w:rPr>
      </w:pPr>
    </w:p>
    <w:p w14:paraId="697C33B7" w14:textId="3C01714D" w:rsidR="00F34649" w:rsidRPr="00F34649" w:rsidRDefault="00F34649" w:rsidP="008B038A">
      <w:pPr>
        <w:jc w:val="both"/>
        <w:rPr>
          <w:rFonts w:ascii="Garamond" w:hAnsi="Garamond"/>
          <w:b/>
          <w:sz w:val="28"/>
          <w:szCs w:val="28"/>
          <w:lang w:val="en-AU"/>
        </w:rPr>
      </w:pPr>
      <w:r>
        <w:rPr>
          <w:rFonts w:ascii="Garamond" w:hAnsi="Garamond"/>
          <w:sz w:val="28"/>
          <w:szCs w:val="28"/>
          <w:lang w:val="en-AU"/>
        </w:rPr>
        <w:tab/>
      </w:r>
      <w:r>
        <w:rPr>
          <w:rFonts w:ascii="Garamond" w:hAnsi="Garamond"/>
          <w:b/>
          <w:sz w:val="28"/>
          <w:szCs w:val="28"/>
          <w:lang w:val="en-AU"/>
        </w:rPr>
        <w:t>Values:</w:t>
      </w:r>
    </w:p>
    <w:p w14:paraId="1A9219B2" w14:textId="69BFCBBA"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r>
      <w:r w:rsidR="00DA69C3">
        <w:rPr>
          <w:rFonts w:ascii="Garamond" w:hAnsi="Garamond"/>
          <w:sz w:val="28"/>
          <w:szCs w:val="28"/>
          <w:lang w:val="en-AU"/>
        </w:rPr>
        <w:t>999</w:t>
      </w:r>
      <w:r w:rsidRPr="00F3135E">
        <w:rPr>
          <w:rFonts w:ascii="Garamond" w:hAnsi="Garamond"/>
          <w:sz w:val="28"/>
          <w:szCs w:val="28"/>
          <w:lang w:val="en-AU"/>
        </w:rPr>
        <w:t xml:space="preserve"> </w:t>
      </w:r>
      <w:r w:rsidR="00A152DE" w:rsidRPr="00F3135E">
        <w:rPr>
          <w:rFonts w:ascii="Garamond" w:hAnsi="Garamond"/>
          <w:sz w:val="28"/>
          <w:szCs w:val="28"/>
          <w:lang w:val="en-AU"/>
        </w:rPr>
        <w:t xml:space="preserve">case did not come before Court pursuant to special leave </w:t>
      </w:r>
    </w:p>
    <w:p w14:paraId="71F073DE" w14:textId="5E6EF804"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 xml:space="preserve">2 </w:t>
      </w:r>
      <w:r w:rsidR="00A152DE" w:rsidRPr="00F3135E">
        <w:rPr>
          <w:rFonts w:ascii="Garamond" w:hAnsi="Garamond"/>
          <w:sz w:val="28"/>
          <w:szCs w:val="28"/>
          <w:lang w:val="en-AU"/>
        </w:rPr>
        <w:t>no reason given</w:t>
      </w:r>
    </w:p>
    <w:p w14:paraId="3099F0F4"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3 question of public importance</w:t>
      </w:r>
    </w:p>
    <w:p w14:paraId="1CBD8A4C"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4 conflict between or within federal courts</w:t>
      </w:r>
    </w:p>
    <w:p w14:paraId="2E6F4E4B"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5 conflict between or within state courts</w:t>
      </w:r>
    </w:p>
    <w:p w14:paraId="7F1B4E10"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6 conflict between federal and state courts</w:t>
      </w:r>
    </w:p>
    <w:p w14:paraId="558EAC34"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7 interests of administration of justice</w:t>
      </w:r>
    </w:p>
    <w:p w14:paraId="5D713269" w14:textId="77777777" w:rsidR="006E5795" w:rsidRPr="00F3135E" w:rsidRDefault="006E5795" w:rsidP="008B038A">
      <w:pPr>
        <w:jc w:val="both"/>
        <w:rPr>
          <w:rFonts w:ascii="Garamond" w:hAnsi="Garamond"/>
          <w:sz w:val="28"/>
          <w:szCs w:val="28"/>
          <w:lang w:val="en-AU"/>
        </w:rPr>
      </w:pPr>
      <w:r w:rsidRPr="00F3135E">
        <w:rPr>
          <w:rFonts w:ascii="Garamond" w:hAnsi="Garamond"/>
          <w:sz w:val="28"/>
          <w:szCs w:val="28"/>
          <w:lang w:val="en-AU"/>
        </w:rPr>
        <w:tab/>
        <w:t>8 other reason</w:t>
      </w:r>
    </w:p>
    <w:p w14:paraId="5AA7D915" w14:textId="77777777" w:rsidR="006E5795" w:rsidRPr="00F3135E" w:rsidRDefault="006E5795" w:rsidP="008B038A">
      <w:pPr>
        <w:jc w:val="both"/>
        <w:rPr>
          <w:rFonts w:ascii="Garamond" w:hAnsi="Garamond"/>
          <w:sz w:val="28"/>
          <w:szCs w:val="28"/>
          <w:lang w:val="en-AU"/>
        </w:rPr>
      </w:pPr>
    </w:p>
    <w:p w14:paraId="1CC6DF7B" w14:textId="77777777" w:rsidR="00393560" w:rsidRPr="00F3135E" w:rsidRDefault="00393560" w:rsidP="008B038A">
      <w:pPr>
        <w:jc w:val="both"/>
        <w:rPr>
          <w:rFonts w:ascii="Garamond" w:hAnsi="Garamond"/>
          <w:sz w:val="28"/>
          <w:szCs w:val="28"/>
          <w:lang w:val="en-AU"/>
        </w:rPr>
      </w:pPr>
    </w:p>
    <w:p w14:paraId="743FECE4" w14:textId="691F84A0" w:rsidR="006E5795" w:rsidRPr="00F3135E" w:rsidRDefault="00E21E40" w:rsidP="0072339E">
      <w:pPr>
        <w:pStyle w:val="HCDB2"/>
        <w:numPr>
          <w:ilvl w:val="0"/>
          <w:numId w:val="0"/>
        </w:numPr>
      </w:pPr>
      <w:bookmarkStart w:id="357" w:name="_Toc14854731"/>
      <w:bookmarkStart w:id="358" w:name="_Toc128122039"/>
      <w:r w:rsidRPr="00F3135E">
        <w:t>A39</w:t>
      </w:r>
      <w:r w:rsidR="004A32F7" w:rsidRPr="00F3135E">
        <w:tab/>
      </w:r>
      <w:proofErr w:type="spellStart"/>
      <w:r w:rsidR="004A32F7" w:rsidRPr="00F3135E">
        <w:t>varStates</w:t>
      </w:r>
      <w:bookmarkEnd w:id="357"/>
      <w:bookmarkEnd w:id="358"/>
      <w:proofErr w:type="spellEnd"/>
    </w:p>
    <w:p w14:paraId="536FE71B" w14:textId="26BDEF39" w:rsidR="006E5795" w:rsidRPr="00F3135E" w:rsidRDefault="0073079E" w:rsidP="008B038A">
      <w:pPr>
        <w:ind w:firstLine="720"/>
        <w:jc w:val="both"/>
        <w:rPr>
          <w:rFonts w:ascii="Garamond" w:hAnsi="Garamond"/>
          <w:sz w:val="28"/>
          <w:szCs w:val="28"/>
          <w:lang w:val="en-AU"/>
        </w:rPr>
      </w:pPr>
      <w:r w:rsidRPr="00F3135E">
        <w:rPr>
          <w:rFonts w:ascii="Garamond" w:hAnsi="Garamond"/>
          <w:sz w:val="28"/>
          <w:szCs w:val="28"/>
          <w:lang w:val="en-AU"/>
        </w:rPr>
        <w:t>10</w:t>
      </w:r>
      <w:r w:rsidR="004A32F7" w:rsidRPr="00F3135E">
        <w:rPr>
          <w:rFonts w:ascii="Garamond" w:hAnsi="Garamond"/>
          <w:sz w:val="28"/>
          <w:szCs w:val="28"/>
          <w:lang w:val="en-AU"/>
        </w:rPr>
        <w:t xml:space="preserve"> distinct values</w:t>
      </w:r>
    </w:p>
    <w:p w14:paraId="0701CF74"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varStates</w:t>
      </w:r>
      <w:proofErr w:type="spellEnd"/>
      <w:r w:rsidRPr="00F3135E">
        <w:rPr>
          <w:rFonts w:ascii="Garamond" w:hAnsi="Garamond"/>
          <w:sz w:val="28"/>
          <w:szCs w:val="28"/>
          <w:lang w:val="en-AU"/>
        </w:rPr>
        <w:t xml:space="preserve"> is used in conjunction with:</w:t>
      </w:r>
    </w:p>
    <w:p w14:paraId="6B80440B"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appellantState</w:t>
      </w:r>
      <w:proofErr w:type="spellEnd"/>
    </w:p>
    <w:p w14:paraId="32BF4EF6"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respondentState</w:t>
      </w:r>
      <w:proofErr w:type="spellEnd"/>
    </w:p>
    <w:p w14:paraId="7044FBAC"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adminActionState</w:t>
      </w:r>
      <w:proofErr w:type="spellEnd"/>
    </w:p>
    <w:p w14:paraId="2177DA31"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caseOriginState</w:t>
      </w:r>
      <w:proofErr w:type="spellEnd"/>
    </w:p>
    <w:p w14:paraId="0DFA4213" w14:textId="77777777" w:rsidR="006E5795" w:rsidRPr="00F3135E" w:rsidRDefault="006E5795" w:rsidP="008B038A">
      <w:pPr>
        <w:ind w:left="720"/>
        <w:jc w:val="both"/>
        <w:rPr>
          <w:rFonts w:ascii="Garamond" w:hAnsi="Garamond"/>
          <w:i/>
          <w:sz w:val="28"/>
          <w:szCs w:val="28"/>
          <w:lang w:val="en-AU"/>
        </w:rPr>
      </w:pPr>
      <w:proofErr w:type="spellStart"/>
      <w:r w:rsidRPr="00F3135E">
        <w:rPr>
          <w:rFonts w:ascii="Garamond" w:hAnsi="Garamond"/>
          <w:i/>
          <w:sz w:val="28"/>
          <w:szCs w:val="28"/>
          <w:lang w:val="en-AU"/>
        </w:rPr>
        <w:t>caseSourceState</w:t>
      </w:r>
      <w:proofErr w:type="spellEnd"/>
    </w:p>
    <w:p w14:paraId="54C59630" w14:textId="77777777" w:rsidR="006E5795" w:rsidRPr="00F3135E" w:rsidRDefault="006E5795" w:rsidP="008B038A">
      <w:pPr>
        <w:ind w:firstLine="720"/>
        <w:jc w:val="both"/>
        <w:rPr>
          <w:rFonts w:ascii="Garamond" w:hAnsi="Garamond"/>
          <w:i/>
          <w:sz w:val="28"/>
          <w:szCs w:val="28"/>
          <w:lang w:val="en-AU"/>
        </w:rPr>
      </w:pPr>
      <w:r w:rsidRPr="00F3135E">
        <w:rPr>
          <w:rFonts w:ascii="Garamond" w:hAnsi="Garamond"/>
          <w:i/>
          <w:sz w:val="28"/>
          <w:szCs w:val="28"/>
          <w:lang w:val="en-AU"/>
        </w:rPr>
        <w:t>authorityDecision1State</w:t>
      </w:r>
    </w:p>
    <w:p w14:paraId="3B1F8D9F" w14:textId="77777777" w:rsidR="006E5795" w:rsidRPr="00F3135E" w:rsidRDefault="006E5795" w:rsidP="008B038A">
      <w:pPr>
        <w:jc w:val="both"/>
        <w:rPr>
          <w:rFonts w:ascii="Garamond" w:hAnsi="Garamond"/>
          <w:i/>
          <w:sz w:val="28"/>
          <w:szCs w:val="28"/>
          <w:lang w:val="en-AU"/>
        </w:rPr>
      </w:pPr>
      <w:r w:rsidRPr="00F3135E">
        <w:rPr>
          <w:rFonts w:ascii="Garamond" w:hAnsi="Garamond"/>
          <w:i/>
          <w:sz w:val="28"/>
          <w:szCs w:val="28"/>
          <w:lang w:val="en-AU"/>
        </w:rPr>
        <w:tab/>
        <w:t>authorityDecision2State</w:t>
      </w:r>
    </w:p>
    <w:p w14:paraId="4488F2F7" w14:textId="77777777" w:rsidR="006E5795" w:rsidRPr="00F3135E" w:rsidRDefault="006E5795" w:rsidP="008B038A">
      <w:pPr>
        <w:ind w:left="720"/>
        <w:jc w:val="both"/>
        <w:rPr>
          <w:rFonts w:ascii="Garamond" w:hAnsi="Garamond"/>
          <w:sz w:val="28"/>
          <w:szCs w:val="28"/>
          <w:lang w:val="en-AU"/>
        </w:rPr>
      </w:pPr>
    </w:p>
    <w:p w14:paraId="54DDBE47" w14:textId="77777777" w:rsidR="006E5795" w:rsidRPr="001F5189" w:rsidRDefault="006E5795" w:rsidP="008B038A">
      <w:pPr>
        <w:ind w:left="720"/>
        <w:jc w:val="both"/>
        <w:rPr>
          <w:rFonts w:ascii="Garamond" w:hAnsi="Garamond"/>
          <w:b/>
          <w:sz w:val="28"/>
          <w:szCs w:val="28"/>
          <w:lang w:val="en-AU"/>
        </w:rPr>
      </w:pPr>
      <w:r w:rsidRPr="001F5189">
        <w:rPr>
          <w:rFonts w:ascii="Garamond" w:hAnsi="Garamond"/>
          <w:b/>
          <w:sz w:val="28"/>
          <w:szCs w:val="28"/>
          <w:lang w:val="en-AU"/>
        </w:rPr>
        <w:t>Values:</w:t>
      </w:r>
    </w:p>
    <w:p w14:paraId="59D98DBF"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1 Australia (federal actor)</w:t>
      </w:r>
    </w:p>
    <w:p w14:paraId="0A1FBE11"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2 Australian Capital Territory</w:t>
      </w:r>
    </w:p>
    <w:p w14:paraId="7ECB584E"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3 New South Wales</w:t>
      </w:r>
    </w:p>
    <w:p w14:paraId="5A07A923"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lastRenderedPageBreak/>
        <w:t>4 Northern Territory</w:t>
      </w:r>
    </w:p>
    <w:p w14:paraId="72F086D8"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 xml:space="preserve">5 Queensland </w:t>
      </w:r>
    </w:p>
    <w:p w14:paraId="1071F23A"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6 South Australia</w:t>
      </w:r>
    </w:p>
    <w:p w14:paraId="7E6641F4"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7 Tasmania</w:t>
      </w:r>
    </w:p>
    <w:p w14:paraId="33FD3842"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8 Victoria</w:t>
      </w:r>
    </w:p>
    <w:p w14:paraId="14641751" w14:textId="77777777" w:rsidR="006E5795" w:rsidRPr="00F3135E" w:rsidRDefault="006E5795" w:rsidP="008B038A">
      <w:pPr>
        <w:ind w:left="720"/>
        <w:jc w:val="both"/>
        <w:rPr>
          <w:rFonts w:ascii="Garamond" w:hAnsi="Garamond"/>
          <w:sz w:val="28"/>
          <w:szCs w:val="28"/>
          <w:lang w:val="en-AU"/>
        </w:rPr>
      </w:pPr>
      <w:r w:rsidRPr="00F3135E">
        <w:rPr>
          <w:rFonts w:ascii="Garamond" w:hAnsi="Garamond"/>
          <w:sz w:val="28"/>
          <w:szCs w:val="28"/>
          <w:lang w:val="en-AU"/>
        </w:rPr>
        <w:t>9 Norfolk Island</w:t>
      </w:r>
    </w:p>
    <w:p w14:paraId="5D2986AA" w14:textId="1D200173" w:rsidR="0073079E" w:rsidRPr="00F3135E" w:rsidRDefault="0073079E" w:rsidP="008B038A">
      <w:pPr>
        <w:ind w:left="720"/>
        <w:jc w:val="both"/>
        <w:rPr>
          <w:rFonts w:ascii="Garamond" w:hAnsi="Garamond"/>
          <w:sz w:val="28"/>
          <w:szCs w:val="28"/>
          <w:lang w:val="en-AU"/>
        </w:rPr>
      </w:pPr>
      <w:r w:rsidRPr="00F3135E">
        <w:rPr>
          <w:rFonts w:ascii="Garamond" w:hAnsi="Garamond"/>
          <w:sz w:val="28"/>
          <w:szCs w:val="28"/>
          <w:lang w:val="en-AU"/>
        </w:rPr>
        <w:t>10 Nauru</w:t>
      </w:r>
    </w:p>
    <w:p w14:paraId="7CAB4FD0" w14:textId="55941523" w:rsidR="00DC7B22" w:rsidRPr="00F3135E" w:rsidRDefault="00DC7B22" w:rsidP="008B038A">
      <w:pPr>
        <w:ind w:left="720"/>
        <w:jc w:val="both"/>
        <w:rPr>
          <w:rFonts w:ascii="Garamond" w:hAnsi="Garamond"/>
          <w:sz w:val="28"/>
          <w:szCs w:val="28"/>
          <w:lang w:val="en-AU"/>
        </w:rPr>
      </w:pPr>
      <w:r w:rsidRPr="00F3135E">
        <w:rPr>
          <w:rFonts w:ascii="Garamond" w:hAnsi="Garamond"/>
          <w:sz w:val="28"/>
          <w:szCs w:val="28"/>
          <w:lang w:val="en-AU"/>
        </w:rPr>
        <w:t>11 Western Australia</w:t>
      </w:r>
    </w:p>
    <w:p w14:paraId="5EDF4202" w14:textId="77777777" w:rsidR="006E5795" w:rsidRPr="00F3135E" w:rsidRDefault="006E5795" w:rsidP="008B038A">
      <w:pPr>
        <w:jc w:val="both"/>
        <w:rPr>
          <w:rFonts w:ascii="Garamond" w:hAnsi="Garamond"/>
          <w:sz w:val="28"/>
          <w:szCs w:val="28"/>
          <w:lang w:val="en-AU"/>
        </w:rPr>
      </w:pPr>
    </w:p>
    <w:p w14:paraId="14784083" w14:textId="77777777" w:rsidR="00393560" w:rsidRPr="00F3135E" w:rsidRDefault="00393560" w:rsidP="008B038A">
      <w:pPr>
        <w:jc w:val="both"/>
        <w:rPr>
          <w:rFonts w:ascii="Garamond" w:hAnsi="Garamond"/>
          <w:sz w:val="28"/>
          <w:szCs w:val="28"/>
          <w:lang w:val="en-AU"/>
        </w:rPr>
      </w:pPr>
    </w:p>
    <w:p w14:paraId="35F440C9" w14:textId="3CFC9387" w:rsidR="006E5795" w:rsidRPr="00F3135E" w:rsidRDefault="00E21E40" w:rsidP="0072339E">
      <w:pPr>
        <w:pStyle w:val="HCDB2"/>
        <w:numPr>
          <w:ilvl w:val="0"/>
          <w:numId w:val="0"/>
        </w:numPr>
      </w:pPr>
      <w:bookmarkStart w:id="359" w:name="_Toc14854732"/>
      <w:bookmarkStart w:id="360" w:name="_Toc128122040"/>
      <w:r w:rsidRPr="00F3135E">
        <w:t>A40</w:t>
      </w:r>
      <w:r w:rsidR="006E5795" w:rsidRPr="00F3135E">
        <w:t xml:space="preserve"> </w:t>
      </w:r>
      <w:r w:rsidR="006E5795" w:rsidRPr="00F3135E">
        <w:tab/>
      </w:r>
      <w:proofErr w:type="spellStart"/>
      <w:r w:rsidR="006E5795" w:rsidRPr="00F3135E">
        <w:t>varVote</w:t>
      </w:r>
      <w:bookmarkEnd w:id="359"/>
      <w:bookmarkEnd w:id="360"/>
      <w:proofErr w:type="spellEnd"/>
    </w:p>
    <w:p w14:paraId="766634BC" w14:textId="3FD8DD44" w:rsidR="006E5795" w:rsidRPr="00F3135E" w:rsidRDefault="009F1381" w:rsidP="008B038A">
      <w:pPr>
        <w:jc w:val="both"/>
        <w:rPr>
          <w:rFonts w:ascii="Garamond" w:hAnsi="Garamond"/>
          <w:sz w:val="28"/>
          <w:szCs w:val="28"/>
          <w:lang w:val="en-AU"/>
        </w:rPr>
      </w:pPr>
      <w:r w:rsidRPr="00F3135E">
        <w:rPr>
          <w:rFonts w:ascii="Garamond" w:hAnsi="Garamond"/>
          <w:sz w:val="28"/>
          <w:szCs w:val="28"/>
          <w:lang w:val="en-AU"/>
        </w:rPr>
        <w:tab/>
      </w:r>
      <w:r w:rsidR="00D8086A">
        <w:rPr>
          <w:rFonts w:ascii="Garamond" w:hAnsi="Garamond"/>
          <w:sz w:val="28"/>
          <w:szCs w:val="28"/>
          <w:lang w:val="en-AU"/>
        </w:rPr>
        <w:t>12</w:t>
      </w:r>
      <w:r w:rsidRPr="00F3135E">
        <w:rPr>
          <w:rFonts w:ascii="Garamond" w:hAnsi="Garamond"/>
          <w:sz w:val="28"/>
          <w:szCs w:val="28"/>
          <w:lang w:val="en-AU"/>
        </w:rPr>
        <w:t xml:space="preserve"> distinct values</w:t>
      </w:r>
    </w:p>
    <w:p w14:paraId="4A0208B5" w14:textId="77777777" w:rsidR="006E5795" w:rsidRPr="00F3135E" w:rsidRDefault="006E5795" w:rsidP="008B038A">
      <w:pPr>
        <w:ind w:left="720"/>
        <w:jc w:val="both"/>
        <w:rPr>
          <w:rFonts w:ascii="Garamond" w:hAnsi="Garamond"/>
          <w:sz w:val="28"/>
          <w:szCs w:val="28"/>
          <w:lang w:val="en-AU"/>
        </w:rPr>
      </w:pPr>
      <w:proofErr w:type="spellStart"/>
      <w:r w:rsidRPr="00F3135E">
        <w:rPr>
          <w:rFonts w:ascii="Garamond" w:hAnsi="Garamond"/>
          <w:sz w:val="28"/>
          <w:szCs w:val="28"/>
          <w:lang w:val="en-AU"/>
        </w:rPr>
        <w:t>varVote</w:t>
      </w:r>
      <w:proofErr w:type="spellEnd"/>
      <w:r w:rsidRPr="00F3135E">
        <w:rPr>
          <w:rFonts w:ascii="Garamond" w:hAnsi="Garamond"/>
          <w:sz w:val="28"/>
          <w:szCs w:val="28"/>
          <w:lang w:val="en-AU"/>
        </w:rPr>
        <w:t xml:space="preserve"> is used in conjunction with:</w:t>
      </w:r>
    </w:p>
    <w:p w14:paraId="4B14DDB2" w14:textId="77777777" w:rsidR="006E5795" w:rsidRPr="00F3135E" w:rsidRDefault="006E5795" w:rsidP="008B038A">
      <w:pPr>
        <w:ind w:left="720"/>
        <w:jc w:val="both"/>
        <w:rPr>
          <w:rFonts w:ascii="Garamond" w:hAnsi="Garamond"/>
          <w:i/>
          <w:sz w:val="28"/>
          <w:szCs w:val="28"/>
          <w:lang w:val="en-AU"/>
        </w:rPr>
      </w:pPr>
      <w:r w:rsidRPr="00F3135E">
        <w:rPr>
          <w:rFonts w:ascii="Garamond" w:hAnsi="Garamond"/>
          <w:i/>
          <w:sz w:val="28"/>
          <w:szCs w:val="28"/>
          <w:lang w:val="en-AU"/>
        </w:rPr>
        <w:t>vote</w:t>
      </w:r>
    </w:p>
    <w:p w14:paraId="7A89DC9D" w14:textId="77777777" w:rsidR="006E5795" w:rsidRPr="00F3135E" w:rsidRDefault="006E5795" w:rsidP="008B038A">
      <w:pPr>
        <w:jc w:val="both"/>
        <w:rPr>
          <w:rFonts w:ascii="Garamond" w:hAnsi="Garamond"/>
          <w:sz w:val="28"/>
          <w:szCs w:val="28"/>
          <w:lang w:val="en-AU"/>
        </w:rPr>
      </w:pPr>
    </w:p>
    <w:p w14:paraId="650E00C4" w14:textId="77777777" w:rsidR="00C506C6" w:rsidRPr="001F5189" w:rsidRDefault="00C506C6" w:rsidP="008B038A">
      <w:pPr>
        <w:ind w:firstLine="720"/>
        <w:jc w:val="both"/>
        <w:rPr>
          <w:rFonts w:ascii="Garamond" w:hAnsi="Garamond"/>
          <w:b/>
          <w:sz w:val="28"/>
          <w:szCs w:val="28"/>
          <w:lang w:val="en-AU"/>
        </w:rPr>
      </w:pPr>
      <w:r w:rsidRPr="001F5189">
        <w:rPr>
          <w:rFonts w:ascii="Garamond" w:hAnsi="Garamond"/>
          <w:b/>
          <w:sz w:val="28"/>
          <w:szCs w:val="28"/>
          <w:lang w:val="en-AU"/>
        </w:rPr>
        <w:t>Values:</w:t>
      </w:r>
    </w:p>
    <w:p w14:paraId="654045C7"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01 wrote the opinion of the Court (i.e. majority opinion)</w:t>
      </w:r>
    </w:p>
    <w:p w14:paraId="6DC1D6AE"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02 wrote opinion for plurality opinion of Court majority</w:t>
      </w:r>
    </w:p>
    <w:p w14:paraId="4055C6EC"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03 participated in opinion of the Court (i.e. majority opinion)</w:t>
      </w:r>
    </w:p>
    <w:p w14:paraId="35BD335C"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04 participated in plurality opinion of Court majority</w:t>
      </w:r>
    </w:p>
    <w:p w14:paraId="36683247"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05 wrote substantive concurring opinion</w:t>
      </w:r>
    </w:p>
    <w:p w14:paraId="565DB02C"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06 participated in substantive concurring opinion</w:t>
      </w:r>
    </w:p>
    <w:p w14:paraId="633C74C7"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07 wrote formal concurring opinion</w:t>
      </w:r>
    </w:p>
    <w:p w14:paraId="2158EC9B"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08 participated in formal concurring opinion</w:t>
      </w:r>
    </w:p>
    <w:p w14:paraId="6B79C8E1"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09 wrote dissenting opinion</w:t>
      </w:r>
    </w:p>
    <w:p w14:paraId="3A1C4006" w14:textId="77777777"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10 participated in dissenting opinion</w:t>
      </w:r>
    </w:p>
    <w:p w14:paraId="3196788C" w14:textId="7A746B24" w:rsidR="00C506C6" w:rsidRPr="00F3135E" w:rsidRDefault="00C506C6" w:rsidP="008B038A">
      <w:pPr>
        <w:jc w:val="both"/>
        <w:rPr>
          <w:rFonts w:ascii="Garamond" w:hAnsi="Garamond"/>
          <w:sz w:val="28"/>
          <w:szCs w:val="28"/>
          <w:lang w:val="en-AU"/>
        </w:rPr>
      </w:pPr>
      <w:r w:rsidRPr="00F3135E">
        <w:rPr>
          <w:rFonts w:ascii="Garamond" w:hAnsi="Garamond"/>
          <w:sz w:val="28"/>
          <w:szCs w:val="28"/>
          <w:lang w:val="en-AU"/>
        </w:rPr>
        <w:tab/>
        <w:t>11 judgment of the Court (unanimous, single judgment)</w:t>
      </w:r>
    </w:p>
    <w:p w14:paraId="1298CED6" w14:textId="7EF92D80" w:rsidR="002E55F3" w:rsidRPr="00F3135E" w:rsidRDefault="00C506C6" w:rsidP="008C352A">
      <w:pPr>
        <w:ind w:firstLine="720"/>
        <w:jc w:val="both"/>
        <w:rPr>
          <w:rFonts w:ascii="Garamond" w:hAnsi="Garamond"/>
          <w:sz w:val="28"/>
          <w:szCs w:val="28"/>
          <w:lang w:val="en-AU"/>
        </w:rPr>
      </w:pPr>
      <w:r w:rsidRPr="00F3135E">
        <w:rPr>
          <w:rFonts w:ascii="Garamond" w:hAnsi="Garamond"/>
          <w:sz w:val="28"/>
          <w:szCs w:val="28"/>
          <w:lang w:val="en-AU"/>
        </w:rPr>
        <w:t>12 other</w:t>
      </w:r>
    </w:p>
    <w:sectPr w:rsidR="002E55F3" w:rsidRPr="00F3135E" w:rsidSect="00C91FBE">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68088" w14:textId="77777777" w:rsidR="00532910" w:rsidRDefault="00532910" w:rsidP="00AE039C">
      <w:r>
        <w:separator/>
      </w:r>
    </w:p>
  </w:endnote>
  <w:endnote w:type="continuationSeparator" w:id="0">
    <w:p w14:paraId="58E8116E" w14:textId="77777777" w:rsidR="00532910" w:rsidRDefault="00532910" w:rsidP="00AE0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Garamond">
    <w:altName w:val="Garamond"/>
    <w:panose1 w:val="02020404030301010803"/>
    <w:charset w:val="00"/>
    <w:family w:val="roman"/>
    <w:pitch w:val="variable"/>
    <w:sig w:usb0="00000287" w:usb1="00000002"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9909" w14:textId="77777777" w:rsidR="00150F2A" w:rsidRDefault="00150F2A" w:rsidP="00AE03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9805CE" w14:textId="77777777" w:rsidR="00150F2A" w:rsidRDefault="0015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6FD9" w14:textId="0A3A09D7" w:rsidR="00150F2A" w:rsidRDefault="00150F2A" w:rsidP="00806A91">
    <w:pPr>
      <w:pStyle w:val="Footer"/>
      <w:framePr w:wrap="around" w:vAnchor="text" w:hAnchor="margin" w:xAlign="center" w:y="1"/>
      <w:jc w:val="center"/>
      <w:rPr>
        <w:rStyle w:val="PageNumber"/>
        <w:rFonts w:ascii="Garamond" w:hAnsi="Garamond"/>
        <w:sz w:val="20"/>
        <w:szCs w:val="20"/>
      </w:rPr>
    </w:pPr>
    <w:r w:rsidRPr="00AE039C">
      <w:rPr>
        <w:rStyle w:val="PageNumber"/>
        <w:rFonts w:ascii="Garamond" w:hAnsi="Garamond"/>
        <w:sz w:val="20"/>
        <w:szCs w:val="20"/>
      </w:rPr>
      <w:fldChar w:fldCharType="begin"/>
    </w:r>
    <w:r w:rsidRPr="00AE039C">
      <w:rPr>
        <w:rStyle w:val="PageNumber"/>
        <w:rFonts w:ascii="Garamond" w:hAnsi="Garamond"/>
        <w:sz w:val="20"/>
        <w:szCs w:val="20"/>
      </w:rPr>
      <w:instrText xml:space="preserve">PAGE  </w:instrText>
    </w:r>
    <w:r w:rsidRPr="00AE039C">
      <w:rPr>
        <w:rStyle w:val="PageNumber"/>
        <w:rFonts w:ascii="Garamond" w:hAnsi="Garamond"/>
        <w:sz w:val="20"/>
        <w:szCs w:val="20"/>
      </w:rPr>
      <w:fldChar w:fldCharType="separate"/>
    </w:r>
    <w:r>
      <w:rPr>
        <w:rStyle w:val="PageNumber"/>
        <w:rFonts w:ascii="Garamond" w:hAnsi="Garamond"/>
        <w:noProof/>
        <w:sz w:val="20"/>
        <w:szCs w:val="20"/>
      </w:rPr>
      <w:t>143</w:t>
    </w:r>
    <w:r w:rsidRPr="00AE039C">
      <w:rPr>
        <w:rStyle w:val="PageNumber"/>
        <w:rFonts w:ascii="Garamond" w:hAnsi="Garamond"/>
        <w:sz w:val="20"/>
        <w:szCs w:val="20"/>
      </w:rPr>
      <w:fldChar w:fldCharType="end"/>
    </w:r>
    <w:r>
      <w:rPr>
        <w:rStyle w:val="PageNumber"/>
        <w:rFonts w:ascii="Garamond" w:hAnsi="Garamond"/>
        <w:sz w:val="20"/>
        <w:szCs w:val="20"/>
      </w:rPr>
      <w:t xml:space="preserve"> of 185</w:t>
    </w:r>
  </w:p>
  <w:p w14:paraId="682DF893" w14:textId="77777777" w:rsidR="00150F2A" w:rsidRDefault="00150F2A" w:rsidP="00806A91">
    <w:pPr>
      <w:pStyle w:val="Footer"/>
      <w:framePr w:wrap="around" w:vAnchor="text" w:hAnchor="margin" w:xAlign="center" w:y="1"/>
      <w:jc w:val="center"/>
      <w:rPr>
        <w:rStyle w:val="PageNumber"/>
        <w:rFonts w:ascii="Garamond" w:hAnsi="Garamond"/>
        <w:sz w:val="20"/>
        <w:szCs w:val="20"/>
      </w:rPr>
    </w:pPr>
  </w:p>
  <w:p w14:paraId="78D7F6BD" w14:textId="77777777" w:rsidR="00150F2A" w:rsidRPr="00AE039C" w:rsidRDefault="00150F2A" w:rsidP="00AE039C">
    <w:pPr>
      <w:pStyle w:val="Footer"/>
      <w:framePr w:wrap="around" w:vAnchor="text" w:hAnchor="margin" w:xAlign="center" w:y="1"/>
      <w:rPr>
        <w:rStyle w:val="PageNumber"/>
        <w:rFonts w:ascii="Garamond" w:hAnsi="Garamond"/>
        <w:sz w:val="20"/>
        <w:szCs w:val="20"/>
      </w:rPr>
    </w:pPr>
  </w:p>
  <w:p w14:paraId="51D62A4B" w14:textId="2A25BA93" w:rsidR="00150F2A" w:rsidRDefault="00150F2A" w:rsidP="00AE039C">
    <w:pPr>
      <w:pStyle w:val="Footer"/>
      <w:tabs>
        <w:tab w:val="clear" w:pos="4320"/>
        <w:tab w:val="clear" w:pos="8640"/>
        <w:tab w:val="left" w:pos="530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2343" w14:textId="77777777" w:rsidR="00532910" w:rsidRDefault="00532910" w:rsidP="00AE039C">
      <w:r>
        <w:separator/>
      </w:r>
    </w:p>
  </w:footnote>
  <w:footnote w:type="continuationSeparator" w:id="0">
    <w:p w14:paraId="26553E75" w14:textId="77777777" w:rsidR="00532910" w:rsidRDefault="00532910" w:rsidP="00AE0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6DDD"/>
    <w:multiLevelType w:val="hybridMultilevel"/>
    <w:tmpl w:val="AA48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86984"/>
    <w:multiLevelType w:val="hybridMultilevel"/>
    <w:tmpl w:val="906A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594D"/>
    <w:multiLevelType w:val="hybridMultilevel"/>
    <w:tmpl w:val="383E2D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B75996"/>
    <w:multiLevelType w:val="hybridMultilevel"/>
    <w:tmpl w:val="24869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6124F8"/>
    <w:multiLevelType w:val="hybridMultilevel"/>
    <w:tmpl w:val="D86C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709CB"/>
    <w:multiLevelType w:val="hybridMultilevel"/>
    <w:tmpl w:val="BBB8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626F6"/>
    <w:multiLevelType w:val="hybridMultilevel"/>
    <w:tmpl w:val="CF2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70D80"/>
    <w:multiLevelType w:val="hybridMultilevel"/>
    <w:tmpl w:val="BE4E357E"/>
    <w:lvl w:ilvl="0" w:tplc="2272C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861F9"/>
    <w:multiLevelType w:val="hybridMultilevel"/>
    <w:tmpl w:val="B514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921C5"/>
    <w:multiLevelType w:val="hybridMultilevel"/>
    <w:tmpl w:val="8EA82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9EB6FAC"/>
    <w:multiLevelType w:val="hybridMultilevel"/>
    <w:tmpl w:val="658C3572"/>
    <w:lvl w:ilvl="0" w:tplc="D42669C0">
      <w:start w:val="1"/>
      <w:numFmt w:val="decimal"/>
      <w:pStyle w:val="HCDB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D5154"/>
    <w:multiLevelType w:val="hybridMultilevel"/>
    <w:tmpl w:val="724A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E59AB"/>
    <w:multiLevelType w:val="hybridMultilevel"/>
    <w:tmpl w:val="5ED6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94ABB"/>
    <w:multiLevelType w:val="hybridMultilevel"/>
    <w:tmpl w:val="7BB08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61E59DA"/>
    <w:multiLevelType w:val="hybridMultilevel"/>
    <w:tmpl w:val="B052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8316FB3"/>
    <w:multiLevelType w:val="hybridMultilevel"/>
    <w:tmpl w:val="E35A9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72B61"/>
    <w:multiLevelType w:val="hybridMultilevel"/>
    <w:tmpl w:val="D18E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55A9D"/>
    <w:multiLevelType w:val="hybridMultilevel"/>
    <w:tmpl w:val="794E1764"/>
    <w:lvl w:ilvl="0" w:tplc="9EC0A9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A23A4E"/>
    <w:multiLevelType w:val="hybridMultilevel"/>
    <w:tmpl w:val="26E21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695968">
    <w:abstractNumId w:val="8"/>
  </w:num>
  <w:num w:numId="2" w16cid:durableId="1065642896">
    <w:abstractNumId w:val="16"/>
  </w:num>
  <w:num w:numId="3" w16cid:durableId="809443656">
    <w:abstractNumId w:val="4"/>
  </w:num>
  <w:num w:numId="4" w16cid:durableId="1577203108">
    <w:abstractNumId w:val="1"/>
  </w:num>
  <w:num w:numId="5" w16cid:durableId="913661947">
    <w:abstractNumId w:val="10"/>
  </w:num>
  <w:num w:numId="6" w16cid:durableId="2110857239">
    <w:abstractNumId w:val="9"/>
  </w:num>
  <w:num w:numId="7" w16cid:durableId="367725640">
    <w:abstractNumId w:val="13"/>
  </w:num>
  <w:num w:numId="8" w16cid:durableId="390160459">
    <w:abstractNumId w:val="2"/>
  </w:num>
  <w:num w:numId="9" w16cid:durableId="2121677858">
    <w:abstractNumId w:val="3"/>
  </w:num>
  <w:num w:numId="10" w16cid:durableId="1897818072">
    <w:abstractNumId w:val="14"/>
  </w:num>
  <w:num w:numId="11" w16cid:durableId="989748006">
    <w:abstractNumId w:val="12"/>
  </w:num>
  <w:num w:numId="12" w16cid:durableId="1299149430">
    <w:abstractNumId w:val="15"/>
  </w:num>
  <w:num w:numId="13" w16cid:durableId="642395610">
    <w:abstractNumId w:val="17"/>
  </w:num>
  <w:num w:numId="14" w16cid:durableId="812480667">
    <w:abstractNumId w:val="6"/>
  </w:num>
  <w:num w:numId="15" w16cid:durableId="1433159242">
    <w:abstractNumId w:val="11"/>
  </w:num>
  <w:num w:numId="16" w16cid:durableId="1526094833">
    <w:abstractNumId w:val="0"/>
  </w:num>
  <w:num w:numId="17" w16cid:durableId="1010134074">
    <w:abstractNumId w:val="5"/>
  </w:num>
  <w:num w:numId="18" w16cid:durableId="2083290062">
    <w:abstractNumId w:val="18"/>
  </w:num>
  <w:num w:numId="19" w16cid:durableId="2132236344">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C8"/>
    <w:rsid w:val="00001A76"/>
    <w:rsid w:val="00005F00"/>
    <w:rsid w:val="00006384"/>
    <w:rsid w:val="00010310"/>
    <w:rsid w:val="00010BED"/>
    <w:rsid w:val="000118D3"/>
    <w:rsid w:val="0001439E"/>
    <w:rsid w:val="000146B0"/>
    <w:rsid w:val="00017077"/>
    <w:rsid w:val="00020B99"/>
    <w:rsid w:val="000327FF"/>
    <w:rsid w:val="000334FD"/>
    <w:rsid w:val="0003411E"/>
    <w:rsid w:val="0003678D"/>
    <w:rsid w:val="000368E7"/>
    <w:rsid w:val="00037A8C"/>
    <w:rsid w:val="00040745"/>
    <w:rsid w:val="00040C21"/>
    <w:rsid w:val="00043DFE"/>
    <w:rsid w:val="000451CC"/>
    <w:rsid w:val="00045D82"/>
    <w:rsid w:val="0004609F"/>
    <w:rsid w:val="00047B9A"/>
    <w:rsid w:val="00054046"/>
    <w:rsid w:val="000568CD"/>
    <w:rsid w:val="00056963"/>
    <w:rsid w:val="00056B82"/>
    <w:rsid w:val="00057C24"/>
    <w:rsid w:val="00061FC1"/>
    <w:rsid w:val="00067248"/>
    <w:rsid w:val="00067929"/>
    <w:rsid w:val="000706A9"/>
    <w:rsid w:val="00071CC4"/>
    <w:rsid w:val="00072819"/>
    <w:rsid w:val="00072C6A"/>
    <w:rsid w:val="000748E6"/>
    <w:rsid w:val="00075329"/>
    <w:rsid w:val="00077498"/>
    <w:rsid w:val="00080EF2"/>
    <w:rsid w:val="00081A0F"/>
    <w:rsid w:val="00084456"/>
    <w:rsid w:val="0008455B"/>
    <w:rsid w:val="00084CF1"/>
    <w:rsid w:val="0008581F"/>
    <w:rsid w:val="00090818"/>
    <w:rsid w:val="00091716"/>
    <w:rsid w:val="00091B86"/>
    <w:rsid w:val="00093FAE"/>
    <w:rsid w:val="000965E9"/>
    <w:rsid w:val="000A0D2A"/>
    <w:rsid w:val="000A1817"/>
    <w:rsid w:val="000A3E73"/>
    <w:rsid w:val="000A637C"/>
    <w:rsid w:val="000A70ED"/>
    <w:rsid w:val="000A7653"/>
    <w:rsid w:val="000B0FFA"/>
    <w:rsid w:val="000B1B66"/>
    <w:rsid w:val="000B38E1"/>
    <w:rsid w:val="000B4FF8"/>
    <w:rsid w:val="000C00E8"/>
    <w:rsid w:val="000C053D"/>
    <w:rsid w:val="000C3699"/>
    <w:rsid w:val="000C4AFA"/>
    <w:rsid w:val="000C7947"/>
    <w:rsid w:val="000C7F0B"/>
    <w:rsid w:val="000D3462"/>
    <w:rsid w:val="000D5AF3"/>
    <w:rsid w:val="000D685D"/>
    <w:rsid w:val="000D6FD9"/>
    <w:rsid w:val="000D701C"/>
    <w:rsid w:val="000D7A92"/>
    <w:rsid w:val="000E2AA5"/>
    <w:rsid w:val="000E2FAD"/>
    <w:rsid w:val="000E3B43"/>
    <w:rsid w:val="000E50EB"/>
    <w:rsid w:val="000E54FD"/>
    <w:rsid w:val="000E6D34"/>
    <w:rsid w:val="000E6E92"/>
    <w:rsid w:val="000E732F"/>
    <w:rsid w:val="000E7420"/>
    <w:rsid w:val="000F0A71"/>
    <w:rsid w:val="000F190E"/>
    <w:rsid w:val="000F309D"/>
    <w:rsid w:val="000F4371"/>
    <w:rsid w:val="000F4560"/>
    <w:rsid w:val="000F7CDB"/>
    <w:rsid w:val="001012AA"/>
    <w:rsid w:val="0010275E"/>
    <w:rsid w:val="00107B8A"/>
    <w:rsid w:val="00107FEA"/>
    <w:rsid w:val="00111E60"/>
    <w:rsid w:val="0011268A"/>
    <w:rsid w:val="001136F1"/>
    <w:rsid w:val="00113D3F"/>
    <w:rsid w:val="00113E01"/>
    <w:rsid w:val="0011432F"/>
    <w:rsid w:val="001163AE"/>
    <w:rsid w:val="00117F6D"/>
    <w:rsid w:val="0012164D"/>
    <w:rsid w:val="001227E9"/>
    <w:rsid w:val="00123652"/>
    <w:rsid w:val="0012438E"/>
    <w:rsid w:val="0012731B"/>
    <w:rsid w:val="001278F2"/>
    <w:rsid w:val="001300F7"/>
    <w:rsid w:val="0013100E"/>
    <w:rsid w:val="00133B87"/>
    <w:rsid w:val="0013694E"/>
    <w:rsid w:val="0013712C"/>
    <w:rsid w:val="0014157B"/>
    <w:rsid w:val="00142A7B"/>
    <w:rsid w:val="001436E9"/>
    <w:rsid w:val="00144DFA"/>
    <w:rsid w:val="00145647"/>
    <w:rsid w:val="001459E3"/>
    <w:rsid w:val="00150F2A"/>
    <w:rsid w:val="00151134"/>
    <w:rsid w:val="00152760"/>
    <w:rsid w:val="00152897"/>
    <w:rsid w:val="0015296B"/>
    <w:rsid w:val="00153584"/>
    <w:rsid w:val="00157108"/>
    <w:rsid w:val="0015747A"/>
    <w:rsid w:val="001576D0"/>
    <w:rsid w:val="001613F0"/>
    <w:rsid w:val="00161E83"/>
    <w:rsid w:val="00164430"/>
    <w:rsid w:val="00164F7F"/>
    <w:rsid w:val="00165D57"/>
    <w:rsid w:val="001704D8"/>
    <w:rsid w:val="001716D0"/>
    <w:rsid w:val="00173EC5"/>
    <w:rsid w:val="001742B9"/>
    <w:rsid w:val="0017435B"/>
    <w:rsid w:val="0017486E"/>
    <w:rsid w:val="00174C61"/>
    <w:rsid w:val="00174CF2"/>
    <w:rsid w:val="001754C9"/>
    <w:rsid w:val="00176DEC"/>
    <w:rsid w:val="0017719C"/>
    <w:rsid w:val="00177D83"/>
    <w:rsid w:val="00180011"/>
    <w:rsid w:val="00181146"/>
    <w:rsid w:val="001836D9"/>
    <w:rsid w:val="00190511"/>
    <w:rsid w:val="0019095D"/>
    <w:rsid w:val="00190C49"/>
    <w:rsid w:val="00191017"/>
    <w:rsid w:val="0019357E"/>
    <w:rsid w:val="001A0350"/>
    <w:rsid w:val="001A0535"/>
    <w:rsid w:val="001A0853"/>
    <w:rsid w:val="001A14B2"/>
    <w:rsid w:val="001A1EFC"/>
    <w:rsid w:val="001A21AF"/>
    <w:rsid w:val="001A2983"/>
    <w:rsid w:val="001A3455"/>
    <w:rsid w:val="001A4076"/>
    <w:rsid w:val="001A4E34"/>
    <w:rsid w:val="001A5C41"/>
    <w:rsid w:val="001A6719"/>
    <w:rsid w:val="001A700D"/>
    <w:rsid w:val="001B1AFD"/>
    <w:rsid w:val="001B3AE9"/>
    <w:rsid w:val="001B3E7D"/>
    <w:rsid w:val="001B6E68"/>
    <w:rsid w:val="001B796E"/>
    <w:rsid w:val="001B7AFD"/>
    <w:rsid w:val="001C038C"/>
    <w:rsid w:val="001C3A69"/>
    <w:rsid w:val="001C77BB"/>
    <w:rsid w:val="001D109C"/>
    <w:rsid w:val="001D27DE"/>
    <w:rsid w:val="001D3211"/>
    <w:rsid w:val="001D33C7"/>
    <w:rsid w:val="001D35BF"/>
    <w:rsid w:val="001D68E9"/>
    <w:rsid w:val="001D6E13"/>
    <w:rsid w:val="001D6F21"/>
    <w:rsid w:val="001D7DAF"/>
    <w:rsid w:val="001E0B49"/>
    <w:rsid w:val="001E17B1"/>
    <w:rsid w:val="001E2303"/>
    <w:rsid w:val="001E506D"/>
    <w:rsid w:val="001E5CCA"/>
    <w:rsid w:val="001F0E7B"/>
    <w:rsid w:val="001F32EC"/>
    <w:rsid w:val="001F3420"/>
    <w:rsid w:val="001F47A1"/>
    <w:rsid w:val="001F5189"/>
    <w:rsid w:val="001F581B"/>
    <w:rsid w:val="001F5BE2"/>
    <w:rsid w:val="001F6A46"/>
    <w:rsid w:val="001F7783"/>
    <w:rsid w:val="002033A2"/>
    <w:rsid w:val="002045C0"/>
    <w:rsid w:val="00205D41"/>
    <w:rsid w:val="0020737F"/>
    <w:rsid w:val="00207D46"/>
    <w:rsid w:val="00210C2E"/>
    <w:rsid w:val="002114A1"/>
    <w:rsid w:val="00212B77"/>
    <w:rsid w:val="00213072"/>
    <w:rsid w:val="002165A8"/>
    <w:rsid w:val="002174A2"/>
    <w:rsid w:val="0022007E"/>
    <w:rsid w:val="00222469"/>
    <w:rsid w:val="00222898"/>
    <w:rsid w:val="0022361E"/>
    <w:rsid w:val="00223F69"/>
    <w:rsid w:val="00224BD3"/>
    <w:rsid w:val="0022796A"/>
    <w:rsid w:val="00227C78"/>
    <w:rsid w:val="00230BB0"/>
    <w:rsid w:val="002313BC"/>
    <w:rsid w:val="0023176C"/>
    <w:rsid w:val="00237EDD"/>
    <w:rsid w:val="00240A3F"/>
    <w:rsid w:val="00242B32"/>
    <w:rsid w:val="00244073"/>
    <w:rsid w:val="0024664D"/>
    <w:rsid w:val="002469C4"/>
    <w:rsid w:val="00247632"/>
    <w:rsid w:val="00252702"/>
    <w:rsid w:val="002547A5"/>
    <w:rsid w:val="00254809"/>
    <w:rsid w:val="00255A59"/>
    <w:rsid w:val="0025615B"/>
    <w:rsid w:val="002563DC"/>
    <w:rsid w:val="002567A7"/>
    <w:rsid w:val="002609E6"/>
    <w:rsid w:val="002615AE"/>
    <w:rsid w:val="00261A61"/>
    <w:rsid w:val="00261E75"/>
    <w:rsid w:val="00263250"/>
    <w:rsid w:val="0026584D"/>
    <w:rsid w:val="0027005B"/>
    <w:rsid w:val="00270D79"/>
    <w:rsid w:val="00271AC5"/>
    <w:rsid w:val="00272D59"/>
    <w:rsid w:val="002739D3"/>
    <w:rsid w:val="00282032"/>
    <w:rsid w:val="0028503C"/>
    <w:rsid w:val="00293643"/>
    <w:rsid w:val="00293D14"/>
    <w:rsid w:val="00294FA2"/>
    <w:rsid w:val="002A0F6C"/>
    <w:rsid w:val="002A1DD3"/>
    <w:rsid w:val="002A6047"/>
    <w:rsid w:val="002B0154"/>
    <w:rsid w:val="002B0514"/>
    <w:rsid w:val="002B10E0"/>
    <w:rsid w:val="002B2355"/>
    <w:rsid w:val="002B3855"/>
    <w:rsid w:val="002B3B10"/>
    <w:rsid w:val="002B44CC"/>
    <w:rsid w:val="002C1350"/>
    <w:rsid w:val="002C2401"/>
    <w:rsid w:val="002C47BF"/>
    <w:rsid w:val="002C59AD"/>
    <w:rsid w:val="002D02A5"/>
    <w:rsid w:val="002D159E"/>
    <w:rsid w:val="002D18F8"/>
    <w:rsid w:val="002D4A3F"/>
    <w:rsid w:val="002D4A72"/>
    <w:rsid w:val="002D5549"/>
    <w:rsid w:val="002D60EA"/>
    <w:rsid w:val="002D7AA2"/>
    <w:rsid w:val="002E02C8"/>
    <w:rsid w:val="002E5173"/>
    <w:rsid w:val="002E55F3"/>
    <w:rsid w:val="002E60C6"/>
    <w:rsid w:val="002E6DFD"/>
    <w:rsid w:val="002E73C3"/>
    <w:rsid w:val="002F198C"/>
    <w:rsid w:val="002F1D70"/>
    <w:rsid w:val="002F2F0D"/>
    <w:rsid w:val="002F488C"/>
    <w:rsid w:val="002F571E"/>
    <w:rsid w:val="002F5829"/>
    <w:rsid w:val="002F5E9A"/>
    <w:rsid w:val="002F62AA"/>
    <w:rsid w:val="00300609"/>
    <w:rsid w:val="00300998"/>
    <w:rsid w:val="00300EF9"/>
    <w:rsid w:val="003015CB"/>
    <w:rsid w:val="003030B5"/>
    <w:rsid w:val="00303F48"/>
    <w:rsid w:val="00306856"/>
    <w:rsid w:val="0031055C"/>
    <w:rsid w:val="00312F9A"/>
    <w:rsid w:val="00313E57"/>
    <w:rsid w:val="00314C51"/>
    <w:rsid w:val="0031796A"/>
    <w:rsid w:val="003204A3"/>
    <w:rsid w:val="003205B5"/>
    <w:rsid w:val="00320779"/>
    <w:rsid w:val="00320C52"/>
    <w:rsid w:val="00321F6E"/>
    <w:rsid w:val="0032256F"/>
    <w:rsid w:val="003229D9"/>
    <w:rsid w:val="00322A6B"/>
    <w:rsid w:val="0032495E"/>
    <w:rsid w:val="00325A57"/>
    <w:rsid w:val="00325DE9"/>
    <w:rsid w:val="003263CD"/>
    <w:rsid w:val="00326D90"/>
    <w:rsid w:val="003309C1"/>
    <w:rsid w:val="00330CCE"/>
    <w:rsid w:val="00333076"/>
    <w:rsid w:val="00335C67"/>
    <w:rsid w:val="00337757"/>
    <w:rsid w:val="00337BDD"/>
    <w:rsid w:val="00340890"/>
    <w:rsid w:val="00341E5B"/>
    <w:rsid w:val="00344F88"/>
    <w:rsid w:val="00346184"/>
    <w:rsid w:val="0034629B"/>
    <w:rsid w:val="003464BA"/>
    <w:rsid w:val="0034745C"/>
    <w:rsid w:val="003478ED"/>
    <w:rsid w:val="00347A64"/>
    <w:rsid w:val="0035004D"/>
    <w:rsid w:val="00350442"/>
    <w:rsid w:val="0035087A"/>
    <w:rsid w:val="00350C5D"/>
    <w:rsid w:val="00351C40"/>
    <w:rsid w:val="003530AD"/>
    <w:rsid w:val="00353272"/>
    <w:rsid w:val="00354619"/>
    <w:rsid w:val="00354BEF"/>
    <w:rsid w:val="00354C67"/>
    <w:rsid w:val="00354CA0"/>
    <w:rsid w:val="003550E9"/>
    <w:rsid w:val="00355E22"/>
    <w:rsid w:val="003579FE"/>
    <w:rsid w:val="003602A3"/>
    <w:rsid w:val="00360493"/>
    <w:rsid w:val="00361170"/>
    <w:rsid w:val="003622C5"/>
    <w:rsid w:val="00362EF2"/>
    <w:rsid w:val="00363B67"/>
    <w:rsid w:val="00363E9E"/>
    <w:rsid w:val="0036589D"/>
    <w:rsid w:val="0036731D"/>
    <w:rsid w:val="0037194B"/>
    <w:rsid w:val="00371FF7"/>
    <w:rsid w:val="00373CAB"/>
    <w:rsid w:val="00373D4F"/>
    <w:rsid w:val="00374B0B"/>
    <w:rsid w:val="00374F7E"/>
    <w:rsid w:val="0037577B"/>
    <w:rsid w:val="00377B0C"/>
    <w:rsid w:val="00377C8B"/>
    <w:rsid w:val="0038195C"/>
    <w:rsid w:val="00381FA7"/>
    <w:rsid w:val="00382501"/>
    <w:rsid w:val="00382A78"/>
    <w:rsid w:val="00382D8D"/>
    <w:rsid w:val="00383509"/>
    <w:rsid w:val="00383E4D"/>
    <w:rsid w:val="0038476F"/>
    <w:rsid w:val="0038541B"/>
    <w:rsid w:val="00386CB3"/>
    <w:rsid w:val="00390684"/>
    <w:rsid w:val="0039145C"/>
    <w:rsid w:val="003915BE"/>
    <w:rsid w:val="00391D97"/>
    <w:rsid w:val="00393560"/>
    <w:rsid w:val="003935C5"/>
    <w:rsid w:val="003942A7"/>
    <w:rsid w:val="0039584B"/>
    <w:rsid w:val="00396F73"/>
    <w:rsid w:val="003A0CDC"/>
    <w:rsid w:val="003A2B82"/>
    <w:rsid w:val="003A339F"/>
    <w:rsid w:val="003A48A8"/>
    <w:rsid w:val="003A521D"/>
    <w:rsid w:val="003A5A4A"/>
    <w:rsid w:val="003A6767"/>
    <w:rsid w:val="003A7ABD"/>
    <w:rsid w:val="003B08D1"/>
    <w:rsid w:val="003B2D4D"/>
    <w:rsid w:val="003B30DE"/>
    <w:rsid w:val="003B3A39"/>
    <w:rsid w:val="003B3C9F"/>
    <w:rsid w:val="003B4430"/>
    <w:rsid w:val="003B4E01"/>
    <w:rsid w:val="003B55EE"/>
    <w:rsid w:val="003B5B34"/>
    <w:rsid w:val="003B7514"/>
    <w:rsid w:val="003C7C21"/>
    <w:rsid w:val="003D00B8"/>
    <w:rsid w:val="003D0B7F"/>
    <w:rsid w:val="003D1873"/>
    <w:rsid w:val="003D2898"/>
    <w:rsid w:val="003D2945"/>
    <w:rsid w:val="003D3EAA"/>
    <w:rsid w:val="003D478F"/>
    <w:rsid w:val="003D7FF4"/>
    <w:rsid w:val="003E1451"/>
    <w:rsid w:val="003E328E"/>
    <w:rsid w:val="003E38FD"/>
    <w:rsid w:val="003E4AEA"/>
    <w:rsid w:val="003E6254"/>
    <w:rsid w:val="003E6772"/>
    <w:rsid w:val="003E6DC4"/>
    <w:rsid w:val="003F1959"/>
    <w:rsid w:val="003F6302"/>
    <w:rsid w:val="00404D19"/>
    <w:rsid w:val="00406D7C"/>
    <w:rsid w:val="00407ECF"/>
    <w:rsid w:val="004120F7"/>
    <w:rsid w:val="0041477E"/>
    <w:rsid w:val="004158FA"/>
    <w:rsid w:val="0041729E"/>
    <w:rsid w:val="004203A5"/>
    <w:rsid w:val="00420841"/>
    <w:rsid w:val="00420F11"/>
    <w:rsid w:val="004212C2"/>
    <w:rsid w:val="004220E5"/>
    <w:rsid w:val="00423020"/>
    <w:rsid w:val="00423787"/>
    <w:rsid w:val="00425CB9"/>
    <w:rsid w:val="00426941"/>
    <w:rsid w:val="00426B25"/>
    <w:rsid w:val="00430593"/>
    <w:rsid w:val="0043293E"/>
    <w:rsid w:val="00432E31"/>
    <w:rsid w:val="00433F05"/>
    <w:rsid w:val="004340BA"/>
    <w:rsid w:val="00434AFF"/>
    <w:rsid w:val="00436B10"/>
    <w:rsid w:val="0044258E"/>
    <w:rsid w:val="00442C56"/>
    <w:rsid w:val="00444F31"/>
    <w:rsid w:val="0044575C"/>
    <w:rsid w:val="00445E58"/>
    <w:rsid w:val="00446334"/>
    <w:rsid w:val="0044678B"/>
    <w:rsid w:val="004476E3"/>
    <w:rsid w:val="004515F0"/>
    <w:rsid w:val="00452ECC"/>
    <w:rsid w:val="00453384"/>
    <w:rsid w:val="00453B1F"/>
    <w:rsid w:val="004549F6"/>
    <w:rsid w:val="0045549F"/>
    <w:rsid w:val="00455987"/>
    <w:rsid w:val="00460373"/>
    <w:rsid w:val="0046399E"/>
    <w:rsid w:val="00464123"/>
    <w:rsid w:val="004648B7"/>
    <w:rsid w:val="00464E18"/>
    <w:rsid w:val="00465289"/>
    <w:rsid w:val="00467B28"/>
    <w:rsid w:val="0047003B"/>
    <w:rsid w:val="00472229"/>
    <w:rsid w:val="00472D80"/>
    <w:rsid w:val="004733FE"/>
    <w:rsid w:val="004743EB"/>
    <w:rsid w:val="00474B19"/>
    <w:rsid w:val="004763B4"/>
    <w:rsid w:val="00477B36"/>
    <w:rsid w:val="00481EED"/>
    <w:rsid w:val="004825B9"/>
    <w:rsid w:val="0048447B"/>
    <w:rsid w:val="00490302"/>
    <w:rsid w:val="004904D8"/>
    <w:rsid w:val="004908A6"/>
    <w:rsid w:val="00491556"/>
    <w:rsid w:val="004933F2"/>
    <w:rsid w:val="004943B3"/>
    <w:rsid w:val="004964B4"/>
    <w:rsid w:val="004A0975"/>
    <w:rsid w:val="004A23ED"/>
    <w:rsid w:val="004A31A0"/>
    <w:rsid w:val="004A32F7"/>
    <w:rsid w:val="004A4331"/>
    <w:rsid w:val="004A4634"/>
    <w:rsid w:val="004A6316"/>
    <w:rsid w:val="004A7F1C"/>
    <w:rsid w:val="004B0533"/>
    <w:rsid w:val="004B1658"/>
    <w:rsid w:val="004B18F4"/>
    <w:rsid w:val="004B366D"/>
    <w:rsid w:val="004B508C"/>
    <w:rsid w:val="004B669C"/>
    <w:rsid w:val="004B68A1"/>
    <w:rsid w:val="004B6EFC"/>
    <w:rsid w:val="004B7CC2"/>
    <w:rsid w:val="004C0CA6"/>
    <w:rsid w:val="004C0E4B"/>
    <w:rsid w:val="004C38D2"/>
    <w:rsid w:val="004C3A9D"/>
    <w:rsid w:val="004C3B49"/>
    <w:rsid w:val="004C5D68"/>
    <w:rsid w:val="004C7027"/>
    <w:rsid w:val="004C78BF"/>
    <w:rsid w:val="004D08A4"/>
    <w:rsid w:val="004D09D1"/>
    <w:rsid w:val="004D0CF0"/>
    <w:rsid w:val="004D2205"/>
    <w:rsid w:val="004D4032"/>
    <w:rsid w:val="004D42DD"/>
    <w:rsid w:val="004D4DF6"/>
    <w:rsid w:val="004D6234"/>
    <w:rsid w:val="004E1193"/>
    <w:rsid w:val="004E1657"/>
    <w:rsid w:val="004E1DE4"/>
    <w:rsid w:val="004E4013"/>
    <w:rsid w:val="004E4A1B"/>
    <w:rsid w:val="004E6140"/>
    <w:rsid w:val="004E73A7"/>
    <w:rsid w:val="004E7E7C"/>
    <w:rsid w:val="004F12CD"/>
    <w:rsid w:val="004F229A"/>
    <w:rsid w:val="004F276C"/>
    <w:rsid w:val="004F3884"/>
    <w:rsid w:val="004F4199"/>
    <w:rsid w:val="004F4CDF"/>
    <w:rsid w:val="004F5253"/>
    <w:rsid w:val="004F5EE6"/>
    <w:rsid w:val="004F672F"/>
    <w:rsid w:val="004F6A56"/>
    <w:rsid w:val="004F7D90"/>
    <w:rsid w:val="0050286C"/>
    <w:rsid w:val="005033CB"/>
    <w:rsid w:val="00503952"/>
    <w:rsid w:val="00504AC2"/>
    <w:rsid w:val="00504ED9"/>
    <w:rsid w:val="00507F2A"/>
    <w:rsid w:val="0051048F"/>
    <w:rsid w:val="00510C2D"/>
    <w:rsid w:val="005125F8"/>
    <w:rsid w:val="0051313A"/>
    <w:rsid w:val="005165A8"/>
    <w:rsid w:val="00516D8D"/>
    <w:rsid w:val="00521087"/>
    <w:rsid w:val="00522E84"/>
    <w:rsid w:val="00523013"/>
    <w:rsid w:val="00524889"/>
    <w:rsid w:val="00524BF7"/>
    <w:rsid w:val="00524C38"/>
    <w:rsid w:val="00526687"/>
    <w:rsid w:val="00527BB4"/>
    <w:rsid w:val="0053167B"/>
    <w:rsid w:val="00531A10"/>
    <w:rsid w:val="00532910"/>
    <w:rsid w:val="00532CBC"/>
    <w:rsid w:val="00533923"/>
    <w:rsid w:val="00534452"/>
    <w:rsid w:val="00536059"/>
    <w:rsid w:val="0053646B"/>
    <w:rsid w:val="00537207"/>
    <w:rsid w:val="0054202C"/>
    <w:rsid w:val="005422FB"/>
    <w:rsid w:val="005424A9"/>
    <w:rsid w:val="0054509F"/>
    <w:rsid w:val="0054520D"/>
    <w:rsid w:val="005470CF"/>
    <w:rsid w:val="00550F62"/>
    <w:rsid w:val="0055127D"/>
    <w:rsid w:val="005526CB"/>
    <w:rsid w:val="00554E0E"/>
    <w:rsid w:val="005567C7"/>
    <w:rsid w:val="00556D08"/>
    <w:rsid w:val="00562372"/>
    <w:rsid w:val="005624C8"/>
    <w:rsid w:val="00563627"/>
    <w:rsid w:val="00563835"/>
    <w:rsid w:val="005655AF"/>
    <w:rsid w:val="00567DF9"/>
    <w:rsid w:val="00573129"/>
    <w:rsid w:val="005731DA"/>
    <w:rsid w:val="00573B55"/>
    <w:rsid w:val="00573C0E"/>
    <w:rsid w:val="00573CE2"/>
    <w:rsid w:val="00576695"/>
    <w:rsid w:val="00576D4F"/>
    <w:rsid w:val="00576E65"/>
    <w:rsid w:val="00577959"/>
    <w:rsid w:val="00583054"/>
    <w:rsid w:val="0058327F"/>
    <w:rsid w:val="005832A0"/>
    <w:rsid w:val="00583758"/>
    <w:rsid w:val="00583E5E"/>
    <w:rsid w:val="0058678F"/>
    <w:rsid w:val="00587F97"/>
    <w:rsid w:val="00590393"/>
    <w:rsid w:val="0059415A"/>
    <w:rsid w:val="005947BE"/>
    <w:rsid w:val="0059536B"/>
    <w:rsid w:val="005954C2"/>
    <w:rsid w:val="005958C9"/>
    <w:rsid w:val="00595BF0"/>
    <w:rsid w:val="005A0297"/>
    <w:rsid w:val="005A2C15"/>
    <w:rsid w:val="005A3A51"/>
    <w:rsid w:val="005A3CED"/>
    <w:rsid w:val="005A5C9A"/>
    <w:rsid w:val="005A5D2A"/>
    <w:rsid w:val="005A76B9"/>
    <w:rsid w:val="005B0E78"/>
    <w:rsid w:val="005B2325"/>
    <w:rsid w:val="005B3E74"/>
    <w:rsid w:val="005B5392"/>
    <w:rsid w:val="005B57DF"/>
    <w:rsid w:val="005B7035"/>
    <w:rsid w:val="005C09BC"/>
    <w:rsid w:val="005C0C9D"/>
    <w:rsid w:val="005C1507"/>
    <w:rsid w:val="005C1CF5"/>
    <w:rsid w:val="005C2594"/>
    <w:rsid w:val="005C2A2A"/>
    <w:rsid w:val="005C3C43"/>
    <w:rsid w:val="005C3FC6"/>
    <w:rsid w:val="005C59C0"/>
    <w:rsid w:val="005C66E3"/>
    <w:rsid w:val="005C6A3B"/>
    <w:rsid w:val="005C7F51"/>
    <w:rsid w:val="005D19FC"/>
    <w:rsid w:val="005D24A7"/>
    <w:rsid w:val="005D3F95"/>
    <w:rsid w:val="005D7D13"/>
    <w:rsid w:val="005E1897"/>
    <w:rsid w:val="005E1F60"/>
    <w:rsid w:val="005E1FE6"/>
    <w:rsid w:val="005E3C57"/>
    <w:rsid w:val="005E435E"/>
    <w:rsid w:val="005E71D0"/>
    <w:rsid w:val="005F31F6"/>
    <w:rsid w:val="005F4CC4"/>
    <w:rsid w:val="005F58CA"/>
    <w:rsid w:val="005F7C90"/>
    <w:rsid w:val="005F7C92"/>
    <w:rsid w:val="005F7F9E"/>
    <w:rsid w:val="006013E0"/>
    <w:rsid w:val="00607592"/>
    <w:rsid w:val="006075A1"/>
    <w:rsid w:val="00610923"/>
    <w:rsid w:val="00610A20"/>
    <w:rsid w:val="00615C88"/>
    <w:rsid w:val="00620BC6"/>
    <w:rsid w:val="00620BE8"/>
    <w:rsid w:val="0062101B"/>
    <w:rsid w:val="00621417"/>
    <w:rsid w:val="0062240A"/>
    <w:rsid w:val="00622CD1"/>
    <w:rsid w:val="00623278"/>
    <w:rsid w:val="00624A91"/>
    <w:rsid w:val="00625015"/>
    <w:rsid w:val="00626C9F"/>
    <w:rsid w:val="00626EB0"/>
    <w:rsid w:val="00630252"/>
    <w:rsid w:val="006304D2"/>
    <w:rsid w:val="00630B5F"/>
    <w:rsid w:val="0063118F"/>
    <w:rsid w:val="006315EB"/>
    <w:rsid w:val="0063501F"/>
    <w:rsid w:val="00635F01"/>
    <w:rsid w:val="00636275"/>
    <w:rsid w:val="006371C4"/>
    <w:rsid w:val="00637B56"/>
    <w:rsid w:val="00641656"/>
    <w:rsid w:val="00643CB2"/>
    <w:rsid w:val="00645751"/>
    <w:rsid w:val="006469AF"/>
    <w:rsid w:val="00646E7F"/>
    <w:rsid w:val="006471FE"/>
    <w:rsid w:val="0065042D"/>
    <w:rsid w:val="006519D7"/>
    <w:rsid w:val="00651ED0"/>
    <w:rsid w:val="006551BA"/>
    <w:rsid w:val="006640B2"/>
    <w:rsid w:val="0066502D"/>
    <w:rsid w:val="006654A4"/>
    <w:rsid w:val="00665FDD"/>
    <w:rsid w:val="00666D18"/>
    <w:rsid w:val="00671109"/>
    <w:rsid w:val="006711E4"/>
    <w:rsid w:val="00671BEF"/>
    <w:rsid w:val="00671E12"/>
    <w:rsid w:val="00673115"/>
    <w:rsid w:val="006753D6"/>
    <w:rsid w:val="006770FC"/>
    <w:rsid w:val="0067785A"/>
    <w:rsid w:val="00680AA6"/>
    <w:rsid w:val="0068115C"/>
    <w:rsid w:val="00684039"/>
    <w:rsid w:val="0068633B"/>
    <w:rsid w:val="006863BA"/>
    <w:rsid w:val="0068702E"/>
    <w:rsid w:val="00697336"/>
    <w:rsid w:val="00697545"/>
    <w:rsid w:val="00697B84"/>
    <w:rsid w:val="006A0857"/>
    <w:rsid w:val="006A41E7"/>
    <w:rsid w:val="006A6027"/>
    <w:rsid w:val="006A615C"/>
    <w:rsid w:val="006A7192"/>
    <w:rsid w:val="006A74B9"/>
    <w:rsid w:val="006B06AC"/>
    <w:rsid w:val="006B4C14"/>
    <w:rsid w:val="006B552D"/>
    <w:rsid w:val="006C1869"/>
    <w:rsid w:val="006C24E2"/>
    <w:rsid w:val="006C3B0A"/>
    <w:rsid w:val="006C4252"/>
    <w:rsid w:val="006C43B5"/>
    <w:rsid w:val="006C60C5"/>
    <w:rsid w:val="006C6584"/>
    <w:rsid w:val="006D0800"/>
    <w:rsid w:val="006D15F0"/>
    <w:rsid w:val="006D1760"/>
    <w:rsid w:val="006D2834"/>
    <w:rsid w:val="006D3B06"/>
    <w:rsid w:val="006D7054"/>
    <w:rsid w:val="006E2CB3"/>
    <w:rsid w:val="006E342C"/>
    <w:rsid w:val="006E3D38"/>
    <w:rsid w:val="006E3EDE"/>
    <w:rsid w:val="006E4690"/>
    <w:rsid w:val="006E493D"/>
    <w:rsid w:val="006E5795"/>
    <w:rsid w:val="006E5DF8"/>
    <w:rsid w:val="006F2F95"/>
    <w:rsid w:val="006F4D3B"/>
    <w:rsid w:val="006F4DFC"/>
    <w:rsid w:val="006F4F87"/>
    <w:rsid w:val="00701443"/>
    <w:rsid w:val="0070238A"/>
    <w:rsid w:val="0070412F"/>
    <w:rsid w:val="00706258"/>
    <w:rsid w:val="00706E38"/>
    <w:rsid w:val="00713868"/>
    <w:rsid w:val="00717A2F"/>
    <w:rsid w:val="00717CFA"/>
    <w:rsid w:val="00720570"/>
    <w:rsid w:val="00720653"/>
    <w:rsid w:val="00722C5F"/>
    <w:rsid w:val="0072339E"/>
    <w:rsid w:val="0072372A"/>
    <w:rsid w:val="00724B2C"/>
    <w:rsid w:val="0072704B"/>
    <w:rsid w:val="00727344"/>
    <w:rsid w:val="007273A4"/>
    <w:rsid w:val="007277BF"/>
    <w:rsid w:val="0073079E"/>
    <w:rsid w:val="00733102"/>
    <w:rsid w:val="0073359B"/>
    <w:rsid w:val="00733842"/>
    <w:rsid w:val="007353EC"/>
    <w:rsid w:val="007363FF"/>
    <w:rsid w:val="00736A0E"/>
    <w:rsid w:val="007378F0"/>
    <w:rsid w:val="00737CB2"/>
    <w:rsid w:val="00740122"/>
    <w:rsid w:val="00741E36"/>
    <w:rsid w:val="007421D6"/>
    <w:rsid w:val="00742F49"/>
    <w:rsid w:val="007430F1"/>
    <w:rsid w:val="007431AD"/>
    <w:rsid w:val="0074328F"/>
    <w:rsid w:val="00743A47"/>
    <w:rsid w:val="00743BC2"/>
    <w:rsid w:val="00743E66"/>
    <w:rsid w:val="00744625"/>
    <w:rsid w:val="00744F10"/>
    <w:rsid w:val="00745420"/>
    <w:rsid w:val="00746C3B"/>
    <w:rsid w:val="00746DD0"/>
    <w:rsid w:val="007477E9"/>
    <w:rsid w:val="00756052"/>
    <w:rsid w:val="00757AEC"/>
    <w:rsid w:val="00760783"/>
    <w:rsid w:val="00760B26"/>
    <w:rsid w:val="0076138A"/>
    <w:rsid w:val="00761E06"/>
    <w:rsid w:val="00761F32"/>
    <w:rsid w:val="007622D1"/>
    <w:rsid w:val="00764511"/>
    <w:rsid w:val="00765560"/>
    <w:rsid w:val="0076632D"/>
    <w:rsid w:val="007677C9"/>
    <w:rsid w:val="00770D2C"/>
    <w:rsid w:val="0077194C"/>
    <w:rsid w:val="00772CCE"/>
    <w:rsid w:val="007731B5"/>
    <w:rsid w:val="00773687"/>
    <w:rsid w:val="00774812"/>
    <w:rsid w:val="007757A1"/>
    <w:rsid w:val="00776B1D"/>
    <w:rsid w:val="007802B3"/>
    <w:rsid w:val="0078148F"/>
    <w:rsid w:val="00781CAA"/>
    <w:rsid w:val="00783BA5"/>
    <w:rsid w:val="007850C7"/>
    <w:rsid w:val="00785B31"/>
    <w:rsid w:val="00787260"/>
    <w:rsid w:val="007879BE"/>
    <w:rsid w:val="007905EB"/>
    <w:rsid w:val="0079062F"/>
    <w:rsid w:val="00790929"/>
    <w:rsid w:val="00791071"/>
    <w:rsid w:val="00791DCD"/>
    <w:rsid w:val="007923AF"/>
    <w:rsid w:val="00792C28"/>
    <w:rsid w:val="0079477F"/>
    <w:rsid w:val="00794BE0"/>
    <w:rsid w:val="00794CB3"/>
    <w:rsid w:val="00795412"/>
    <w:rsid w:val="00795A92"/>
    <w:rsid w:val="007969A7"/>
    <w:rsid w:val="007A182F"/>
    <w:rsid w:val="007A2894"/>
    <w:rsid w:val="007A30A9"/>
    <w:rsid w:val="007A52A4"/>
    <w:rsid w:val="007A56FB"/>
    <w:rsid w:val="007B41E3"/>
    <w:rsid w:val="007B5AC7"/>
    <w:rsid w:val="007B693C"/>
    <w:rsid w:val="007B72CB"/>
    <w:rsid w:val="007C0427"/>
    <w:rsid w:val="007C48B6"/>
    <w:rsid w:val="007C5B4A"/>
    <w:rsid w:val="007C641C"/>
    <w:rsid w:val="007C7E33"/>
    <w:rsid w:val="007D3181"/>
    <w:rsid w:val="007D3ADC"/>
    <w:rsid w:val="007D3D0B"/>
    <w:rsid w:val="007D534A"/>
    <w:rsid w:val="007D5722"/>
    <w:rsid w:val="007E0D67"/>
    <w:rsid w:val="007E32B3"/>
    <w:rsid w:val="007E3B93"/>
    <w:rsid w:val="007F0345"/>
    <w:rsid w:val="007F28BF"/>
    <w:rsid w:val="007F2EF5"/>
    <w:rsid w:val="007F34A8"/>
    <w:rsid w:val="007F6A4B"/>
    <w:rsid w:val="007F79A0"/>
    <w:rsid w:val="00800A1C"/>
    <w:rsid w:val="00801689"/>
    <w:rsid w:val="00802370"/>
    <w:rsid w:val="00802E98"/>
    <w:rsid w:val="008034A9"/>
    <w:rsid w:val="00803BAD"/>
    <w:rsid w:val="00805932"/>
    <w:rsid w:val="008067AF"/>
    <w:rsid w:val="00806A91"/>
    <w:rsid w:val="0081067E"/>
    <w:rsid w:val="008108AB"/>
    <w:rsid w:val="00812EBE"/>
    <w:rsid w:val="008137D6"/>
    <w:rsid w:val="00813C76"/>
    <w:rsid w:val="00814B87"/>
    <w:rsid w:val="008172E7"/>
    <w:rsid w:val="00822944"/>
    <w:rsid w:val="00823EED"/>
    <w:rsid w:val="00825183"/>
    <w:rsid w:val="00827CC6"/>
    <w:rsid w:val="0083275A"/>
    <w:rsid w:val="00834B74"/>
    <w:rsid w:val="00835568"/>
    <w:rsid w:val="00837B0B"/>
    <w:rsid w:val="00840868"/>
    <w:rsid w:val="008416E1"/>
    <w:rsid w:val="008417EB"/>
    <w:rsid w:val="008425BE"/>
    <w:rsid w:val="00842D1A"/>
    <w:rsid w:val="0084522A"/>
    <w:rsid w:val="00845603"/>
    <w:rsid w:val="008457CC"/>
    <w:rsid w:val="00846636"/>
    <w:rsid w:val="008476B8"/>
    <w:rsid w:val="008500E6"/>
    <w:rsid w:val="00850764"/>
    <w:rsid w:val="0085258C"/>
    <w:rsid w:val="008542F3"/>
    <w:rsid w:val="008554E6"/>
    <w:rsid w:val="00856FA6"/>
    <w:rsid w:val="00857339"/>
    <w:rsid w:val="00861C15"/>
    <w:rsid w:val="00861DA7"/>
    <w:rsid w:val="00862239"/>
    <w:rsid w:val="0086227E"/>
    <w:rsid w:val="008630A0"/>
    <w:rsid w:val="008701DE"/>
    <w:rsid w:val="0087045E"/>
    <w:rsid w:val="00870C5E"/>
    <w:rsid w:val="0087236F"/>
    <w:rsid w:val="0087298E"/>
    <w:rsid w:val="00874DFF"/>
    <w:rsid w:val="00876A7D"/>
    <w:rsid w:val="0087752E"/>
    <w:rsid w:val="0087791A"/>
    <w:rsid w:val="00877E9A"/>
    <w:rsid w:val="00881D34"/>
    <w:rsid w:val="008827FD"/>
    <w:rsid w:val="0088319F"/>
    <w:rsid w:val="00884B8A"/>
    <w:rsid w:val="00885B87"/>
    <w:rsid w:val="0088633C"/>
    <w:rsid w:val="00887A25"/>
    <w:rsid w:val="00887AF3"/>
    <w:rsid w:val="008904A9"/>
    <w:rsid w:val="0089062C"/>
    <w:rsid w:val="00890AF7"/>
    <w:rsid w:val="00893485"/>
    <w:rsid w:val="00893659"/>
    <w:rsid w:val="008961F9"/>
    <w:rsid w:val="008966A0"/>
    <w:rsid w:val="008A074F"/>
    <w:rsid w:val="008A1174"/>
    <w:rsid w:val="008A1B5D"/>
    <w:rsid w:val="008A2681"/>
    <w:rsid w:val="008A26A6"/>
    <w:rsid w:val="008A2E03"/>
    <w:rsid w:val="008A45F4"/>
    <w:rsid w:val="008A6136"/>
    <w:rsid w:val="008A6F3B"/>
    <w:rsid w:val="008A7B68"/>
    <w:rsid w:val="008B038A"/>
    <w:rsid w:val="008B08C5"/>
    <w:rsid w:val="008B102C"/>
    <w:rsid w:val="008B1702"/>
    <w:rsid w:val="008B2C4E"/>
    <w:rsid w:val="008B3FC5"/>
    <w:rsid w:val="008B6094"/>
    <w:rsid w:val="008B768C"/>
    <w:rsid w:val="008B79F9"/>
    <w:rsid w:val="008C0360"/>
    <w:rsid w:val="008C1071"/>
    <w:rsid w:val="008C1A37"/>
    <w:rsid w:val="008C216C"/>
    <w:rsid w:val="008C2C0B"/>
    <w:rsid w:val="008C2D25"/>
    <w:rsid w:val="008C352A"/>
    <w:rsid w:val="008C46CB"/>
    <w:rsid w:val="008C4C79"/>
    <w:rsid w:val="008C71B0"/>
    <w:rsid w:val="008C7EB0"/>
    <w:rsid w:val="008D0C9F"/>
    <w:rsid w:val="008D0F3E"/>
    <w:rsid w:val="008D11E0"/>
    <w:rsid w:val="008D11F3"/>
    <w:rsid w:val="008D1EBA"/>
    <w:rsid w:val="008D2617"/>
    <w:rsid w:val="008D33BB"/>
    <w:rsid w:val="008D3D04"/>
    <w:rsid w:val="008D4FCC"/>
    <w:rsid w:val="008D5243"/>
    <w:rsid w:val="008D5B81"/>
    <w:rsid w:val="008D5BF0"/>
    <w:rsid w:val="008D7115"/>
    <w:rsid w:val="008D7E93"/>
    <w:rsid w:val="008D7FF0"/>
    <w:rsid w:val="008E1651"/>
    <w:rsid w:val="008E18C2"/>
    <w:rsid w:val="008E1B33"/>
    <w:rsid w:val="008E2AE2"/>
    <w:rsid w:val="008E42D3"/>
    <w:rsid w:val="008E53CE"/>
    <w:rsid w:val="008E5577"/>
    <w:rsid w:val="008E713C"/>
    <w:rsid w:val="008F1D8E"/>
    <w:rsid w:val="008F1F39"/>
    <w:rsid w:val="008F1FB8"/>
    <w:rsid w:val="008F2EFA"/>
    <w:rsid w:val="008F449E"/>
    <w:rsid w:val="008F60B6"/>
    <w:rsid w:val="008F66B1"/>
    <w:rsid w:val="008F6E73"/>
    <w:rsid w:val="009015F3"/>
    <w:rsid w:val="009040B1"/>
    <w:rsid w:val="0090457D"/>
    <w:rsid w:val="00911FDB"/>
    <w:rsid w:val="009120C2"/>
    <w:rsid w:val="00912F30"/>
    <w:rsid w:val="009131B8"/>
    <w:rsid w:val="00913ED5"/>
    <w:rsid w:val="009147B1"/>
    <w:rsid w:val="00915849"/>
    <w:rsid w:val="009162FA"/>
    <w:rsid w:val="00922074"/>
    <w:rsid w:val="0092285A"/>
    <w:rsid w:val="00923B2A"/>
    <w:rsid w:val="0093290E"/>
    <w:rsid w:val="00934EA5"/>
    <w:rsid w:val="009418E3"/>
    <w:rsid w:val="009422C8"/>
    <w:rsid w:val="009441D1"/>
    <w:rsid w:val="00944898"/>
    <w:rsid w:val="00946109"/>
    <w:rsid w:val="00946877"/>
    <w:rsid w:val="00950118"/>
    <w:rsid w:val="009502E6"/>
    <w:rsid w:val="00950902"/>
    <w:rsid w:val="00950EB1"/>
    <w:rsid w:val="00951640"/>
    <w:rsid w:val="0095270E"/>
    <w:rsid w:val="00952FF2"/>
    <w:rsid w:val="009532BE"/>
    <w:rsid w:val="009551B9"/>
    <w:rsid w:val="00956052"/>
    <w:rsid w:val="00956815"/>
    <w:rsid w:val="00956CC4"/>
    <w:rsid w:val="0095714E"/>
    <w:rsid w:val="00957384"/>
    <w:rsid w:val="00962F41"/>
    <w:rsid w:val="00964202"/>
    <w:rsid w:val="00965E8D"/>
    <w:rsid w:val="00966CCB"/>
    <w:rsid w:val="009672A3"/>
    <w:rsid w:val="009674BE"/>
    <w:rsid w:val="009717C2"/>
    <w:rsid w:val="00973862"/>
    <w:rsid w:val="00975843"/>
    <w:rsid w:val="009804BD"/>
    <w:rsid w:val="00981333"/>
    <w:rsid w:val="009817F8"/>
    <w:rsid w:val="00982E33"/>
    <w:rsid w:val="00984EAD"/>
    <w:rsid w:val="009871EB"/>
    <w:rsid w:val="00991247"/>
    <w:rsid w:val="009921E1"/>
    <w:rsid w:val="009922EF"/>
    <w:rsid w:val="009934E6"/>
    <w:rsid w:val="00994431"/>
    <w:rsid w:val="00995B49"/>
    <w:rsid w:val="009964EC"/>
    <w:rsid w:val="00996C68"/>
    <w:rsid w:val="00997576"/>
    <w:rsid w:val="009A182B"/>
    <w:rsid w:val="009A1BCA"/>
    <w:rsid w:val="009A289C"/>
    <w:rsid w:val="009A2ABA"/>
    <w:rsid w:val="009A2CE1"/>
    <w:rsid w:val="009A35E0"/>
    <w:rsid w:val="009A3DF8"/>
    <w:rsid w:val="009A42E4"/>
    <w:rsid w:val="009A4851"/>
    <w:rsid w:val="009A6371"/>
    <w:rsid w:val="009A7383"/>
    <w:rsid w:val="009B1724"/>
    <w:rsid w:val="009B48F3"/>
    <w:rsid w:val="009B5CFF"/>
    <w:rsid w:val="009B66F3"/>
    <w:rsid w:val="009B75C7"/>
    <w:rsid w:val="009C0640"/>
    <w:rsid w:val="009C1E7E"/>
    <w:rsid w:val="009C276F"/>
    <w:rsid w:val="009C2F20"/>
    <w:rsid w:val="009C64A7"/>
    <w:rsid w:val="009D08C2"/>
    <w:rsid w:val="009D274A"/>
    <w:rsid w:val="009D3955"/>
    <w:rsid w:val="009D5BC6"/>
    <w:rsid w:val="009D77FD"/>
    <w:rsid w:val="009D7F72"/>
    <w:rsid w:val="009E0A95"/>
    <w:rsid w:val="009E1104"/>
    <w:rsid w:val="009E1DF4"/>
    <w:rsid w:val="009E2B58"/>
    <w:rsid w:val="009E39F1"/>
    <w:rsid w:val="009E52D0"/>
    <w:rsid w:val="009F1381"/>
    <w:rsid w:val="009F17DD"/>
    <w:rsid w:val="009F19A3"/>
    <w:rsid w:val="009F2285"/>
    <w:rsid w:val="009F23A7"/>
    <w:rsid w:val="009F252C"/>
    <w:rsid w:val="009F2CC4"/>
    <w:rsid w:val="009F5671"/>
    <w:rsid w:val="00A050E1"/>
    <w:rsid w:val="00A05970"/>
    <w:rsid w:val="00A11F30"/>
    <w:rsid w:val="00A125A1"/>
    <w:rsid w:val="00A12F2F"/>
    <w:rsid w:val="00A1464B"/>
    <w:rsid w:val="00A15161"/>
    <w:rsid w:val="00A152DE"/>
    <w:rsid w:val="00A15B98"/>
    <w:rsid w:val="00A16EAB"/>
    <w:rsid w:val="00A17F47"/>
    <w:rsid w:val="00A21157"/>
    <w:rsid w:val="00A21FE6"/>
    <w:rsid w:val="00A23C7E"/>
    <w:rsid w:val="00A278DA"/>
    <w:rsid w:val="00A305F3"/>
    <w:rsid w:val="00A315FF"/>
    <w:rsid w:val="00A323DC"/>
    <w:rsid w:val="00A328E4"/>
    <w:rsid w:val="00A329EC"/>
    <w:rsid w:val="00A32E20"/>
    <w:rsid w:val="00A34546"/>
    <w:rsid w:val="00A35274"/>
    <w:rsid w:val="00A35DC5"/>
    <w:rsid w:val="00A3713F"/>
    <w:rsid w:val="00A404EE"/>
    <w:rsid w:val="00A40D09"/>
    <w:rsid w:val="00A44865"/>
    <w:rsid w:val="00A455A1"/>
    <w:rsid w:val="00A45795"/>
    <w:rsid w:val="00A46AE3"/>
    <w:rsid w:val="00A47732"/>
    <w:rsid w:val="00A477AC"/>
    <w:rsid w:val="00A47E28"/>
    <w:rsid w:val="00A51297"/>
    <w:rsid w:val="00A521EF"/>
    <w:rsid w:val="00A52F3A"/>
    <w:rsid w:val="00A53058"/>
    <w:rsid w:val="00A53A5C"/>
    <w:rsid w:val="00A53C12"/>
    <w:rsid w:val="00A53C8E"/>
    <w:rsid w:val="00A54401"/>
    <w:rsid w:val="00A545E5"/>
    <w:rsid w:val="00A5501F"/>
    <w:rsid w:val="00A55AE8"/>
    <w:rsid w:val="00A57E4A"/>
    <w:rsid w:val="00A6057A"/>
    <w:rsid w:val="00A610A0"/>
    <w:rsid w:val="00A632F6"/>
    <w:rsid w:val="00A657DB"/>
    <w:rsid w:val="00A65ABB"/>
    <w:rsid w:val="00A67681"/>
    <w:rsid w:val="00A678D8"/>
    <w:rsid w:val="00A71EC0"/>
    <w:rsid w:val="00A74D7C"/>
    <w:rsid w:val="00A74FBB"/>
    <w:rsid w:val="00A772B7"/>
    <w:rsid w:val="00A80E46"/>
    <w:rsid w:val="00A83325"/>
    <w:rsid w:val="00A857F9"/>
    <w:rsid w:val="00A859D8"/>
    <w:rsid w:val="00A86314"/>
    <w:rsid w:val="00A91EBA"/>
    <w:rsid w:val="00A9295A"/>
    <w:rsid w:val="00A9346B"/>
    <w:rsid w:val="00A94691"/>
    <w:rsid w:val="00A95ACC"/>
    <w:rsid w:val="00A97412"/>
    <w:rsid w:val="00AA13AC"/>
    <w:rsid w:val="00AA212B"/>
    <w:rsid w:val="00AA4CBC"/>
    <w:rsid w:val="00AB0693"/>
    <w:rsid w:val="00AB0E27"/>
    <w:rsid w:val="00AB3564"/>
    <w:rsid w:val="00AB3BA0"/>
    <w:rsid w:val="00AB4495"/>
    <w:rsid w:val="00AB7BDE"/>
    <w:rsid w:val="00AC06B4"/>
    <w:rsid w:val="00AC316C"/>
    <w:rsid w:val="00AC497F"/>
    <w:rsid w:val="00AC4FA3"/>
    <w:rsid w:val="00AC5E9C"/>
    <w:rsid w:val="00AC63B9"/>
    <w:rsid w:val="00AC677F"/>
    <w:rsid w:val="00AD23DE"/>
    <w:rsid w:val="00AD2414"/>
    <w:rsid w:val="00AD3AC3"/>
    <w:rsid w:val="00AD40D1"/>
    <w:rsid w:val="00AD48AB"/>
    <w:rsid w:val="00AD5AE0"/>
    <w:rsid w:val="00AD5E89"/>
    <w:rsid w:val="00AD6ACA"/>
    <w:rsid w:val="00AD6F43"/>
    <w:rsid w:val="00AD776F"/>
    <w:rsid w:val="00AE039C"/>
    <w:rsid w:val="00AE0BA9"/>
    <w:rsid w:val="00AE0E7E"/>
    <w:rsid w:val="00AE0F0A"/>
    <w:rsid w:val="00AE43F0"/>
    <w:rsid w:val="00AE4989"/>
    <w:rsid w:val="00AE4BAA"/>
    <w:rsid w:val="00AE73CF"/>
    <w:rsid w:val="00AF09FB"/>
    <w:rsid w:val="00AF1620"/>
    <w:rsid w:val="00AF2B7F"/>
    <w:rsid w:val="00AF3766"/>
    <w:rsid w:val="00AF41E7"/>
    <w:rsid w:val="00AF60CB"/>
    <w:rsid w:val="00AF6454"/>
    <w:rsid w:val="00AF673F"/>
    <w:rsid w:val="00AF6E7B"/>
    <w:rsid w:val="00AF7135"/>
    <w:rsid w:val="00AF7DCF"/>
    <w:rsid w:val="00B008DA"/>
    <w:rsid w:val="00B00A58"/>
    <w:rsid w:val="00B01704"/>
    <w:rsid w:val="00B01BB9"/>
    <w:rsid w:val="00B027FC"/>
    <w:rsid w:val="00B02CA1"/>
    <w:rsid w:val="00B044C4"/>
    <w:rsid w:val="00B06D04"/>
    <w:rsid w:val="00B06D72"/>
    <w:rsid w:val="00B12377"/>
    <w:rsid w:val="00B13B7E"/>
    <w:rsid w:val="00B14A90"/>
    <w:rsid w:val="00B156E5"/>
    <w:rsid w:val="00B17083"/>
    <w:rsid w:val="00B17116"/>
    <w:rsid w:val="00B2008C"/>
    <w:rsid w:val="00B20F3F"/>
    <w:rsid w:val="00B21F2A"/>
    <w:rsid w:val="00B21FE6"/>
    <w:rsid w:val="00B221E3"/>
    <w:rsid w:val="00B24475"/>
    <w:rsid w:val="00B261CD"/>
    <w:rsid w:val="00B273EA"/>
    <w:rsid w:val="00B27E06"/>
    <w:rsid w:val="00B3282A"/>
    <w:rsid w:val="00B32E5C"/>
    <w:rsid w:val="00B35373"/>
    <w:rsid w:val="00B356FC"/>
    <w:rsid w:val="00B35F24"/>
    <w:rsid w:val="00B36B09"/>
    <w:rsid w:val="00B40308"/>
    <w:rsid w:val="00B42DAF"/>
    <w:rsid w:val="00B45872"/>
    <w:rsid w:val="00B45A79"/>
    <w:rsid w:val="00B464F8"/>
    <w:rsid w:val="00B478BD"/>
    <w:rsid w:val="00B503D6"/>
    <w:rsid w:val="00B51C0C"/>
    <w:rsid w:val="00B538EC"/>
    <w:rsid w:val="00B55884"/>
    <w:rsid w:val="00B56734"/>
    <w:rsid w:val="00B57C07"/>
    <w:rsid w:val="00B6000A"/>
    <w:rsid w:val="00B62307"/>
    <w:rsid w:val="00B64C46"/>
    <w:rsid w:val="00B64C4E"/>
    <w:rsid w:val="00B710B9"/>
    <w:rsid w:val="00B724DF"/>
    <w:rsid w:val="00B7331C"/>
    <w:rsid w:val="00B74C26"/>
    <w:rsid w:val="00B76690"/>
    <w:rsid w:val="00B76F46"/>
    <w:rsid w:val="00B77D2A"/>
    <w:rsid w:val="00B77EAE"/>
    <w:rsid w:val="00B81B0F"/>
    <w:rsid w:val="00B84B8B"/>
    <w:rsid w:val="00B85DDB"/>
    <w:rsid w:val="00B912B3"/>
    <w:rsid w:val="00B93B3C"/>
    <w:rsid w:val="00B94A57"/>
    <w:rsid w:val="00B9549C"/>
    <w:rsid w:val="00BA0E41"/>
    <w:rsid w:val="00BA144F"/>
    <w:rsid w:val="00BA2408"/>
    <w:rsid w:val="00BA3047"/>
    <w:rsid w:val="00BA37E1"/>
    <w:rsid w:val="00BA51F2"/>
    <w:rsid w:val="00BA6C00"/>
    <w:rsid w:val="00BA71C7"/>
    <w:rsid w:val="00BA7660"/>
    <w:rsid w:val="00BA78B7"/>
    <w:rsid w:val="00BB0DC2"/>
    <w:rsid w:val="00BB19D1"/>
    <w:rsid w:val="00BB3411"/>
    <w:rsid w:val="00BB46D4"/>
    <w:rsid w:val="00BB5AFF"/>
    <w:rsid w:val="00BB6728"/>
    <w:rsid w:val="00BC0AFD"/>
    <w:rsid w:val="00BC14C1"/>
    <w:rsid w:val="00BC23CD"/>
    <w:rsid w:val="00BC3FEB"/>
    <w:rsid w:val="00BC5E06"/>
    <w:rsid w:val="00BD144D"/>
    <w:rsid w:val="00BD2749"/>
    <w:rsid w:val="00BD3BE8"/>
    <w:rsid w:val="00BD473F"/>
    <w:rsid w:val="00BD5898"/>
    <w:rsid w:val="00BD6264"/>
    <w:rsid w:val="00BD7213"/>
    <w:rsid w:val="00BD774F"/>
    <w:rsid w:val="00BE2257"/>
    <w:rsid w:val="00BE7C6D"/>
    <w:rsid w:val="00BF0451"/>
    <w:rsid w:val="00BF4C8C"/>
    <w:rsid w:val="00BF4CEE"/>
    <w:rsid w:val="00BF51C3"/>
    <w:rsid w:val="00BF5F0F"/>
    <w:rsid w:val="00BF7F6A"/>
    <w:rsid w:val="00C0140B"/>
    <w:rsid w:val="00C0347D"/>
    <w:rsid w:val="00C0568E"/>
    <w:rsid w:val="00C06409"/>
    <w:rsid w:val="00C079E7"/>
    <w:rsid w:val="00C1183C"/>
    <w:rsid w:val="00C12D4D"/>
    <w:rsid w:val="00C12D97"/>
    <w:rsid w:val="00C13698"/>
    <w:rsid w:val="00C160A3"/>
    <w:rsid w:val="00C1649E"/>
    <w:rsid w:val="00C228F4"/>
    <w:rsid w:val="00C25458"/>
    <w:rsid w:val="00C27024"/>
    <w:rsid w:val="00C30A45"/>
    <w:rsid w:val="00C31960"/>
    <w:rsid w:val="00C319FF"/>
    <w:rsid w:val="00C34035"/>
    <w:rsid w:val="00C34D4B"/>
    <w:rsid w:val="00C35796"/>
    <w:rsid w:val="00C3631D"/>
    <w:rsid w:val="00C36C20"/>
    <w:rsid w:val="00C37115"/>
    <w:rsid w:val="00C40038"/>
    <w:rsid w:val="00C41122"/>
    <w:rsid w:val="00C4195C"/>
    <w:rsid w:val="00C42D2B"/>
    <w:rsid w:val="00C43F49"/>
    <w:rsid w:val="00C4563D"/>
    <w:rsid w:val="00C45E9E"/>
    <w:rsid w:val="00C46D15"/>
    <w:rsid w:val="00C46EEE"/>
    <w:rsid w:val="00C4711F"/>
    <w:rsid w:val="00C476EB"/>
    <w:rsid w:val="00C506C6"/>
    <w:rsid w:val="00C525DC"/>
    <w:rsid w:val="00C53745"/>
    <w:rsid w:val="00C56AE1"/>
    <w:rsid w:val="00C604CA"/>
    <w:rsid w:val="00C60971"/>
    <w:rsid w:val="00C63A57"/>
    <w:rsid w:val="00C64D1C"/>
    <w:rsid w:val="00C64DEF"/>
    <w:rsid w:val="00C664EB"/>
    <w:rsid w:val="00C6699D"/>
    <w:rsid w:val="00C672F9"/>
    <w:rsid w:val="00C7282A"/>
    <w:rsid w:val="00C739FB"/>
    <w:rsid w:val="00C7447C"/>
    <w:rsid w:val="00C74831"/>
    <w:rsid w:val="00C75B4D"/>
    <w:rsid w:val="00C760F0"/>
    <w:rsid w:val="00C767E5"/>
    <w:rsid w:val="00C774A0"/>
    <w:rsid w:val="00C77987"/>
    <w:rsid w:val="00C77E86"/>
    <w:rsid w:val="00C80703"/>
    <w:rsid w:val="00C82B6B"/>
    <w:rsid w:val="00C8360B"/>
    <w:rsid w:val="00C84506"/>
    <w:rsid w:val="00C847FD"/>
    <w:rsid w:val="00C84C7E"/>
    <w:rsid w:val="00C85284"/>
    <w:rsid w:val="00C87A68"/>
    <w:rsid w:val="00C90A46"/>
    <w:rsid w:val="00C911A6"/>
    <w:rsid w:val="00C91FBE"/>
    <w:rsid w:val="00C92CE7"/>
    <w:rsid w:val="00C94008"/>
    <w:rsid w:val="00C952C6"/>
    <w:rsid w:val="00C96456"/>
    <w:rsid w:val="00C975CC"/>
    <w:rsid w:val="00CA0524"/>
    <w:rsid w:val="00CA24AD"/>
    <w:rsid w:val="00CA377F"/>
    <w:rsid w:val="00CA3B5C"/>
    <w:rsid w:val="00CA49FF"/>
    <w:rsid w:val="00CA62C8"/>
    <w:rsid w:val="00CA6E9E"/>
    <w:rsid w:val="00CA6EE3"/>
    <w:rsid w:val="00CA789F"/>
    <w:rsid w:val="00CA7E84"/>
    <w:rsid w:val="00CB0D41"/>
    <w:rsid w:val="00CB2562"/>
    <w:rsid w:val="00CB367C"/>
    <w:rsid w:val="00CB3D4B"/>
    <w:rsid w:val="00CB4EE4"/>
    <w:rsid w:val="00CB5AE2"/>
    <w:rsid w:val="00CB5CB9"/>
    <w:rsid w:val="00CB5F94"/>
    <w:rsid w:val="00CB6C75"/>
    <w:rsid w:val="00CC16F1"/>
    <w:rsid w:val="00CC20F5"/>
    <w:rsid w:val="00CC4F0F"/>
    <w:rsid w:val="00CC5BE9"/>
    <w:rsid w:val="00CC6407"/>
    <w:rsid w:val="00CC6B20"/>
    <w:rsid w:val="00CD0182"/>
    <w:rsid w:val="00CD1CE2"/>
    <w:rsid w:val="00CD265B"/>
    <w:rsid w:val="00CD4192"/>
    <w:rsid w:val="00CD69B4"/>
    <w:rsid w:val="00CD79F0"/>
    <w:rsid w:val="00CE06B7"/>
    <w:rsid w:val="00CE17DC"/>
    <w:rsid w:val="00CE2D5E"/>
    <w:rsid w:val="00CE47F9"/>
    <w:rsid w:val="00CE4B39"/>
    <w:rsid w:val="00CE4B7E"/>
    <w:rsid w:val="00CE51FD"/>
    <w:rsid w:val="00CE5A47"/>
    <w:rsid w:val="00CE5D36"/>
    <w:rsid w:val="00CE5EDA"/>
    <w:rsid w:val="00CE6BEA"/>
    <w:rsid w:val="00CF08DB"/>
    <w:rsid w:val="00CF2879"/>
    <w:rsid w:val="00CF3578"/>
    <w:rsid w:val="00CF391D"/>
    <w:rsid w:val="00CF44DD"/>
    <w:rsid w:val="00CF6570"/>
    <w:rsid w:val="00D01301"/>
    <w:rsid w:val="00D02091"/>
    <w:rsid w:val="00D02B08"/>
    <w:rsid w:val="00D03C05"/>
    <w:rsid w:val="00D05815"/>
    <w:rsid w:val="00D074C3"/>
    <w:rsid w:val="00D10031"/>
    <w:rsid w:val="00D10333"/>
    <w:rsid w:val="00D10BCE"/>
    <w:rsid w:val="00D135CD"/>
    <w:rsid w:val="00D148D3"/>
    <w:rsid w:val="00D167CC"/>
    <w:rsid w:val="00D16BD7"/>
    <w:rsid w:val="00D201B8"/>
    <w:rsid w:val="00D20BFB"/>
    <w:rsid w:val="00D23CC9"/>
    <w:rsid w:val="00D25253"/>
    <w:rsid w:val="00D25B5A"/>
    <w:rsid w:val="00D27843"/>
    <w:rsid w:val="00D311B2"/>
    <w:rsid w:val="00D37F35"/>
    <w:rsid w:val="00D42B88"/>
    <w:rsid w:val="00D46250"/>
    <w:rsid w:val="00D470FC"/>
    <w:rsid w:val="00D51742"/>
    <w:rsid w:val="00D52B0D"/>
    <w:rsid w:val="00D5369D"/>
    <w:rsid w:val="00D53CBD"/>
    <w:rsid w:val="00D53FB8"/>
    <w:rsid w:val="00D55B85"/>
    <w:rsid w:val="00D5619B"/>
    <w:rsid w:val="00D567FF"/>
    <w:rsid w:val="00D60A60"/>
    <w:rsid w:val="00D622DB"/>
    <w:rsid w:val="00D63637"/>
    <w:rsid w:val="00D6424C"/>
    <w:rsid w:val="00D646EE"/>
    <w:rsid w:val="00D64DCA"/>
    <w:rsid w:val="00D654F0"/>
    <w:rsid w:val="00D6677D"/>
    <w:rsid w:val="00D725D7"/>
    <w:rsid w:val="00D72666"/>
    <w:rsid w:val="00D73F72"/>
    <w:rsid w:val="00D74715"/>
    <w:rsid w:val="00D77C71"/>
    <w:rsid w:val="00D8086A"/>
    <w:rsid w:val="00D80E86"/>
    <w:rsid w:val="00D82A97"/>
    <w:rsid w:val="00D82B70"/>
    <w:rsid w:val="00D8366D"/>
    <w:rsid w:val="00D84232"/>
    <w:rsid w:val="00D85DF8"/>
    <w:rsid w:val="00D8620C"/>
    <w:rsid w:val="00D90243"/>
    <w:rsid w:val="00D91205"/>
    <w:rsid w:val="00D938C5"/>
    <w:rsid w:val="00D95274"/>
    <w:rsid w:val="00D96679"/>
    <w:rsid w:val="00D968D9"/>
    <w:rsid w:val="00D9735F"/>
    <w:rsid w:val="00D977E7"/>
    <w:rsid w:val="00DA309B"/>
    <w:rsid w:val="00DA3F0B"/>
    <w:rsid w:val="00DA5294"/>
    <w:rsid w:val="00DA675F"/>
    <w:rsid w:val="00DA69C3"/>
    <w:rsid w:val="00DA70C8"/>
    <w:rsid w:val="00DB0626"/>
    <w:rsid w:val="00DB06F9"/>
    <w:rsid w:val="00DB3413"/>
    <w:rsid w:val="00DB3430"/>
    <w:rsid w:val="00DB4098"/>
    <w:rsid w:val="00DB4267"/>
    <w:rsid w:val="00DB766F"/>
    <w:rsid w:val="00DC011F"/>
    <w:rsid w:val="00DC1653"/>
    <w:rsid w:val="00DC17CE"/>
    <w:rsid w:val="00DC3BB9"/>
    <w:rsid w:val="00DC6982"/>
    <w:rsid w:val="00DC6BD4"/>
    <w:rsid w:val="00DC7242"/>
    <w:rsid w:val="00DC7711"/>
    <w:rsid w:val="00DC7B22"/>
    <w:rsid w:val="00DD01BB"/>
    <w:rsid w:val="00DD1602"/>
    <w:rsid w:val="00DD4334"/>
    <w:rsid w:val="00DD546B"/>
    <w:rsid w:val="00DD6623"/>
    <w:rsid w:val="00DE0DB6"/>
    <w:rsid w:val="00DE1053"/>
    <w:rsid w:val="00DE10AE"/>
    <w:rsid w:val="00DE67B2"/>
    <w:rsid w:val="00DF02FC"/>
    <w:rsid w:val="00DF1604"/>
    <w:rsid w:val="00DF1764"/>
    <w:rsid w:val="00DF29AA"/>
    <w:rsid w:val="00DF38DE"/>
    <w:rsid w:val="00E0093A"/>
    <w:rsid w:val="00E00D5E"/>
    <w:rsid w:val="00E03DE3"/>
    <w:rsid w:val="00E05AFE"/>
    <w:rsid w:val="00E06ABF"/>
    <w:rsid w:val="00E07E0E"/>
    <w:rsid w:val="00E07F3A"/>
    <w:rsid w:val="00E10140"/>
    <w:rsid w:val="00E10B34"/>
    <w:rsid w:val="00E1332C"/>
    <w:rsid w:val="00E13E5E"/>
    <w:rsid w:val="00E144EA"/>
    <w:rsid w:val="00E21055"/>
    <w:rsid w:val="00E21E40"/>
    <w:rsid w:val="00E22B6D"/>
    <w:rsid w:val="00E230F4"/>
    <w:rsid w:val="00E25FC6"/>
    <w:rsid w:val="00E261D2"/>
    <w:rsid w:val="00E2654E"/>
    <w:rsid w:val="00E2682D"/>
    <w:rsid w:val="00E26DC1"/>
    <w:rsid w:val="00E27C8A"/>
    <w:rsid w:val="00E30F2D"/>
    <w:rsid w:val="00E3752A"/>
    <w:rsid w:val="00E37969"/>
    <w:rsid w:val="00E4235A"/>
    <w:rsid w:val="00E42FEE"/>
    <w:rsid w:val="00E43915"/>
    <w:rsid w:val="00E44679"/>
    <w:rsid w:val="00E477FC"/>
    <w:rsid w:val="00E510B0"/>
    <w:rsid w:val="00E57338"/>
    <w:rsid w:val="00E63DF2"/>
    <w:rsid w:val="00E66A89"/>
    <w:rsid w:val="00E67494"/>
    <w:rsid w:val="00E67B78"/>
    <w:rsid w:val="00E706D8"/>
    <w:rsid w:val="00E7105A"/>
    <w:rsid w:val="00E72E39"/>
    <w:rsid w:val="00E73E19"/>
    <w:rsid w:val="00E80FBB"/>
    <w:rsid w:val="00E81068"/>
    <w:rsid w:val="00E8333B"/>
    <w:rsid w:val="00E856CE"/>
    <w:rsid w:val="00E85811"/>
    <w:rsid w:val="00E910A3"/>
    <w:rsid w:val="00E923F3"/>
    <w:rsid w:val="00E92C37"/>
    <w:rsid w:val="00E9449F"/>
    <w:rsid w:val="00E95F73"/>
    <w:rsid w:val="00E975E7"/>
    <w:rsid w:val="00EA0E6A"/>
    <w:rsid w:val="00EA466B"/>
    <w:rsid w:val="00EA5ED6"/>
    <w:rsid w:val="00EA68F2"/>
    <w:rsid w:val="00EB19DB"/>
    <w:rsid w:val="00EB3342"/>
    <w:rsid w:val="00EB479D"/>
    <w:rsid w:val="00EB4DEA"/>
    <w:rsid w:val="00EB6E47"/>
    <w:rsid w:val="00EB79E7"/>
    <w:rsid w:val="00EC01F6"/>
    <w:rsid w:val="00EC48A8"/>
    <w:rsid w:val="00EC5958"/>
    <w:rsid w:val="00ED0B34"/>
    <w:rsid w:val="00ED0FC0"/>
    <w:rsid w:val="00ED1C1E"/>
    <w:rsid w:val="00ED2A98"/>
    <w:rsid w:val="00ED433E"/>
    <w:rsid w:val="00ED5820"/>
    <w:rsid w:val="00ED79B0"/>
    <w:rsid w:val="00ED7F46"/>
    <w:rsid w:val="00EE0FF3"/>
    <w:rsid w:val="00EE120B"/>
    <w:rsid w:val="00EE1D09"/>
    <w:rsid w:val="00EE245F"/>
    <w:rsid w:val="00EE2D1B"/>
    <w:rsid w:val="00EE39E1"/>
    <w:rsid w:val="00EE76B6"/>
    <w:rsid w:val="00EF198D"/>
    <w:rsid w:val="00EF1E35"/>
    <w:rsid w:val="00EF3172"/>
    <w:rsid w:val="00EF4653"/>
    <w:rsid w:val="00EF66DC"/>
    <w:rsid w:val="00F004EB"/>
    <w:rsid w:val="00F026F4"/>
    <w:rsid w:val="00F0376E"/>
    <w:rsid w:val="00F03A9B"/>
    <w:rsid w:val="00F03F89"/>
    <w:rsid w:val="00F076DA"/>
    <w:rsid w:val="00F116F6"/>
    <w:rsid w:val="00F13853"/>
    <w:rsid w:val="00F1578A"/>
    <w:rsid w:val="00F15ABE"/>
    <w:rsid w:val="00F163DF"/>
    <w:rsid w:val="00F16AB8"/>
    <w:rsid w:val="00F16BDF"/>
    <w:rsid w:val="00F173BB"/>
    <w:rsid w:val="00F17821"/>
    <w:rsid w:val="00F206B2"/>
    <w:rsid w:val="00F20FF6"/>
    <w:rsid w:val="00F224B4"/>
    <w:rsid w:val="00F23A60"/>
    <w:rsid w:val="00F24C0E"/>
    <w:rsid w:val="00F26750"/>
    <w:rsid w:val="00F26F9C"/>
    <w:rsid w:val="00F276AC"/>
    <w:rsid w:val="00F3135E"/>
    <w:rsid w:val="00F32020"/>
    <w:rsid w:val="00F33BB1"/>
    <w:rsid w:val="00F34385"/>
    <w:rsid w:val="00F34649"/>
    <w:rsid w:val="00F363AE"/>
    <w:rsid w:val="00F366A1"/>
    <w:rsid w:val="00F36A18"/>
    <w:rsid w:val="00F376AC"/>
    <w:rsid w:val="00F40294"/>
    <w:rsid w:val="00F40908"/>
    <w:rsid w:val="00F42357"/>
    <w:rsid w:val="00F42951"/>
    <w:rsid w:val="00F4535E"/>
    <w:rsid w:val="00F460C8"/>
    <w:rsid w:val="00F47F3F"/>
    <w:rsid w:val="00F52047"/>
    <w:rsid w:val="00F52227"/>
    <w:rsid w:val="00F53D32"/>
    <w:rsid w:val="00F540F7"/>
    <w:rsid w:val="00F569AB"/>
    <w:rsid w:val="00F570D1"/>
    <w:rsid w:val="00F579D2"/>
    <w:rsid w:val="00F64849"/>
    <w:rsid w:val="00F6537F"/>
    <w:rsid w:val="00F66BE1"/>
    <w:rsid w:val="00F71145"/>
    <w:rsid w:val="00F716C0"/>
    <w:rsid w:val="00F72913"/>
    <w:rsid w:val="00F72EE6"/>
    <w:rsid w:val="00F75C5C"/>
    <w:rsid w:val="00F76F01"/>
    <w:rsid w:val="00F80777"/>
    <w:rsid w:val="00F81063"/>
    <w:rsid w:val="00F81216"/>
    <w:rsid w:val="00F848A9"/>
    <w:rsid w:val="00F855D7"/>
    <w:rsid w:val="00F85A95"/>
    <w:rsid w:val="00F85B63"/>
    <w:rsid w:val="00F91585"/>
    <w:rsid w:val="00F92E85"/>
    <w:rsid w:val="00F946AE"/>
    <w:rsid w:val="00F96D88"/>
    <w:rsid w:val="00F971BB"/>
    <w:rsid w:val="00FA1EFA"/>
    <w:rsid w:val="00FA3BA0"/>
    <w:rsid w:val="00FA4125"/>
    <w:rsid w:val="00FA5EB0"/>
    <w:rsid w:val="00FA6774"/>
    <w:rsid w:val="00FB0418"/>
    <w:rsid w:val="00FB12F3"/>
    <w:rsid w:val="00FB2675"/>
    <w:rsid w:val="00FB3217"/>
    <w:rsid w:val="00FB4F6D"/>
    <w:rsid w:val="00FC1921"/>
    <w:rsid w:val="00FC202C"/>
    <w:rsid w:val="00FC250F"/>
    <w:rsid w:val="00FC2E45"/>
    <w:rsid w:val="00FC5F43"/>
    <w:rsid w:val="00FC638B"/>
    <w:rsid w:val="00FC6474"/>
    <w:rsid w:val="00FC79A5"/>
    <w:rsid w:val="00FD169A"/>
    <w:rsid w:val="00FD1742"/>
    <w:rsid w:val="00FD3472"/>
    <w:rsid w:val="00FD35EA"/>
    <w:rsid w:val="00FD48E3"/>
    <w:rsid w:val="00FD5A85"/>
    <w:rsid w:val="00FD7950"/>
    <w:rsid w:val="00FE0A88"/>
    <w:rsid w:val="00FE36CB"/>
    <w:rsid w:val="00FE4348"/>
    <w:rsid w:val="00FE51BB"/>
    <w:rsid w:val="00FE602D"/>
    <w:rsid w:val="00FE692F"/>
    <w:rsid w:val="00FE72EB"/>
    <w:rsid w:val="00FF0C1D"/>
    <w:rsid w:val="00FF1EC4"/>
    <w:rsid w:val="00FF5762"/>
    <w:rsid w:val="00FF6F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B579A"/>
  <w14:defaultImageDpi w14:val="32767"/>
  <w15:docId w15:val="{D8F6159A-EB59-CA4E-B9AE-0B648C4F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F8"/>
    <w:rPr>
      <w:rFonts w:ascii="Times New Roman" w:hAnsi="Times New Roman" w:cs="Times New Roman"/>
      <w:lang w:eastAsia="en-GB"/>
    </w:rPr>
  </w:style>
  <w:style w:type="paragraph" w:styleId="Heading1">
    <w:name w:val="heading 1"/>
    <w:basedOn w:val="Normal"/>
    <w:link w:val="Heading1Char"/>
    <w:uiPriority w:val="9"/>
    <w:qFormat/>
    <w:rsid w:val="0053646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4003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3646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973862"/>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2F20"/>
    <w:pPr>
      <w:spacing w:before="100" w:beforeAutospacing="1" w:after="100" w:afterAutospacing="1"/>
    </w:pPr>
  </w:style>
  <w:style w:type="paragraph" w:styleId="ListParagraph">
    <w:name w:val="List Paragraph"/>
    <w:basedOn w:val="Normal"/>
    <w:uiPriority w:val="34"/>
    <w:qFormat/>
    <w:rsid w:val="00A678D8"/>
    <w:pPr>
      <w:ind w:left="720"/>
      <w:contextualSpacing/>
    </w:pPr>
  </w:style>
  <w:style w:type="table" w:styleId="TableGrid">
    <w:name w:val="Table Grid"/>
    <w:basedOn w:val="TableNormal"/>
    <w:uiPriority w:val="39"/>
    <w:rsid w:val="00B5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0A1C"/>
    <w:rPr>
      <w:color w:val="0000FF"/>
      <w:u w:val="single"/>
    </w:rPr>
  </w:style>
  <w:style w:type="character" w:customStyle="1" w:styleId="Heading1Char">
    <w:name w:val="Heading 1 Char"/>
    <w:basedOn w:val="DefaultParagraphFont"/>
    <w:link w:val="Heading1"/>
    <w:uiPriority w:val="9"/>
    <w:rsid w:val="0053646B"/>
    <w:rPr>
      <w:rFonts w:ascii="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3646B"/>
    <w:rPr>
      <w:rFonts w:ascii="Times New Roman" w:hAnsi="Times New Roman" w:cs="Times New Roman"/>
      <w:b/>
      <w:bCs/>
      <w:sz w:val="27"/>
      <w:szCs w:val="27"/>
      <w:lang w:eastAsia="en-GB"/>
    </w:rPr>
  </w:style>
  <w:style w:type="paragraph" w:customStyle="1" w:styleId="subsection">
    <w:name w:val="subsection"/>
    <w:basedOn w:val="Normal"/>
    <w:rsid w:val="0053646B"/>
    <w:pPr>
      <w:spacing w:before="100" w:beforeAutospacing="1" w:after="100" w:afterAutospacing="1"/>
    </w:pPr>
  </w:style>
  <w:style w:type="paragraph" w:customStyle="1" w:styleId="paragraph">
    <w:name w:val="paragraph"/>
    <w:basedOn w:val="Normal"/>
    <w:rsid w:val="0053646B"/>
    <w:pPr>
      <w:spacing w:before="100" w:beforeAutospacing="1" w:after="100" w:afterAutospacing="1"/>
    </w:pPr>
  </w:style>
  <w:style w:type="paragraph" w:styleId="Footer">
    <w:name w:val="footer"/>
    <w:basedOn w:val="Normal"/>
    <w:link w:val="FooterChar"/>
    <w:uiPriority w:val="99"/>
    <w:unhideWhenUsed/>
    <w:rsid w:val="00AE039C"/>
    <w:pPr>
      <w:tabs>
        <w:tab w:val="center" w:pos="4320"/>
        <w:tab w:val="right" w:pos="8640"/>
      </w:tabs>
    </w:pPr>
  </w:style>
  <w:style w:type="character" w:customStyle="1" w:styleId="FooterChar">
    <w:name w:val="Footer Char"/>
    <w:basedOn w:val="DefaultParagraphFont"/>
    <w:link w:val="Footer"/>
    <w:uiPriority w:val="99"/>
    <w:rsid w:val="00AE039C"/>
  </w:style>
  <w:style w:type="character" w:styleId="PageNumber">
    <w:name w:val="page number"/>
    <w:basedOn w:val="DefaultParagraphFont"/>
    <w:uiPriority w:val="99"/>
    <w:semiHidden/>
    <w:unhideWhenUsed/>
    <w:rsid w:val="00AE039C"/>
  </w:style>
  <w:style w:type="paragraph" w:styleId="Header">
    <w:name w:val="header"/>
    <w:basedOn w:val="Normal"/>
    <w:link w:val="HeaderChar"/>
    <w:uiPriority w:val="99"/>
    <w:unhideWhenUsed/>
    <w:rsid w:val="00AE039C"/>
    <w:pPr>
      <w:tabs>
        <w:tab w:val="center" w:pos="4320"/>
        <w:tab w:val="right" w:pos="8640"/>
      </w:tabs>
    </w:pPr>
  </w:style>
  <w:style w:type="character" w:customStyle="1" w:styleId="HeaderChar">
    <w:name w:val="Header Char"/>
    <w:basedOn w:val="DefaultParagraphFont"/>
    <w:link w:val="Header"/>
    <w:uiPriority w:val="99"/>
    <w:rsid w:val="00AE039C"/>
  </w:style>
  <w:style w:type="paragraph" w:styleId="TOCHeading">
    <w:name w:val="TOC Heading"/>
    <w:basedOn w:val="Heading1"/>
    <w:next w:val="Normal"/>
    <w:uiPriority w:val="39"/>
    <w:unhideWhenUsed/>
    <w:qFormat/>
    <w:rsid w:val="003550E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BalloonText">
    <w:name w:val="Balloon Text"/>
    <w:basedOn w:val="Normal"/>
    <w:link w:val="BalloonTextChar"/>
    <w:uiPriority w:val="99"/>
    <w:semiHidden/>
    <w:unhideWhenUsed/>
    <w:rsid w:val="003550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0E9"/>
    <w:rPr>
      <w:rFonts w:ascii="Lucida Grande" w:hAnsi="Lucida Grande" w:cs="Lucida Grande"/>
      <w:sz w:val="18"/>
      <w:szCs w:val="18"/>
    </w:rPr>
  </w:style>
  <w:style w:type="paragraph" w:styleId="TOC1">
    <w:name w:val="toc 1"/>
    <w:basedOn w:val="Normal"/>
    <w:next w:val="Normal"/>
    <w:autoRedefine/>
    <w:uiPriority w:val="39"/>
    <w:unhideWhenUsed/>
    <w:rsid w:val="000451CC"/>
    <w:pPr>
      <w:tabs>
        <w:tab w:val="right" w:pos="9010"/>
      </w:tabs>
      <w:jc w:val="both"/>
    </w:pPr>
    <w:rPr>
      <w:rFonts w:ascii="Garamond" w:hAnsi="Garamond"/>
      <w:b/>
      <w:caps/>
      <w:noProof/>
      <w:sz w:val="28"/>
      <w:szCs w:val="28"/>
    </w:rPr>
  </w:style>
  <w:style w:type="paragraph" w:styleId="TOC2">
    <w:name w:val="toc 2"/>
    <w:basedOn w:val="Normal"/>
    <w:next w:val="Normal"/>
    <w:autoRedefine/>
    <w:uiPriority w:val="39"/>
    <w:unhideWhenUsed/>
    <w:rsid w:val="003550E9"/>
    <w:pPr>
      <w:spacing w:before="240"/>
    </w:pPr>
    <w:rPr>
      <w:b/>
      <w:sz w:val="20"/>
      <w:szCs w:val="20"/>
    </w:rPr>
  </w:style>
  <w:style w:type="paragraph" w:styleId="TOC3">
    <w:name w:val="toc 3"/>
    <w:basedOn w:val="Normal"/>
    <w:next w:val="Normal"/>
    <w:autoRedefine/>
    <w:uiPriority w:val="39"/>
    <w:unhideWhenUsed/>
    <w:rsid w:val="003550E9"/>
    <w:pPr>
      <w:ind w:left="240"/>
    </w:pPr>
    <w:rPr>
      <w:sz w:val="20"/>
      <w:szCs w:val="20"/>
    </w:rPr>
  </w:style>
  <w:style w:type="paragraph" w:styleId="TOC4">
    <w:name w:val="toc 4"/>
    <w:basedOn w:val="Normal"/>
    <w:next w:val="Normal"/>
    <w:autoRedefine/>
    <w:uiPriority w:val="39"/>
    <w:unhideWhenUsed/>
    <w:rsid w:val="003550E9"/>
    <w:pPr>
      <w:ind w:left="480"/>
    </w:pPr>
    <w:rPr>
      <w:sz w:val="20"/>
      <w:szCs w:val="20"/>
    </w:rPr>
  </w:style>
  <w:style w:type="paragraph" w:styleId="TOC5">
    <w:name w:val="toc 5"/>
    <w:basedOn w:val="Normal"/>
    <w:next w:val="Normal"/>
    <w:autoRedefine/>
    <w:uiPriority w:val="39"/>
    <w:unhideWhenUsed/>
    <w:rsid w:val="003550E9"/>
    <w:pPr>
      <w:ind w:left="720"/>
    </w:pPr>
    <w:rPr>
      <w:sz w:val="20"/>
      <w:szCs w:val="20"/>
    </w:rPr>
  </w:style>
  <w:style w:type="paragraph" w:styleId="TOC6">
    <w:name w:val="toc 6"/>
    <w:basedOn w:val="Normal"/>
    <w:next w:val="Normal"/>
    <w:autoRedefine/>
    <w:uiPriority w:val="39"/>
    <w:unhideWhenUsed/>
    <w:rsid w:val="003550E9"/>
    <w:pPr>
      <w:ind w:left="960"/>
    </w:pPr>
    <w:rPr>
      <w:sz w:val="20"/>
      <w:szCs w:val="20"/>
    </w:rPr>
  </w:style>
  <w:style w:type="paragraph" w:styleId="TOC7">
    <w:name w:val="toc 7"/>
    <w:basedOn w:val="Normal"/>
    <w:next w:val="Normal"/>
    <w:autoRedefine/>
    <w:uiPriority w:val="39"/>
    <w:unhideWhenUsed/>
    <w:rsid w:val="003550E9"/>
    <w:pPr>
      <w:ind w:left="1200"/>
    </w:pPr>
    <w:rPr>
      <w:sz w:val="20"/>
      <w:szCs w:val="20"/>
    </w:rPr>
  </w:style>
  <w:style w:type="paragraph" w:styleId="TOC8">
    <w:name w:val="toc 8"/>
    <w:basedOn w:val="Normal"/>
    <w:next w:val="Normal"/>
    <w:autoRedefine/>
    <w:uiPriority w:val="39"/>
    <w:unhideWhenUsed/>
    <w:rsid w:val="003550E9"/>
    <w:pPr>
      <w:ind w:left="1440"/>
    </w:pPr>
    <w:rPr>
      <w:sz w:val="20"/>
      <w:szCs w:val="20"/>
    </w:rPr>
  </w:style>
  <w:style w:type="paragraph" w:styleId="TOC9">
    <w:name w:val="toc 9"/>
    <w:basedOn w:val="Normal"/>
    <w:next w:val="Normal"/>
    <w:autoRedefine/>
    <w:uiPriority w:val="39"/>
    <w:unhideWhenUsed/>
    <w:rsid w:val="003550E9"/>
    <w:pPr>
      <w:ind w:left="1680"/>
    </w:pPr>
    <w:rPr>
      <w:sz w:val="20"/>
      <w:szCs w:val="20"/>
    </w:rPr>
  </w:style>
  <w:style w:type="paragraph" w:customStyle="1" w:styleId="CodeBookHeading1">
    <w:name w:val="Code Book Heading 1"/>
    <w:basedOn w:val="Normal"/>
    <w:autoRedefine/>
    <w:qFormat/>
    <w:rsid w:val="005A3CED"/>
    <w:rPr>
      <w:rFonts w:ascii="Garamond" w:hAnsi="Garamond"/>
      <w:b/>
      <w:smallCaps/>
      <w:u w:val="single"/>
      <w:lang w:val="en-AU"/>
    </w:rPr>
  </w:style>
  <w:style w:type="character" w:customStyle="1" w:styleId="Heading2Char">
    <w:name w:val="Heading 2 Char"/>
    <w:basedOn w:val="DefaultParagraphFont"/>
    <w:link w:val="Heading2"/>
    <w:uiPriority w:val="9"/>
    <w:rsid w:val="00C40038"/>
    <w:rPr>
      <w:rFonts w:asciiTheme="majorHAnsi" w:eastAsiaTheme="majorEastAsia" w:hAnsiTheme="majorHAnsi" w:cstheme="majorBidi"/>
      <w:b/>
      <w:bCs/>
      <w:color w:val="4472C4" w:themeColor="accent1"/>
      <w:sz w:val="26"/>
      <w:szCs w:val="26"/>
    </w:rPr>
  </w:style>
  <w:style w:type="paragraph" w:customStyle="1" w:styleId="HCDB1">
    <w:name w:val="HCDB 1"/>
    <w:basedOn w:val="CodeBookHeading1"/>
    <w:autoRedefine/>
    <w:qFormat/>
    <w:rsid w:val="009E1104"/>
    <w:rPr>
      <w:sz w:val="40"/>
      <w:szCs w:val="40"/>
      <w:u w:val="none"/>
    </w:rPr>
  </w:style>
  <w:style w:type="paragraph" w:customStyle="1" w:styleId="HCDB2">
    <w:name w:val="HCDB 2"/>
    <w:basedOn w:val="ListParagraph"/>
    <w:autoRedefine/>
    <w:qFormat/>
    <w:rsid w:val="0072339E"/>
    <w:pPr>
      <w:numPr>
        <w:numId w:val="5"/>
      </w:numPr>
    </w:pPr>
    <w:rPr>
      <w:rFonts w:ascii="Garamond" w:hAnsi="Garamond"/>
      <w:b/>
      <w:sz w:val="28"/>
      <w:szCs w:val="28"/>
      <w:lang w:val="en-AU"/>
    </w:rPr>
  </w:style>
  <w:style w:type="character" w:customStyle="1" w:styleId="Heading4Char">
    <w:name w:val="Heading 4 Char"/>
    <w:basedOn w:val="DefaultParagraphFont"/>
    <w:link w:val="Heading4"/>
    <w:uiPriority w:val="9"/>
    <w:rsid w:val="00973862"/>
    <w:rPr>
      <w:rFonts w:asciiTheme="majorHAnsi" w:eastAsiaTheme="majorEastAsia" w:hAnsiTheme="majorHAnsi" w:cstheme="majorBidi"/>
      <w:b/>
      <w:bCs/>
      <w:i/>
      <w:iCs/>
      <w:color w:val="4472C4" w:themeColor="accent1"/>
    </w:rPr>
  </w:style>
  <w:style w:type="character" w:customStyle="1" w:styleId="mw-headline">
    <w:name w:val="mw-headline"/>
    <w:basedOn w:val="DefaultParagraphFont"/>
    <w:rsid w:val="00973862"/>
  </w:style>
  <w:style w:type="character" w:customStyle="1" w:styleId="mw-editsection">
    <w:name w:val="mw-editsection"/>
    <w:basedOn w:val="DefaultParagraphFont"/>
    <w:rsid w:val="00973862"/>
  </w:style>
  <w:style w:type="character" w:customStyle="1" w:styleId="mw-editsection-bracket">
    <w:name w:val="mw-editsection-bracket"/>
    <w:basedOn w:val="DefaultParagraphFont"/>
    <w:rsid w:val="00973862"/>
  </w:style>
  <w:style w:type="character" w:styleId="CommentReference">
    <w:name w:val="annotation reference"/>
    <w:basedOn w:val="DefaultParagraphFont"/>
    <w:uiPriority w:val="99"/>
    <w:semiHidden/>
    <w:unhideWhenUsed/>
    <w:rsid w:val="00C760F0"/>
    <w:rPr>
      <w:sz w:val="18"/>
      <w:szCs w:val="18"/>
    </w:rPr>
  </w:style>
  <w:style w:type="paragraph" w:styleId="CommentText">
    <w:name w:val="annotation text"/>
    <w:basedOn w:val="Normal"/>
    <w:link w:val="CommentTextChar"/>
    <w:uiPriority w:val="99"/>
    <w:semiHidden/>
    <w:unhideWhenUsed/>
    <w:rsid w:val="00C760F0"/>
  </w:style>
  <w:style w:type="character" w:customStyle="1" w:styleId="CommentTextChar">
    <w:name w:val="Comment Text Char"/>
    <w:basedOn w:val="DefaultParagraphFont"/>
    <w:link w:val="CommentText"/>
    <w:uiPriority w:val="99"/>
    <w:semiHidden/>
    <w:rsid w:val="00C760F0"/>
  </w:style>
  <w:style w:type="paragraph" w:styleId="CommentSubject">
    <w:name w:val="annotation subject"/>
    <w:basedOn w:val="CommentText"/>
    <w:next w:val="CommentText"/>
    <w:link w:val="CommentSubjectChar"/>
    <w:uiPriority w:val="99"/>
    <w:semiHidden/>
    <w:unhideWhenUsed/>
    <w:rsid w:val="00C760F0"/>
    <w:rPr>
      <w:b/>
      <w:bCs/>
      <w:sz w:val="20"/>
      <w:szCs w:val="20"/>
    </w:rPr>
  </w:style>
  <w:style w:type="character" w:customStyle="1" w:styleId="CommentSubjectChar">
    <w:name w:val="Comment Subject Char"/>
    <w:basedOn w:val="CommentTextChar"/>
    <w:link w:val="CommentSubject"/>
    <w:uiPriority w:val="99"/>
    <w:semiHidden/>
    <w:rsid w:val="00C760F0"/>
    <w:rPr>
      <w:b/>
      <w:bCs/>
      <w:sz w:val="20"/>
      <w:szCs w:val="20"/>
    </w:rPr>
  </w:style>
  <w:style w:type="paragraph" w:styleId="Revision">
    <w:name w:val="Revision"/>
    <w:hidden/>
    <w:uiPriority w:val="99"/>
    <w:semiHidden/>
    <w:rsid w:val="00C760F0"/>
  </w:style>
  <w:style w:type="character" w:styleId="Strong">
    <w:name w:val="Strong"/>
    <w:basedOn w:val="DefaultParagraphFont"/>
    <w:uiPriority w:val="22"/>
    <w:qFormat/>
    <w:rsid w:val="000F4560"/>
    <w:rPr>
      <w:b/>
      <w:bCs/>
    </w:rPr>
  </w:style>
  <w:style w:type="character" w:styleId="FollowedHyperlink">
    <w:name w:val="FollowedHyperlink"/>
    <w:basedOn w:val="DefaultParagraphFont"/>
    <w:uiPriority w:val="99"/>
    <w:semiHidden/>
    <w:unhideWhenUsed/>
    <w:rsid w:val="00765560"/>
    <w:rPr>
      <w:color w:val="954F72" w:themeColor="followedHyperlink"/>
      <w:u w:val="single"/>
    </w:rPr>
  </w:style>
  <w:style w:type="character" w:customStyle="1" w:styleId="UnresolvedMention1">
    <w:name w:val="Unresolved Mention1"/>
    <w:basedOn w:val="DefaultParagraphFont"/>
    <w:uiPriority w:val="99"/>
    <w:semiHidden/>
    <w:unhideWhenUsed/>
    <w:rsid w:val="00765560"/>
    <w:rPr>
      <w:color w:val="605E5C"/>
      <w:shd w:val="clear" w:color="auto" w:fill="E1DFDD"/>
    </w:rPr>
  </w:style>
  <w:style w:type="character" w:customStyle="1" w:styleId="UnresolvedMention2">
    <w:name w:val="Unresolved Mention2"/>
    <w:basedOn w:val="DefaultParagraphFont"/>
    <w:uiPriority w:val="99"/>
    <w:semiHidden/>
    <w:unhideWhenUsed/>
    <w:rsid w:val="006471FE"/>
    <w:rPr>
      <w:color w:val="605E5C"/>
      <w:shd w:val="clear" w:color="auto" w:fill="E1DFDD"/>
    </w:rPr>
  </w:style>
  <w:style w:type="paragraph" w:customStyle="1" w:styleId="Default">
    <w:name w:val="Default"/>
    <w:rsid w:val="004515F0"/>
    <w:pPr>
      <w:autoSpaceDE w:val="0"/>
      <w:autoSpaceDN w:val="0"/>
      <w:adjustRightInd w:val="0"/>
    </w:pPr>
    <w:rPr>
      <w:rFonts w:ascii="Times New Roman" w:hAnsi="Times New Roman" w:cs="Times New Roman"/>
      <w:color w:val="000000"/>
      <w:lang w:val="en-US"/>
    </w:rPr>
  </w:style>
  <w:style w:type="character" w:styleId="UnresolvedMention">
    <w:name w:val="Unresolved Mention"/>
    <w:basedOn w:val="DefaultParagraphFont"/>
    <w:uiPriority w:val="99"/>
    <w:semiHidden/>
    <w:unhideWhenUsed/>
    <w:rsid w:val="00045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9516">
      <w:bodyDiv w:val="1"/>
      <w:marLeft w:val="0"/>
      <w:marRight w:val="0"/>
      <w:marTop w:val="0"/>
      <w:marBottom w:val="0"/>
      <w:divBdr>
        <w:top w:val="none" w:sz="0" w:space="0" w:color="auto"/>
        <w:left w:val="none" w:sz="0" w:space="0" w:color="auto"/>
        <w:bottom w:val="none" w:sz="0" w:space="0" w:color="auto"/>
        <w:right w:val="none" w:sz="0" w:space="0" w:color="auto"/>
      </w:divBdr>
    </w:div>
    <w:div w:id="437991960">
      <w:bodyDiv w:val="1"/>
      <w:marLeft w:val="0"/>
      <w:marRight w:val="0"/>
      <w:marTop w:val="0"/>
      <w:marBottom w:val="0"/>
      <w:divBdr>
        <w:top w:val="none" w:sz="0" w:space="0" w:color="auto"/>
        <w:left w:val="none" w:sz="0" w:space="0" w:color="auto"/>
        <w:bottom w:val="none" w:sz="0" w:space="0" w:color="auto"/>
        <w:right w:val="none" w:sz="0" w:space="0" w:color="auto"/>
      </w:divBdr>
    </w:div>
    <w:div w:id="528570471">
      <w:bodyDiv w:val="1"/>
      <w:marLeft w:val="0"/>
      <w:marRight w:val="0"/>
      <w:marTop w:val="0"/>
      <w:marBottom w:val="0"/>
      <w:divBdr>
        <w:top w:val="none" w:sz="0" w:space="0" w:color="auto"/>
        <w:left w:val="none" w:sz="0" w:space="0" w:color="auto"/>
        <w:bottom w:val="none" w:sz="0" w:space="0" w:color="auto"/>
        <w:right w:val="none" w:sz="0" w:space="0" w:color="auto"/>
      </w:divBdr>
    </w:div>
    <w:div w:id="630672834">
      <w:bodyDiv w:val="1"/>
      <w:marLeft w:val="0"/>
      <w:marRight w:val="0"/>
      <w:marTop w:val="0"/>
      <w:marBottom w:val="0"/>
      <w:divBdr>
        <w:top w:val="none" w:sz="0" w:space="0" w:color="auto"/>
        <w:left w:val="none" w:sz="0" w:space="0" w:color="auto"/>
        <w:bottom w:val="none" w:sz="0" w:space="0" w:color="auto"/>
        <w:right w:val="none" w:sz="0" w:space="0" w:color="auto"/>
      </w:divBdr>
    </w:div>
    <w:div w:id="703016257">
      <w:bodyDiv w:val="1"/>
      <w:marLeft w:val="0"/>
      <w:marRight w:val="0"/>
      <w:marTop w:val="0"/>
      <w:marBottom w:val="0"/>
      <w:divBdr>
        <w:top w:val="none" w:sz="0" w:space="0" w:color="auto"/>
        <w:left w:val="none" w:sz="0" w:space="0" w:color="auto"/>
        <w:bottom w:val="none" w:sz="0" w:space="0" w:color="auto"/>
        <w:right w:val="none" w:sz="0" w:space="0" w:color="auto"/>
      </w:divBdr>
    </w:div>
    <w:div w:id="754937014">
      <w:bodyDiv w:val="1"/>
      <w:marLeft w:val="0"/>
      <w:marRight w:val="0"/>
      <w:marTop w:val="0"/>
      <w:marBottom w:val="0"/>
      <w:divBdr>
        <w:top w:val="none" w:sz="0" w:space="0" w:color="auto"/>
        <w:left w:val="none" w:sz="0" w:space="0" w:color="auto"/>
        <w:bottom w:val="none" w:sz="0" w:space="0" w:color="auto"/>
        <w:right w:val="none" w:sz="0" w:space="0" w:color="auto"/>
      </w:divBdr>
    </w:div>
    <w:div w:id="793594559">
      <w:bodyDiv w:val="1"/>
      <w:marLeft w:val="0"/>
      <w:marRight w:val="0"/>
      <w:marTop w:val="0"/>
      <w:marBottom w:val="0"/>
      <w:divBdr>
        <w:top w:val="none" w:sz="0" w:space="0" w:color="auto"/>
        <w:left w:val="none" w:sz="0" w:space="0" w:color="auto"/>
        <w:bottom w:val="none" w:sz="0" w:space="0" w:color="auto"/>
        <w:right w:val="none" w:sz="0" w:space="0" w:color="auto"/>
      </w:divBdr>
    </w:div>
    <w:div w:id="946232316">
      <w:bodyDiv w:val="1"/>
      <w:marLeft w:val="0"/>
      <w:marRight w:val="0"/>
      <w:marTop w:val="0"/>
      <w:marBottom w:val="0"/>
      <w:divBdr>
        <w:top w:val="none" w:sz="0" w:space="0" w:color="auto"/>
        <w:left w:val="none" w:sz="0" w:space="0" w:color="auto"/>
        <w:bottom w:val="none" w:sz="0" w:space="0" w:color="auto"/>
        <w:right w:val="none" w:sz="0" w:space="0" w:color="auto"/>
      </w:divBdr>
    </w:div>
    <w:div w:id="961955440">
      <w:bodyDiv w:val="1"/>
      <w:marLeft w:val="0"/>
      <w:marRight w:val="0"/>
      <w:marTop w:val="0"/>
      <w:marBottom w:val="0"/>
      <w:divBdr>
        <w:top w:val="none" w:sz="0" w:space="0" w:color="auto"/>
        <w:left w:val="none" w:sz="0" w:space="0" w:color="auto"/>
        <w:bottom w:val="none" w:sz="0" w:space="0" w:color="auto"/>
        <w:right w:val="none" w:sz="0" w:space="0" w:color="auto"/>
      </w:divBdr>
    </w:div>
    <w:div w:id="1121918851">
      <w:bodyDiv w:val="1"/>
      <w:marLeft w:val="0"/>
      <w:marRight w:val="0"/>
      <w:marTop w:val="0"/>
      <w:marBottom w:val="0"/>
      <w:divBdr>
        <w:top w:val="none" w:sz="0" w:space="0" w:color="auto"/>
        <w:left w:val="none" w:sz="0" w:space="0" w:color="auto"/>
        <w:bottom w:val="none" w:sz="0" w:space="0" w:color="auto"/>
        <w:right w:val="none" w:sz="0" w:space="0" w:color="auto"/>
      </w:divBdr>
      <w:divsChild>
        <w:div w:id="606305800">
          <w:marLeft w:val="0"/>
          <w:marRight w:val="0"/>
          <w:marTop w:val="0"/>
          <w:marBottom w:val="0"/>
          <w:divBdr>
            <w:top w:val="none" w:sz="0" w:space="0" w:color="auto"/>
            <w:left w:val="none" w:sz="0" w:space="0" w:color="auto"/>
            <w:bottom w:val="none" w:sz="0" w:space="0" w:color="auto"/>
            <w:right w:val="none" w:sz="0" w:space="0" w:color="auto"/>
          </w:divBdr>
        </w:div>
      </w:divsChild>
    </w:div>
    <w:div w:id="1129281779">
      <w:bodyDiv w:val="1"/>
      <w:marLeft w:val="0"/>
      <w:marRight w:val="0"/>
      <w:marTop w:val="0"/>
      <w:marBottom w:val="0"/>
      <w:divBdr>
        <w:top w:val="none" w:sz="0" w:space="0" w:color="auto"/>
        <w:left w:val="none" w:sz="0" w:space="0" w:color="auto"/>
        <w:bottom w:val="none" w:sz="0" w:space="0" w:color="auto"/>
        <w:right w:val="none" w:sz="0" w:space="0" w:color="auto"/>
      </w:divBdr>
    </w:div>
    <w:div w:id="1309213384">
      <w:bodyDiv w:val="1"/>
      <w:marLeft w:val="0"/>
      <w:marRight w:val="0"/>
      <w:marTop w:val="0"/>
      <w:marBottom w:val="0"/>
      <w:divBdr>
        <w:top w:val="none" w:sz="0" w:space="0" w:color="auto"/>
        <w:left w:val="none" w:sz="0" w:space="0" w:color="auto"/>
        <w:bottom w:val="none" w:sz="0" w:space="0" w:color="auto"/>
        <w:right w:val="none" w:sz="0" w:space="0" w:color="auto"/>
      </w:divBdr>
    </w:div>
    <w:div w:id="1336960059">
      <w:bodyDiv w:val="1"/>
      <w:marLeft w:val="0"/>
      <w:marRight w:val="0"/>
      <w:marTop w:val="0"/>
      <w:marBottom w:val="0"/>
      <w:divBdr>
        <w:top w:val="none" w:sz="0" w:space="0" w:color="auto"/>
        <w:left w:val="none" w:sz="0" w:space="0" w:color="auto"/>
        <w:bottom w:val="none" w:sz="0" w:space="0" w:color="auto"/>
        <w:right w:val="none" w:sz="0" w:space="0" w:color="auto"/>
      </w:divBdr>
    </w:div>
    <w:div w:id="1361055054">
      <w:bodyDiv w:val="1"/>
      <w:marLeft w:val="0"/>
      <w:marRight w:val="0"/>
      <w:marTop w:val="0"/>
      <w:marBottom w:val="0"/>
      <w:divBdr>
        <w:top w:val="none" w:sz="0" w:space="0" w:color="auto"/>
        <w:left w:val="none" w:sz="0" w:space="0" w:color="auto"/>
        <w:bottom w:val="none" w:sz="0" w:space="0" w:color="auto"/>
        <w:right w:val="none" w:sz="0" w:space="0" w:color="auto"/>
      </w:divBdr>
    </w:div>
    <w:div w:id="1663503661">
      <w:bodyDiv w:val="1"/>
      <w:marLeft w:val="0"/>
      <w:marRight w:val="0"/>
      <w:marTop w:val="0"/>
      <w:marBottom w:val="0"/>
      <w:divBdr>
        <w:top w:val="none" w:sz="0" w:space="0" w:color="auto"/>
        <w:left w:val="none" w:sz="0" w:space="0" w:color="auto"/>
        <w:bottom w:val="none" w:sz="0" w:space="0" w:color="auto"/>
        <w:right w:val="none" w:sz="0" w:space="0" w:color="auto"/>
      </w:divBdr>
    </w:div>
    <w:div w:id="1716352610">
      <w:bodyDiv w:val="1"/>
      <w:marLeft w:val="0"/>
      <w:marRight w:val="0"/>
      <w:marTop w:val="0"/>
      <w:marBottom w:val="0"/>
      <w:divBdr>
        <w:top w:val="none" w:sz="0" w:space="0" w:color="auto"/>
        <w:left w:val="none" w:sz="0" w:space="0" w:color="auto"/>
        <w:bottom w:val="none" w:sz="0" w:space="0" w:color="auto"/>
        <w:right w:val="none" w:sz="0" w:space="0" w:color="auto"/>
      </w:divBdr>
    </w:div>
    <w:div w:id="1785344575">
      <w:bodyDiv w:val="1"/>
      <w:marLeft w:val="0"/>
      <w:marRight w:val="0"/>
      <w:marTop w:val="0"/>
      <w:marBottom w:val="0"/>
      <w:divBdr>
        <w:top w:val="none" w:sz="0" w:space="0" w:color="auto"/>
        <w:left w:val="none" w:sz="0" w:space="0" w:color="auto"/>
        <w:bottom w:val="none" w:sz="0" w:space="0" w:color="auto"/>
        <w:right w:val="none" w:sz="0" w:space="0" w:color="auto"/>
      </w:divBdr>
    </w:div>
    <w:div w:id="1787574300">
      <w:bodyDiv w:val="1"/>
      <w:marLeft w:val="0"/>
      <w:marRight w:val="0"/>
      <w:marTop w:val="0"/>
      <w:marBottom w:val="0"/>
      <w:divBdr>
        <w:top w:val="none" w:sz="0" w:space="0" w:color="auto"/>
        <w:left w:val="none" w:sz="0" w:space="0" w:color="auto"/>
        <w:bottom w:val="none" w:sz="0" w:space="0" w:color="auto"/>
        <w:right w:val="none" w:sz="0" w:space="0" w:color="auto"/>
      </w:divBdr>
    </w:div>
    <w:div w:id="1926717744">
      <w:bodyDiv w:val="1"/>
      <w:marLeft w:val="0"/>
      <w:marRight w:val="0"/>
      <w:marTop w:val="0"/>
      <w:marBottom w:val="0"/>
      <w:divBdr>
        <w:top w:val="none" w:sz="0" w:space="0" w:color="auto"/>
        <w:left w:val="none" w:sz="0" w:space="0" w:color="auto"/>
        <w:bottom w:val="none" w:sz="0" w:space="0" w:color="auto"/>
        <w:right w:val="none" w:sz="0" w:space="0" w:color="auto"/>
      </w:divBdr>
    </w:div>
    <w:div w:id="1926718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esources.hcourt.gov.a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de.io/j/?clh=HCAS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8.austlii.edu.au/cgi-bin/viewdb/au/cases/cth/HCASL/" TargetMode="External"/><Relationship Id="rId4" Type="http://schemas.openxmlformats.org/officeDocument/2006/relationships/settings" Target="settings.xml"/><Relationship Id="rId9" Type="http://schemas.openxmlformats.org/officeDocument/2006/relationships/hyperlink" Target="http://eresources.hcourt.gov.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1726-C8D0-3245-BB78-C76D60CD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186</Pages>
  <Words>23240</Words>
  <Characters>132473</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Patrick Leslie</cp:lastModifiedBy>
  <cp:revision>3</cp:revision>
  <cp:lastPrinted>2021-01-04T23:56:00Z</cp:lastPrinted>
  <dcterms:created xsi:type="dcterms:W3CDTF">2023-02-23T21:59:00Z</dcterms:created>
  <dcterms:modified xsi:type="dcterms:W3CDTF">2023-02-24T02:47:00Z</dcterms:modified>
</cp:coreProperties>
</file>