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0AC" w:rsidRDefault="00E010AC">
      <w:r>
        <w:rPr>
          <w:noProof/>
          <w:lang w:eastAsia="pt-PT"/>
        </w:rPr>
        <w:pict>
          <v:group id="_x0000_s1037" style="position:absolute;left:0;text-align:left;margin-left:8803.35pt;margin-top:0;width:264.55pt;height:690.65pt;z-index:25165414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19;top:1258;width:4303;height:10040;flip:x" o:connectortype="straight" strokecolor="#a7bfde"/>
            <v:group id="_x0000_s1039" style="position:absolute;left:5531;top:9226;width:5291;height:5845" coordorigin="5531,9226" coordsize="5291,5845">
              <v:shape id="_x0000_s1040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  <v:path arrowok="t"/>
              </v:shape>
              <v:oval id="_x0000_s1041" style="position:absolute;left:6117;top:10212;width:4526;height:4258;rotation:41366637fd;flip:y" fillcolor="#d3dfee" stroked="f" strokecolor="#a7bfde"/>
              <v:oval id="_x0000_s1042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3" style="position:absolute;left:0;text-align:left;margin-left:0;margin-top:0;width:464.8pt;height:380.95pt;z-index:251656192;mso-position-horizontal:left;mso-position-horizontal-relative:page;mso-position-vertical:top;mso-position-vertical-relative:page" coordorigin="15,15" coordsize="9296,7619" o:allowincell="f">
            <v:shape id="_x0000_s1044" type="#_x0000_t32" style="position:absolute;left:15;top:15;width:7512;height:7386" o:connectortype="straight" strokecolor="#a7bfde"/>
            <v:group id="_x0000_s1045" style="position:absolute;left:7095;top:5418;width:2216;height:2216" coordorigin="7907,4350" coordsize="2216,2216">
              <v:oval id="_x0000_s1046" style="position:absolute;left:7907;top:4350;width:2216;height:2216" fillcolor="#a7bfde" stroked="f"/>
              <v:oval id="_x0000_s1047" style="position:absolute;left:7961;top:4684;width:1813;height:1813" fillcolor="#d3dfee" stroked="f"/>
              <v:oval id="_x0000_s1048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9" style="position:absolute;left:0;text-align:left;margin-left:11956.3pt;margin-top:0;width:332.7pt;height:227.25pt;z-index:251655168;mso-position-horizontal:right;mso-position-horizontal-relative:margin;mso-position-vertical:top;mso-position-vertical-relative:page" coordorigin="4136,15" coordsize="6654,4545" o:allowincell="f">
            <v:shape id="_x0000_s1050" type="#_x0000_t32" style="position:absolute;left:4136;top:15;width:3058;height:3855" o:connectortype="straight" strokecolor="#a7bfde"/>
            <v:oval id="_x0000_s1051" style="position:absolute;left:6674;top:444;width:4116;height:4116" fillcolor="#a7bfde" stroked="f"/>
            <v:oval id="_x0000_s1052" style="position:absolute;left:6773;top:1058;width:3367;height:3367" fillcolor="#d3dfee" stroked="f"/>
            <v:oval id="_x0000_s1053" style="position:absolute;left:6856;top:1709;width:2553;height:2553" fillcolor="#7ba0cd" stroked="f"/>
            <w10:wrap anchorx="margin" anchory="page"/>
          </v:group>
        </w:pict>
      </w:r>
    </w:p>
    <w:p w:rsidR="00E010AC" w:rsidRDefault="00E010AC" w:rsidP="005F2230"/>
    <w:p w:rsidR="00E010AC" w:rsidRDefault="00E010AC" w:rsidP="005F2230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44.15pt;margin-top:353.05pt;width:335.45pt;height:92.4pt;z-index:251660288" stroked="f">
            <v:textbox style="mso-next-textbox:#_x0000_s1054">
              <w:txbxContent>
                <w:p w:rsidR="00E010AC" w:rsidRPr="00AA2C01" w:rsidRDefault="00E010AC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bookmarkStart w:id="0" w:name="_Toc307605593"/>
                  <w:r w:rsidRPr="00AA2C01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2ª Serie</w:t>
                  </w:r>
                  <w:bookmarkEnd w:id="0"/>
                </w:p>
                <w:p w:rsidR="00E010AC" w:rsidRPr="00AA2C01" w:rsidRDefault="00E010AC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AA2C01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Programação em Dispositivos Moveis</w:t>
                  </w:r>
                </w:p>
                <w:p w:rsidR="00E010AC" w:rsidRPr="00AA2C01" w:rsidRDefault="00E010AC" w:rsidP="001F1172">
                  <w:pPr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5" type="#_x0000_t202" style="position:absolute;left:0;text-align:left;margin-left:-2.2pt;margin-top:561.75pt;width:153.55pt;height:109.2pt;z-index:251661312" stroked="f">
            <v:textbox style="mso-next-textbox:#_x0000_s1055">
              <w:txbxContent>
                <w:p w:rsidR="00E010AC" w:rsidRPr="00D779C4" w:rsidRDefault="00E010AC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rPr>
                      <w:color w:val="000000"/>
                      <w:szCs w:val="20"/>
                    </w:rPr>
                    <w:t>Ricardo Nunes - 31656</w:t>
                  </w:r>
                </w:p>
                <w:p w:rsidR="00E010AC" w:rsidRPr="00D779C4" w:rsidRDefault="00E010AC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t xml:space="preserve">João Silvestre – </w:t>
                  </w:r>
                  <w:r w:rsidRPr="00D779C4">
                    <w:rPr>
                      <w:color w:val="000000"/>
                      <w:szCs w:val="20"/>
                    </w:rPr>
                    <w:t>32766</w:t>
                  </w:r>
                </w:p>
                <w:p w:rsidR="00E010AC" w:rsidRDefault="00E010AC" w:rsidP="00D779C4">
                  <w:pPr>
                    <w:spacing w:after="0"/>
                  </w:pPr>
                  <w:r w:rsidRPr="00D779C4">
                    <w:t>1</w:t>
                  </w:r>
                  <w:r>
                    <w:t>4</w:t>
                  </w:r>
                  <w:r w:rsidRPr="00D779C4">
                    <w:t>/0</w:t>
                  </w:r>
                  <w:r>
                    <w:t>5</w:t>
                  </w:r>
                  <w:r w:rsidRPr="00D779C4">
                    <w:t>/2012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left:0;text-align:left;margin-left:3.25pt;margin-top:234.4pt;width:220.6pt;height:36.25pt;z-index:251658240" strokecolor="white">
            <v:textbox style="mso-next-textbox:#_x0000_s1056">
              <w:txbxContent>
                <w:p w:rsidR="00E010AC" w:rsidRPr="00AA2C01" w:rsidRDefault="00E010AC" w:rsidP="00AA2C01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hd w:val="clear" w:color="auto" w:fill="FFFFFF"/>
                    <w:spacing w:after="0"/>
                    <w:jc w:val="center"/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</w:pPr>
                  <w:r w:rsidRPr="00AA2C01"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  <w:t>Instituto Superior Engenharia de Lisboa</w:t>
                  </w:r>
                </w:p>
                <w:p w:rsidR="00E010AC" w:rsidRDefault="00E010AC" w:rsidP="00255C2D"/>
              </w:txbxContent>
            </v:textbox>
          </v:shape>
        </w:pict>
      </w:r>
      <w:r>
        <w:rPr>
          <w:noProof/>
          <w:lang w:eastAsia="pt-PT"/>
        </w:rPr>
        <w:pict>
          <v:shape id="Imagem 0" o:spid="_x0000_s1057" type="#_x0000_t75" alt="iselPreto.gif" style="position:absolute;left:0;text-align:left;margin-left:-52.45pt;margin-top:82pt;width:309.05pt;height:141.95pt;z-index:251657216;visibility:visible">
            <v:imagedata r:id="rId7" o:title=""/>
          </v:shape>
        </w:pict>
      </w:r>
      <w:r>
        <w:rPr>
          <w:noProof/>
          <w:lang w:eastAsia="pt-PT"/>
        </w:rPr>
        <w:pict>
          <v:shape id="Text Box 22" o:spid="_x0000_s1058" type="#_x0000_t202" style="position:absolute;left:0;text-align:left;margin-left:-30.45pt;margin-top:445.45pt;width:285.9pt;height:116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">
            <v:textbox style="mso-next-textbox:#Text Box 22">
              <w:txbxContent>
                <w:p w:rsidR="00E010AC" w:rsidRPr="0016310C" w:rsidRDefault="00E010AC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Engenheiro: </w:t>
                  </w:r>
                  <w:r>
                    <w:rPr>
                      <w:sz w:val="28"/>
                      <w:szCs w:val="28"/>
                    </w:rPr>
                    <w:t>Pedro Pereira</w:t>
                  </w:r>
                </w:p>
                <w:p w:rsidR="00E010AC" w:rsidRPr="0016310C" w:rsidRDefault="00E010AC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>Engenharia Informática e de Computadores</w:t>
                  </w:r>
                </w:p>
                <w:p w:rsidR="00E010AC" w:rsidRPr="0016310C" w:rsidRDefault="00E010AC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Semestre de </w:t>
                  </w:r>
                  <w:r>
                    <w:rPr>
                      <w:sz w:val="28"/>
                      <w:szCs w:val="28"/>
                    </w:rPr>
                    <w:t>Verão 2011/2012</w:t>
                  </w:r>
                </w:p>
                <w:p w:rsidR="00E010AC" w:rsidRDefault="00E010AC" w:rsidP="00255C2D"/>
              </w:txbxContent>
            </v:textbox>
          </v:shape>
        </w:pict>
      </w:r>
      <w:r>
        <w:br w:type="page"/>
      </w:r>
    </w:p>
    <w:p w:rsidR="00E010AC" w:rsidRPr="00255C2D" w:rsidRDefault="00E010AC" w:rsidP="005F2230"/>
    <w:p w:rsidR="00E010AC" w:rsidRDefault="00E010AC" w:rsidP="005F2230"/>
    <w:p w:rsidR="00E010AC" w:rsidRDefault="00E010AC" w:rsidP="005F2230">
      <w:r>
        <w:br w:type="page"/>
      </w:r>
    </w:p>
    <w:p w:rsidR="00E010AC" w:rsidRDefault="00E010AC" w:rsidP="005F2230"/>
    <w:p w:rsidR="00E010AC" w:rsidRPr="004C2BD2" w:rsidRDefault="00E010AC" w:rsidP="004C2BD2">
      <w:pPr>
        <w:pStyle w:val="TOCHeading"/>
        <w:pBdr>
          <w:bottom w:val="single" w:sz="4" w:space="1" w:color="548DD4"/>
        </w:pBdr>
      </w:pPr>
      <w:r>
        <w:t>Índice</w:t>
      </w:r>
    </w:p>
    <w:p w:rsidR="00E010AC" w:rsidRDefault="00E010AC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797147" w:history="1">
        <w:r w:rsidRPr="00C96DA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48" w:history="1">
        <w:r w:rsidRPr="00C96DAF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49" w:history="1">
        <w:r w:rsidRPr="00C96DAF">
          <w:rPr>
            <w:rStyle w:val="Hyperlink"/>
            <w:noProof/>
          </w:rPr>
          <w:t>TwitterAsync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50" w:history="1">
        <w:r w:rsidRPr="00C96DAF">
          <w:rPr>
            <w:rStyle w:val="Hyperlink"/>
            <w:noProof/>
          </w:rPr>
          <w:t>StatusUploadService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51" w:history="1">
        <w:r w:rsidRPr="00C96DAF">
          <w:rPr>
            <w:rStyle w:val="Hyperlink"/>
            <w:noProof/>
          </w:rPr>
          <w:t>GetTimelineService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52" w:history="1">
        <w:r w:rsidRPr="00C96DAF">
          <w:rPr>
            <w:rStyle w:val="Hyperlink"/>
            <w:noProof/>
          </w:rPr>
          <w:t>UserInfoPullService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3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53" w:history="1">
        <w:r w:rsidRPr="00C96DAF">
          <w:rPr>
            <w:rStyle w:val="Hyperlink"/>
            <w:noProof/>
          </w:rPr>
          <w:t>Instâncias TwitterAsync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54" w:history="1">
        <w:r w:rsidRPr="00C96DAF">
          <w:rPr>
            <w:rStyle w:val="Hyperlink"/>
            <w:noProof/>
          </w:rPr>
          <w:t>UserInfoActivity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55" w:history="1">
        <w:r w:rsidRPr="00C96DAF">
          <w:rPr>
            <w:rStyle w:val="Hyperlink"/>
            <w:noProof/>
          </w:rPr>
          <w:t>AsyncUserInfo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10AC" w:rsidRDefault="00E010AC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7156" w:history="1">
        <w:r w:rsidRPr="00C96DA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_Toc324797156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10AC" w:rsidRDefault="00E010AC">
      <w:r>
        <w:fldChar w:fldCharType="end"/>
      </w:r>
    </w:p>
    <w:p w:rsidR="00E010AC" w:rsidRPr="00930E19" w:rsidRDefault="00E010AC" w:rsidP="005F2230">
      <w:r>
        <w:br w:type="page"/>
      </w:r>
    </w:p>
    <w:p w:rsidR="00E010AC" w:rsidRDefault="00E010AC" w:rsidP="00EC0273">
      <w:pPr>
        <w:pStyle w:val="Heading1"/>
      </w:pPr>
      <w:bookmarkStart w:id="1" w:name="_Toc324797147"/>
      <w:r>
        <w:t>Introdução</w:t>
      </w:r>
      <w:bookmarkEnd w:id="1"/>
    </w:p>
    <w:p w:rsidR="00E010AC" w:rsidRDefault="00E010AC" w:rsidP="004912B0">
      <w:r>
        <w:tab/>
      </w:r>
    </w:p>
    <w:p w:rsidR="00E010AC" w:rsidRDefault="00E010AC" w:rsidP="00A85F19">
      <w:pPr>
        <w:ind w:firstLine="708"/>
      </w:pPr>
      <w:r>
        <w:t>Neste trabalho foi alterada a componente de comunicação da aplicação Yamba, recorrendo a serviços. Foi também implementado uma nova componente da aplicação, responsável por mostrar os dados do utilizador.</w:t>
      </w:r>
    </w:p>
    <w:p w:rsidR="00E010AC" w:rsidRDefault="00E010AC" w:rsidP="00A85F19">
      <w:pPr>
        <w:ind w:firstLine="708"/>
      </w:pPr>
      <w:r>
        <w:t xml:space="preserve">Neste documento encontram-se explicadas as implementações, e a forma como estas foram integradas com a aplicação. </w:t>
      </w:r>
    </w:p>
    <w:p w:rsidR="00E010AC" w:rsidRPr="00EC0273" w:rsidRDefault="00E010AC" w:rsidP="004912B0">
      <w:pPr>
        <w:ind w:firstLine="708"/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E010AC" w:rsidRDefault="00E010AC" w:rsidP="00EC0273">
      <w:pPr>
        <w:pStyle w:val="Heading1"/>
      </w:pPr>
      <w:bookmarkStart w:id="2" w:name="_Toc324797148"/>
      <w:r>
        <w:t>Estrutura do Trabalho</w:t>
      </w:r>
      <w:bookmarkEnd w:id="2"/>
    </w:p>
    <w:p w:rsidR="00E010AC" w:rsidRDefault="00E010AC" w:rsidP="00444828">
      <w:pPr>
        <w:pStyle w:val="Heading2"/>
        <w:spacing w:before="0"/>
      </w:pPr>
      <w:bookmarkStart w:id="3" w:name="_Toc324797149"/>
      <w:r>
        <w:t>TwitterAsync</w:t>
      </w:r>
      <w:bookmarkEnd w:id="3"/>
    </w:p>
    <w:p w:rsidR="00E010AC" w:rsidRDefault="00E010AC" w:rsidP="00444828">
      <w:pPr>
        <w:spacing w:after="0"/>
      </w:pPr>
      <w:r>
        <w:tab/>
      </w:r>
    </w:p>
    <w:p w:rsidR="00E010AC" w:rsidRPr="00383322" w:rsidRDefault="00E010AC" w:rsidP="00444828">
      <w:pPr>
        <w:ind w:firstLine="708"/>
      </w:pPr>
      <w:r>
        <w:t>Houve uma pequena alteração na implementação desta classe, todos os métodos passam agora a necessitar de saber o contexto (</w:t>
      </w:r>
      <w:r w:rsidRPr="00D86687">
        <w:rPr>
          <w:i/>
        </w:rPr>
        <w:t>Android</w:t>
      </w:r>
      <w:r>
        <w:t xml:space="preserve"> </w:t>
      </w:r>
      <w:r w:rsidRPr="00D86687">
        <w:rPr>
          <w:i/>
        </w:rPr>
        <w:t>Context</w:t>
      </w:r>
      <w:r>
        <w:t xml:space="preserve">) em que foram chamados, para que se possa fazer o </w:t>
      </w:r>
      <w:r w:rsidRPr="00D86687">
        <w:rPr>
          <w:i/>
        </w:rPr>
        <w:t>startService</w:t>
      </w:r>
      <w:r>
        <w:t>.</w:t>
      </w:r>
    </w:p>
    <w:p w:rsidR="00E010AC" w:rsidRDefault="00E010AC" w:rsidP="00444828">
      <w:pPr>
        <w:pStyle w:val="Heading2"/>
        <w:spacing w:before="0"/>
      </w:pPr>
      <w:bookmarkStart w:id="4" w:name="_Toc324797150"/>
      <w:r>
        <w:t>StatusUploadService</w:t>
      </w:r>
      <w:bookmarkEnd w:id="4"/>
    </w:p>
    <w:p w:rsidR="00E010AC" w:rsidRDefault="00E010AC" w:rsidP="00444828">
      <w:pPr>
        <w:spacing w:after="0"/>
      </w:pPr>
      <w:r>
        <w:tab/>
      </w:r>
      <w:r>
        <w:tab/>
      </w:r>
    </w:p>
    <w:p w:rsidR="00E010AC" w:rsidRDefault="00E010AC" w:rsidP="00444828">
      <w:pPr>
        <w:ind w:firstLine="708"/>
      </w:pPr>
      <w:r>
        <w:t xml:space="preserve">A responsabilidade deste serviço é de fazer o </w:t>
      </w:r>
      <w:r w:rsidRPr="00D86687">
        <w:rPr>
          <w:i/>
        </w:rPr>
        <w:t>upload</w:t>
      </w:r>
      <w:r>
        <w:t xml:space="preserve"> do estado do utilizador, este serviço foi implementado com base na classe </w:t>
      </w:r>
      <w:r w:rsidRPr="00D86687">
        <w:rPr>
          <w:i/>
        </w:rPr>
        <w:t>Service</w:t>
      </w:r>
      <w:r>
        <w:t xml:space="preserve">. Foi criada uma </w:t>
      </w:r>
      <w:r w:rsidRPr="00D86687">
        <w:rPr>
          <w:i/>
        </w:rPr>
        <w:t>AsyncTask</w:t>
      </w:r>
      <w:r>
        <w:t xml:space="preserve">, muito parecida com a já existente mas que para o serviço quando concluí o envio, sendo que o acto de parar o serviço é feito num bloco </w:t>
      </w:r>
      <w:r w:rsidRPr="00D86687">
        <w:rPr>
          <w:i/>
        </w:rPr>
        <w:t>finally</w:t>
      </w:r>
      <w:r>
        <w:t xml:space="preserve"> para garantir que mesmo em casos de erro o serviço é terminado.</w:t>
      </w:r>
    </w:p>
    <w:p w:rsidR="00E010AC" w:rsidRDefault="00E010AC" w:rsidP="00F869A9">
      <w:r>
        <w:tab/>
        <w:t xml:space="preserve">Na integração, com a aplicação, bastou apenas alterar a implementação do método </w:t>
      </w:r>
      <w:r w:rsidRPr="00D86687">
        <w:rPr>
          <w:i/>
        </w:rPr>
        <w:t>updateStatusAsync</w:t>
      </w:r>
      <w:r>
        <w:t xml:space="preserve">, sendo que agora em vez de iniciar uma </w:t>
      </w:r>
      <w:r w:rsidRPr="00D86687">
        <w:rPr>
          <w:i/>
        </w:rPr>
        <w:t>AsyncTask</w:t>
      </w:r>
      <w:r>
        <w:t xml:space="preserve"> este vai começar o serviço, fazendo </w:t>
      </w:r>
      <w:r w:rsidRPr="00D86687">
        <w:rPr>
          <w:i/>
        </w:rPr>
        <w:t>startService</w:t>
      </w:r>
      <w:r>
        <w:t xml:space="preserve"> sobre o contexto passado no parâmetro.</w:t>
      </w:r>
    </w:p>
    <w:p w:rsidR="00E010AC" w:rsidRDefault="00E010AC" w:rsidP="00444828">
      <w:pPr>
        <w:pStyle w:val="Heading2"/>
      </w:pPr>
      <w:bookmarkStart w:id="5" w:name="_Toc324797151"/>
      <w:r>
        <w:t>GetTimelineService</w:t>
      </w:r>
      <w:bookmarkEnd w:id="5"/>
    </w:p>
    <w:p w:rsidR="00E010AC" w:rsidRDefault="00E010AC" w:rsidP="00444828"/>
    <w:p w:rsidR="00E010AC" w:rsidRDefault="00E010AC" w:rsidP="00444828">
      <w:r>
        <w:tab/>
        <w:t xml:space="preserve">Este serviço foi implementado recorrendo a uma </w:t>
      </w:r>
      <w:r w:rsidRPr="00D86687">
        <w:rPr>
          <w:i/>
        </w:rPr>
        <w:t>TimerTask</w:t>
      </w:r>
      <w:r>
        <w:t xml:space="preserve">, usando um </w:t>
      </w:r>
      <w:r w:rsidRPr="00D86687">
        <w:rPr>
          <w:i/>
        </w:rPr>
        <w:t>Timer</w:t>
      </w:r>
      <w:r>
        <w:t xml:space="preserve">, esta permite uma forma fácil de agendar tarefas para serem executadas de uma forma recorrente. </w:t>
      </w:r>
    </w:p>
    <w:p w:rsidR="00E010AC" w:rsidRDefault="00E010AC" w:rsidP="007B158C">
      <w:pPr>
        <w:ind w:firstLine="708"/>
      </w:pPr>
      <w:r>
        <w:t>Dado que este serviço é dependente de algumas preferências, este encontra-se à escuta de modificações nestas. Se a actualização automática for activada/desactivada é feito um cancelamento da tarefa que se encontra agendada, é feito um novo agendamento tendo em conta a escolha do utilizador. Quando o tempo entre actualizações é mudado, caso a actualização automática esteja activa, é também feito um novo agendamento da tarefa.</w:t>
      </w:r>
    </w:p>
    <w:p w:rsidR="00E010AC" w:rsidRPr="006C2520" w:rsidRDefault="00E010AC" w:rsidP="006C2520">
      <w:pPr>
        <w:ind w:left="1416" w:hanging="708"/>
      </w:pPr>
      <w:r>
        <w:t xml:space="preserve">A integração com a aplicação foi feita da mesma forma que a usada no </w:t>
      </w:r>
      <w:r w:rsidRPr="00D86687">
        <w:rPr>
          <w:i/>
        </w:rPr>
        <w:t>StatusUploadService</w:t>
      </w:r>
      <w:r>
        <w:t>.</w:t>
      </w:r>
    </w:p>
    <w:p w:rsidR="00E010AC" w:rsidRDefault="00E010AC" w:rsidP="00FF0768">
      <w:pPr>
        <w:pStyle w:val="Heading2"/>
      </w:pPr>
      <w:bookmarkStart w:id="6" w:name="_Toc324794192"/>
      <w:bookmarkStart w:id="7" w:name="_Toc324797152"/>
      <w:r>
        <w:t>UserInfoPullService</w:t>
      </w:r>
      <w:bookmarkEnd w:id="6"/>
      <w:bookmarkEnd w:id="7"/>
    </w:p>
    <w:p w:rsidR="00E010AC" w:rsidRDefault="00E010AC" w:rsidP="00FF0768"/>
    <w:p w:rsidR="00E010AC" w:rsidRDefault="00E010AC" w:rsidP="00233D5F">
      <w:pPr>
        <w:ind w:firstLine="708"/>
      </w:pPr>
      <w:r>
        <w:t xml:space="preserve">O </w:t>
      </w:r>
      <w:r w:rsidRPr="009460F1">
        <w:rPr>
          <w:i/>
        </w:rPr>
        <w:t>bounded</w:t>
      </w:r>
      <w:r>
        <w:t xml:space="preserve"> </w:t>
      </w:r>
      <w:r w:rsidRPr="009460F1">
        <w:rPr>
          <w:i/>
        </w:rPr>
        <w:t>service</w:t>
      </w:r>
      <w:r>
        <w:t xml:space="preserve"> responsável por devolver os dados necessários pela </w:t>
      </w:r>
      <w:r w:rsidRPr="009460F1">
        <w:rPr>
          <w:i/>
        </w:rPr>
        <w:t>UserInfoActivity</w:t>
      </w:r>
      <w:r>
        <w:t xml:space="preserve">. Como corre num processo separado, apenas aceita pedidos através de mensagens. Implementa uma operação (GET_USER_INFO) que tem como retorno um </w:t>
      </w:r>
      <w:r w:rsidRPr="009460F1">
        <w:rPr>
          <w:i/>
        </w:rPr>
        <w:t>bundle</w:t>
      </w:r>
      <w:r>
        <w:t xml:space="preserve"> com os 4 campos pedidos.</w:t>
      </w:r>
    </w:p>
    <w:p w:rsidR="00E010AC" w:rsidRDefault="00E010AC" w:rsidP="00233D5F">
      <w:pPr>
        <w:ind w:firstLine="708"/>
      </w:pPr>
      <w:bookmarkStart w:id="8" w:name="_GoBack"/>
      <w:bookmarkEnd w:id="8"/>
      <w:r>
        <w:t xml:space="preserve">Por cada novo pedido recebido obtém o utilizador actual de </w:t>
      </w:r>
      <w:r w:rsidRPr="00D47E2B">
        <w:rPr>
          <w:i/>
        </w:rPr>
        <w:t>TwitterAsync</w:t>
      </w:r>
      <w:r>
        <w:t xml:space="preserve"> e usa os métodos disponíveis nesta classe (</w:t>
      </w:r>
      <w:r w:rsidRPr="00D47E2B">
        <w:rPr>
          <w:i/>
        </w:rPr>
        <w:t>Twitter</w:t>
      </w:r>
      <w:r>
        <w:t>.</w:t>
      </w:r>
      <w:r w:rsidRPr="00D47E2B">
        <w:rPr>
          <w:i/>
        </w:rPr>
        <w:t>User</w:t>
      </w:r>
      <w:r>
        <w:t>) para obter o número de status, subscrições e subscritores associados ao utilizador actual.</w:t>
      </w:r>
    </w:p>
    <w:p w:rsidR="00E010AC" w:rsidRDefault="00E010AC" w:rsidP="004804DC">
      <w:pPr>
        <w:pStyle w:val="Heading3"/>
      </w:pPr>
      <w:bookmarkStart w:id="9" w:name="_Toc324797153"/>
      <w:r>
        <w:t>Instâncias TwitterAsync</w:t>
      </w:r>
      <w:bookmarkEnd w:id="9"/>
    </w:p>
    <w:p w:rsidR="00E010AC" w:rsidRDefault="00E010AC" w:rsidP="00233D5F">
      <w:pPr>
        <w:spacing w:after="0"/>
      </w:pPr>
      <w:r>
        <w:tab/>
      </w:r>
    </w:p>
    <w:p w:rsidR="00E010AC" w:rsidRPr="004804DC" w:rsidRDefault="00E010AC" w:rsidP="00233D5F">
      <w:pPr>
        <w:ind w:firstLine="708"/>
      </w:pPr>
      <w:r>
        <w:t xml:space="preserve">O TwitterAsync disponibiliza métodos estáticos para obter a instância, de forma a garantir que só existe uma. No entanto, como este serviço corre num novo processo o contexto estático é diferente. No entanto, ambos partilham as mesmas </w:t>
      </w:r>
      <w:r w:rsidRPr="00D47E2B">
        <w:rPr>
          <w:i/>
        </w:rPr>
        <w:t>preferences</w:t>
      </w:r>
      <w:r>
        <w:t>, logo estes vão estará trabalhar sobre a mesma conta.</w:t>
      </w:r>
    </w:p>
    <w:p w:rsidR="00E010AC" w:rsidRPr="004C5102" w:rsidRDefault="00E010AC" w:rsidP="00FF0768"/>
    <w:p w:rsidR="00E010AC" w:rsidRDefault="00E010AC" w:rsidP="00FF0768">
      <w:pPr>
        <w:pStyle w:val="Heading2"/>
      </w:pPr>
      <w:bookmarkStart w:id="10" w:name="_Toc324794190"/>
      <w:bookmarkStart w:id="11" w:name="_Toc324797154"/>
      <w:r>
        <w:t>UserInfoActivity</w:t>
      </w:r>
      <w:bookmarkEnd w:id="10"/>
      <w:bookmarkEnd w:id="11"/>
    </w:p>
    <w:p w:rsidR="00E010AC" w:rsidRDefault="00E010AC" w:rsidP="00233D5F">
      <w:pPr>
        <w:spacing w:after="0"/>
      </w:pPr>
    </w:p>
    <w:p w:rsidR="00E010AC" w:rsidRDefault="00E010AC" w:rsidP="00233D5F">
      <w:pPr>
        <w:ind w:firstLine="708"/>
      </w:pPr>
      <w:r>
        <w:t xml:space="preserve">Esta </w:t>
      </w:r>
      <w:r w:rsidRPr="009460F1">
        <w:rPr>
          <w:i/>
        </w:rPr>
        <w:t>activity</w:t>
      </w:r>
      <w:r>
        <w:t xml:space="preserve"> é responsável por mostrar o nome de utilizador, número de status, subscrições e subscritores do utilizador activo na aplicação e é apenas acessível pelo menu da aplicação.</w:t>
      </w:r>
    </w:p>
    <w:p w:rsidR="00E010AC" w:rsidRPr="00BA4D82" w:rsidRDefault="00E010AC" w:rsidP="00233D5F">
      <w:pPr>
        <w:ind w:firstLine="708"/>
      </w:pPr>
      <w:r>
        <w:t xml:space="preserve">Os dados são obtidos de forma assíncrona usando </w:t>
      </w:r>
      <w:r w:rsidRPr="009460F1">
        <w:rPr>
          <w:i/>
        </w:rPr>
        <w:t>AsyncUserInfo</w:t>
      </w:r>
      <w:r>
        <w:t xml:space="preserve">, pedidos após invocação do método </w:t>
      </w:r>
      <w:r w:rsidRPr="00B12381">
        <w:rPr>
          <w:i/>
        </w:rPr>
        <w:t>onResume</w:t>
      </w:r>
      <w:r>
        <w:t xml:space="preserve"> desta </w:t>
      </w:r>
      <w:r w:rsidRPr="00B12381">
        <w:rPr>
          <w:i/>
        </w:rPr>
        <w:t>activity</w:t>
      </w:r>
      <w:r>
        <w:t xml:space="preserve">. De maneira a pedir os dados é necessário enviar um </w:t>
      </w:r>
      <w:r w:rsidRPr="00C533DB">
        <w:rPr>
          <w:i/>
        </w:rPr>
        <w:t>GetUserInfoCompletedListener</w:t>
      </w:r>
      <w:r>
        <w:rPr>
          <w:i/>
        </w:rPr>
        <w:t xml:space="preserve"> </w:t>
      </w:r>
      <w:r>
        <w:t>(</w:t>
      </w:r>
      <w:r w:rsidRPr="00BA4D82">
        <w:rPr>
          <w:i/>
        </w:rPr>
        <w:t>listener</w:t>
      </w:r>
      <w:r>
        <w:t xml:space="preserve"> a notificar quando os dados forem retornados de </w:t>
      </w:r>
      <w:r w:rsidRPr="00BA4D82">
        <w:rPr>
          <w:i/>
        </w:rPr>
        <w:t>UserInfoPullService</w:t>
      </w:r>
      <w:r>
        <w:t xml:space="preserve">) que, nesta implementação, afecta o valor das </w:t>
      </w:r>
      <w:r w:rsidRPr="00BA4D82">
        <w:rPr>
          <w:i/>
        </w:rPr>
        <w:t>TextView</w:t>
      </w:r>
      <w:r>
        <w:t xml:space="preserve"> presentes no formulário com o valor correspondente.</w:t>
      </w:r>
    </w:p>
    <w:p w:rsidR="00E010AC" w:rsidRDefault="00E010AC" w:rsidP="00FF0768">
      <w:pPr>
        <w:pStyle w:val="Heading2"/>
      </w:pPr>
      <w:bookmarkStart w:id="12" w:name="_Toc324794191"/>
      <w:bookmarkStart w:id="13" w:name="_Toc324797155"/>
      <w:r>
        <w:t>AsyncUserInfo</w:t>
      </w:r>
      <w:bookmarkEnd w:id="12"/>
      <w:bookmarkEnd w:id="13"/>
    </w:p>
    <w:p w:rsidR="00E010AC" w:rsidRDefault="00E010AC" w:rsidP="00233D5F">
      <w:pPr>
        <w:spacing w:after="0"/>
      </w:pPr>
    </w:p>
    <w:p w:rsidR="00E010AC" w:rsidRDefault="00E010AC" w:rsidP="00233D5F">
      <w:pPr>
        <w:ind w:firstLine="708"/>
      </w:pPr>
      <w:r>
        <w:t xml:space="preserve">Esta classe é a ponte entre a </w:t>
      </w:r>
      <w:r w:rsidRPr="009460F1">
        <w:rPr>
          <w:i/>
        </w:rPr>
        <w:t xml:space="preserve">UserInfoActivity </w:t>
      </w:r>
      <w:r>
        <w:t xml:space="preserve">e o </w:t>
      </w:r>
      <w:r w:rsidRPr="009460F1">
        <w:rPr>
          <w:i/>
        </w:rPr>
        <w:t>UserInfoPullService</w:t>
      </w:r>
      <w:r>
        <w:t xml:space="preserve">, responsável pela interacção com o serviço através do envio e recepção de mensagens. </w:t>
      </w:r>
    </w:p>
    <w:p w:rsidR="00E010AC" w:rsidRDefault="00E010AC" w:rsidP="00233D5F">
      <w:pPr>
        <w:ind w:firstLine="708"/>
      </w:pPr>
      <w:r>
        <w:t xml:space="preserve">Após receber um novo pedido de </w:t>
      </w:r>
      <w:r w:rsidRPr="00C533DB">
        <w:rPr>
          <w:i/>
        </w:rPr>
        <w:t>UserInfoActivity</w:t>
      </w:r>
      <w:r>
        <w:t xml:space="preserve">, guarda o </w:t>
      </w:r>
      <w:r w:rsidRPr="00C533DB">
        <w:rPr>
          <w:i/>
        </w:rPr>
        <w:t>GetUserInfoCompletedListener</w:t>
      </w:r>
      <w:r>
        <w:t xml:space="preserve"> recebido, gera e envia uma </w:t>
      </w:r>
      <w:r w:rsidRPr="00C533DB">
        <w:rPr>
          <w:i/>
        </w:rPr>
        <w:t>Message</w:t>
      </w:r>
      <w:r>
        <w:t xml:space="preserve"> para o </w:t>
      </w:r>
      <w:r w:rsidRPr="00C533DB">
        <w:rPr>
          <w:i/>
        </w:rPr>
        <w:t>UserInfoPullService</w:t>
      </w:r>
      <w:r>
        <w:t xml:space="preserve"> e retorna de imediato. Após receber a resposta de </w:t>
      </w:r>
      <w:r w:rsidRPr="00C533DB">
        <w:rPr>
          <w:i/>
        </w:rPr>
        <w:t>UserInfoPullService</w:t>
      </w:r>
      <w:r>
        <w:t xml:space="preserve"> o </w:t>
      </w:r>
      <w:r w:rsidRPr="00C533DB">
        <w:rPr>
          <w:i/>
        </w:rPr>
        <w:t>bundle</w:t>
      </w:r>
      <w:r>
        <w:t xml:space="preserve"> presente na resposta é interpretado e o </w:t>
      </w:r>
      <w:r w:rsidRPr="00C533DB">
        <w:rPr>
          <w:i/>
        </w:rPr>
        <w:t>listener</w:t>
      </w:r>
      <w:r>
        <w:t xml:space="preserve"> é notificado.</w:t>
      </w:r>
    </w:p>
    <w:p w:rsidR="00E010AC" w:rsidRDefault="00E010AC" w:rsidP="006952E3">
      <w:pPr>
        <w:rPr>
          <w:color w:val="365F91"/>
          <w:sz w:val="28"/>
          <w:szCs w:val="28"/>
        </w:rPr>
      </w:pPr>
      <w:r>
        <w:br w:type="page"/>
      </w:r>
    </w:p>
    <w:p w:rsidR="00E010AC" w:rsidRDefault="00E010AC" w:rsidP="00EC0273">
      <w:pPr>
        <w:pStyle w:val="Heading1"/>
      </w:pPr>
      <w:bookmarkStart w:id="14" w:name="_Toc324797156"/>
      <w:r>
        <w:t>Conclusão</w:t>
      </w:r>
      <w:bookmarkEnd w:id="14"/>
    </w:p>
    <w:p w:rsidR="00E010AC" w:rsidRPr="00392940" w:rsidRDefault="00E010AC" w:rsidP="00392940">
      <w:pPr>
        <w:spacing w:after="0"/>
      </w:pPr>
    </w:p>
    <w:p w:rsidR="00E010AC" w:rsidRPr="00A97F99" w:rsidRDefault="00E010AC" w:rsidP="00FD2C3B">
      <w:r>
        <w:tab/>
        <w:t xml:space="preserve">A estrutura de comunicação, com o serviço, implementada na fase anterior permitiu que estas alterações fossem realizadas de uma forma fácil e quase transparente para a aplicação. No entanto, a forma como o </w:t>
      </w:r>
      <w:r w:rsidRPr="00D86687">
        <w:rPr>
          <w:i/>
        </w:rPr>
        <w:t>bounded</w:t>
      </w:r>
      <w:r>
        <w:t xml:space="preserve"> </w:t>
      </w:r>
      <w:r w:rsidRPr="00D86687">
        <w:rPr>
          <w:i/>
        </w:rPr>
        <w:t>service</w:t>
      </w:r>
      <w:r>
        <w:t xml:space="preserve"> foi implementado carece de cuidados, e espera-se conseguir uma melhor integração deste, com o resto da aplicação, na próxima fase.</w:t>
      </w:r>
    </w:p>
    <w:p w:rsidR="00E010AC" w:rsidRPr="00A97F99" w:rsidRDefault="00E010AC" w:rsidP="00A97F99"/>
    <w:sectPr w:rsidR="00E010AC" w:rsidRPr="00A97F99" w:rsidSect="005F22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0AC" w:rsidRDefault="00E010AC" w:rsidP="005F2230">
      <w:pPr>
        <w:spacing w:after="0" w:line="240" w:lineRule="auto"/>
      </w:pPr>
      <w:r>
        <w:separator/>
      </w:r>
    </w:p>
  </w:endnote>
  <w:endnote w:type="continuationSeparator" w:id="0">
    <w:p w:rsidR="00E010AC" w:rsidRDefault="00E010AC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0AC" w:rsidRDefault="00E010AC">
    <w:pPr>
      <w:pStyle w:val="Footer"/>
    </w:pPr>
    <w:r>
      <w:rPr>
        <w:noProof/>
      </w:rPr>
      <w:pict>
        <v:group id="_x0000_s2055" style="position:absolute;left:0;text-align:left;margin-left:0;margin-top:772.05pt;width:532.9pt;height:53pt;z-index:251662336;mso-position-horizontal:left;mso-position-horizontal-relative:page;mso-position-vertical-relative:page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"/>
          <v:oval id="_x0000_s2057" style="position:absolute;left:9657;top:14459;width:1016;height:1016" fillcolor="#a7bfde" stroked="f"/>
          <v:oval id="_x0000_s2058" style="position:absolute;left:9733;top:14568;width:908;height:904" fillcolor="#d3dfee" stroked="f"/>
          <v:oval id="_x0000_s2059" style="position:absolute;left:9802;top:14688;width:783;height:784;v-text-anchor:middle" fillcolor="#7ba0cd" stroked="f">
            <v:textbox style="mso-next-textbox:#_x0000_s2059">
              <w:txbxContent>
                <w:p w:rsidR="00E010AC" w:rsidRPr="00AA2C01" w:rsidRDefault="00E010AC">
                  <w:pPr>
                    <w:pStyle w:val="Header"/>
                    <w:jc w:val="center"/>
                    <w:rPr>
                      <w:color w:val="FFFFFF"/>
                    </w:rPr>
                  </w:pPr>
                  <w:fldSimple w:instr=" PAGE   \* MERGEFORMAT ">
                    <w:r w:rsidRPr="00480D06">
                      <w:rPr>
                        <w:noProof/>
                        <w:color w:val="FFFFFF"/>
                      </w:rPr>
                      <w:t>6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0AC" w:rsidRDefault="00E010AC" w:rsidP="005F2230">
      <w:pPr>
        <w:spacing w:after="0" w:line="240" w:lineRule="auto"/>
      </w:pPr>
      <w:r>
        <w:separator/>
      </w:r>
    </w:p>
  </w:footnote>
  <w:footnote w:type="continuationSeparator" w:id="0">
    <w:p w:rsidR="00E010AC" w:rsidRDefault="00E010AC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0AC" w:rsidRDefault="00E010AC" w:rsidP="004C2BD2">
    <w:pPr>
      <w:pStyle w:val="Header"/>
      <w:jc w:val="center"/>
      <w:rPr>
        <w:color w:val="365F91"/>
      </w:rPr>
    </w:pPr>
    <w:r>
      <w:rPr>
        <w:noProof/>
      </w:rPr>
      <w:pict>
        <v:group id="_x0000_s2049" style="position:absolute;left:0;text-align:left;margin-left:3140.5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E010AC" w:rsidRPr="00AA2C01" w:rsidRDefault="00E010AC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AA2C01">
                      <w:rPr>
                        <w:b/>
                        <w:bCs/>
                        <w:color w:val="FFFFFF"/>
                      </w:rPr>
                      <w:t>2012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color w:val="365F91"/>
      </w:rPr>
      <w:t>2 ª Serie</w:t>
    </w:r>
  </w:p>
  <w:p w:rsidR="00E010AC" w:rsidRDefault="00E010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772E79"/>
    <w:multiLevelType w:val="hybridMultilevel"/>
    <w:tmpl w:val="3BDCAF5C"/>
    <w:lvl w:ilvl="0" w:tplc="08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6">
    <w:nsid w:val="558D386B"/>
    <w:multiLevelType w:val="hybridMultilevel"/>
    <w:tmpl w:val="65724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2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05FD8"/>
    <w:multiLevelType w:val="hybridMultilevel"/>
    <w:tmpl w:val="3F10C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3C58"/>
    <w:multiLevelType w:val="hybridMultilevel"/>
    <w:tmpl w:val="9708AB84"/>
    <w:lvl w:ilvl="0" w:tplc="0816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9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6"/>
  </w:num>
  <w:num w:numId="5">
    <w:abstractNumId w:val="8"/>
  </w:num>
  <w:num w:numId="6">
    <w:abstractNumId w:val="11"/>
  </w:num>
  <w:num w:numId="7">
    <w:abstractNumId w:val="23"/>
  </w:num>
  <w:num w:numId="8">
    <w:abstractNumId w:val="39"/>
  </w:num>
  <w:num w:numId="9">
    <w:abstractNumId w:val="48"/>
  </w:num>
  <w:num w:numId="10">
    <w:abstractNumId w:val="12"/>
  </w:num>
  <w:num w:numId="11">
    <w:abstractNumId w:val="34"/>
  </w:num>
  <w:num w:numId="12">
    <w:abstractNumId w:val="29"/>
  </w:num>
  <w:num w:numId="13">
    <w:abstractNumId w:val="24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31"/>
  </w:num>
  <w:num w:numId="19">
    <w:abstractNumId w:val="16"/>
  </w:num>
  <w:num w:numId="20">
    <w:abstractNumId w:val="47"/>
  </w:num>
  <w:num w:numId="21">
    <w:abstractNumId w:val="22"/>
  </w:num>
  <w:num w:numId="22">
    <w:abstractNumId w:val="25"/>
  </w:num>
  <w:num w:numId="23">
    <w:abstractNumId w:val="35"/>
  </w:num>
  <w:num w:numId="24">
    <w:abstractNumId w:val="13"/>
  </w:num>
  <w:num w:numId="25">
    <w:abstractNumId w:val="7"/>
  </w:num>
  <w:num w:numId="26">
    <w:abstractNumId w:val="49"/>
  </w:num>
  <w:num w:numId="27">
    <w:abstractNumId w:val="37"/>
  </w:num>
  <w:num w:numId="28">
    <w:abstractNumId w:val="18"/>
  </w:num>
  <w:num w:numId="29">
    <w:abstractNumId w:val="10"/>
  </w:num>
  <w:num w:numId="30">
    <w:abstractNumId w:val="14"/>
  </w:num>
  <w:num w:numId="31">
    <w:abstractNumId w:val="32"/>
  </w:num>
  <w:num w:numId="32">
    <w:abstractNumId w:val="43"/>
  </w:num>
  <w:num w:numId="33">
    <w:abstractNumId w:val="1"/>
  </w:num>
  <w:num w:numId="34">
    <w:abstractNumId w:val="42"/>
  </w:num>
  <w:num w:numId="35">
    <w:abstractNumId w:val="9"/>
  </w:num>
  <w:num w:numId="36">
    <w:abstractNumId w:val="40"/>
  </w:num>
  <w:num w:numId="37">
    <w:abstractNumId w:val="5"/>
  </w:num>
  <w:num w:numId="38">
    <w:abstractNumId w:val="44"/>
  </w:num>
  <w:num w:numId="39">
    <w:abstractNumId w:val="46"/>
  </w:num>
  <w:num w:numId="40">
    <w:abstractNumId w:val="0"/>
  </w:num>
  <w:num w:numId="41">
    <w:abstractNumId w:val="30"/>
  </w:num>
  <w:num w:numId="42">
    <w:abstractNumId w:val="41"/>
  </w:num>
  <w:num w:numId="43">
    <w:abstractNumId w:val="19"/>
  </w:num>
  <w:num w:numId="44">
    <w:abstractNumId w:val="45"/>
  </w:num>
  <w:num w:numId="45">
    <w:abstractNumId w:val="17"/>
  </w:num>
  <w:num w:numId="46">
    <w:abstractNumId w:val="15"/>
  </w:num>
  <w:num w:numId="47">
    <w:abstractNumId w:val="33"/>
  </w:num>
  <w:num w:numId="48">
    <w:abstractNumId w:val="21"/>
  </w:num>
  <w:num w:numId="49">
    <w:abstractNumId w:val="26"/>
  </w:num>
  <w:num w:numId="5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310C"/>
    <w:rsid w:val="001648B4"/>
    <w:rsid w:val="0017710D"/>
    <w:rsid w:val="0018292E"/>
    <w:rsid w:val="001D53C0"/>
    <w:rsid w:val="001E10A2"/>
    <w:rsid w:val="001F1172"/>
    <w:rsid w:val="00202B77"/>
    <w:rsid w:val="00206D1F"/>
    <w:rsid w:val="00216832"/>
    <w:rsid w:val="00233D5F"/>
    <w:rsid w:val="002371BC"/>
    <w:rsid w:val="00237CD3"/>
    <w:rsid w:val="00240A6C"/>
    <w:rsid w:val="002430A3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83322"/>
    <w:rsid w:val="003925A5"/>
    <w:rsid w:val="00392940"/>
    <w:rsid w:val="003938B9"/>
    <w:rsid w:val="003B7F5E"/>
    <w:rsid w:val="003C69C4"/>
    <w:rsid w:val="00404F88"/>
    <w:rsid w:val="004163BF"/>
    <w:rsid w:val="00424ED2"/>
    <w:rsid w:val="00436D2C"/>
    <w:rsid w:val="00443BA0"/>
    <w:rsid w:val="00444828"/>
    <w:rsid w:val="0045679F"/>
    <w:rsid w:val="004804DC"/>
    <w:rsid w:val="00480D06"/>
    <w:rsid w:val="004848D0"/>
    <w:rsid w:val="004912B0"/>
    <w:rsid w:val="004926F7"/>
    <w:rsid w:val="004A27F6"/>
    <w:rsid w:val="004B08A2"/>
    <w:rsid w:val="004B4849"/>
    <w:rsid w:val="004C2BD2"/>
    <w:rsid w:val="004C5102"/>
    <w:rsid w:val="004C6A1F"/>
    <w:rsid w:val="004D7D75"/>
    <w:rsid w:val="005044CB"/>
    <w:rsid w:val="00505A79"/>
    <w:rsid w:val="00516D8F"/>
    <w:rsid w:val="0052148D"/>
    <w:rsid w:val="00534CC0"/>
    <w:rsid w:val="0055126D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5F5B18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952E3"/>
    <w:rsid w:val="006A2033"/>
    <w:rsid w:val="006A578B"/>
    <w:rsid w:val="006C2520"/>
    <w:rsid w:val="006E30A3"/>
    <w:rsid w:val="006E5769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0918"/>
    <w:rsid w:val="007B158C"/>
    <w:rsid w:val="007B26B1"/>
    <w:rsid w:val="007B27BB"/>
    <w:rsid w:val="007C132C"/>
    <w:rsid w:val="007D0318"/>
    <w:rsid w:val="007D5214"/>
    <w:rsid w:val="007F78EF"/>
    <w:rsid w:val="008017D2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1AC8"/>
    <w:rsid w:val="009460F1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85F19"/>
    <w:rsid w:val="00A920A2"/>
    <w:rsid w:val="00A97F99"/>
    <w:rsid w:val="00AA2C01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AF7B2D"/>
    <w:rsid w:val="00B02150"/>
    <w:rsid w:val="00B12381"/>
    <w:rsid w:val="00B157A9"/>
    <w:rsid w:val="00B252EF"/>
    <w:rsid w:val="00B46B3B"/>
    <w:rsid w:val="00B50645"/>
    <w:rsid w:val="00B62F6B"/>
    <w:rsid w:val="00B6409C"/>
    <w:rsid w:val="00B76E9B"/>
    <w:rsid w:val="00B802E9"/>
    <w:rsid w:val="00B927F5"/>
    <w:rsid w:val="00B93447"/>
    <w:rsid w:val="00B94BA1"/>
    <w:rsid w:val="00BA2D5F"/>
    <w:rsid w:val="00BA4513"/>
    <w:rsid w:val="00BA4D82"/>
    <w:rsid w:val="00BB296E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3DB"/>
    <w:rsid w:val="00C53CEA"/>
    <w:rsid w:val="00C55EB0"/>
    <w:rsid w:val="00C63216"/>
    <w:rsid w:val="00C73B52"/>
    <w:rsid w:val="00C770BB"/>
    <w:rsid w:val="00C96DAF"/>
    <w:rsid w:val="00CF3980"/>
    <w:rsid w:val="00CF67A5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47E2B"/>
    <w:rsid w:val="00D50C59"/>
    <w:rsid w:val="00D51AFC"/>
    <w:rsid w:val="00D73751"/>
    <w:rsid w:val="00D75DA4"/>
    <w:rsid w:val="00D75F1A"/>
    <w:rsid w:val="00D779C4"/>
    <w:rsid w:val="00D801F1"/>
    <w:rsid w:val="00D86687"/>
    <w:rsid w:val="00D918B6"/>
    <w:rsid w:val="00D94067"/>
    <w:rsid w:val="00D96D76"/>
    <w:rsid w:val="00DA174C"/>
    <w:rsid w:val="00DA2322"/>
    <w:rsid w:val="00DB5085"/>
    <w:rsid w:val="00DC047C"/>
    <w:rsid w:val="00DC5DCD"/>
    <w:rsid w:val="00DD2BC2"/>
    <w:rsid w:val="00DD4E37"/>
    <w:rsid w:val="00DE2882"/>
    <w:rsid w:val="00DF0278"/>
    <w:rsid w:val="00DF2D3D"/>
    <w:rsid w:val="00E00C28"/>
    <w:rsid w:val="00E010AC"/>
    <w:rsid w:val="00E0215D"/>
    <w:rsid w:val="00E060CB"/>
    <w:rsid w:val="00E228B3"/>
    <w:rsid w:val="00E2473B"/>
    <w:rsid w:val="00E26DEB"/>
    <w:rsid w:val="00E30A64"/>
    <w:rsid w:val="00E33F5A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869A9"/>
    <w:rsid w:val="00FA24CF"/>
    <w:rsid w:val="00FA426F"/>
    <w:rsid w:val="00FA733C"/>
    <w:rsid w:val="00FB6962"/>
    <w:rsid w:val="00FB6F62"/>
    <w:rsid w:val="00FC2165"/>
    <w:rsid w:val="00FD0574"/>
    <w:rsid w:val="00FD2C3B"/>
    <w:rsid w:val="00FD421E"/>
    <w:rsid w:val="00FE1769"/>
    <w:rsid w:val="00FF0607"/>
    <w:rsid w:val="00FF0768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0215D"/>
    <w:pPr>
      <w:spacing w:after="200" w:line="360" w:lineRule="auto"/>
      <w:jc w:val="both"/>
    </w:pPr>
    <w:rPr>
      <w:rFonts w:ascii="Times New Roman" w:hAnsi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0273"/>
    <w:pPr>
      <w:keepNext/>
      <w:keepLines/>
      <w:spacing w:before="480" w:after="0"/>
      <w:jc w:val="center"/>
      <w:outlineLvl w:val="0"/>
    </w:pPr>
    <w:rPr>
      <w:rFonts w:ascii="Cambria" w:hAnsi="Cambria"/>
      <w:b/>
      <w:bCs/>
      <w:color w:val="365F91"/>
      <w:sz w:val="28"/>
      <w:szCs w:val="28"/>
      <w:lang w:eastAsia="pt-PT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223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pt-PT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2FE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Cs w:val="20"/>
      <w:lang w:eastAsia="pt-PT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0C2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Cs w:val="20"/>
      <w:lang w:eastAsia="pt-P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0273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F2230"/>
    <w:rPr>
      <w:rFonts w:ascii="Cambria" w:hAnsi="Cambria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D2FE1"/>
    <w:rPr>
      <w:rFonts w:ascii="Cambria" w:hAnsi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0C28"/>
    <w:rPr>
      <w:rFonts w:ascii="Cambria" w:hAnsi="Cambria"/>
      <w:b/>
      <w:i/>
      <w:color w:val="4F81BD"/>
    </w:rPr>
  </w:style>
  <w:style w:type="paragraph" w:styleId="NoSpacing">
    <w:name w:val="No Spacing"/>
    <w:aliases w:val="Listagem"/>
    <w:link w:val="NoSpacingChar"/>
    <w:uiPriority w:val="99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nsolas" w:hAnsi="Consolas"/>
      <w:lang w:eastAsia="en-US"/>
    </w:rPr>
  </w:style>
  <w:style w:type="character" w:customStyle="1" w:styleId="NoSpacingChar">
    <w:name w:val="No Spacing Char"/>
    <w:aliases w:val="Listagem Char"/>
    <w:link w:val="NoSpacing"/>
    <w:uiPriority w:val="99"/>
    <w:locked/>
    <w:rsid w:val="00B927F5"/>
    <w:rPr>
      <w:rFonts w:ascii="Consolas" w:hAnsi="Consolas"/>
      <w:sz w:val="22"/>
      <w:lang w:val="pt-PT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F2230"/>
    <w:pPr>
      <w:spacing w:after="0" w:line="240" w:lineRule="auto"/>
    </w:pPr>
    <w:rPr>
      <w:rFonts w:ascii="Tahoma" w:hAnsi="Tahoma"/>
      <w:sz w:val="16"/>
      <w:szCs w:val="16"/>
      <w:lang w:eastAsia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230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  <w:rPr>
      <w:rFonts w:ascii="Calibri" w:hAnsi="Calibri"/>
      <w:szCs w:val="20"/>
      <w:lang w:eastAsia="pt-PT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F2230"/>
  </w:style>
  <w:style w:type="paragraph" w:styleId="Footer">
    <w:name w:val="footer"/>
    <w:basedOn w:val="Normal"/>
    <w:link w:val="Foot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  <w:rPr>
      <w:rFonts w:ascii="Calibri" w:hAnsi="Calibri"/>
      <w:szCs w:val="20"/>
      <w:lang w:eastAsia="pt-PT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F2230"/>
  </w:style>
  <w:style w:type="paragraph" w:styleId="ListParagraph">
    <w:name w:val="List Paragraph"/>
    <w:basedOn w:val="Normal"/>
    <w:uiPriority w:val="99"/>
    <w:qFormat/>
    <w:rsid w:val="00BD2FE1"/>
    <w:pPr>
      <w:ind w:left="720"/>
      <w:contextualSpacing/>
    </w:pPr>
  </w:style>
  <w:style w:type="character" w:customStyle="1" w:styleId="shorttext">
    <w:name w:val="short_text"/>
    <w:uiPriority w:val="99"/>
    <w:rsid w:val="00BD2FE1"/>
  </w:style>
  <w:style w:type="character" w:styleId="PlaceholderText">
    <w:name w:val="Placeholder Text"/>
    <w:basedOn w:val="DefaultParagraphFont"/>
    <w:uiPriority w:val="99"/>
    <w:semiHidden/>
    <w:rsid w:val="008F585E"/>
    <w:rPr>
      <w:color w:val="808080"/>
    </w:rPr>
  </w:style>
  <w:style w:type="paragraph" w:styleId="Caption">
    <w:name w:val="caption"/>
    <w:basedOn w:val="Normal"/>
    <w:next w:val="Normal"/>
    <w:uiPriority w:val="99"/>
    <w:qFormat/>
    <w:rsid w:val="00643AA2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uiPriority w:val="99"/>
    <w:rsid w:val="00643AA2"/>
  </w:style>
  <w:style w:type="paragraph" w:styleId="TOCHeading">
    <w:name w:val="TOC Heading"/>
    <w:basedOn w:val="Heading1"/>
    <w:next w:val="Normal"/>
    <w:uiPriority w:val="99"/>
    <w:qFormat/>
    <w:rsid w:val="004C2BD2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4C2BD2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C2B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4C2BD2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4C2BD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2F438B"/>
  </w:style>
  <w:style w:type="paragraph" w:styleId="Bibliography">
    <w:name w:val="Bibliography"/>
    <w:basedOn w:val="Normal"/>
    <w:next w:val="Normal"/>
    <w:uiPriority w:val="99"/>
    <w:rsid w:val="0024655F"/>
  </w:style>
  <w:style w:type="paragraph" w:styleId="Subtitle">
    <w:name w:val="Subtitle"/>
    <w:basedOn w:val="Normal"/>
    <w:next w:val="Normal"/>
    <w:link w:val="SubtitleChar"/>
    <w:uiPriority w:val="99"/>
    <w:qFormat/>
    <w:locked/>
    <w:rsid w:val="004804DC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804DC"/>
    <w:rPr>
      <w:rFonts w:ascii="Cambria" w:hAnsi="Cambria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0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265</TotalTime>
  <Pages>7</Pages>
  <Words>788</Words>
  <Characters>4260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subject/>
  <dc:creator>32766 - João Silvestre</dc:creator>
  <cp:keywords/>
  <dc:description/>
  <cp:lastModifiedBy>Ricardo Nunes</cp:lastModifiedBy>
  <cp:revision>48</cp:revision>
  <cp:lastPrinted>2012-04-16T21:32:00Z</cp:lastPrinted>
  <dcterms:created xsi:type="dcterms:W3CDTF">2012-04-15T18:24:00Z</dcterms:created>
  <dcterms:modified xsi:type="dcterms:W3CDTF">2012-05-14T21:17:00Z</dcterms:modified>
</cp:coreProperties>
</file>