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9993" w14:textId="4B32972B" w:rsidR="0010567C" w:rsidRPr="0010567C" w:rsidRDefault="0010567C" w:rsidP="00C64DEE">
      <w:pPr>
        <w:jc w:val="center"/>
        <w:rPr>
          <w:rFonts w:cs="Times New Roman"/>
          <w:sz w:val="44"/>
          <w:szCs w:val="44"/>
        </w:rPr>
      </w:pPr>
      <w:r w:rsidRPr="0010567C">
        <w:rPr>
          <w:rFonts w:cs="Times New Roman"/>
          <w:sz w:val="44"/>
          <w:szCs w:val="44"/>
        </w:rPr>
        <w:t>Electronics and Computer Science</w:t>
      </w:r>
    </w:p>
    <w:p w14:paraId="6EDE34FE" w14:textId="7400BBEF" w:rsidR="0010567C" w:rsidRDefault="0010567C" w:rsidP="00C64DEE">
      <w:pPr>
        <w:jc w:val="center"/>
        <w:rPr>
          <w:rFonts w:cs="Times New Roman"/>
          <w:sz w:val="44"/>
          <w:szCs w:val="44"/>
        </w:rPr>
      </w:pPr>
      <w:r w:rsidRPr="0010567C">
        <w:rPr>
          <w:rFonts w:cs="Times New Roman"/>
          <w:sz w:val="44"/>
          <w:szCs w:val="44"/>
        </w:rPr>
        <w:t xml:space="preserve">Faculty of Physical Sciences and Engineering </w:t>
      </w:r>
    </w:p>
    <w:p w14:paraId="2BC9CB98" w14:textId="37427F06" w:rsidR="00C408D5" w:rsidRDefault="0010567C" w:rsidP="0010567C"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44"/>
          <w:szCs w:val="44"/>
        </w:rPr>
        <w:t>University of Southampton</w:t>
      </w:r>
    </w:p>
    <w:p w14:paraId="0D0FD41D" w14:textId="55E7DA4E" w:rsidR="0010567C" w:rsidRDefault="0010567C" w:rsidP="0010567C">
      <w:pPr>
        <w:jc w:val="center"/>
        <w:rPr>
          <w:rFonts w:cs="Times New Roman"/>
          <w:sz w:val="56"/>
          <w:szCs w:val="56"/>
        </w:rPr>
      </w:pPr>
    </w:p>
    <w:p w14:paraId="3AAECDDC" w14:textId="5F1C3D7F" w:rsidR="00F27DC6" w:rsidRDefault="00F27DC6" w:rsidP="0010567C">
      <w:pPr>
        <w:jc w:val="center"/>
        <w:rPr>
          <w:rFonts w:cs="Times New Roman"/>
          <w:sz w:val="56"/>
          <w:szCs w:val="56"/>
        </w:rPr>
      </w:pPr>
    </w:p>
    <w:p w14:paraId="59702367" w14:textId="77777777" w:rsidR="00F27DC6" w:rsidRDefault="00F27DC6" w:rsidP="0010567C">
      <w:pPr>
        <w:jc w:val="center"/>
        <w:rPr>
          <w:rFonts w:cs="Times New Roman"/>
          <w:sz w:val="56"/>
          <w:szCs w:val="56"/>
        </w:rPr>
      </w:pPr>
    </w:p>
    <w:p w14:paraId="0EA8053D" w14:textId="53225F66" w:rsidR="0010567C" w:rsidRPr="0010567C" w:rsidRDefault="0010567C" w:rsidP="0010567C">
      <w:pPr>
        <w:jc w:val="center"/>
        <w:rPr>
          <w:rFonts w:cs="Times New Roman"/>
          <w:sz w:val="44"/>
          <w:szCs w:val="44"/>
        </w:rPr>
      </w:pPr>
      <w:r w:rsidRPr="0010567C">
        <w:rPr>
          <w:rFonts w:cs="Times New Roman"/>
          <w:sz w:val="44"/>
          <w:szCs w:val="44"/>
        </w:rPr>
        <w:t>Peter Alexander</w:t>
      </w:r>
    </w:p>
    <w:p w14:paraId="68B2B64D" w14:textId="20424A19" w:rsidR="0010567C" w:rsidRPr="0010567C" w:rsidRDefault="0010567C" w:rsidP="0010567C">
      <w:pPr>
        <w:jc w:val="center"/>
        <w:rPr>
          <w:rFonts w:cs="Times New Roman"/>
          <w:sz w:val="44"/>
          <w:szCs w:val="44"/>
        </w:rPr>
      </w:pPr>
      <w:r w:rsidRPr="0010567C">
        <w:rPr>
          <w:rFonts w:cs="Times New Roman"/>
          <w:sz w:val="44"/>
          <w:szCs w:val="44"/>
        </w:rPr>
        <w:fldChar w:fldCharType="begin"/>
      </w:r>
      <w:r w:rsidRPr="0010567C">
        <w:rPr>
          <w:rFonts w:cs="Times New Roman"/>
          <w:sz w:val="44"/>
          <w:szCs w:val="44"/>
        </w:rPr>
        <w:instrText xml:space="preserve"> DATE \@ "dd/MM/yyyy" </w:instrText>
      </w:r>
      <w:r w:rsidRPr="0010567C">
        <w:rPr>
          <w:rFonts w:cs="Times New Roman"/>
          <w:sz w:val="44"/>
          <w:szCs w:val="44"/>
        </w:rPr>
        <w:fldChar w:fldCharType="separate"/>
      </w:r>
      <w:r w:rsidRPr="0010567C">
        <w:rPr>
          <w:rFonts w:cs="Times New Roman"/>
          <w:noProof/>
          <w:sz w:val="44"/>
          <w:szCs w:val="44"/>
        </w:rPr>
        <w:t>11/04/2021</w:t>
      </w:r>
      <w:r w:rsidRPr="0010567C">
        <w:rPr>
          <w:rFonts w:cs="Times New Roman"/>
          <w:sz w:val="44"/>
          <w:szCs w:val="44"/>
        </w:rPr>
        <w:fldChar w:fldCharType="end"/>
      </w:r>
    </w:p>
    <w:p w14:paraId="2A216BF0" w14:textId="3E0B0055" w:rsidR="0010567C" w:rsidRDefault="0010567C" w:rsidP="0010567C">
      <w:pPr>
        <w:jc w:val="center"/>
        <w:rPr>
          <w:rFonts w:cs="Times New Roman"/>
          <w:sz w:val="44"/>
          <w:szCs w:val="44"/>
        </w:rPr>
      </w:pPr>
    </w:p>
    <w:p w14:paraId="0BD67162" w14:textId="77777777" w:rsidR="00F27DC6" w:rsidRPr="0010567C" w:rsidRDefault="00F27DC6" w:rsidP="0010567C">
      <w:pPr>
        <w:jc w:val="center"/>
        <w:rPr>
          <w:rFonts w:cs="Times New Roman"/>
          <w:sz w:val="44"/>
          <w:szCs w:val="44"/>
        </w:rPr>
      </w:pPr>
    </w:p>
    <w:p w14:paraId="4CEF920A" w14:textId="0BE3B94E" w:rsidR="0010567C" w:rsidRDefault="0010567C" w:rsidP="0010567C">
      <w:pPr>
        <w:jc w:val="center"/>
        <w:rPr>
          <w:rFonts w:cs="Times New Roman"/>
          <w:sz w:val="44"/>
          <w:szCs w:val="44"/>
        </w:rPr>
      </w:pPr>
      <w:r w:rsidRPr="0010567C">
        <w:rPr>
          <w:rFonts w:cs="Times New Roman"/>
          <w:sz w:val="44"/>
          <w:szCs w:val="44"/>
        </w:rPr>
        <w:t>ELEC6234: Assignment 1 Report</w:t>
      </w:r>
    </w:p>
    <w:p w14:paraId="3A48A8B2" w14:textId="107C99D2" w:rsidR="0010567C" w:rsidRDefault="0010567C" w:rsidP="0010567C">
      <w:pPr>
        <w:jc w:val="center"/>
        <w:rPr>
          <w:rFonts w:cs="Times New Roman"/>
          <w:sz w:val="44"/>
          <w:szCs w:val="44"/>
        </w:rPr>
      </w:pPr>
    </w:p>
    <w:p w14:paraId="1725C902" w14:textId="16C6E028" w:rsidR="0010567C" w:rsidRDefault="0010567C" w:rsidP="0010567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Module Leader: Tomasz Kazmierski</w:t>
      </w:r>
    </w:p>
    <w:p w14:paraId="057EA7C4" w14:textId="152CE496" w:rsidR="0010567C" w:rsidRDefault="0010567C" w:rsidP="0010567C">
      <w:pPr>
        <w:jc w:val="center"/>
        <w:rPr>
          <w:rFonts w:cs="Times New Roman"/>
          <w:sz w:val="44"/>
          <w:szCs w:val="44"/>
        </w:rPr>
      </w:pPr>
    </w:p>
    <w:p w14:paraId="764A1D17" w14:textId="144AE9F4" w:rsidR="00F27DC6" w:rsidRDefault="00F27DC6" w:rsidP="0010567C">
      <w:pPr>
        <w:jc w:val="center"/>
        <w:rPr>
          <w:rFonts w:cs="Times New Roman"/>
          <w:sz w:val="44"/>
          <w:szCs w:val="44"/>
        </w:rPr>
      </w:pPr>
    </w:p>
    <w:p w14:paraId="18FDED04" w14:textId="607A6ED8" w:rsidR="00F27DC6" w:rsidRDefault="00F27DC6" w:rsidP="0010567C">
      <w:pPr>
        <w:jc w:val="center"/>
        <w:rPr>
          <w:rFonts w:cs="Times New Roman"/>
          <w:sz w:val="44"/>
          <w:szCs w:val="44"/>
        </w:rPr>
      </w:pPr>
    </w:p>
    <w:p w14:paraId="53FB3DBE" w14:textId="77777777" w:rsidR="00F27DC6" w:rsidRDefault="00F27DC6" w:rsidP="0010567C">
      <w:pPr>
        <w:jc w:val="center"/>
        <w:rPr>
          <w:rFonts w:cs="Times New Roman"/>
          <w:sz w:val="44"/>
          <w:szCs w:val="44"/>
        </w:rPr>
      </w:pPr>
    </w:p>
    <w:p w14:paraId="17B57548" w14:textId="77777777" w:rsidR="0010567C" w:rsidRDefault="0010567C" w:rsidP="0010567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A Report submitted for the Award of </w:t>
      </w:r>
    </w:p>
    <w:p w14:paraId="234A88B6" w14:textId="67445C1F" w:rsidR="0010567C" w:rsidRPr="0010567C" w:rsidRDefault="0010567C" w:rsidP="0010567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Electronic Engineering with Computer Systems</w:t>
      </w:r>
    </w:p>
    <w:p w14:paraId="236BF15F" w14:textId="43E8DA6B" w:rsidR="00E202B8" w:rsidRPr="00821C52" w:rsidRDefault="00E202B8" w:rsidP="00CF2141">
      <w:pPr>
        <w:pStyle w:val="Heading1"/>
        <w:rPr>
          <w:rFonts w:ascii="Times" w:hAnsi="Times" w:cs="Times"/>
        </w:rPr>
      </w:pPr>
      <w:r w:rsidRPr="00821C52">
        <w:rPr>
          <w:rFonts w:ascii="Times" w:hAnsi="Times" w:cs="Times"/>
        </w:rPr>
        <w:lastRenderedPageBreak/>
        <w:t>Introduction</w:t>
      </w:r>
    </w:p>
    <w:p w14:paraId="5710110A" w14:textId="4201F01E" w:rsidR="00E202B8" w:rsidRPr="00821C52" w:rsidRDefault="00E202B8" w:rsidP="00CF2141">
      <w:pPr>
        <w:pStyle w:val="Heading1"/>
        <w:rPr>
          <w:rFonts w:ascii="Times" w:hAnsi="Times" w:cs="Times"/>
        </w:rPr>
      </w:pPr>
      <w:r w:rsidRPr="00821C52">
        <w:rPr>
          <w:rFonts w:ascii="Times" w:hAnsi="Times" w:cs="Times"/>
        </w:rPr>
        <w:t>Technical Work</w:t>
      </w:r>
    </w:p>
    <w:p w14:paraId="0E262434" w14:textId="178E14E3" w:rsidR="00E202B8" w:rsidRPr="00821C52" w:rsidRDefault="00E202B8" w:rsidP="00CF2141">
      <w:pPr>
        <w:pStyle w:val="Heading2"/>
        <w:rPr>
          <w:rFonts w:ascii="Times" w:hAnsi="Times" w:cs="Times"/>
        </w:rPr>
      </w:pPr>
      <w:r w:rsidRPr="00821C52">
        <w:rPr>
          <w:rFonts w:ascii="Times" w:hAnsi="Times" w:cs="Times"/>
        </w:rPr>
        <w:t>Development Strategy</w:t>
      </w:r>
    </w:p>
    <w:p w14:paraId="36264E6D" w14:textId="3D53EF67" w:rsidR="002875FC" w:rsidRPr="00821C52" w:rsidRDefault="002875FC" w:rsidP="002875FC">
      <w:pPr>
        <w:rPr>
          <w:rFonts w:cs="Times"/>
        </w:rPr>
      </w:pPr>
      <w:r w:rsidRPr="00821C52">
        <w:rPr>
          <w:rFonts w:cs="Times"/>
        </w:rPr>
        <w:t xml:space="preserve">The code for this processor was written with the same module structure as the example processor given in the notes. These modules were developed in the order seen in Section </w:t>
      </w:r>
      <w:r w:rsidR="002F4238" w:rsidRPr="00821C52">
        <w:rPr>
          <w:rFonts w:cs="Times"/>
        </w:rPr>
        <w:t>2.5</w:t>
      </w:r>
      <w:r w:rsidRPr="00821C52">
        <w:rPr>
          <w:rFonts w:cs="Times"/>
        </w:rPr>
        <w:t>.</w:t>
      </w:r>
    </w:p>
    <w:p w14:paraId="32583D8C" w14:textId="04532374" w:rsidR="002875FC" w:rsidRPr="00821C52" w:rsidRDefault="002875FC" w:rsidP="002F4238">
      <w:pPr>
        <w:rPr>
          <w:rFonts w:cs="Times"/>
        </w:rPr>
      </w:pPr>
      <w:r w:rsidRPr="00821C52">
        <w:rPr>
          <w:rFonts w:cs="Times"/>
        </w:rPr>
        <w:t>The example modules given in the notes served as a basis for the modules in this processor. The basic development cycle was as follows:</w:t>
      </w:r>
    </w:p>
    <w:p w14:paraId="0483CA5F" w14:textId="256C8183" w:rsidR="002F4238" w:rsidRPr="00821C52" w:rsidRDefault="002F4238" w:rsidP="002F4238">
      <w:pPr>
        <w:pStyle w:val="ListParagraph"/>
        <w:numPr>
          <w:ilvl w:val="0"/>
          <w:numId w:val="7"/>
        </w:numPr>
        <w:rPr>
          <w:rFonts w:cs="Times"/>
        </w:rPr>
      </w:pPr>
      <w:r w:rsidRPr="00821C52">
        <w:rPr>
          <w:rFonts w:cs="Times"/>
        </w:rPr>
        <w:t>Strip back the example module to the most basic features (e.g. ALU functions RA, RB, ADD).</w:t>
      </w:r>
    </w:p>
    <w:p w14:paraId="4EB15595" w14:textId="420A2109" w:rsidR="002F4238" w:rsidRPr="00821C52" w:rsidRDefault="002F4238" w:rsidP="002F4238">
      <w:pPr>
        <w:pStyle w:val="ListParagraph"/>
        <w:numPr>
          <w:ilvl w:val="0"/>
          <w:numId w:val="7"/>
        </w:numPr>
        <w:rPr>
          <w:rFonts w:cs="Times"/>
        </w:rPr>
      </w:pPr>
      <w:r w:rsidRPr="00821C52">
        <w:rPr>
          <w:rFonts w:cs="Times"/>
        </w:rPr>
        <w:t>Implement a self-</w:t>
      </w:r>
      <w:r w:rsidR="00510F27" w:rsidRPr="00821C52">
        <w:rPr>
          <w:rFonts w:cs="Times"/>
        </w:rPr>
        <w:t>checking</w:t>
      </w:r>
      <w:r w:rsidRPr="00821C52">
        <w:rPr>
          <w:rFonts w:cs="Times"/>
        </w:rPr>
        <w:t xml:space="preserve"> module testbench to verify those features.</w:t>
      </w:r>
    </w:p>
    <w:p w14:paraId="7388DFB6" w14:textId="0702E5A0" w:rsidR="00510F27" w:rsidRPr="00821C52" w:rsidRDefault="002F4238" w:rsidP="00510F27">
      <w:pPr>
        <w:pStyle w:val="ListParagraph"/>
        <w:numPr>
          <w:ilvl w:val="0"/>
          <w:numId w:val="7"/>
        </w:numPr>
        <w:rPr>
          <w:rFonts w:cs="Times"/>
        </w:rPr>
      </w:pPr>
      <w:r w:rsidRPr="00821C52">
        <w:rPr>
          <w:rFonts w:cs="Times"/>
        </w:rPr>
        <w:t>Implement new features to the module and testbench incrementally until the module is fully featured and verified.</w:t>
      </w:r>
    </w:p>
    <w:p w14:paraId="152FD995" w14:textId="2E818B66" w:rsidR="00510F27" w:rsidRPr="00821C52" w:rsidRDefault="00510F27" w:rsidP="00510F27">
      <w:pPr>
        <w:rPr>
          <w:rFonts w:cs="Times"/>
        </w:rPr>
      </w:pPr>
      <w:r w:rsidRPr="00821C52">
        <w:rPr>
          <w:rFonts w:cs="Times"/>
        </w:rPr>
        <w:t>The testbenches used assert statements and tasks to perform repeated tests with different parameters</w:t>
      </w:r>
      <w:r w:rsidR="00113F3C" w:rsidRPr="00821C52">
        <w:rPr>
          <w:rFonts w:cs="Times"/>
        </w:rPr>
        <w:t>.</w:t>
      </w:r>
    </w:p>
    <w:p w14:paraId="28D3C473" w14:textId="3ACD9741" w:rsidR="00E202B8" w:rsidRPr="00821C52" w:rsidRDefault="00E202B8" w:rsidP="00CF2141">
      <w:pPr>
        <w:pStyle w:val="Heading2"/>
        <w:rPr>
          <w:rFonts w:ascii="Times" w:hAnsi="Times" w:cs="Times"/>
        </w:rPr>
      </w:pPr>
      <w:r w:rsidRPr="00821C52">
        <w:rPr>
          <w:rFonts w:ascii="Times" w:hAnsi="Times" w:cs="Times"/>
        </w:rPr>
        <w:t>Instruction Set and ALU Functions</w:t>
      </w:r>
    </w:p>
    <w:p w14:paraId="6DF87DA1" w14:textId="3EEF5ED1" w:rsidR="004B6D41" w:rsidRPr="00821C52" w:rsidRDefault="00113F3C" w:rsidP="00113F3C">
      <w:pPr>
        <w:rPr>
          <w:rFonts w:cs="Times"/>
        </w:rPr>
      </w:pPr>
      <w:r w:rsidRPr="00821C52">
        <w:rPr>
          <w:rFonts w:cs="Times"/>
        </w:rPr>
        <w:t>Below are tables containing the ins</w:t>
      </w:r>
      <w:r w:rsidR="00821C52" w:rsidRPr="00821C52">
        <w:rPr>
          <w:rFonts w:cs="Times"/>
        </w:rPr>
        <w:t>truction set implemented and the ALU functions.</w:t>
      </w:r>
      <w:r w:rsidR="004B6D41">
        <w:rPr>
          <w:rFonts w:cs="Times"/>
        </w:rPr>
        <w:t xml:space="preserve"> The only instruction added on top of those required by the spec is MOV. This was added to facilitate IO operations (see Section 2.3)</w:t>
      </w:r>
      <w:r w:rsidR="006D0A5E">
        <w:rPr>
          <w:rFonts w:cs="Times"/>
        </w:rPr>
        <w:t>.</w:t>
      </w:r>
    </w:p>
    <w:p w14:paraId="5834193E" w14:textId="5CB0196B" w:rsidR="00821C52" w:rsidRPr="00821C52" w:rsidRDefault="00821C52" w:rsidP="00113F3C">
      <w:pPr>
        <w:rPr>
          <w:rFonts w:cs="Times"/>
        </w:rPr>
      </w:pPr>
    </w:p>
    <w:tbl>
      <w:tblPr>
        <w:tblStyle w:val="TableGrid"/>
        <w:tblW w:w="8668" w:type="dxa"/>
        <w:tblLook w:val="04A0" w:firstRow="1" w:lastRow="0" w:firstColumn="1" w:lastColumn="0" w:noHBand="0" w:noVBand="1"/>
      </w:tblPr>
      <w:tblGrid>
        <w:gridCol w:w="2370"/>
        <w:gridCol w:w="1137"/>
        <w:gridCol w:w="5161"/>
      </w:tblGrid>
      <w:tr w:rsidR="00821C52" w:rsidRPr="00821C52" w14:paraId="5C336975" w14:textId="77777777" w:rsidTr="00821C52">
        <w:trPr>
          <w:trHeight w:val="258"/>
        </w:trPr>
        <w:tc>
          <w:tcPr>
            <w:tcW w:w="2405" w:type="dxa"/>
          </w:tcPr>
          <w:p w14:paraId="6DC0444B" w14:textId="654E279B" w:rsidR="00821C52" w:rsidRPr="00821C52" w:rsidRDefault="00821C52" w:rsidP="00113F3C">
            <w:pPr>
              <w:rPr>
                <w:rFonts w:cs="Times"/>
                <w:b/>
                <w:bCs/>
              </w:rPr>
            </w:pPr>
            <w:r w:rsidRPr="00821C52">
              <w:rPr>
                <w:rFonts w:cs="Times"/>
                <w:b/>
                <w:bCs/>
              </w:rPr>
              <w:t>Instruction</w:t>
            </w:r>
          </w:p>
        </w:tc>
        <w:tc>
          <w:tcPr>
            <w:tcW w:w="969" w:type="dxa"/>
          </w:tcPr>
          <w:p w14:paraId="0408D461" w14:textId="615BA999" w:rsidR="00821C52" w:rsidRPr="00821C52" w:rsidRDefault="00821C52" w:rsidP="00113F3C">
            <w:pPr>
              <w:rPr>
                <w:rFonts w:cs="Times"/>
                <w:b/>
                <w:bCs/>
              </w:rPr>
            </w:pPr>
            <w:r w:rsidRPr="00821C52">
              <w:rPr>
                <w:rFonts w:cs="Times"/>
                <w:b/>
                <w:bCs/>
              </w:rPr>
              <w:t>ALU Function</w:t>
            </w:r>
          </w:p>
        </w:tc>
        <w:tc>
          <w:tcPr>
            <w:tcW w:w="5294" w:type="dxa"/>
          </w:tcPr>
          <w:p w14:paraId="61C84CB3" w14:textId="46B88052" w:rsidR="00821C52" w:rsidRPr="00821C52" w:rsidRDefault="00821C52" w:rsidP="00113F3C">
            <w:pPr>
              <w:rPr>
                <w:rFonts w:cs="Times"/>
                <w:b/>
                <w:bCs/>
              </w:rPr>
            </w:pPr>
            <w:r w:rsidRPr="00821C52">
              <w:rPr>
                <w:rFonts w:cs="Times"/>
                <w:b/>
                <w:bCs/>
              </w:rPr>
              <w:t>Description</w:t>
            </w:r>
          </w:p>
        </w:tc>
      </w:tr>
      <w:tr w:rsidR="00821C52" w:rsidRPr="00821C52" w14:paraId="26921374" w14:textId="77777777" w:rsidTr="00821C52">
        <w:trPr>
          <w:trHeight w:val="258"/>
        </w:trPr>
        <w:tc>
          <w:tcPr>
            <w:tcW w:w="2405" w:type="dxa"/>
          </w:tcPr>
          <w:p w14:paraId="3B61A610" w14:textId="05344575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NOP</w:t>
            </w:r>
            <w:r>
              <w:rPr>
                <w:rFonts w:ascii="Menlo" w:hAnsi="Menlo" w:cs="Menlo"/>
              </w:rPr>
              <w:t xml:space="preserve">  </w:t>
            </w:r>
            <w:r w:rsidRPr="00821C52">
              <w:rPr>
                <w:rFonts w:ascii="Menlo" w:hAnsi="Menlo" w:cs="Menlo"/>
              </w:rPr>
              <w:t xml:space="preserve">  </w:t>
            </w:r>
          </w:p>
        </w:tc>
        <w:tc>
          <w:tcPr>
            <w:tcW w:w="969" w:type="dxa"/>
          </w:tcPr>
          <w:p w14:paraId="2C2C979E" w14:textId="5231F1B3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N/A</w:t>
            </w:r>
          </w:p>
        </w:tc>
        <w:tc>
          <w:tcPr>
            <w:tcW w:w="5294" w:type="dxa"/>
          </w:tcPr>
          <w:p w14:paraId="45C16024" w14:textId="6259093A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Do nothing</w:t>
            </w:r>
          </w:p>
        </w:tc>
      </w:tr>
      <w:tr w:rsidR="00821C52" w:rsidRPr="00821C52" w14:paraId="4CCF6219" w14:textId="77777777" w:rsidTr="00821C52">
        <w:trPr>
          <w:trHeight w:val="258"/>
        </w:trPr>
        <w:tc>
          <w:tcPr>
            <w:tcW w:w="2405" w:type="dxa"/>
          </w:tcPr>
          <w:p w14:paraId="4D0122D4" w14:textId="6B72AD72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ADDI</w:t>
            </w:r>
            <w:r>
              <w:rPr>
                <w:rFonts w:ascii="Menlo" w:hAnsi="Menlo" w:cs="Menlo"/>
              </w:rPr>
              <w:t xml:space="preserve"> Rd Rs </w:t>
            </w:r>
            <w:r w:rsidR="00ED64EE">
              <w:rPr>
                <w:rFonts w:ascii="Menlo" w:hAnsi="Menlo" w:cs="Menlo"/>
              </w:rPr>
              <w:t>9</w:t>
            </w:r>
          </w:p>
        </w:tc>
        <w:tc>
          <w:tcPr>
            <w:tcW w:w="969" w:type="dxa"/>
          </w:tcPr>
          <w:p w14:paraId="3FA2091D" w14:textId="1E40FF1B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ADD</w:t>
            </w:r>
          </w:p>
        </w:tc>
        <w:tc>
          <w:tcPr>
            <w:tcW w:w="5294" w:type="dxa"/>
          </w:tcPr>
          <w:p w14:paraId="46447F2B" w14:textId="743BB33D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Rd = Rs + Imm</w:t>
            </w:r>
          </w:p>
        </w:tc>
      </w:tr>
      <w:tr w:rsidR="00821C52" w:rsidRPr="00821C52" w14:paraId="1F34273A" w14:textId="77777777" w:rsidTr="00821C52">
        <w:trPr>
          <w:trHeight w:val="258"/>
        </w:trPr>
        <w:tc>
          <w:tcPr>
            <w:tcW w:w="2405" w:type="dxa"/>
          </w:tcPr>
          <w:p w14:paraId="4AF32BE1" w14:textId="5CE410F3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ADD</w:t>
            </w:r>
            <w:r>
              <w:rPr>
                <w:rFonts w:ascii="Menlo" w:hAnsi="Menlo" w:cs="Menlo"/>
              </w:rPr>
              <w:t xml:space="preserve">  Rd Rs</w:t>
            </w:r>
          </w:p>
        </w:tc>
        <w:tc>
          <w:tcPr>
            <w:tcW w:w="969" w:type="dxa"/>
          </w:tcPr>
          <w:p w14:paraId="6DE7258F" w14:textId="3E8764D5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ADD</w:t>
            </w:r>
          </w:p>
        </w:tc>
        <w:tc>
          <w:tcPr>
            <w:tcW w:w="5294" w:type="dxa"/>
          </w:tcPr>
          <w:p w14:paraId="5798E272" w14:textId="29D3537F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Rd = Rs + Rd</w:t>
            </w:r>
          </w:p>
        </w:tc>
      </w:tr>
      <w:tr w:rsidR="00821C52" w:rsidRPr="00821C52" w14:paraId="4579875D" w14:textId="77777777" w:rsidTr="00821C52">
        <w:trPr>
          <w:trHeight w:val="258"/>
        </w:trPr>
        <w:tc>
          <w:tcPr>
            <w:tcW w:w="2405" w:type="dxa"/>
          </w:tcPr>
          <w:p w14:paraId="2ED1A08E" w14:textId="03E0D048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MULL</w:t>
            </w:r>
            <w:r>
              <w:rPr>
                <w:rFonts w:ascii="Menlo" w:hAnsi="Menlo" w:cs="Menlo"/>
              </w:rPr>
              <w:t xml:space="preserve"> Rd Rs</w:t>
            </w:r>
          </w:p>
        </w:tc>
        <w:tc>
          <w:tcPr>
            <w:tcW w:w="969" w:type="dxa"/>
          </w:tcPr>
          <w:p w14:paraId="3B09422D" w14:textId="6B3417CB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MULL</w:t>
            </w:r>
          </w:p>
        </w:tc>
        <w:tc>
          <w:tcPr>
            <w:tcW w:w="5294" w:type="dxa"/>
          </w:tcPr>
          <w:p w14:paraId="6D3C82F9" w14:textId="784A3E6A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 xml:space="preserve">Rd = lower half of Rs * Rd (signed) </w:t>
            </w:r>
          </w:p>
        </w:tc>
      </w:tr>
      <w:tr w:rsidR="00821C52" w:rsidRPr="00821C52" w14:paraId="209FCDA4" w14:textId="77777777" w:rsidTr="00821C52">
        <w:trPr>
          <w:trHeight w:val="274"/>
        </w:trPr>
        <w:tc>
          <w:tcPr>
            <w:tcW w:w="2405" w:type="dxa"/>
          </w:tcPr>
          <w:p w14:paraId="624ACCD4" w14:textId="0A3DAB00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BEQ</w:t>
            </w:r>
            <w:r>
              <w:rPr>
                <w:rFonts w:ascii="Menlo" w:hAnsi="Menlo" w:cs="Menlo"/>
              </w:rPr>
              <w:t xml:space="preserve">  Rd Rs Imm</w:t>
            </w:r>
          </w:p>
        </w:tc>
        <w:tc>
          <w:tcPr>
            <w:tcW w:w="969" w:type="dxa"/>
          </w:tcPr>
          <w:p w14:paraId="6AA0DD3F" w14:textId="4881AD79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SUB</w:t>
            </w:r>
          </w:p>
        </w:tc>
        <w:tc>
          <w:tcPr>
            <w:tcW w:w="5294" w:type="dxa"/>
          </w:tcPr>
          <w:p w14:paraId="385499DF" w14:textId="684995E4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PC = PC + Imm if Rd == Rs, else PC = PC + 1</w:t>
            </w:r>
          </w:p>
        </w:tc>
      </w:tr>
      <w:tr w:rsidR="00821C52" w:rsidRPr="00821C52" w14:paraId="7352BE86" w14:textId="77777777" w:rsidTr="00821C52">
        <w:trPr>
          <w:trHeight w:val="243"/>
        </w:trPr>
        <w:tc>
          <w:tcPr>
            <w:tcW w:w="2405" w:type="dxa"/>
          </w:tcPr>
          <w:p w14:paraId="2DA0C6F3" w14:textId="523D86CF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BNE</w:t>
            </w:r>
            <w:r>
              <w:rPr>
                <w:rFonts w:ascii="Menlo" w:hAnsi="Menlo" w:cs="Menlo"/>
              </w:rPr>
              <w:t xml:space="preserve">  Rd Rs Imm</w:t>
            </w:r>
          </w:p>
        </w:tc>
        <w:tc>
          <w:tcPr>
            <w:tcW w:w="969" w:type="dxa"/>
          </w:tcPr>
          <w:p w14:paraId="0BFD1EDD" w14:textId="31E8D5FF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SUB</w:t>
            </w:r>
          </w:p>
        </w:tc>
        <w:tc>
          <w:tcPr>
            <w:tcW w:w="5294" w:type="dxa"/>
          </w:tcPr>
          <w:p w14:paraId="0895BBD0" w14:textId="2B6B1E31" w:rsidR="00821C52" w:rsidRPr="00821C52" w:rsidRDefault="00821C52" w:rsidP="00113F3C">
            <w:pPr>
              <w:rPr>
                <w:rFonts w:cs="Times"/>
              </w:rPr>
            </w:pPr>
            <w:r>
              <w:rPr>
                <w:rFonts w:cs="Times"/>
              </w:rPr>
              <w:t>PC = PC + Imm if Rd != Rs, else PC = PC + 1</w:t>
            </w:r>
          </w:p>
        </w:tc>
      </w:tr>
      <w:tr w:rsidR="00821C52" w:rsidRPr="00821C52" w14:paraId="721AF7C7" w14:textId="77777777" w:rsidTr="00821C52">
        <w:trPr>
          <w:trHeight w:val="243"/>
        </w:trPr>
        <w:tc>
          <w:tcPr>
            <w:tcW w:w="2405" w:type="dxa"/>
          </w:tcPr>
          <w:p w14:paraId="5B9C1AC2" w14:textId="157A8D7C" w:rsidR="00821C52" w:rsidRPr="00821C52" w:rsidRDefault="00821C52" w:rsidP="00113F3C">
            <w:pPr>
              <w:rPr>
                <w:rFonts w:ascii="Menlo" w:hAnsi="Menlo" w:cs="Menlo"/>
              </w:rPr>
            </w:pPr>
            <w:r w:rsidRPr="00821C52">
              <w:rPr>
                <w:rFonts w:ascii="Menlo" w:hAnsi="Menlo" w:cs="Menlo"/>
              </w:rPr>
              <w:t>MOV</w:t>
            </w:r>
            <w:r>
              <w:rPr>
                <w:rFonts w:ascii="Menlo" w:hAnsi="Menlo" w:cs="Menlo"/>
              </w:rPr>
              <w:t xml:space="preserve">  Rd Rs</w:t>
            </w:r>
          </w:p>
        </w:tc>
        <w:tc>
          <w:tcPr>
            <w:tcW w:w="969" w:type="dxa"/>
          </w:tcPr>
          <w:p w14:paraId="0EBB58A0" w14:textId="79BF2C7A" w:rsidR="00821C52" w:rsidRPr="00821C52" w:rsidRDefault="00860A70" w:rsidP="00113F3C">
            <w:pPr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="00821C52">
              <w:rPr>
                <w:rFonts w:cs="Times"/>
              </w:rPr>
              <w:t>B</w:t>
            </w:r>
          </w:p>
        </w:tc>
        <w:tc>
          <w:tcPr>
            <w:tcW w:w="5294" w:type="dxa"/>
          </w:tcPr>
          <w:p w14:paraId="4443A4ED" w14:textId="369FD450" w:rsidR="00821C52" w:rsidRPr="00821C52" w:rsidRDefault="00821C52" w:rsidP="00860A70">
            <w:pPr>
              <w:keepNext/>
              <w:rPr>
                <w:rFonts w:cs="Times"/>
              </w:rPr>
            </w:pPr>
            <w:r>
              <w:rPr>
                <w:rFonts w:cs="Times"/>
              </w:rPr>
              <w:t>Rd = Rs</w:t>
            </w:r>
          </w:p>
        </w:tc>
      </w:tr>
    </w:tbl>
    <w:p w14:paraId="6ACC0EA3" w14:textId="785558AB" w:rsidR="00821C52" w:rsidRDefault="00860A70" w:rsidP="00860A70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D41">
        <w:rPr>
          <w:noProof/>
        </w:rPr>
        <w:t>1</w:t>
      </w:r>
      <w:r>
        <w:fldChar w:fldCharType="end"/>
      </w:r>
      <w:r>
        <w:t>: A table showing the instructions implemented</w:t>
      </w:r>
    </w:p>
    <w:p w14:paraId="50EF395C" w14:textId="65F2E5B4" w:rsidR="00860A70" w:rsidRDefault="00860A70" w:rsidP="008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95"/>
      </w:tblGrid>
      <w:tr w:rsidR="00356629" w14:paraId="54562B25" w14:textId="77777777" w:rsidTr="00356629">
        <w:tc>
          <w:tcPr>
            <w:tcW w:w="1555" w:type="dxa"/>
          </w:tcPr>
          <w:p w14:paraId="45C886FD" w14:textId="20FB021B" w:rsidR="00356629" w:rsidRPr="00356629" w:rsidRDefault="00356629" w:rsidP="00860A70">
            <w:pPr>
              <w:rPr>
                <w:b/>
                <w:bCs/>
              </w:rPr>
            </w:pPr>
            <w:r>
              <w:rPr>
                <w:b/>
                <w:bCs/>
              </w:rPr>
              <w:t>ALU Function</w:t>
            </w:r>
          </w:p>
        </w:tc>
        <w:tc>
          <w:tcPr>
            <w:tcW w:w="6995" w:type="dxa"/>
          </w:tcPr>
          <w:p w14:paraId="38EF6DDB" w14:textId="0097287B" w:rsidR="00356629" w:rsidRPr="00356629" w:rsidRDefault="00356629" w:rsidP="00860A7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6629" w14:paraId="31E8AD43" w14:textId="77777777" w:rsidTr="00356629">
        <w:tc>
          <w:tcPr>
            <w:tcW w:w="1555" w:type="dxa"/>
          </w:tcPr>
          <w:p w14:paraId="08C21A50" w14:textId="678A1B7B" w:rsidR="00356629" w:rsidRPr="00356629" w:rsidRDefault="00356629" w:rsidP="00860A70">
            <w:pPr>
              <w:rPr>
                <w:rFonts w:ascii="Menlo" w:hAnsi="Menlo" w:cs="Menlo"/>
              </w:rPr>
            </w:pPr>
            <w:r w:rsidRPr="00356629">
              <w:rPr>
                <w:rFonts w:ascii="Menlo" w:hAnsi="Menlo" w:cs="Menlo"/>
              </w:rPr>
              <w:t>RA</w:t>
            </w:r>
          </w:p>
        </w:tc>
        <w:tc>
          <w:tcPr>
            <w:tcW w:w="6995" w:type="dxa"/>
          </w:tcPr>
          <w:p w14:paraId="197829CF" w14:textId="3792C824" w:rsidR="00356629" w:rsidRDefault="00356629" w:rsidP="00860A70">
            <w:r>
              <w:t>alu_result = a_in</w:t>
            </w:r>
          </w:p>
        </w:tc>
      </w:tr>
      <w:tr w:rsidR="00356629" w14:paraId="4A7FA227" w14:textId="77777777" w:rsidTr="00356629">
        <w:tc>
          <w:tcPr>
            <w:tcW w:w="1555" w:type="dxa"/>
          </w:tcPr>
          <w:p w14:paraId="464BAC9F" w14:textId="29B7275D" w:rsidR="00356629" w:rsidRPr="00356629" w:rsidRDefault="00356629" w:rsidP="00860A70">
            <w:pPr>
              <w:rPr>
                <w:rFonts w:ascii="Menlo" w:hAnsi="Menlo" w:cs="Menlo"/>
              </w:rPr>
            </w:pPr>
            <w:r w:rsidRPr="00356629">
              <w:rPr>
                <w:rFonts w:ascii="Menlo" w:hAnsi="Menlo" w:cs="Menlo"/>
              </w:rPr>
              <w:t>RB</w:t>
            </w:r>
          </w:p>
        </w:tc>
        <w:tc>
          <w:tcPr>
            <w:tcW w:w="6995" w:type="dxa"/>
          </w:tcPr>
          <w:p w14:paraId="602A1BF6" w14:textId="6322F9BD" w:rsidR="00356629" w:rsidRDefault="00356629" w:rsidP="00860A70">
            <w:r>
              <w:t xml:space="preserve">alu_result = b_in </w:t>
            </w:r>
          </w:p>
        </w:tc>
      </w:tr>
      <w:tr w:rsidR="00356629" w14:paraId="53641E44" w14:textId="77777777" w:rsidTr="00356629">
        <w:tc>
          <w:tcPr>
            <w:tcW w:w="1555" w:type="dxa"/>
          </w:tcPr>
          <w:p w14:paraId="1D7CA0B1" w14:textId="57FCD686" w:rsidR="00356629" w:rsidRPr="00356629" w:rsidRDefault="00356629" w:rsidP="00860A70">
            <w:pPr>
              <w:rPr>
                <w:rFonts w:ascii="Menlo" w:hAnsi="Menlo" w:cs="Menlo"/>
              </w:rPr>
            </w:pPr>
            <w:r w:rsidRPr="00356629">
              <w:rPr>
                <w:rFonts w:ascii="Menlo" w:hAnsi="Menlo" w:cs="Menlo"/>
              </w:rPr>
              <w:t>RADD</w:t>
            </w:r>
          </w:p>
        </w:tc>
        <w:tc>
          <w:tcPr>
            <w:tcW w:w="6995" w:type="dxa"/>
          </w:tcPr>
          <w:p w14:paraId="512D56B4" w14:textId="6854A40C" w:rsidR="00356629" w:rsidRDefault="00356629" w:rsidP="00860A70">
            <w:r>
              <w:t>alu_result = a_in + b_in</w:t>
            </w:r>
          </w:p>
        </w:tc>
      </w:tr>
      <w:tr w:rsidR="00356629" w14:paraId="5A172D08" w14:textId="77777777" w:rsidTr="00356629">
        <w:tc>
          <w:tcPr>
            <w:tcW w:w="1555" w:type="dxa"/>
          </w:tcPr>
          <w:p w14:paraId="42E9FF9A" w14:textId="7CA38E58" w:rsidR="00356629" w:rsidRPr="00356629" w:rsidRDefault="00356629" w:rsidP="00860A70">
            <w:pPr>
              <w:rPr>
                <w:rFonts w:ascii="Menlo" w:hAnsi="Menlo" w:cs="Menlo"/>
              </w:rPr>
            </w:pPr>
            <w:r w:rsidRPr="00356629">
              <w:rPr>
                <w:rFonts w:ascii="Menlo" w:hAnsi="Menlo" w:cs="Menlo"/>
              </w:rPr>
              <w:t>RSUB</w:t>
            </w:r>
          </w:p>
        </w:tc>
        <w:tc>
          <w:tcPr>
            <w:tcW w:w="6995" w:type="dxa"/>
          </w:tcPr>
          <w:p w14:paraId="25FF9C2D" w14:textId="32EB96F0" w:rsidR="00356629" w:rsidRDefault="00356629" w:rsidP="00860A70">
            <w:r>
              <w:t>alu_result = a_in – b_in</w:t>
            </w:r>
          </w:p>
        </w:tc>
      </w:tr>
      <w:tr w:rsidR="00356629" w14:paraId="3E5A41E2" w14:textId="77777777" w:rsidTr="00356629">
        <w:tc>
          <w:tcPr>
            <w:tcW w:w="1555" w:type="dxa"/>
          </w:tcPr>
          <w:p w14:paraId="46277F12" w14:textId="50CA957B" w:rsidR="00356629" w:rsidRPr="00356629" w:rsidRDefault="00356629" w:rsidP="00860A70">
            <w:pPr>
              <w:rPr>
                <w:rFonts w:ascii="Menlo" w:hAnsi="Menlo" w:cs="Menlo"/>
              </w:rPr>
            </w:pPr>
            <w:r w:rsidRPr="00356629">
              <w:rPr>
                <w:rFonts w:ascii="Menlo" w:hAnsi="Menlo" w:cs="Menlo"/>
              </w:rPr>
              <w:t>RMULL</w:t>
            </w:r>
          </w:p>
        </w:tc>
        <w:tc>
          <w:tcPr>
            <w:tcW w:w="6995" w:type="dxa"/>
          </w:tcPr>
          <w:p w14:paraId="7442B658" w14:textId="6EEE4B93" w:rsidR="00356629" w:rsidRPr="004B6D41" w:rsidRDefault="00356629" w:rsidP="004B6D41">
            <w:pPr>
              <w:keepNext/>
            </w:pPr>
            <w:r>
              <w:t>alu_result = lower half of a_in * b_in (signed)</w:t>
            </w:r>
          </w:p>
        </w:tc>
      </w:tr>
    </w:tbl>
    <w:p w14:paraId="3263159D" w14:textId="33302990" w:rsidR="00860A70" w:rsidRDefault="004B6D41" w:rsidP="004B6D4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 table showing the ALU functions implemented</w:t>
      </w:r>
    </w:p>
    <w:p w14:paraId="318211D5" w14:textId="77777777" w:rsidR="00860A70" w:rsidRDefault="00860A70" w:rsidP="00860A70"/>
    <w:p w14:paraId="2297A980" w14:textId="4D3AC9E8" w:rsidR="002F4238" w:rsidRDefault="002F4238" w:rsidP="002F4238">
      <w:pPr>
        <w:pStyle w:val="Heading2"/>
        <w:rPr>
          <w:rFonts w:ascii="Times" w:hAnsi="Times" w:cs="Times"/>
        </w:rPr>
      </w:pPr>
      <w:bookmarkStart w:id="0" w:name="_Ref69038868"/>
      <w:r w:rsidRPr="00821C52">
        <w:rPr>
          <w:rFonts w:ascii="Times" w:hAnsi="Times" w:cs="Times"/>
        </w:rPr>
        <w:lastRenderedPageBreak/>
        <w:t>I/O</w:t>
      </w:r>
      <w:bookmarkEnd w:id="0"/>
    </w:p>
    <w:p w14:paraId="2D58980A" w14:textId="7B5E201C" w:rsidR="00ED64EE" w:rsidRDefault="00ED64EE" w:rsidP="00F35D2A">
      <w:r>
        <w:t>Each</w:t>
      </w:r>
      <w:r w:rsidR="00F35D2A">
        <w:t xml:space="preserve"> ALU input ha</w:t>
      </w:r>
      <w:r>
        <w:t>s</w:t>
      </w:r>
      <w:r w:rsidR="00F35D2A">
        <w:t xml:space="preserve"> been multiplexed with</w:t>
      </w:r>
      <w:r>
        <w:t xml:space="preserve"> the register module output,</w:t>
      </w:r>
      <w:r w:rsidR="00F35D2A">
        <w:t xml:space="preserve"> </w:t>
      </w:r>
      <w:r w:rsidR="00F35D2A" w:rsidRPr="00ED64EE">
        <w:rPr>
          <w:rFonts w:ascii="Menlo" w:hAnsi="Menlo" w:cs="Menlo"/>
        </w:rPr>
        <w:t>SW[7:0]</w:t>
      </w:r>
      <w:r>
        <w:rPr>
          <w:rFonts w:ascii="Menlo" w:hAnsi="Menlo" w:cs="Menlo"/>
        </w:rPr>
        <w:t>,</w:t>
      </w:r>
      <w:r w:rsidR="00F35D2A">
        <w:t xml:space="preserve"> and </w:t>
      </w:r>
      <w:r w:rsidR="00F35D2A" w:rsidRPr="00ED64EE">
        <w:rPr>
          <w:rFonts w:ascii="Menlo" w:hAnsi="Menlo" w:cs="Menlo"/>
        </w:rPr>
        <w:t>{8{SW[8]}}</w:t>
      </w:r>
      <w:r>
        <w:t xml:space="preserve">. When Rd or Rs is set to 2 or 3, CPU-level logic sets the appropriate ALU input to </w:t>
      </w:r>
      <w:r w:rsidRPr="00ED64EE">
        <w:rPr>
          <w:rFonts w:ascii="Menlo" w:hAnsi="Menlo" w:cs="Menlo"/>
        </w:rPr>
        <w:t>SW[7:0]</w:t>
      </w:r>
      <w:r>
        <w:t xml:space="preserve"> or </w:t>
      </w:r>
      <w:r w:rsidRPr="00ED64EE">
        <w:rPr>
          <w:rFonts w:ascii="Menlo" w:hAnsi="Menlo" w:cs="Menlo"/>
        </w:rPr>
        <w:t>{8{SW[8]}}</w:t>
      </w:r>
      <w:r>
        <w:t xml:space="preserve"> respectively. The switch values can be accessed in two ways. </w:t>
      </w:r>
    </w:p>
    <w:p w14:paraId="366C2113" w14:textId="77777777" w:rsidR="00ED64EE" w:rsidRDefault="00ED64EE" w:rsidP="00ED64EE">
      <w:pPr>
        <w:pStyle w:val="ListParagraph"/>
        <w:numPr>
          <w:ilvl w:val="0"/>
          <w:numId w:val="9"/>
        </w:numPr>
      </w:pPr>
      <w:r>
        <w:t xml:space="preserve">As Rd or Rs in a BEQ/BNE evaluation. This allows branching based on the value of SW[8] to be performed in a single cycle: </w:t>
      </w:r>
    </w:p>
    <w:p w14:paraId="1DA72583" w14:textId="272147F9" w:rsidR="006F72A3" w:rsidRPr="006F72A3" w:rsidRDefault="00ED64EE" w:rsidP="006F72A3">
      <w:pPr>
        <w:ind w:firstLine="720"/>
        <w:rPr>
          <w:rFonts w:ascii="Menlo" w:hAnsi="Menlo" w:cs="Menlo"/>
        </w:rPr>
      </w:pPr>
      <w:r w:rsidRPr="006F72A3">
        <w:rPr>
          <w:rFonts w:ascii="Menlo" w:hAnsi="Menlo" w:cs="Menlo"/>
        </w:rPr>
        <w:t xml:space="preserve">BEQ </w:t>
      </w:r>
      <w:r w:rsidRPr="006F72A3">
        <w:rPr>
          <w:rFonts w:ascii="Menlo" w:hAnsi="Menlo" w:cs="Menlo"/>
        </w:rPr>
        <w:t>%0</w:t>
      </w:r>
      <w:r w:rsidRPr="006F72A3">
        <w:rPr>
          <w:rFonts w:ascii="Menlo" w:hAnsi="Menlo" w:cs="Menlo"/>
        </w:rPr>
        <w:t xml:space="preserve"> </w:t>
      </w:r>
      <w:r w:rsidRPr="006F72A3">
        <w:rPr>
          <w:rFonts w:ascii="Menlo" w:hAnsi="Menlo" w:cs="Menlo"/>
        </w:rPr>
        <w:t>%3</w:t>
      </w:r>
      <w:r w:rsidRPr="006F72A3">
        <w:rPr>
          <w:rFonts w:ascii="Menlo" w:hAnsi="Menlo" w:cs="Menlo"/>
        </w:rPr>
        <w:t xml:space="preserve"> </w:t>
      </w:r>
      <w:r w:rsidRPr="006F72A3">
        <w:rPr>
          <w:rFonts w:ascii="Menlo" w:hAnsi="Menlo" w:cs="Menlo"/>
        </w:rPr>
        <w:t>0   # If SW[8] == 0 Don’t increment PC</w:t>
      </w:r>
    </w:p>
    <w:p w14:paraId="38AB2F41" w14:textId="0BC784F7" w:rsidR="006F72A3" w:rsidRDefault="00ED64EE" w:rsidP="006F72A3">
      <w:pPr>
        <w:pStyle w:val="ListParagraph"/>
        <w:numPr>
          <w:ilvl w:val="0"/>
          <w:numId w:val="9"/>
        </w:numPr>
      </w:pPr>
      <w:r>
        <w:t xml:space="preserve">The </w:t>
      </w:r>
      <w:r w:rsidR="006F72A3">
        <w:t>MOV instruction is used to place the value of SW[7:0] or SW[8] into any other register.</w:t>
      </w:r>
    </w:p>
    <w:p w14:paraId="1A40946D" w14:textId="38BD6267" w:rsidR="006F72A3" w:rsidRDefault="006F72A3" w:rsidP="006F72A3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>MOV %4 %2     # Move SW[7:0] into register 4</w:t>
      </w:r>
    </w:p>
    <w:p w14:paraId="22A0B465" w14:textId="105EBDB6" w:rsidR="006F72A3" w:rsidRPr="00A02F56" w:rsidRDefault="006F72A3" w:rsidP="00A02F56">
      <w:pPr>
        <w:rPr>
          <w:rFonts w:ascii="Menlo" w:hAnsi="Menlo" w:cs="Menlo"/>
        </w:rPr>
      </w:pPr>
      <w:r>
        <w:t xml:space="preserve">The output of the ALU is connected to the LEDs so both the program result and the workings of the CPU can be observed. </w:t>
      </w:r>
    </w:p>
    <w:p w14:paraId="17ADE19C" w14:textId="73D6F0F8" w:rsidR="00E202B8" w:rsidRDefault="00E202B8" w:rsidP="00E202B8">
      <w:pPr>
        <w:pStyle w:val="Heading2"/>
        <w:rPr>
          <w:rFonts w:ascii="Times" w:hAnsi="Times" w:cs="Times"/>
        </w:rPr>
      </w:pPr>
      <w:r w:rsidRPr="00821C52">
        <w:rPr>
          <w:rFonts w:ascii="Times" w:hAnsi="Times" w:cs="Times"/>
        </w:rPr>
        <w:t>Final Block Diagram</w:t>
      </w:r>
    </w:p>
    <w:p w14:paraId="17E74445" w14:textId="3617D0A8" w:rsidR="00A02F56" w:rsidRDefault="00EA2409" w:rsidP="00A02F56">
      <w:r>
        <w:fldChar w:fldCharType="begin"/>
      </w:r>
      <w:r>
        <w:instrText xml:space="preserve"> REF _Ref69038734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full system block diagram. The only block not contained within one of the 5 core modules is the </w:t>
      </w:r>
      <w:r w:rsidRPr="00EA2409">
        <w:t>Input Selector</w:t>
      </w:r>
      <w:r>
        <w:t>. This is implemented as two always_comb blocks in the top-level module.</w:t>
      </w:r>
    </w:p>
    <w:p w14:paraId="1DFDD290" w14:textId="2D83AD5D" w:rsidR="00A02F56" w:rsidRDefault="00A02F56" w:rsidP="00A02F56"/>
    <w:p w14:paraId="2F9E9477" w14:textId="71B25E3D" w:rsidR="00A02F56" w:rsidRDefault="00A02F56" w:rsidP="00A02F56"/>
    <w:p w14:paraId="62D62F29" w14:textId="4DDC3267" w:rsidR="00A02F56" w:rsidRDefault="00A02F56" w:rsidP="00A02F56"/>
    <w:p w14:paraId="13867296" w14:textId="27E69DD0" w:rsidR="00A02F56" w:rsidRDefault="00A02F56" w:rsidP="00A02F56"/>
    <w:p w14:paraId="55410CAD" w14:textId="3B903A11" w:rsidR="00A02F56" w:rsidRDefault="00A02F56" w:rsidP="00A02F56"/>
    <w:p w14:paraId="27106343" w14:textId="3ABCC6F3" w:rsidR="00A02F56" w:rsidRDefault="00A02F56" w:rsidP="00A02F56"/>
    <w:p w14:paraId="7729284C" w14:textId="00FBEB84" w:rsidR="00A02F56" w:rsidRDefault="00A02F56" w:rsidP="00A02F56"/>
    <w:p w14:paraId="5B86DCD3" w14:textId="5FD27B7E" w:rsidR="00A02F56" w:rsidRDefault="00A02F56" w:rsidP="00A02F56"/>
    <w:p w14:paraId="28D88B35" w14:textId="16614274" w:rsidR="00A02F56" w:rsidRDefault="00A02F56" w:rsidP="00A02F56"/>
    <w:p w14:paraId="2C3F1995" w14:textId="0BC540E0" w:rsidR="00A02F56" w:rsidRDefault="00A02F56" w:rsidP="00A02F56"/>
    <w:p w14:paraId="29567963" w14:textId="757BA4A7" w:rsidR="00A02F56" w:rsidRDefault="00A02F56" w:rsidP="00A02F56"/>
    <w:p w14:paraId="236884C5" w14:textId="7BBA34D5" w:rsidR="00A02F56" w:rsidRDefault="00A02F56" w:rsidP="00A02F56"/>
    <w:p w14:paraId="3189C338" w14:textId="0D130E4B" w:rsidR="00A02F56" w:rsidRDefault="00A02F56" w:rsidP="00A02F56"/>
    <w:p w14:paraId="2F1809A5" w14:textId="4836D3D6" w:rsidR="00A02F56" w:rsidRDefault="00A02F56" w:rsidP="00A02F56"/>
    <w:p w14:paraId="7A698ADC" w14:textId="10D86A6E" w:rsidR="00A02F56" w:rsidRPr="00A02F56" w:rsidRDefault="00A02F56" w:rsidP="00A02F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7A526" wp14:editId="7A66429E">
                <wp:simplePos x="0" y="0"/>
                <wp:positionH relativeFrom="column">
                  <wp:posOffset>-349885</wp:posOffset>
                </wp:positionH>
                <wp:positionV relativeFrom="paragraph">
                  <wp:posOffset>8669655</wp:posOffset>
                </wp:positionV>
                <wp:extent cx="56318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63C17" w14:textId="61FD8969" w:rsidR="00A02F56" w:rsidRPr="001276FA" w:rsidRDefault="00A02F56" w:rsidP="00A02F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6903873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>: A figure showing the completed system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7A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55pt;margin-top:682.65pt;width:443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" stroked="f">
                <v:textbox style="mso-fit-shape-to-text:t" inset="0,0,0,0">
                  <w:txbxContent>
                    <w:p w14:paraId="79563C17" w14:textId="61FD8969" w:rsidR="00A02F56" w:rsidRPr="001276FA" w:rsidRDefault="00A02F56" w:rsidP="00A02F56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6903873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  <w:r>
                        <w:t>: A figure showing the completed system 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EB03A" wp14:editId="05104601">
            <wp:simplePos x="0" y="0"/>
            <wp:positionH relativeFrom="page">
              <wp:posOffset>-617220</wp:posOffset>
            </wp:positionH>
            <wp:positionV relativeFrom="paragraph">
              <wp:posOffset>1540510</wp:posOffset>
            </wp:positionV>
            <wp:extent cx="8687435" cy="5631815"/>
            <wp:effectExtent l="381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743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11AD6" w14:textId="296183A7" w:rsidR="00A02F56" w:rsidRPr="00A02F56" w:rsidRDefault="00A02F56" w:rsidP="00A02F56"/>
    <w:p w14:paraId="6AC9EE61" w14:textId="4C9E745C" w:rsidR="00E202B8" w:rsidRPr="00821C52" w:rsidRDefault="00E202B8" w:rsidP="00CF2141">
      <w:pPr>
        <w:pStyle w:val="Heading2"/>
        <w:rPr>
          <w:rFonts w:ascii="Times" w:hAnsi="Times" w:cs="Times"/>
        </w:rPr>
      </w:pPr>
      <w:bookmarkStart w:id="3" w:name="_Ref69034586"/>
      <w:r w:rsidRPr="00821C52">
        <w:rPr>
          <w:rFonts w:ascii="Times" w:hAnsi="Times" w:cs="Times"/>
        </w:rPr>
        <w:t>Hardware Blocks</w:t>
      </w:r>
      <w:bookmarkEnd w:id="3"/>
    </w:p>
    <w:p w14:paraId="77726E0F" w14:textId="054868F5" w:rsidR="00E202B8" w:rsidRPr="00821C52" w:rsidRDefault="00E202B8" w:rsidP="002875FC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ALU</w:t>
      </w:r>
    </w:p>
    <w:p w14:paraId="21B2B04F" w14:textId="77777777" w:rsidR="002875FC" w:rsidRPr="00821C52" w:rsidRDefault="00E202B8" w:rsidP="002875FC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Registers</w:t>
      </w:r>
    </w:p>
    <w:p w14:paraId="6607D127" w14:textId="7266B3B8" w:rsidR="00E202B8" w:rsidRPr="00821C52" w:rsidRDefault="002875FC" w:rsidP="002875FC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PC</w:t>
      </w:r>
    </w:p>
    <w:p w14:paraId="4ADFCC0F" w14:textId="18B26E12" w:rsidR="00E202B8" w:rsidRPr="00821C52" w:rsidRDefault="00E202B8" w:rsidP="00CF2141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Program Memory</w:t>
      </w:r>
    </w:p>
    <w:p w14:paraId="10357066" w14:textId="175D3DDA" w:rsidR="00E202B8" w:rsidRPr="00821C52" w:rsidRDefault="00E202B8" w:rsidP="00CF2141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Decoder and CPU</w:t>
      </w:r>
    </w:p>
    <w:p w14:paraId="6F1A89FE" w14:textId="77777777" w:rsidR="00E202B8" w:rsidRPr="00821C52" w:rsidRDefault="00E202B8" w:rsidP="00E202B8">
      <w:pPr>
        <w:rPr>
          <w:rFonts w:cs="Times"/>
        </w:rPr>
      </w:pPr>
    </w:p>
    <w:p w14:paraId="1F3BA5D8" w14:textId="1F3CDF00" w:rsidR="00E202B8" w:rsidRPr="00821C52" w:rsidRDefault="00E202B8" w:rsidP="00CF2141">
      <w:pPr>
        <w:pStyle w:val="Heading2"/>
        <w:rPr>
          <w:rFonts w:ascii="Times" w:hAnsi="Times" w:cs="Times"/>
        </w:rPr>
      </w:pPr>
      <w:r w:rsidRPr="00821C52">
        <w:rPr>
          <w:rFonts w:ascii="Times" w:hAnsi="Times" w:cs="Times"/>
        </w:rPr>
        <w:t>Software</w:t>
      </w:r>
    </w:p>
    <w:p w14:paraId="4BD17A6C" w14:textId="1F91833C" w:rsidR="00E833E6" w:rsidRPr="00821C52" w:rsidRDefault="00CF2141" w:rsidP="00E833E6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Assembler</w:t>
      </w:r>
      <w:r w:rsidR="00E833E6" w:rsidRPr="00821C52">
        <w:rPr>
          <w:rFonts w:ascii="Times" w:hAnsi="Times" w:cs="Times"/>
        </w:rPr>
        <w:t xml:space="preserve"> </w:t>
      </w:r>
    </w:p>
    <w:p w14:paraId="597AF352" w14:textId="07F2166C" w:rsidR="00CF2141" w:rsidRPr="00821C52" w:rsidRDefault="00CF2141" w:rsidP="00CF2141">
      <w:pPr>
        <w:pStyle w:val="Heading3"/>
        <w:rPr>
          <w:rFonts w:ascii="Times" w:hAnsi="Times" w:cs="Times"/>
        </w:rPr>
      </w:pPr>
      <w:r w:rsidRPr="00821C52">
        <w:rPr>
          <w:rFonts w:ascii="Times" w:hAnsi="Times" w:cs="Times"/>
        </w:rPr>
        <w:t>Application Program</w:t>
      </w:r>
    </w:p>
    <w:p w14:paraId="6D52E61A" w14:textId="20526E7B" w:rsidR="00263369" w:rsidRPr="00821C52" w:rsidRDefault="00263369" w:rsidP="00263369">
      <w:pPr>
        <w:rPr>
          <w:rFonts w:cs="Times"/>
        </w:rPr>
      </w:pPr>
    </w:p>
    <w:p w14:paraId="1565220E" w14:textId="2744F99F" w:rsidR="00263369" w:rsidRPr="00821C52" w:rsidRDefault="00263369" w:rsidP="00263369">
      <w:pPr>
        <w:pStyle w:val="Heading2"/>
        <w:rPr>
          <w:rFonts w:ascii="Times" w:hAnsi="Times" w:cs="Times"/>
        </w:rPr>
      </w:pPr>
      <w:r w:rsidRPr="00821C52">
        <w:rPr>
          <w:rFonts w:ascii="Times" w:hAnsi="Times" w:cs="Times"/>
        </w:rPr>
        <w:t>Results</w:t>
      </w:r>
    </w:p>
    <w:p w14:paraId="65917226" w14:textId="68479609" w:rsidR="00E202B8" w:rsidRPr="00821C52" w:rsidRDefault="00E202B8" w:rsidP="00E202B8">
      <w:pPr>
        <w:rPr>
          <w:rFonts w:cs="Times"/>
        </w:rPr>
      </w:pPr>
    </w:p>
    <w:p w14:paraId="1D53CB7C" w14:textId="6C668400" w:rsidR="00E202B8" w:rsidRPr="00821C52" w:rsidRDefault="00E202B8" w:rsidP="00CF2141">
      <w:pPr>
        <w:pStyle w:val="Heading1"/>
        <w:rPr>
          <w:rFonts w:ascii="Times" w:hAnsi="Times" w:cs="Times"/>
        </w:rPr>
      </w:pPr>
      <w:r w:rsidRPr="00821C52">
        <w:rPr>
          <w:rFonts w:ascii="Times" w:hAnsi="Times" w:cs="Times"/>
        </w:rPr>
        <w:t>Conclusion</w:t>
      </w:r>
    </w:p>
    <w:p w14:paraId="62DD2A36" w14:textId="77777777" w:rsidR="00E202B8" w:rsidRPr="00821C52" w:rsidRDefault="00E202B8" w:rsidP="00E202B8">
      <w:pPr>
        <w:rPr>
          <w:rFonts w:cs="Times"/>
        </w:rPr>
      </w:pPr>
    </w:p>
    <w:p w14:paraId="394AF2B5" w14:textId="77777777" w:rsidR="00E202B8" w:rsidRPr="00821C52" w:rsidRDefault="00E202B8" w:rsidP="00E202B8">
      <w:pPr>
        <w:rPr>
          <w:rFonts w:cs="Times"/>
        </w:rPr>
      </w:pPr>
    </w:p>
    <w:p w14:paraId="7685F3B7" w14:textId="77777777" w:rsidR="0010567C" w:rsidRDefault="0010567C" w:rsidP="0010567C">
      <w:pPr>
        <w:jc w:val="center"/>
        <w:rPr>
          <w:rFonts w:cs="Times New Roman"/>
          <w:sz w:val="56"/>
          <w:szCs w:val="56"/>
        </w:rPr>
      </w:pPr>
    </w:p>
    <w:p w14:paraId="79A69ADB" w14:textId="0328194E" w:rsidR="0010567C" w:rsidRPr="0010567C" w:rsidRDefault="0010567C" w:rsidP="0010567C">
      <w:pPr>
        <w:rPr>
          <w:rFonts w:cs="Times New Roman"/>
          <w:sz w:val="56"/>
          <w:szCs w:val="56"/>
        </w:rPr>
      </w:pPr>
    </w:p>
    <w:p w14:paraId="08E26E0F" w14:textId="77777777" w:rsidR="0010567C" w:rsidRPr="00C64DEE" w:rsidRDefault="0010567C" w:rsidP="00C64DEE">
      <w:pPr>
        <w:jc w:val="center"/>
        <w:rPr>
          <w:rFonts w:cs="Times New Roman"/>
          <w:sz w:val="72"/>
          <w:szCs w:val="72"/>
        </w:rPr>
      </w:pPr>
    </w:p>
    <w:p w14:paraId="7390D0B4" w14:textId="77777777" w:rsidR="00C64DEE" w:rsidRPr="00C64DEE" w:rsidRDefault="00C64DEE" w:rsidP="00C64DEE">
      <w:pPr>
        <w:jc w:val="center"/>
        <w:rPr>
          <w:rFonts w:cs="Times New Roman"/>
          <w:sz w:val="72"/>
          <w:szCs w:val="72"/>
        </w:rPr>
      </w:pPr>
    </w:p>
    <w:sectPr w:rsidR="00C64DEE" w:rsidRPr="00C64DEE" w:rsidSect="00C64DEE">
      <w:pgSz w:w="11906" w:h="16838"/>
      <w:pgMar w:top="1361" w:right="1361" w:bottom="136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F0A"/>
    <w:multiLevelType w:val="hybridMultilevel"/>
    <w:tmpl w:val="054EBFF6"/>
    <w:lvl w:ilvl="0" w:tplc="764A9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000C"/>
    <w:multiLevelType w:val="hybridMultilevel"/>
    <w:tmpl w:val="A4C0F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2E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0B4A21"/>
    <w:multiLevelType w:val="hybridMultilevel"/>
    <w:tmpl w:val="D9A29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46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C0ABB"/>
    <w:multiLevelType w:val="hybridMultilevel"/>
    <w:tmpl w:val="E10ACB14"/>
    <w:lvl w:ilvl="0" w:tplc="092403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4DC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4A0320"/>
    <w:multiLevelType w:val="hybridMultilevel"/>
    <w:tmpl w:val="AEB8593A"/>
    <w:lvl w:ilvl="0" w:tplc="DA8E1F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4E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F2"/>
    <w:rsid w:val="0010567C"/>
    <w:rsid w:val="00113F3C"/>
    <w:rsid w:val="00263369"/>
    <w:rsid w:val="002875FC"/>
    <w:rsid w:val="002F4238"/>
    <w:rsid w:val="00356629"/>
    <w:rsid w:val="004B6D41"/>
    <w:rsid w:val="00510F27"/>
    <w:rsid w:val="00660AF2"/>
    <w:rsid w:val="006D0A5E"/>
    <w:rsid w:val="006F72A3"/>
    <w:rsid w:val="00821C52"/>
    <w:rsid w:val="00860A70"/>
    <w:rsid w:val="00A02F56"/>
    <w:rsid w:val="00BD0EAF"/>
    <w:rsid w:val="00C408D5"/>
    <w:rsid w:val="00C64DEE"/>
    <w:rsid w:val="00CF2141"/>
    <w:rsid w:val="00DA4B20"/>
    <w:rsid w:val="00E202B8"/>
    <w:rsid w:val="00E833E6"/>
    <w:rsid w:val="00EA2409"/>
    <w:rsid w:val="00ED64EE"/>
    <w:rsid w:val="00F27DC6"/>
    <w:rsid w:val="00F3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8B90"/>
  <w15:chartTrackingRefBased/>
  <w15:docId w15:val="{2F3A65BF-8994-41CB-BD43-8C20D103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41"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2B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B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2B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4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4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4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4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4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4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1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F4238"/>
    <w:pPr>
      <w:ind w:left="720"/>
      <w:contextualSpacing/>
    </w:pPr>
  </w:style>
  <w:style w:type="table" w:styleId="TableGrid">
    <w:name w:val="Table Grid"/>
    <w:basedOn w:val="TableNormal"/>
    <w:uiPriority w:val="39"/>
    <w:rsid w:val="0082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A70"/>
    <w:pPr>
      <w:spacing w:after="200" w:line="240" w:lineRule="auto"/>
      <w:jc w:val="center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0136-A1A7-49EE-9139-01075339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553</Words>
  <Characters>2521</Characters>
  <Application>Microsoft Office Word</Application>
  <DocSecurity>0</DocSecurity>
  <Lines>132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Alexander</dc:creator>
  <cp:keywords/>
  <dc:description/>
  <cp:lastModifiedBy>Peter Alexander</cp:lastModifiedBy>
  <cp:revision>17</cp:revision>
  <dcterms:created xsi:type="dcterms:W3CDTF">2021-04-11T09:30:00Z</dcterms:created>
  <dcterms:modified xsi:type="dcterms:W3CDTF">2021-04-11T12:09:00Z</dcterms:modified>
</cp:coreProperties>
</file>