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60" w:before="0"/>
        <w:jc w:val="center"/>
      </w:pPr>
      <w:r>
        <w:rPr>
          <w:rFonts w:ascii="Arial" w:cs="Arial" w:eastAsia="Arial" w:hAnsi="Arial"/>
          <w:caps/>
          <w:color w:val="555555"/>
          <w:spacing w:val="60"/>
          <w:sz w:val="20"/>
          <w:szCs w:val="20"/>
        </w:rPr>
        <w:t xml:space="preserve">SOFTWARE REQUIREMENTS SPECIFICATION</w:t>
      </w:r>
    </w:p>
    <w:p>
      <w:pPr>
        <w:spacing w:after="40" w:before="40"/>
      </w:pPr>
      <w:r>
        <w:t xml:space="preserve"/>
      </w:r>
    </w:p>
    <w:p>
      <w:pPr>
        <w:spacing w:after="60" w:before="0"/>
        <w:jc w:val="center"/>
      </w:pPr>
      <w:r>
        <w:rPr>
          <w:rFonts w:ascii="Arial" w:cs="Arial" w:eastAsia="Arial" w:hAnsi="Arial"/>
          <w:b/>
          <w:bCs/>
          <w:color w:val="1E3A5F"/>
          <w:sz w:val="72"/>
          <w:szCs w:val="72"/>
        </w:rPr>
        <w:t xml:space="preserve">Inspira</w:t>
      </w:r>
    </w:p>
    <w:p>
      <w:pPr>
        <w:spacing w:after="40" w:before="0"/>
        <w:jc w:val="center"/>
      </w:pPr>
      <w:r>
        <w:rPr>
          <w:rFonts w:ascii="Arial" w:cs="Arial" w:eastAsia="Arial" w:hAnsi="Arial"/>
          <w:i/>
          <w:iCs/>
          <w:color w:val="2E75B6"/>
          <w:sz w:val="28"/>
          <w:szCs w:val="28"/>
        </w:rPr>
        <w:t xml:space="preserve">From Inspiration to Reality — AI-Powered 3D Room Planning</w:t>
      </w:r>
    </w:p>
    <w:p>
      <w:pPr>
        <w:spacing w:after="60" w:before="6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Version</w:t>
            </w:r>
          </w:p>
        </w:tc>
        <w:tc>
          <w:tcPr>
            <w:tcW w:type="dxa" w:w="3200"/>
            <w:tcBorders>
              <w:top w:val="single" w:color="CCCCCC" w:sz="1"/>
              <w:left w:val="single" w:color="CCCCCC" w:sz="1"/>
              <w:bottom w:val="single" w:color="CCCCCC" w:sz="1"/>
              <w:right w:val="single" w:color="CCCCCC" w:sz="1"/>
            </w:tcBorders>
            <w:shd w:fill="E8F4FD" w:val="clear"/>
            <w:tcMar>
              <w:top w:type="dxa" w:w="100"/>
              <w:left w:type="dxa" w:w="150"/>
              <w:bottom w:type="dxa" w:w="100"/>
              <w:right w:type="dxa" w:w="150"/>
            </w:tcMar>
          </w:tcPr>
          <w:p>
            <w:pPr>
              <w:jc w:val="center"/>
            </w:pPr>
            <w:r>
              <w:rPr>
                <w:rFonts w:ascii="Arial" w:cs="Arial" w:eastAsia="Arial" w:hAnsi="Arial"/>
                <w:sz w:val="22"/>
                <w:szCs w:val="22"/>
              </w:rPr>
              <w:t xml:space="preserve">1.0.0</w:t>
            </w:r>
          </w:p>
        </w:tc>
      </w:tr>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April 2026</w:t>
            </w:r>
          </w:p>
        </w:tc>
      </w:tr>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Status</w:t>
            </w:r>
          </w:p>
        </w:tc>
        <w:tc>
          <w:tcPr>
            <w:tcW w:type="dxa" w:w="3200"/>
            <w:tcBorders>
              <w:top w:val="single" w:color="CCCCCC" w:sz="1"/>
              <w:left w:val="single" w:color="CCCCCC" w:sz="1"/>
              <w:bottom w:val="single" w:color="CCCCCC" w:sz="1"/>
              <w:right w:val="single" w:color="CCCCCC" w:sz="1"/>
            </w:tcBorders>
            <w:shd w:fill="E8F4FD" w:val="clear"/>
            <w:tcMar>
              <w:top w:type="dxa" w:w="100"/>
              <w:left w:type="dxa" w:w="150"/>
              <w:bottom w:type="dxa" w:w="100"/>
              <w:right w:type="dxa" w:w="150"/>
            </w:tcMar>
          </w:tcPr>
          <w:p>
            <w:pPr>
              <w:jc w:val="center"/>
            </w:pPr>
            <w:r>
              <w:rPr>
                <w:rFonts w:ascii="Arial" w:cs="Arial" w:eastAsia="Arial" w:hAnsi="Arial"/>
                <w:sz w:val="22"/>
                <w:szCs w:val="22"/>
              </w:rPr>
              <w:t xml:space="preserve">Active Development</w:t>
            </w:r>
          </w:p>
        </w:tc>
      </w:tr>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Course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Computer Vision — Research Project</w:t>
            </w:r>
          </w:p>
        </w:tc>
      </w:tr>
    </w:tbl>
    <w:p>
      <w:pPr>
        <w:spacing w:after="300" w:before="30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1. Introduction</w:t>
      </w:r>
    </w:p>
    <w:p>
      <w:pPr>
        <w:pStyle w:val="Heading2"/>
        <w:spacing w:after="150" w:before="300"/>
      </w:pPr>
      <w:r>
        <w:rPr>
          <w:rFonts w:ascii="Arial" w:cs="Arial" w:eastAsia="Arial" w:hAnsi="Arial"/>
          <w:b/>
          <w:bCs/>
          <w:color w:val="2E75B6"/>
          <w:sz w:val="26"/>
          <w:szCs w:val="26"/>
        </w:rPr>
        <w:t xml:space="preserve">1.1 Purpose</w:t>
      </w:r>
    </w:p>
    <w:p>
      <w:pPr>
        <w:spacing w:after="120" w:before="80"/>
      </w:pPr>
      <w:r>
        <w:rPr>
          <w:rFonts w:ascii="Arial" w:cs="Arial" w:eastAsia="Arial" w:hAnsi="Arial"/>
          <w:color w:val="222222"/>
          <w:sz w:val="22"/>
          <w:szCs w:val="22"/>
        </w:rPr>
        <w:t xml:space="preserve">This Software Requirements Specification defines the complete functional and non-functional requirements for Inspira — a web-based AI product that translates 2D interior design inspiration images into furnished, walkable 3D room layouts using 3D Gaussian Splatting and vision-language models.</w:t>
      </w:r>
    </w:p>
    <w:p>
      <w:pPr>
        <w:spacing w:after="120" w:before="80"/>
      </w:pPr>
      <w:r>
        <w:rPr>
          <w:rFonts w:ascii="Arial" w:cs="Arial" w:eastAsia="Arial" w:hAnsi="Arial"/>
          <w:color w:val="222222"/>
          <w:sz w:val="22"/>
          <w:szCs w:val="22"/>
        </w:rPr>
        <w:t xml:space="preserve">This document serves as the single source of truth for development decisions, course project evaluation, and future product pitching. Every feature built must trace back to a requirement in this document.</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1.2 The Problem</w:t>
      </w:r>
    </w:p>
    <w:p>
      <w:pPr>
        <w:spacing w:after="120" w:before="80"/>
      </w:pPr>
      <w:r>
        <w:rPr>
          <w:rFonts w:ascii="Arial" w:cs="Arial" w:eastAsia="Arial" w:hAnsi="Arial"/>
          <w:color w:val="222222"/>
          <w:sz w:val="22"/>
          <w:szCs w:val="22"/>
        </w:rPr>
        <w:t xml:space="preserve">Every month, 450 million people save home design inspiration on platforms like Pinterest and Instagram. Almost none of them successfully recreate what they saved. The reason is not lack of taste — it is lack of translation.</w:t>
      </w:r>
    </w:p>
    <w:p>
      <w:pPr>
        <w:spacing w:after="120" w:before="80"/>
      </w:pPr>
      <w:r>
        <w:rPr>
          <w:rFonts w:ascii="Arial" w:cs="Arial" w:eastAsia="Arial" w:hAnsi="Arial"/>
          <w:color w:val="222222"/>
          <w:sz w:val="22"/>
          <w:szCs w:val="22"/>
        </w:rPr>
        <w:t xml:space="preserve">A 2D inspiration image gives the viewer zero information about depth, scale, or spatial feasibility. The sofa that looks perfect in the Pinterest photo might be 3.2 metres long. The user's wall is 2.8 metres. They will not know until it is delivered and they are stuck with a non-refundable purchase.</w:t>
      </w:r>
    </w:p>
    <w:p>
      <w:pPr>
        <w:spacing w:after="120" w:before="80"/>
      </w:pPr>
      <w:r>
        <w:rPr>
          <w:rFonts w:ascii="Arial" w:cs="Arial" w:eastAsia="Arial" w:hAnsi="Arial"/>
          <w:color w:val="222222"/>
          <w:sz w:val="22"/>
          <w:szCs w:val="22"/>
        </w:rPr>
        <w:t xml:space="preserve">Current tools fail at both ends of this problem. Manual 3D design software like SketchUp requires weeks of learning and hours per room. AR placement apps like IKEA Place require the user to already know which specific product they want. Neither starts where users actually start — with a saved inspiration image they love.</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1.3 The Solution</w:t>
      </w:r>
    </w:p>
    <w:p>
      <w:pPr>
        <w:spacing w:after="120" w:before="80"/>
      </w:pPr>
      <w:r>
        <w:rPr>
          <w:rFonts w:ascii="Arial" w:cs="Arial" w:eastAsia="Arial" w:hAnsi="Arial"/>
          <w:color w:val="222222"/>
          <w:sz w:val="22"/>
          <w:szCs w:val="22"/>
        </w:rPr>
        <w:t xml:space="preserve">Inspira accepts any interior design photo as input and a set of the user's own room photos. It produces a furnished, walkable 3D version of the user's actual room styled after the inspiration — in under 60 seconds, in the browser, with no software installation.</w:t>
      </w:r>
    </w:p>
    <w:p>
      <w:pPr>
        <w:spacing w:after="120" w:before="80"/>
      </w:pPr>
      <w:r>
        <w:rPr>
          <w:rFonts w:ascii="Arial" w:cs="Arial" w:eastAsia="Arial" w:hAnsi="Arial"/>
          <w:color w:val="222222"/>
          <w:sz w:val="22"/>
          <w:szCs w:val="22"/>
        </w:rPr>
        <w:t xml:space="preserve">The technical unlock that makes this possible where competitors have failed is 3D Gaussian Splatting — a real-time 3D scene reconstruction technology that produces true geometric models from ordinary photographs. Unlike single-photo AR approaches, Inspira reconstructs real room dimensions, ensuring furniture placement is always geometrically correct.</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1.4 Scope</w:t>
      </w:r>
    </w:p>
    <w:p>
      <w:pPr>
        <w:pStyle w:val="ListParagraph"/>
        <w:numPr>
          <w:ilvl w:val="0"/>
          <w:numId w:val="2"/>
        </w:numPr>
        <w:spacing w:after="60" w:before="60"/>
      </w:pPr>
      <w:r>
        <w:rPr>
          <w:rFonts w:ascii="Arial" w:cs="Arial" w:eastAsia="Arial" w:hAnsi="Arial"/>
          <w:color w:val="222222"/>
          <w:sz w:val="22"/>
          <w:szCs w:val="22"/>
        </w:rPr>
        <w:t xml:space="preserve">Inspiration image analysis: furniture detection, style extraction, colour palette, room type</w:t>
      </w:r>
    </w:p>
    <w:p>
      <w:pPr>
        <w:pStyle w:val="ListParagraph"/>
        <w:numPr>
          <w:ilvl w:val="0"/>
          <w:numId w:val="2"/>
        </w:numPr>
        <w:spacing w:after="60" w:before="60"/>
      </w:pPr>
      <w:r>
        <w:rPr>
          <w:rFonts w:ascii="Arial" w:cs="Arial" w:eastAsia="Arial" w:hAnsi="Arial"/>
          <w:color w:val="222222"/>
          <w:sz w:val="22"/>
          <w:szCs w:val="22"/>
        </w:rPr>
        <w:t xml:space="preserve">User room reconstruction: 3DGS from 15-20 photos, semantic surface labelling</w:t>
      </w:r>
    </w:p>
    <w:p>
      <w:pPr>
        <w:pStyle w:val="ListParagraph"/>
        <w:numPr>
          <w:ilvl w:val="0"/>
          <w:numId w:val="2"/>
        </w:numPr>
        <w:spacing w:after="60" w:before="60"/>
      </w:pPr>
      <w:r>
        <w:rPr>
          <w:rFonts w:ascii="Arial" w:cs="Arial" w:eastAsia="Arial" w:hAnsi="Arial"/>
          <w:color w:val="222222"/>
          <w:sz w:val="22"/>
          <w:szCs w:val="22"/>
        </w:rPr>
        <w:t xml:space="preserve">Adaptation engine: match inspiration furniture to room dimensions, AI placement validation</w:t>
      </w:r>
    </w:p>
    <w:p>
      <w:pPr>
        <w:pStyle w:val="ListParagraph"/>
        <w:numPr>
          <w:ilvl w:val="0"/>
          <w:numId w:val="2"/>
        </w:numPr>
        <w:spacing w:after="60" w:before="60"/>
      </w:pPr>
      <w:r>
        <w:rPr>
          <w:rFonts w:ascii="Arial" w:cs="Arial" w:eastAsia="Arial" w:hAnsi="Arial"/>
          <w:color w:val="222222"/>
          <w:sz w:val="22"/>
          <w:szCs w:val="22"/>
        </w:rPr>
        <w:t xml:space="preserve">3D web viewer: interactive Gaussian Splat scene in browser, furniture overlay, toggle modes</w:t>
      </w:r>
    </w:p>
    <w:p>
      <w:pPr>
        <w:pStyle w:val="ListParagraph"/>
        <w:numPr>
          <w:ilvl w:val="0"/>
          <w:numId w:val="2"/>
        </w:numPr>
        <w:spacing w:after="60" w:before="60"/>
      </w:pPr>
      <w:r>
        <w:rPr>
          <w:rFonts w:ascii="Arial" w:cs="Arial" w:eastAsia="Arial" w:hAnsi="Arial"/>
          <w:color w:val="222222"/>
          <w:sz w:val="22"/>
          <w:szCs w:val="22"/>
        </w:rPr>
        <w:t xml:space="preserve">Full-stack web application: React frontend, FastAPI backend, deployed on Hugging Face Spaces</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1.5 Out of Scope</w:t>
      </w:r>
    </w:p>
    <w:p>
      <w:pPr>
        <w:pStyle w:val="ListParagraph"/>
        <w:numPr>
          <w:ilvl w:val="0"/>
          <w:numId w:val="2"/>
        </w:numPr>
        <w:spacing w:after="60" w:before="60"/>
      </w:pPr>
      <w:r>
        <w:rPr>
          <w:rFonts w:ascii="Arial" w:cs="Arial" w:eastAsia="Arial" w:hAnsi="Arial"/>
          <w:color w:val="222222"/>
          <w:sz w:val="22"/>
          <w:szCs w:val="22"/>
        </w:rPr>
        <w:t xml:space="preserve">Real robot hardware or physical navigation</w:t>
      </w:r>
    </w:p>
    <w:p>
      <w:pPr>
        <w:pStyle w:val="ListParagraph"/>
        <w:numPr>
          <w:ilvl w:val="0"/>
          <w:numId w:val="2"/>
        </w:numPr>
        <w:spacing w:after="60" w:before="60"/>
      </w:pPr>
      <w:r>
        <w:rPr>
          <w:rFonts w:ascii="Arial" w:cs="Arial" w:eastAsia="Arial" w:hAnsi="Arial"/>
          <w:color w:val="222222"/>
          <w:sz w:val="22"/>
          <w:szCs w:val="22"/>
        </w:rPr>
        <w:t xml:space="preserve">Real-time 3DGS reconstruction in browser (pre-computed scenes only)</w:t>
      </w:r>
    </w:p>
    <w:p>
      <w:pPr>
        <w:pStyle w:val="ListParagraph"/>
        <w:numPr>
          <w:ilvl w:val="0"/>
          <w:numId w:val="2"/>
        </w:numPr>
        <w:spacing w:after="60" w:before="60"/>
      </w:pPr>
      <w:r>
        <w:rPr>
          <w:rFonts w:ascii="Arial" w:cs="Arial" w:eastAsia="Arial" w:hAnsi="Arial"/>
          <w:color w:val="222222"/>
          <w:sz w:val="22"/>
          <w:szCs w:val="22"/>
        </w:rPr>
        <w:t xml:space="preserve">E-commerce integration or actual furniture purchasing</w:t>
      </w:r>
    </w:p>
    <w:p>
      <w:pPr>
        <w:pStyle w:val="ListParagraph"/>
        <w:numPr>
          <w:ilvl w:val="0"/>
          <w:numId w:val="2"/>
        </w:numPr>
        <w:spacing w:after="60" w:before="60"/>
      </w:pPr>
      <w:r>
        <w:rPr>
          <w:rFonts w:ascii="Arial" w:cs="Arial" w:eastAsia="Arial" w:hAnsi="Arial"/>
          <w:color w:val="222222"/>
          <w:sz w:val="22"/>
          <w:szCs w:val="22"/>
        </w:rPr>
        <w:t xml:space="preserve">Multi-room mapping or floor plan generation</w:t>
      </w:r>
    </w:p>
    <w:p>
      <w:pPr>
        <w:pStyle w:val="ListParagraph"/>
        <w:numPr>
          <w:ilvl w:val="0"/>
          <w:numId w:val="2"/>
        </w:numPr>
        <w:spacing w:after="60" w:before="60"/>
      </w:pPr>
      <w:r>
        <w:rPr>
          <w:rFonts w:ascii="Arial" w:cs="Arial" w:eastAsia="Arial" w:hAnsi="Arial"/>
          <w:color w:val="222222"/>
          <w:sz w:val="22"/>
          <w:szCs w:val="22"/>
        </w:rPr>
        <w:t xml:space="preserve">Mobile native app (web only, mobile-responsive)</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1.6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3DGS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3D Gaussian Splatting — scene representation as millions of 3D ellipsoidal primitives, enabling real-time photorealistic rendering from novel viewpoints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CLIP</w:t>
            </w:r>
          </w:p>
        </w:tc>
        <w:tc>
          <w:tcPr>
            <w:tcW w:type="dxa" w:w="7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Contrastive Language-Image Pretraining — OpenAI model that jointly embeds images and text in the same vector space, enabling zero-shot visual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Qwen3-VL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Qwen 3 Vision-Language model — local multimodal LLM by Alibaba, runs via Ollama on Apple Silicon without internet connection</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Grounded-SAM</w:t>
            </w:r>
          </w:p>
        </w:tc>
        <w:tc>
          <w:tcPr>
            <w:tcW w:type="dxa" w:w="7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Grounding DINO + Segment Anything Model — open-vocabulary object detection and pixel-precise segmentation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Depth Anything V2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State-of-the-art monocular depth estimation model — infers per-pixel depth from a single RGB image</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Ollama</w:t>
            </w:r>
          </w:p>
        </w:tc>
        <w:tc>
          <w:tcPr>
            <w:tcW w:type="dxa" w:w="7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Local LLM inference runtime — runs open-source models on Apple Silicon and NVIDIA GPUs without cloud API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InspirationImage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Core dataclass representing a fully analyzed inspiration photo with furniture, style, and palette populated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RoomScan</w:t>
            </w:r>
          </w:p>
        </w:tc>
        <w:tc>
          <w:tcPr>
            <w:tcW w:type="dxa" w:w="7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Core dataclass representing a user's room photos before and after 3DGS reconstruction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AdaptedLayout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Core dataclass representing the final furnished room with all placements and validation results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mIoU</w:t>
            </w:r>
          </w:p>
        </w:tc>
        <w:tc>
          <w:tcPr>
            <w:tcW w:type="dxa" w:w="7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Mean Intersection over Union — standard semantic segmentation accuracy 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SPL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Success weighted by Path Length — navigation quality metric (not used in web product, retained for CV course evaluation)</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2. System Overview</w:t>
      </w:r>
    </w:p>
    <w:p>
      <w:pPr>
        <w:pStyle w:val="Heading2"/>
        <w:spacing w:after="150" w:before="300"/>
      </w:pPr>
      <w:r>
        <w:rPr>
          <w:rFonts w:ascii="Arial" w:cs="Arial" w:eastAsia="Arial" w:hAnsi="Arial"/>
          <w:b/>
          <w:bCs/>
          <w:color w:val="2E75B6"/>
          <w:sz w:val="26"/>
          <w:szCs w:val="26"/>
        </w:rPr>
        <w:t xml:space="preserve">2.1 Architecture</w:t>
      </w:r>
    </w:p>
    <w:p>
      <w:pPr>
        <w:spacing w:after="120" w:before="80"/>
      </w:pPr>
      <w:r>
        <w:rPr>
          <w:rFonts w:ascii="Arial" w:cs="Arial" w:eastAsia="Arial" w:hAnsi="Arial"/>
          <w:color w:val="222222"/>
          <w:sz w:val="22"/>
          <w:szCs w:val="22"/>
        </w:rPr>
        <w:t xml:space="preserve">Inspira follows a modular pipeline architecture. Each module has a single responsibility, communicates through typed dataclass contracts, and is independently testable. The frontend and backend are fully decoupled — the React frontend communicates with the FastAPI backend exclusively through REST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React + Three.js + Tailwind CSS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User interface, image upload, 3D scene viewer, result display</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API</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FastAPI (Python)</w:t>
            </w:r>
          </w:p>
        </w:tc>
        <w:tc>
          <w:tcPr>
            <w:tcW w:type="dxa" w:w="4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Request routing, file handling, pipeline orchestration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CLIP + Qwen3-VL + K-means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Inspiration image analysis — furniture, style, palette</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Module 2</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3DGS + Grounded-SAM + Depth Anything V2</w:t>
            </w:r>
          </w:p>
        </w:tc>
        <w:tc>
          <w:tcPr>
            <w:tcW w:type="dxa" w:w="4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Room reconstruction and semantic surface labelling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CLIP + rule engine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Adaptation — match inspiration to room, place furniture</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Hosting</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Hugging Face Spaces</w:t>
            </w:r>
          </w:p>
        </w:tc>
        <w:tc>
          <w:tcPr>
            <w:tcW w:type="dxa" w:w="4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Free deployment, GPU support, public URL</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2.2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User Action</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System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Lands on Inspira homepage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Sees hero section with animated demo and clear CTA</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2</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Uploads inspiration image (Pinterest/Instagram screenshot)</w:t>
            </w:r>
          </w:p>
        </w:tc>
        <w:tc>
          <w:tcPr>
            <w:tcW w:type="dxa" w:w="5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Module 1 runs: furniture detected, style extracted, palette shown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Uploads 15-20 photos of their room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2 runs: 3DGS reconstruction, surface labelling</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4</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Views adapted layout result</w:t>
            </w:r>
          </w:p>
        </w:tc>
        <w:tc>
          <w:tcPr>
            <w:tcW w:type="dxa" w:w="5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Module 3 runs: furniture placed in their room, validation shown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Explores 3D scene in browser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Three.js viewer: orbit, zoom, click objects for labels/affordances</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6</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Toggles between empty room and inspired layout</w:t>
            </w:r>
          </w:p>
        </w:tc>
        <w:tc>
          <w:tcPr>
            <w:tcW w:type="dxa" w:w="5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Real-time switch with smooth animation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Shares result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Unique URL generated for the adapted layout</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2.3 Technology Decisions</w:t>
      </w:r>
    </w:p>
    <w:p>
      <w:pPr>
        <w:pStyle w:val="Heading3"/>
        <w:spacing w:after="100" w:before="200"/>
      </w:pPr>
      <w:r>
        <w:rPr>
          <w:rFonts w:ascii="Arial" w:cs="Arial" w:eastAsia="Arial" w:hAnsi="Arial"/>
          <w:b/>
          <w:bCs/>
          <w:color w:val="555555"/>
          <w:sz w:val="24"/>
          <w:szCs w:val="24"/>
        </w:rPr>
        <w:t xml:space="preserve">Why 3D Gaussian Splatting over single-photo AR?</w:t>
      </w:r>
    </w:p>
    <w:p>
      <w:pPr>
        <w:spacing w:after="120" w:before="80"/>
      </w:pPr>
      <w:r>
        <w:rPr>
          <w:rFonts w:ascii="Arial" w:cs="Arial" w:eastAsia="Arial" w:hAnsi="Arial"/>
          <w:color w:val="222222"/>
          <w:sz w:val="22"/>
          <w:szCs w:val="22"/>
        </w:rPr>
        <w:t xml:space="preserve">Competitors like IKEA Place and RoomGPT use single RGB images to estimate room geometry. Single-photo depth estimation has fundamental ambiguities — a wall 2 metres away looks identical to one 4 metres away in many configurations. 3DGS uses multiple overlapping photographs to triangulate true geometry through multi-view consistency, producing centimetre-accurate room dimensions. This is why furniture placement in Inspira is always correctly scaled — not approximately scaled.</w:t>
      </w:r>
    </w:p>
    <w:p>
      <w:pPr>
        <w:pStyle w:val="Heading3"/>
        <w:spacing w:after="100" w:before="200"/>
      </w:pPr>
      <w:r>
        <w:rPr>
          <w:rFonts w:ascii="Arial" w:cs="Arial" w:eastAsia="Arial" w:hAnsi="Arial"/>
          <w:b/>
          <w:bCs/>
          <w:color w:val="555555"/>
          <w:sz w:val="24"/>
          <w:szCs w:val="24"/>
        </w:rPr>
        <w:t xml:space="preserve">Why local models (CLIP + Qwen3-VL) over paid APIs?</w:t>
      </w:r>
    </w:p>
    <w:p>
      <w:pPr>
        <w:spacing w:after="120" w:before="80"/>
      </w:pPr>
      <w:r>
        <w:rPr>
          <w:rFonts w:ascii="Arial" w:cs="Arial" w:eastAsia="Arial" w:hAnsi="Arial"/>
          <w:color w:val="222222"/>
          <w:sz w:val="22"/>
          <w:szCs w:val="22"/>
        </w:rPr>
        <w:t xml:space="preserve">All AI inference in Inspira runs locally via Ollama and HuggingFace transformers. This eliminates per-request API costs entirely, removes rate limit constraints, ensures user data never leaves their machine during development, and demonstrates open-source AI competency — a signal valued by both academic reviewers and industry engineers.</w:t>
      </w:r>
    </w:p>
    <w:p>
      <w:pPr>
        <w:pStyle w:val="Heading3"/>
        <w:spacing w:after="100" w:before="200"/>
      </w:pPr>
      <w:r>
        <w:rPr>
          <w:rFonts w:ascii="Arial" w:cs="Arial" w:eastAsia="Arial" w:hAnsi="Arial"/>
          <w:b/>
          <w:bCs/>
          <w:color w:val="555555"/>
          <w:sz w:val="24"/>
          <w:szCs w:val="24"/>
        </w:rPr>
        <w:t xml:space="preserve">Why FastAPI over Django or Flask?</w:t>
      </w:r>
    </w:p>
    <w:p>
      <w:pPr>
        <w:spacing w:after="120" w:before="80"/>
      </w:pPr>
      <w:r>
        <w:rPr>
          <w:rFonts w:ascii="Arial" w:cs="Arial" w:eastAsia="Arial" w:hAnsi="Arial"/>
          <w:color w:val="222222"/>
          <w:sz w:val="22"/>
          <w:szCs w:val="22"/>
        </w:rPr>
        <w:t xml:space="preserve">FastAPI is asynchronous by default, which is critical for our use case — 3DGS reconstruction can take 30-60 seconds and we cannot block the server during that time. FastAPI also auto-generates OpenAPI documentation from type annotations, keeping our API contract always up to date.</w:t>
      </w:r>
    </w:p>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3. Functional Requirements</w:t>
      </w:r>
    </w:p>
    <w:p>
      <w:pPr>
        <w:pStyle w:val="Heading2"/>
        <w:spacing w:after="150" w:before="300"/>
      </w:pPr>
      <w:r>
        <w:rPr>
          <w:rFonts w:ascii="Arial" w:cs="Arial" w:eastAsia="Arial" w:hAnsi="Arial"/>
          <w:b/>
          <w:bCs/>
          <w:color w:val="2E75B6"/>
          <w:sz w:val="26"/>
          <w:szCs w:val="26"/>
        </w:rPr>
        <w:t xml:space="preserve">3.1 Module 1 — Inspiration Analysis (FR-01)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accept JPG, PNG, or WebP images up to 50MB as inspiration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FR-01.2</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detect furniture items using CLIP zero-shot classification across 20 furniture categories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extract a 5-colour dominant palette using K-means clustering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FR-01.4</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classify interior design style into one of 10 predefined categories using Qwen3-VL</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identify room type (living room, bedroom, dining room, home office, kitchen)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FR-01.6</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generate a 2-3 sentence natural language layout description</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FR-01.7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degrade gracefully if Qwen3-VL is unavailable — rule-based fallback activates automatically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FR-01.8</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complete Module 1 analysis in under 30 seconds on M1 MacBook Air</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FR-01.9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support Pinterest URLs as direct input in addition to file 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SHOULD</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3.2 Module 2 — Room Reconstruction (FR-02)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FR-02.1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accept 10-30 JPG/PNG photos of the user's room as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FR-02.2</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run 3DGS reconstruction producing a .splat scene file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achieve reconstruction PSNR of at least 22 dB on held-out viewpoints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FR-02.4</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run Grounded-SAM to label all surfaces: floor, wall, window, door, ceiling</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estimate room dimensions (width, height, depth) in metres from the reconstruction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FR-02.6</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export the reconstructed scene in a format renderable by Three.js in browser</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FR-02.7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run reconstruction on Colab GPU for speed; M1 for smaller scenes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FR-02.8</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achieve surface labelling mIoU of at least 60% on standard indoor scenes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SHOULD</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3.3 Module 3 — Adaptation Engine (FR-03)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FR-03.1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match each detected inspiration furniture item to the user's room dimensions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FR-03.2</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scale furniture proportionally to fit within actual room measurements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FR-03.3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place furniture on labelled floor surfaces only — never on walls or ceiling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FR-03.4</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enforce minimum walkway clearance of 0.6m between furniture items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FR-03.5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enforce 1.0m clearance in front of all detected doors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FR-03.6</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flag window-blocking placements with a warning</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FR-03.7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compute a style match score (0-1) between inspiration and adapted layout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SHOULD</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FR-03.8</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suggest alternative placement if primary placement fails validation</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SHOULD</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3.4 Frontend &amp; 3D Viewer (FR-04)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FR-04.1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render the reconstructed Gaussian Splat scene in browser using Three.js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FR-04.2</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support orbit, pan, and zoom camera controls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FR-04.3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display semantic labels on hover over detected surfaces and furniture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FR-04.4</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provide a toggle between empty room view and inspired furnished layout</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FR-04.5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display the inspiration image alongside the 3D result for direct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FR-04.6</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display the detected furniture list, style, and colour palette from Module 1</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FR-04.7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display placement warnings and suggestions from Module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FR-04.8</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be fully mobile-responsive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FR-04.9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shall generate a shareable URL for each adapted layout result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SHOULD</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FR-04.10</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System shall display a progress indicator during reconstruction (can take 30-60s)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MUST</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3.5 API (FR-05)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POST /api/analyze-inspiration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Upload inspiration image → returns InspirationImage JSON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POST /api/reconstruct-room</w:t>
            </w:r>
          </w:p>
        </w:tc>
        <w:tc>
          <w:tcPr>
            <w:tcW w:type="dxa" w:w="1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POST</w:t>
            </w:r>
          </w:p>
        </w:tc>
        <w:tc>
          <w:tcPr>
            <w:tcW w:type="dxa" w:w="5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Upload room photos → starts reconstruction job, returns job_id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GET /api/job/{job_id}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Poll reconstruction job status and progress percentage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GET /api/result/{job_id}</w:t>
            </w:r>
          </w:p>
        </w:tc>
        <w:tc>
          <w:tcPr>
            <w:tcW w:type="dxa" w:w="1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Returns AdaptedLayout JSON when job is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GET /api/scene/{job_id}/splat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Streams the .splat file for Three.js viewer</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GET /health</w:t>
            </w:r>
          </w:p>
        </w:tc>
        <w:tc>
          <w:tcPr>
            <w:tcW w:type="dxa" w:w="1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GET</w:t>
            </w:r>
          </w:p>
        </w:tc>
        <w:tc>
          <w:tcPr>
            <w:tcW w:type="dxa" w:w="5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Health check — returns system status and model availability</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4. Non-Functional Requirements</w:t>
      </w:r>
    </w:p>
    <w:p>
      <w:pPr>
        <w:pStyle w:val="Heading2"/>
        <w:spacing w:after="150" w:before="300"/>
      </w:pPr>
      <w:r>
        <w:rPr>
          <w:rFonts w:ascii="Arial" w:cs="Arial" w:eastAsia="Arial" w:hAnsi="Arial"/>
          <w:b/>
          <w:bCs/>
          <w:color w:val="2E75B6"/>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NFR-01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1 (inspiration analysis) end-to-end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&lt; 30s on M1, &lt; 10s on Colab T4</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NFR-02</w:t>
            </w:r>
          </w:p>
        </w:tc>
        <w:tc>
          <w:tcPr>
            <w:tcW w:type="dxa" w:w="5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Module 2 (room reconstruction) latency</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&lt; 5 min on Colab T4 for 20 photos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NFR-03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3 (adaptation)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&lt; 5s on any hardware</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NFR-04</w:t>
            </w:r>
          </w:p>
        </w:tc>
        <w:tc>
          <w:tcPr>
            <w:tcW w:type="dxa" w:w="5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Three.js viewer initial load time</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&lt; 3s on standard broadband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NFR-05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Three.js viewer frame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&gt; 30 FPS on modern laptop browser</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NFR-06</w:t>
            </w:r>
          </w:p>
        </w:tc>
        <w:tc>
          <w:tcPr>
            <w:tcW w:type="dxa" w:w="5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API response time for status polling</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&lt; 200ms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NFR-07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Reconstruction PSNR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&gt; 22 dB</w:t>
            </w:r>
          </w:p>
        </w:tc>
      </w:tr>
      <w:tr>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NFR-08</w:t>
            </w:r>
          </w:p>
        </w:tc>
        <w:tc>
          <w:tcPr>
            <w:tcW w:type="dxa" w:w="5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Surface labelling mIoU</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&gt; 60%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NFR-09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Furniture detection accuracy (top-1)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&gt; 70% on held-out test images</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4.2 Reliability</w:t>
      </w:r>
    </w:p>
    <w:p>
      <w:pPr>
        <w:pStyle w:val="ListParagraph"/>
        <w:numPr>
          <w:ilvl w:val="0"/>
          <w:numId w:val="2"/>
        </w:numPr>
        <w:spacing w:after="60" w:before="60"/>
      </w:pPr>
      <w:r>
        <w:rPr>
          <w:rFonts w:ascii="Arial" w:cs="Arial" w:eastAsia="Arial" w:hAnsi="Arial"/>
          <w:color w:val="222222"/>
          <w:sz w:val="22"/>
          <w:szCs w:val="22"/>
        </w:rPr>
        <w:t xml:space="preserve">Every module must degrade gracefully — if Qwen3-VL is offline, fallback activates; if reconstruction fails, clear error is shown with retry option</w:t>
      </w:r>
    </w:p>
    <w:p>
      <w:pPr>
        <w:pStyle w:val="ListParagraph"/>
        <w:numPr>
          <w:ilvl w:val="0"/>
          <w:numId w:val="2"/>
        </w:numPr>
        <w:spacing w:after="60" w:before="60"/>
      </w:pPr>
      <w:r>
        <w:rPr>
          <w:rFonts w:ascii="Arial" w:cs="Arial" w:eastAsia="Arial" w:hAnsi="Arial"/>
          <w:color w:val="222222"/>
          <w:sz w:val="22"/>
          <w:szCs w:val="22"/>
        </w:rPr>
        <w:t xml:space="preserve">API endpoints must return structured error responses with actionable messages — never raw Python tracebacks</w:t>
      </w:r>
    </w:p>
    <w:p>
      <w:pPr>
        <w:pStyle w:val="ListParagraph"/>
        <w:numPr>
          <w:ilvl w:val="0"/>
          <w:numId w:val="2"/>
        </w:numPr>
        <w:spacing w:after="60" w:before="60"/>
      </w:pPr>
      <w:r>
        <w:rPr>
          <w:rFonts w:ascii="Arial" w:cs="Arial" w:eastAsia="Arial" w:hAnsi="Arial"/>
          <w:color w:val="222222"/>
          <w:sz w:val="22"/>
          <w:szCs w:val="22"/>
        </w:rPr>
        <w:t xml:space="preserve">All uploaded files must be validated for type and size before processing begins</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4.3 Reproducibility</w:t>
      </w:r>
    </w:p>
    <w:p>
      <w:pPr>
        <w:pStyle w:val="ListParagraph"/>
        <w:numPr>
          <w:ilvl w:val="0"/>
          <w:numId w:val="2"/>
        </w:numPr>
        <w:spacing w:after="60" w:before="60"/>
      </w:pPr>
      <w:r>
        <w:rPr>
          <w:rFonts w:ascii="Arial" w:cs="Arial" w:eastAsia="Arial" w:hAnsi="Arial"/>
          <w:color w:val="222222"/>
          <w:sz w:val="22"/>
          <w:szCs w:val="22"/>
        </w:rPr>
        <w:t xml:space="preserve">All random seeds fixed and configurable via Hydra config</w:t>
      </w:r>
    </w:p>
    <w:p>
      <w:pPr>
        <w:pStyle w:val="ListParagraph"/>
        <w:numPr>
          <w:ilvl w:val="0"/>
          <w:numId w:val="2"/>
        </w:numPr>
        <w:spacing w:after="60" w:before="60"/>
      </w:pPr>
      <w:r>
        <w:rPr>
          <w:rFonts w:ascii="Arial" w:cs="Arial" w:eastAsia="Arial" w:hAnsi="Arial"/>
          <w:color w:val="222222"/>
          <w:sz w:val="22"/>
          <w:szCs w:val="22"/>
        </w:rPr>
        <w:t xml:space="preserve">Requirements pinned in requirements.txt with exact versions</w:t>
      </w:r>
    </w:p>
    <w:p>
      <w:pPr>
        <w:pStyle w:val="ListParagraph"/>
        <w:numPr>
          <w:ilvl w:val="0"/>
          <w:numId w:val="2"/>
        </w:numPr>
        <w:spacing w:after="60" w:before="60"/>
      </w:pPr>
      <w:r>
        <w:rPr>
          <w:rFonts w:ascii="Arial" w:cs="Arial" w:eastAsia="Arial" w:hAnsi="Arial"/>
          <w:color w:val="222222"/>
          <w:sz w:val="22"/>
          <w:szCs w:val="22"/>
        </w:rPr>
        <w:t xml:space="preserve">One-command environment setup: pip install -r requirements.txt</w:t>
      </w:r>
    </w:p>
    <w:p>
      <w:pPr>
        <w:pStyle w:val="ListParagraph"/>
        <w:numPr>
          <w:ilvl w:val="0"/>
          <w:numId w:val="2"/>
        </w:numPr>
        <w:spacing w:after="60" w:before="60"/>
      </w:pPr>
      <w:r>
        <w:rPr>
          <w:rFonts w:ascii="Arial" w:cs="Arial" w:eastAsia="Arial" w:hAnsi="Arial"/>
          <w:color w:val="222222"/>
          <w:sz w:val="22"/>
          <w:szCs w:val="22"/>
        </w:rPr>
        <w:t xml:space="preserve">Reconstruction results deterministic for identical input photos</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4.4 Maintainability</w:t>
      </w:r>
    </w:p>
    <w:p>
      <w:pPr>
        <w:pStyle w:val="ListParagraph"/>
        <w:numPr>
          <w:ilvl w:val="0"/>
          <w:numId w:val="2"/>
        </w:numPr>
        <w:spacing w:after="60" w:before="60"/>
      </w:pPr>
      <w:r>
        <w:rPr>
          <w:rFonts w:ascii="Arial" w:cs="Arial" w:eastAsia="Arial" w:hAnsi="Arial"/>
          <w:color w:val="222222"/>
          <w:sz w:val="22"/>
          <w:szCs w:val="22"/>
        </w:rPr>
        <w:t xml:space="preserve">PEP8 compliance enforced with type annotations on all public methods</w:t>
      </w:r>
    </w:p>
    <w:p>
      <w:pPr>
        <w:pStyle w:val="ListParagraph"/>
        <w:numPr>
          <w:ilvl w:val="0"/>
          <w:numId w:val="2"/>
        </w:numPr>
        <w:spacing w:after="60" w:before="60"/>
      </w:pPr>
      <w:r>
        <w:rPr>
          <w:rFonts w:ascii="Arial" w:cs="Arial" w:eastAsia="Arial" w:hAnsi="Arial"/>
          <w:color w:val="222222"/>
          <w:sz w:val="22"/>
          <w:szCs w:val="22"/>
        </w:rPr>
        <w:t xml:space="preserve">Minimum 80% unit test coverage across all Python modules</w:t>
      </w:r>
    </w:p>
    <w:p>
      <w:pPr>
        <w:pStyle w:val="ListParagraph"/>
        <w:numPr>
          <w:ilvl w:val="0"/>
          <w:numId w:val="2"/>
        </w:numPr>
        <w:spacing w:after="60" w:before="60"/>
      </w:pPr>
      <w:r>
        <w:rPr>
          <w:rFonts w:ascii="Arial" w:cs="Arial" w:eastAsia="Arial" w:hAnsi="Arial"/>
          <w:color w:val="222222"/>
          <w:sz w:val="22"/>
          <w:szCs w:val="22"/>
        </w:rPr>
        <w:t xml:space="preserve">No magic numbers — all constants in inspira/utils/constants.py</w:t>
      </w:r>
    </w:p>
    <w:p>
      <w:pPr>
        <w:pStyle w:val="ListParagraph"/>
        <w:numPr>
          <w:ilvl w:val="0"/>
          <w:numId w:val="2"/>
        </w:numPr>
        <w:spacing w:after="60" w:before="60"/>
      </w:pPr>
      <w:r>
        <w:rPr>
          <w:rFonts w:ascii="Arial" w:cs="Arial" w:eastAsia="Arial" w:hAnsi="Arial"/>
          <w:color w:val="222222"/>
          <w:sz w:val="22"/>
          <w:szCs w:val="22"/>
        </w:rPr>
        <w:t xml:space="preserve">No print() statements — all logging via inspira/utils/logger.py</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4.5 Security</w:t>
      </w:r>
    </w:p>
    <w:p>
      <w:pPr>
        <w:pStyle w:val="ListParagraph"/>
        <w:numPr>
          <w:ilvl w:val="0"/>
          <w:numId w:val="2"/>
        </w:numPr>
        <w:spacing w:after="60" w:before="60"/>
      </w:pPr>
      <w:r>
        <w:rPr>
          <w:rFonts w:ascii="Arial" w:cs="Arial" w:eastAsia="Arial" w:hAnsi="Arial"/>
          <w:color w:val="222222"/>
          <w:sz w:val="22"/>
          <w:szCs w:val="22"/>
        </w:rPr>
        <w:t xml:space="preserve">No API keys committed to git — all secrets in .env file which is gitignored</w:t>
      </w:r>
    </w:p>
    <w:p>
      <w:pPr>
        <w:pStyle w:val="ListParagraph"/>
        <w:numPr>
          <w:ilvl w:val="0"/>
          <w:numId w:val="2"/>
        </w:numPr>
        <w:spacing w:after="60" w:before="60"/>
      </w:pPr>
      <w:r>
        <w:rPr>
          <w:rFonts w:ascii="Arial" w:cs="Arial" w:eastAsia="Arial" w:hAnsi="Arial"/>
          <w:color w:val="222222"/>
          <w:sz w:val="22"/>
          <w:szCs w:val="22"/>
        </w:rPr>
        <w:t xml:space="preserve">Uploaded files scanned for type and size before processing</w:t>
      </w:r>
    </w:p>
    <w:p>
      <w:pPr>
        <w:pStyle w:val="ListParagraph"/>
        <w:numPr>
          <w:ilvl w:val="0"/>
          <w:numId w:val="2"/>
        </w:numPr>
        <w:spacing w:after="60" w:before="60"/>
      </w:pPr>
      <w:r>
        <w:rPr>
          <w:rFonts w:ascii="Arial" w:cs="Arial" w:eastAsia="Arial" w:hAnsi="Arial"/>
          <w:color w:val="222222"/>
          <w:sz w:val="22"/>
          <w:szCs w:val="22"/>
        </w:rPr>
        <w:t xml:space="preserve">File uploads stored in temporary directories, purged after 24 hours</w:t>
      </w:r>
    </w:p>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5. Computer Vision Course Requirements Mapping</w:t>
      </w:r>
    </w:p>
    <w:p>
      <w:pPr>
        <w:spacing w:after="120" w:before="80"/>
      </w:pPr>
      <w:r>
        <w:rPr>
          <w:rFonts w:ascii="Arial" w:cs="Arial" w:eastAsia="Arial" w:hAnsi="Arial"/>
          <w:color w:val="222222"/>
          <w:sz w:val="22"/>
          <w:szCs w:val="22"/>
        </w:rPr>
        <w:t xml:space="preserve">This section maps Inspira's implementation to standard Computer Vision course topics, demonstrating coverage for academic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CV Topic</w:t>
            </w:r>
          </w:p>
        </w:tc>
        <w:tc>
          <w:tcPr>
            <w:tcW w:type="dxa" w:w="47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Implementation in Inspira</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Image Segmentation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Grounded-SAM produces pixel-precise instance segmentation masks for all furniture and surfaces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2</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Feature Extraction</w:t>
            </w:r>
          </w:p>
        </w:tc>
        <w:tc>
          <w:tcPr>
            <w:tcW w:type="dxa" w:w="4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CLIP ViT-B/32 extracts 512-dimensional visual feature vectors from image patches</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Module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Object Detection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Grounding DINO localises furniture with bounding boxes; CLIP classifies each 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1</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Depth Estimation</w:t>
            </w:r>
          </w:p>
        </w:tc>
        <w:tc>
          <w:tcPr>
            <w:tcW w:type="dxa" w:w="4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Depth Anything V2 estimates per-pixel metric depth from single RGB frames</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Module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Multi-View 3D Reconstruction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3D Gaussian Splatting reconstructs true room geometry from 15-20 overlapping photos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2</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Semantic Scene Understanding</w:t>
            </w:r>
          </w:p>
        </w:tc>
        <w:tc>
          <w:tcPr>
            <w:tcW w:type="dxa" w:w="4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Surface labelling (floor/wall/window/door) on reconstructed 3D scene</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Module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Vision-Language Models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CLIP aligns visual features with text categories; Qwen3-VL reasons about style and layout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1</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Camera Geometry</w:t>
            </w:r>
          </w:p>
        </w:tc>
        <w:tc>
          <w:tcPr>
            <w:tcW w:type="dxa" w:w="4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Pose matrices, projection, unprojection used throughout 3DGS pipeline</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Module 2</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6.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Focus</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1 — InspirationAnalyzer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CLIP detection + Qwen3-VL scene understanding working end-to-end. 12 unit tests passing.</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Week 2</w:t>
            </w:r>
          </w:p>
        </w:tc>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Module 2 — RoomReconstructor</w:t>
            </w:r>
          </w:p>
        </w:tc>
        <w:tc>
          <w:tcPr>
            <w:tcW w:type="dxa" w:w="5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3DGS reconstruction on Colab. Semantic surface labelling. .splat export working.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Week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Module 3 +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AdaptationEngine. FastAPI backend with all 6 endpoints. Modules connected end-to-end.</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Week 4</w:t>
            </w:r>
          </w:p>
        </w:tc>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Frontend</w:t>
            </w:r>
          </w:p>
        </w:tc>
        <w:tc>
          <w:tcPr>
            <w:tcW w:type="dxa" w:w="57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React app. Three.js Gaussian Splat viewer. Full user journey from upload to 3D 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Week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Deploy + Polish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Hugging Face Spaces deployment. UI polish. Demo video. GitHub README. LinkedIn post.</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00"/>
        <w:gridCol w:w="48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3DGS reconstruction too slow on M1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Run reconstruction on Colab T4. Pre-compute demo scenes. M1 for development only.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Qwen3-VL:2b returns unparseable JSON</w:t>
            </w:r>
          </w:p>
        </w:tc>
        <w:tc>
          <w:tcPr>
            <w:tcW w:type="dxa" w:w="11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Low</w:t>
            </w:r>
          </w:p>
        </w:tc>
        <w:tc>
          <w:tcPr>
            <w:tcW w:type="dxa" w:w="48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Rule-based fallback already implemented and tested. Graceful degradation confirmed working.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CLIP detection confidence too low on varied images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Tune confidence threshold per category. Add Grounded-SAM on Colab for higher quality.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Three.js Gaussian Splat viewer performance on low-end devices</w:t>
            </w:r>
          </w:p>
        </w:tc>
        <w:tc>
          <w:tcPr>
            <w:tcW w:type="dxa" w:w="11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48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Implement LOD (Level of Detail). Provide low-res fallback for mobile.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Hugging Face Spaces free tier memory limit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Pre-compute all heavy assets. Only lightweight inference at runtime on free tier.</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Room photos insufficient quality for 3DGS</w:t>
            </w:r>
          </w:p>
        </w:tc>
        <w:tc>
          <w:tcPr>
            <w:tcW w:type="dxa" w:w="11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1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High</w:t>
            </w:r>
          </w:p>
        </w:tc>
        <w:tc>
          <w:tcPr>
            <w:tcW w:type="dxa" w:w="48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Provide in-app photography guide with example shots. Validate photo count before starting.</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Appendix A: Furniture Categories</w:t>
      </w:r>
    </w:p>
    <w:p>
      <w:pPr>
        <w:spacing w:after="120" w:before="80"/>
      </w:pPr>
      <w:r>
        <w:rPr>
          <w:rFonts w:ascii="Arial" w:cs="Arial" w:eastAsia="Arial" w:hAnsi="Arial"/>
          <w:color w:val="222222"/>
          <w:sz w:val="22"/>
          <w:szCs w:val="22"/>
        </w:rPr>
        <w:t xml:space="preserve">The following 20 furniture categories are supported for detection and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Typical Dimensions (W x D)</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Common Affordances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sofa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1.8m – 3.0m x 0.9m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sittable, navigable_to, pushable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chair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0.5m x 0.5m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sittable, navigable_to, pushable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1.2m – 2.0m x 0.8m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supportive, navigable_to, avoidable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bed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1.4m – 2.0m x 2.1m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sittable, navigable_to, avoidable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1.2m x 0.6m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supportive, navigable_to, interactable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wardrobe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1.0m – 2.4m x 0.6m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openable, containable, avoidable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bookshelf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0.8m – 2.0m x 0.3m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supportive, interactable, avoidable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tv stand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1.2m x 0.4m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supportive, navigable_to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coffee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0.8m – 1.4m x 0.5m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supportive, navigable_to</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dining table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1.2m – 2.4m x 0.9m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supportive, navigable_to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0.3m x 0.3m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interactable, pickable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rug</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1.5m – 3.0m x 1.2m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navigable_to, avoidable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curtain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varies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openable, interactable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plant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0.4m x 0.4m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avoidable, pickable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0.6m – 1.2m x 0.05m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avoidable, interactable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cabinet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0.8m x 0.4m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containable, openable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shelf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0.8m – 1.8m x 0.3m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supportive, interactable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stool</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0.4m x 0.4m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sittable, pushable, pickable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ottoman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0.6m x 0.6m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sittable, supportive, pushable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sideboard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1.2m – 2.0m x 0.45m</w:t>
            </w:r>
          </w:p>
        </w:tc>
        <w:tc>
          <w:tcPr>
            <w:tcW w:type="dxa" w:w="4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supportive, containable</w:t>
            </w:r>
          </w:p>
        </w:tc>
      </w:tr>
    </w:tbl>
    <w:p>
      <w:pPr>
        <w:spacing w:after="120" w:before="120"/>
      </w:pPr>
      <w:r>
        <w:t xml:space="preserve"/>
      </w:r>
    </w:p>
    <w:p>
      <w:pPr>
        <w:pStyle w:val="Heading1"/>
        <w:pBdr>
          <w:bottom w:val="single" w:color="2E75B6" w:sz="4" w:space="6"/>
        </w:pBdr>
        <w:spacing w:after="200" w:before="400"/>
      </w:pPr>
      <w:r>
        <w:rPr>
          <w:rFonts w:ascii="Arial" w:cs="Arial" w:eastAsia="Arial" w:hAnsi="Arial"/>
          <w:b/>
          <w:bCs/>
          <w:color w:val="1E3A5F"/>
          <w:sz w:val="32"/>
          <w:szCs w:val="32"/>
        </w:rPr>
        <w:t xml:space="preserve">Appendix B: Interior Design Style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Style</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Visual Characteristics</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Typical Palette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minimalist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Clean lines, sparse furniture, negative 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White, light grey, black accents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scandinavian</w:t>
            </w:r>
          </w:p>
        </w:tc>
        <w:tc>
          <w:tcPr>
            <w:tcW w:type="dxa" w:w="4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Natural wood, hygge warmth, functional beauty</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White, beige, natural oak, muted blues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industrial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Exposed brick/concrete, metal accents, raw materials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Dark grey, rust, black, exposed wood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bohemian</w:t>
            </w:r>
          </w:p>
        </w:tc>
        <w:tc>
          <w:tcPr>
            <w:tcW w:type="dxa" w:w="4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Layered textiles, plants, eclectic mix of patterns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Warm terracotta, deep greens, jewel tones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modern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Geometric forms, neutral base with bold accents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Grey, white, with single bold colour</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traditional</w:t>
            </w:r>
          </w:p>
        </w:tc>
        <w:tc>
          <w:tcPr>
            <w:tcW w:type="dxa" w:w="4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Ornate details, symmetry, rich fabrics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Deep burgundy, navy, gold, cream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mid-century modern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Organic curves, tapered legs, retro palette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Mustard, teal, orange, walnut wood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contemporary</w:t>
            </w:r>
          </w:p>
        </w:tc>
        <w:tc>
          <w:tcPr>
            <w:tcW w:type="dxa" w:w="4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Current trends, mix of materials, bold art</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Varies — follows current design trends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rustic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Natural textures, distressed wood, cosy feel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Brown, cream, forest green, barn red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art deco</w:t>
            </w:r>
          </w:p>
        </w:tc>
        <w:tc>
          <w:tcPr>
            <w:tcW w:type="dxa" w:w="41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Geometric glamour, luxury materials, bold contrast</w:t>
            </w:r>
          </w:p>
        </w:tc>
        <w:tc>
          <w:tcPr>
            <w:tcW w:type="dxa" w:w="3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Gold, black, emerald, deep navy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2026-04-12T18:01:04.280Z</dcterms:created>
  <dcterms:modified xsi:type="dcterms:W3CDTF">2026-04-12T18:01:04.281Z</dcterms:modified>
</cp:coreProperties>
</file>

<file path=docProps/custom.xml><?xml version="1.0" encoding="utf-8"?>
<Properties xmlns="http://schemas.openxmlformats.org/officeDocument/2006/custom-properties" xmlns:vt="http://schemas.openxmlformats.org/officeDocument/2006/docPropsVTypes"/>
</file>