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18A4" w14:textId="77777777" w:rsidR="00AA7D12" w:rsidRPr="00AA7D12" w:rsidRDefault="00AA7D12" w:rsidP="00AA7D1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18. tétel – Az antimikrobiális rezisztencia kialakulásának alapjai és molekuláris mechanizmusai</w:t>
      </w:r>
    </w:p>
    <w:p w14:paraId="39DD7C84" w14:textId="5F655626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FEAE52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1. Az antimikrobiális rezisztencia (AMR) evolúciós alapjai</w:t>
      </w:r>
    </w:p>
    <w:p w14:paraId="45723583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 xml:space="preserve">Az </w:t>
      </w:r>
      <w:r w:rsidRPr="00AA7D12">
        <w:rPr>
          <w:rFonts w:ascii="Times New Roman" w:hAnsi="Times New Roman" w:cs="Times New Roman"/>
          <w:b/>
          <w:bCs/>
          <w:sz w:val="24"/>
          <w:szCs w:val="24"/>
        </w:rPr>
        <w:t>antibiotikum-rezisztencia</w:t>
      </w:r>
      <w:r w:rsidRPr="00AA7D12">
        <w:rPr>
          <w:rFonts w:ascii="Times New Roman" w:hAnsi="Times New Roman" w:cs="Times New Roman"/>
          <w:sz w:val="24"/>
          <w:szCs w:val="24"/>
        </w:rPr>
        <w:t xml:space="preserve"> a baktériumok </w:t>
      </w:r>
      <w:r w:rsidRPr="00AA7D12">
        <w:rPr>
          <w:rFonts w:ascii="Times New Roman" w:hAnsi="Times New Roman" w:cs="Times New Roman"/>
          <w:b/>
          <w:bCs/>
          <w:sz w:val="24"/>
          <w:szCs w:val="24"/>
        </w:rPr>
        <w:t>természetes evolúciós folyamatainak</w:t>
      </w:r>
      <w:r w:rsidRPr="00AA7D12">
        <w:rPr>
          <w:rFonts w:ascii="Times New Roman" w:hAnsi="Times New Roman" w:cs="Times New Roman"/>
          <w:sz w:val="24"/>
          <w:szCs w:val="24"/>
        </w:rPr>
        <w:t xml:space="preserve"> következménye.</w:t>
      </w:r>
    </w:p>
    <w:p w14:paraId="497BC57F" w14:textId="77777777" w:rsidR="00AA7D12" w:rsidRPr="00AA7D12" w:rsidRDefault="00AA7D12" w:rsidP="00AA7D1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 xml:space="preserve">A mikroorganizmusok </w:t>
      </w:r>
      <w:r w:rsidRPr="00AA7D12">
        <w:rPr>
          <w:rFonts w:ascii="Times New Roman" w:hAnsi="Times New Roman" w:cs="Times New Roman"/>
          <w:b/>
          <w:bCs/>
          <w:sz w:val="24"/>
          <w:szCs w:val="24"/>
        </w:rPr>
        <w:t>évmilliók óta termelnek antibiotikumokat</w:t>
      </w:r>
    </w:p>
    <w:p w14:paraId="2C547573" w14:textId="77777777" w:rsidR="00AA7D12" w:rsidRPr="00AA7D12" w:rsidRDefault="00AA7D12" w:rsidP="00AA7D1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 xml:space="preserve">Ennek megfelelően kialakult a </w:t>
      </w:r>
      <w:proofErr w:type="spellStart"/>
      <w:r w:rsidRPr="00AA7D12">
        <w:rPr>
          <w:rFonts w:ascii="Times New Roman" w:hAnsi="Times New Roman" w:cs="Times New Roman"/>
          <w:b/>
          <w:bCs/>
          <w:sz w:val="24"/>
          <w:szCs w:val="24"/>
        </w:rPr>
        <w:t>rezisztom</w:t>
      </w:r>
      <w:proofErr w:type="spellEnd"/>
      <w:r w:rsidRPr="00AA7D12">
        <w:rPr>
          <w:rFonts w:ascii="Times New Roman" w:hAnsi="Times New Roman" w:cs="Times New Roman"/>
          <w:sz w:val="24"/>
          <w:szCs w:val="24"/>
        </w:rPr>
        <w:t>:</w:t>
      </w:r>
    </w:p>
    <w:p w14:paraId="3F2A8E3A" w14:textId="77777777" w:rsidR="00AA7D12" w:rsidRPr="00AA7D12" w:rsidRDefault="00AA7D12" w:rsidP="00AA7D12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a környezetben jelen lévő összes rezisztenciagén összessége</w:t>
      </w:r>
    </w:p>
    <w:p w14:paraId="5E9F0B8E" w14:textId="77777777" w:rsidR="00AA7D12" w:rsidRPr="00AA7D12" w:rsidRDefault="00AA7D12" w:rsidP="00AA7D1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Antibiotikum jelenlétében:</w:t>
      </w:r>
    </w:p>
    <w:p w14:paraId="168B212D" w14:textId="77777777" w:rsidR="00AA7D12" w:rsidRPr="00AA7D12" w:rsidRDefault="00AA7D12" w:rsidP="00AA7D12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 xml:space="preserve">a </w:t>
      </w:r>
      <w:r w:rsidRPr="00AA7D12">
        <w:rPr>
          <w:rFonts w:ascii="Times New Roman" w:hAnsi="Times New Roman" w:cs="Times New Roman"/>
          <w:b/>
          <w:bCs/>
          <w:sz w:val="24"/>
          <w:szCs w:val="24"/>
        </w:rPr>
        <w:t>rezisztens baktériumok szelekciós előnyt élveznek</w:t>
      </w:r>
    </w:p>
    <w:p w14:paraId="728485F9" w14:textId="77777777" w:rsidR="00AA7D12" w:rsidRPr="00AA7D12" w:rsidRDefault="00AA7D12" w:rsidP="00AA7D12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elszaporodnak, dominánssá válnak</w:t>
      </w:r>
    </w:p>
    <w:p w14:paraId="61149E5C" w14:textId="6A9454C5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Fontos:</w:t>
      </w:r>
      <w:r w:rsidRPr="00AA7D12">
        <w:rPr>
          <w:rFonts w:ascii="Times New Roman" w:hAnsi="Times New Roman" w:cs="Times New Roman"/>
          <w:sz w:val="24"/>
          <w:szCs w:val="24"/>
        </w:rPr>
        <w:br/>
      </w:r>
      <w:r w:rsidRPr="006D07DC">
        <w:rPr>
          <w:rFonts w:ascii="Times New Roman" w:hAnsi="Times New Roman" w:cs="Times New Roman"/>
          <w:sz w:val="24"/>
          <w:szCs w:val="24"/>
        </w:rPr>
        <w:t>A rezisztencia kezdetben gyakran csökkenti a baktérium fitneszét, mert energiaigényes mechanizmusokkal jár. Idővel azonban kompenzáló mutációk alakulhatnak ki, amelyek csökkentik ezt a hátrányt, így a rezisztens törzsek antibiotikum hiányában is fennmaradhatnak.</w:t>
      </w:r>
    </w:p>
    <w:p w14:paraId="6F0C27D4" w14:textId="77777777" w:rsidR="00AA7D12" w:rsidRPr="00AA7D12" w:rsidRDefault="00107358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64CA45">
          <v:rect id="_x0000_i1025" style="width:0;height:1.5pt" o:hralign="center" o:hrstd="t" o:hr="t" fillcolor="#a0a0a0" stroked="f"/>
        </w:pict>
      </w:r>
    </w:p>
    <w:p w14:paraId="4060EC3F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2. Ökológiai tényezők és az ember szerepe</w:t>
      </w:r>
    </w:p>
    <w:p w14:paraId="61540D05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2.1. Mikrobiális közösségek szerepe</w:t>
      </w:r>
    </w:p>
    <w:p w14:paraId="70845460" w14:textId="31186E7D" w:rsidR="00AA7D12" w:rsidRPr="00AA7D12" w:rsidRDefault="00AA7D12" w:rsidP="00AA7D1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A bacik általában közösségben élnek (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b</w:t>
      </w:r>
      <w:r w:rsidRPr="00AA7D12">
        <w:rPr>
          <w:rFonts w:ascii="Times New Roman" w:hAnsi="Times New Roman" w:cs="Times New Roman"/>
          <w:sz w:val="24"/>
          <w:szCs w:val="24"/>
        </w:rPr>
        <w:t>iofilmek</w:t>
      </w:r>
      <w:proofErr w:type="spellEnd"/>
      <w:r w:rsidRPr="00AA7D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7D12">
        <w:rPr>
          <w:rFonts w:ascii="Times New Roman" w:hAnsi="Times New Roman" w:cs="Times New Roman"/>
          <w:sz w:val="24"/>
          <w:szCs w:val="24"/>
        </w:rPr>
        <w:t>mikrobiomok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>)</w:t>
      </w:r>
    </w:p>
    <w:p w14:paraId="72AB7C34" w14:textId="77777777" w:rsidR="00AA7D12" w:rsidRPr="006D07DC" w:rsidRDefault="00AA7D12" w:rsidP="00AA7D12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ahol egyes fajok lebontják vagy megkötik az antibiotikumot, így védve a többi mikrobát</w:t>
      </w:r>
    </w:p>
    <w:p w14:paraId="7F09A0E1" w14:textId="77777777" w:rsidR="00AA7D12" w:rsidRPr="006D07DC" w:rsidRDefault="00AA7D12" w:rsidP="00AA7D12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7DC">
        <w:rPr>
          <w:rFonts w:ascii="Times New Roman" w:hAnsi="Times New Roman" w:cs="Times New Roman"/>
          <w:sz w:val="24"/>
          <w:szCs w:val="24"/>
        </w:rPr>
        <w:t>biofilmképződés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és a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polimikrobiális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környezet sokszor növeli a rezisztencia kialakulásának esélyét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F3C2D97" w14:textId="2DAA72FA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2.2. Antibiotikum-használat hatása</w:t>
      </w:r>
    </w:p>
    <w:p w14:paraId="12ADB594" w14:textId="77777777" w:rsidR="00AA7D12" w:rsidRPr="00AA7D12" w:rsidRDefault="00AA7D12" w:rsidP="00AA7D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Túlzott, helytelen alkalmazás:</w:t>
      </w:r>
    </w:p>
    <w:p w14:paraId="2D1B9954" w14:textId="77777777" w:rsidR="00AA7D12" w:rsidRPr="00AA7D12" w:rsidRDefault="00AA7D12" w:rsidP="00AA7D1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vírusfertőzések kezelése antibiotikummal</w:t>
      </w:r>
    </w:p>
    <w:p w14:paraId="16D5E597" w14:textId="77777777" w:rsidR="00AA7D12" w:rsidRPr="00AA7D12" w:rsidRDefault="00AA7D12" w:rsidP="00AA7D1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7D12">
        <w:rPr>
          <w:rFonts w:ascii="Times New Roman" w:hAnsi="Times New Roman" w:cs="Times New Roman"/>
          <w:sz w:val="24"/>
          <w:szCs w:val="24"/>
        </w:rPr>
        <w:t>aluldozírozás</w:t>
      </w:r>
      <w:proofErr w:type="spellEnd"/>
    </w:p>
    <w:p w14:paraId="26D57C91" w14:textId="77777777" w:rsidR="00AA7D12" w:rsidRPr="00AA7D12" w:rsidRDefault="00AA7D12" w:rsidP="00AA7D1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idő előtt megszakított kezelés</w:t>
      </w:r>
    </w:p>
    <w:p w14:paraId="67188EAE" w14:textId="77777777" w:rsidR="00AA7D12" w:rsidRPr="00AA7D12" w:rsidRDefault="00AA7D12" w:rsidP="00AA7D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Következmény:</w:t>
      </w:r>
    </w:p>
    <w:p w14:paraId="637FE371" w14:textId="77777777" w:rsidR="00AA7D12" w:rsidRPr="006D07DC" w:rsidRDefault="00AA7D12" w:rsidP="00AA7D1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stresszhatást vált ki a baktériumokban, ami fokozza a mutációk gyakoriságát és a rezisztenciagének átvitelét</w:t>
      </w:r>
    </w:p>
    <w:p w14:paraId="02E8EDED" w14:textId="49B2980C" w:rsidR="00AA7D12" w:rsidRPr="00AA7D12" w:rsidRDefault="00AA7D12" w:rsidP="00AA7D1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rezisztenciagének aktiválódása és terjedése</w:t>
      </w:r>
    </w:p>
    <w:p w14:paraId="3CFC3CA5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Környezeti hatás:</w:t>
      </w:r>
    </w:p>
    <w:p w14:paraId="33AF4B7A" w14:textId="77777777" w:rsidR="00AA7D12" w:rsidRPr="00AA7D12" w:rsidRDefault="00AA7D12" w:rsidP="00AA7D12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antibiotikum-maradványok talajban, vizekben</w:t>
      </w:r>
    </w:p>
    <w:p w14:paraId="66EF6760" w14:textId="77777777" w:rsidR="00AA7D12" w:rsidRPr="00AA7D12" w:rsidRDefault="00AA7D12" w:rsidP="00AA7D12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rezisztenciagének környezeti rezervoárja</w:t>
      </w:r>
    </w:p>
    <w:p w14:paraId="095DC8D6" w14:textId="77777777" w:rsidR="00AA7D12" w:rsidRPr="006D07DC" w:rsidRDefault="00AA7D12" w:rsidP="00AA7D12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patogén baktériumok „felvehetik” ezeket</w:t>
      </w:r>
    </w:p>
    <w:p w14:paraId="472D0234" w14:textId="77777777" w:rsidR="00AA7D12" w:rsidRPr="006D07DC" w:rsidRDefault="00AA7D12" w:rsidP="00AA7D12">
      <w:pPr>
        <w:pStyle w:val="Compact"/>
        <w:spacing w:after="0"/>
        <w:jc w:val="both"/>
        <w:rPr>
          <w:rFonts w:ascii="Times New Roman" w:hAnsi="Times New Roman" w:cs="Times New Roman"/>
        </w:rPr>
      </w:pPr>
    </w:p>
    <w:p w14:paraId="0404B60B" w14:textId="24BA6566" w:rsidR="00AA7D12" w:rsidRPr="00AA7D12" w:rsidRDefault="00AA7D12" w:rsidP="00AA7D12">
      <w:pPr>
        <w:pStyle w:val="Compact"/>
        <w:spacing w:after="0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>Összességében tehát a baktériumok veleszületett képességei és a folyamatos antibiotikumos szelekció együttesen vezetnek a rezisztencia rohamos fejlődéséhez.</w:t>
      </w:r>
    </w:p>
    <w:p w14:paraId="6DEE6FFD" w14:textId="77777777" w:rsidR="00AA7D12" w:rsidRPr="00AA7D12" w:rsidRDefault="00107358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B07B74">
          <v:rect id="_x0000_i1026" style="width:0;height:1.5pt" o:hralign="center" o:hrstd="t" o:hr="t" fillcolor="#a0a0a0" stroked="f"/>
        </w:pict>
      </w:r>
    </w:p>
    <w:p w14:paraId="6F4B2A3A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3. Veleszületett és szerzett rezisztencia</w:t>
      </w:r>
    </w:p>
    <w:p w14:paraId="319FF3E0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3.1. Veleszületett (</w:t>
      </w:r>
      <w:proofErr w:type="spellStart"/>
      <w:r w:rsidRPr="00AA7D12">
        <w:rPr>
          <w:rFonts w:ascii="Times New Roman" w:hAnsi="Times New Roman" w:cs="Times New Roman"/>
          <w:b/>
          <w:bCs/>
          <w:sz w:val="24"/>
          <w:szCs w:val="24"/>
        </w:rPr>
        <w:t>intrinsic</w:t>
      </w:r>
      <w:proofErr w:type="spellEnd"/>
      <w:r w:rsidRPr="00AA7D12">
        <w:rPr>
          <w:rFonts w:ascii="Times New Roman" w:hAnsi="Times New Roman" w:cs="Times New Roman"/>
          <w:b/>
          <w:bCs/>
          <w:sz w:val="24"/>
          <w:szCs w:val="24"/>
        </w:rPr>
        <w:t>) rezisztencia</w:t>
      </w:r>
    </w:p>
    <w:p w14:paraId="67E9F103" w14:textId="77777777" w:rsidR="00AA7D12" w:rsidRPr="006D07DC" w:rsidRDefault="00AA7D12" w:rsidP="00AA7D1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az adott faj minden törzse eleve ellenálló bizonyos antibiotikumokkal szemben, a baktérium alapvető szerkezetéből vagy anyagcsere-folyamataiból adódóan. </w:t>
      </w:r>
    </w:p>
    <w:p w14:paraId="54538B47" w14:textId="4907546A" w:rsidR="00AA7D12" w:rsidRPr="006D07DC" w:rsidRDefault="00AA7D12" w:rsidP="002806FE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Pl</w:t>
      </w:r>
      <w:r w:rsidR="002806FE"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.</w:t>
      </w:r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 a </w:t>
      </w:r>
      <w:proofErr w:type="spellStart"/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Gram</w:t>
      </w:r>
      <w:proofErr w:type="spellEnd"/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-negatív baktériumok külső membránja fizikai gátat jelent sok nagy molekulájú antibiotikumnak; így a </w:t>
      </w:r>
      <w:proofErr w:type="spellStart"/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vankomicin</w:t>
      </w:r>
      <w:proofErr w:type="spellEnd"/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 önmagában nem jut át a </w:t>
      </w:r>
      <w:proofErr w:type="spellStart"/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Gram</w:t>
      </w:r>
      <w:proofErr w:type="spellEnd"/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-</w:t>
      </w:r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lastRenderedPageBreak/>
        <w:t xml:space="preserve">negatív sejtfalon, és emiatt a </w:t>
      </w:r>
      <w:proofErr w:type="spellStart"/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Gram</w:t>
      </w:r>
      <w:proofErr w:type="spellEnd"/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-negatív baktériumok természetüknél fogva rezisztensek vele szemben</w:t>
      </w:r>
    </w:p>
    <w:p w14:paraId="74B3E3AF" w14:textId="2AFFF367" w:rsidR="00AA7D12" w:rsidRPr="00AA7D12" w:rsidRDefault="00AA7D12" w:rsidP="002806FE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7D12">
        <w:rPr>
          <w:rFonts w:ascii="Times New Roman" w:hAnsi="Times New Roman" w:cs="Times New Roman"/>
          <w:sz w:val="24"/>
          <w:szCs w:val="24"/>
        </w:rPr>
        <w:t>Mycoplasma</w:t>
      </w:r>
      <w:proofErr w:type="spellEnd"/>
      <w:r w:rsidRPr="00AA7D12">
        <w:rPr>
          <w:rFonts w:ascii="Times New Roman" w:hAnsi="Times New Roman" w:cs="Times New Roman"/>
          <w:sz w:val="24"/>
          <w:szCs w:val="24"/>
        </w:rPr>
        <w:t>:</w:t>
      </w:r>
      <w:r w:rsidR="002806FE" w:rsidRPr="006D07DC">
        <w:rPr>
          <w:rFonts w:ascii="Times New Roman" w:hAnsi="Times New Roman" w:cs="Times New Roman"/>
          <w:sz w:val="24"/>
          <w:szCs w:val="24"/>
        </w:rPr>
        <w:t xml:space="preserve"> </w:t>
      </w:r>
      <w:r w:rsidRPr="00AA7D12">
        <w:rPr>
          <w:rFonts w:ascii="Times New Roman" w:hAnsi="Times New Roman" w:cs="Times New Roman"/>
          <w:sz w:val="24"/>
          <w:szCs w:val="24"/>
        </w:rPr>
        <w:t>nincs sejtfal → β-</w:t>
      </w:r>
      <w:proofErr w:type="spellStart"/>
      <w:r w:rsidRPr="00AA7D12">
        <w:rPr>
          <w:rFonts w:ascii="Times New Roman" w:hAnsi="Times New Roman" w:cs="Times New Roman"/>
          <w:sz w:val="24"/>
          <w:szCs w:val="24"/>
        </w:rPr>
        <w:t>laktámok</w:t>
      </w:r>
      <w:proofErr w:type="spellEnd"/>
      <w:r w:rsidRPr="00AA7D12">
        <w:rPr>
          <w:rFonts w:ascii="Times New Roman" w:hAnsi="Times New Roman" w:cs="Times New Roman"/>
          <w:sz w:val="24"/>
          <w:szCs w:val="24"/>
        </w:rPr>
        <w:t xml:space="preserve"> hatástalanok</w:t>
      </w:r>
    </w:p>
    <w:p w14:paraId="64301912" w14:textId="77777777" w:rsidR="00AA7D12" w:rsidRPr="00AA7D12" w:rsidRDefault="00107358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7CE86F">
          <v:rect id="_x0000_i1027" style="width:0;height:1.5pt" o:hralign="center" o:hrstd="t" o:hr="t" fillcolor="#a0a0a0" stroked="f"/>
        </w:pict>
      </w:r>
    </w:p>
    <w:p w14:paraId="243EB204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3.2. Szerzett (</w:t>
      </w:r>
      <w:proofErr w:type="spellStart"/>
      <w:r w:rsidRPr="00AA7D12">
        <w:rPr>
          <w:rFonts w:ascii="Times New Roman" w:hAnsi="Times New Roman" w:cs="Times New Roman"/>
          <w:b/>
          <w:bCs/>
          <w:sz w:val="24"/>
          <w:szCs w:val="24"/>
        </w:rPr>
        <w:t>acquired</w:t>
      </w:r>
      <w:proofErr w:type="spellEnd"/>
      <w:r w:rsidRPr="00AA7D12">
        <w:rPr>
          <w:rFonts w:ascii="Times New Roman" w:hAnsi="Times New Roman" w:cs="Times New Roman"/>
          <w:b/>
          <w:bCs/>
          <w:sz w:val="24"/>
          <w:szCs w:val="24"/>
        </w:rPr>
        <w:t>) rezisztencia</w:t>
      </w:r>
    </w:p>
    <w:p w14:paraId="143FFB34" w14:textId="77777777" w:rsidR="00AA7D12" w:rsidRPr="00AA7D12" w:rsidRDefault="00AA7D12" w:rsidP="00AA7D12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Új mutációk vagy új gének révén</w:t>
      </w:r>
    </w:p>
    <w:p w14:paraId="7594B2C2" w14:textId="473ACA67" w:rsidR="00AA7D12" w:rsidRPr="00AA7D12" w:rsidRDefault="00AA7D12" w:rsidP="00AA7D12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Kezdetben csak néhány törzsben jelenik meg</w:t>
      </w:r>
      <w:r w:rsidR="002806FE" w:rsidRPr="006D07DC">
        <w:rPr>
          <w:rFonts w:ascii="Times New Roman" w:hAnsi="Times New Roman" w:cs="Times New Roman"/>
          <w:sz w:val="24"/>
          <w:szCs w:val="24"/>
        </w:rPr>
        <w:t>, de ha tartósan van szelektív nyomás az AB által, ezek fognak dominálni</w:t>
      </w:r>
    </w:p>
    <w:p w14:paraId="649AB782" w14:textId="77777777" w:rsidR="00AA7D12" w:rsidRPr="00AA7D12" w:rsidRDefault="00AA7D12" w:rsidP="00AA7D12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Antibiotikum-szelekció hatására gyorsan elterjed</w:t>
      </w:r>
    </w:p>
    <w:p w14:paraId="1E7ED9F5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Fontos különbség:</w:t>
      </w:r>
    </w:p>
    <w:p w14:paraId="7E90EEB2" w14:textId="41FFF9B9" w:rsidR="00AA7D12" w:rsidRPr="006D07DC" w:rsidRDefault="002806FE" w:rsidP="002806FE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míg a veleszületett rezisztencia fajra jellemző, addig a szerzett rezisztencia akár egyetlen törzsben is kialakulhat, majd HGT-vel gyorsan elterjedhet</w:t>
      </w:r>
      <w:r w:rsidRPr="006D07DC">
        <w:rPr>
          <w:rFonts w:ascii="Times New Roman" w:hAnsi="Times New Roman" w:cs="Times New Roman"/>
          <w:sz w:val="24"/>
          <w:szCs w:val="24"/>
        </w:rPr>
        <w:t xml:space="preserve"> </w:t>
      </w:r>
      <w:r w:rsidR="00107358">
        <w:rPr>
          <w:rFonts w:ascii="Times New Roman" w:hAnsi="Times New Roman" w:cs="Times New Roman"/>
          <w:sz w:val="24"/>
          <w:szCs w:val="24"/>
        </w:rPr>
        <w:pict w14:anchorId="59EDB540">
          <v:rect id="_x0000_i1028" style="width:0;height:1.5pt" o:hralign="center" o:hrstd="t" o:hr="t" fillcolor="#a0a0a0" stroked="f"/>
        </w:pict>
      </w:r>
    </w:p>
    <w:p w14:paraId="19221049" w14:textId="540EE5F6" w:rsidR="00AA7D12" w:rsidRPr="006D07DC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4. Rezisztenciagének terjedése – Horizontális géntranszfer</w:t>
      </w:r>
      <w:r w:rsidR="002806FE" w:rsidRPr="006D07DC">
        <w:rPr>
          <w:rFonts w:ascii="Times New Roman" w:hAnsi="Times New Roman" w:cs="Times New Roman"/>
          <w:b/>
          <w:bCs/>
          <w:sz w:val="24"/>
          <w:szCs w:val="24"/>
        </w:rPr>
        <w:t xml:space="preserve"> és mobilis elemek</w:t>
      </w:r>
    </w:p>
    <w:p w14:paraId="3B3E5AD1" w14:textId="30F2D1BD" w:rsidR="002806FE" w:rsidRPr="006D07DC" w:rsidRDefault="002806FE" w:rsidP="002806FE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HGT lehetővé teszi, hogy a bacik „kész” rezisztenciagén-kazettákat cseréljenek egymás között</w:t>
      </w:r>
    </w:p>
    <w:p w14:paraId="24724039" w14:textId="1A7437CA" w:rsidR="002806FE" w:rsidRPr="006D07DC" w:rsidRDefault="002806FE" w:rsidP="002806FE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egy baktérium egy másik baktériumtól szerez meg genetikai információt, nem pedig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örökli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>. Ez lehetővé teszi, hogy egy adott rezisztenciagén gyorsan eljusson különböző fajokba vagy törzsekbe, ugrásszerűen terjesztve az ellenálló képességet.</w:t>
      </w:r>
    </w:p>
    <w:p w14:paraId="37B10BF6" w14:textId="77777777" w:rsidR="002806FE" w:rsidRPr="006D07DC" w:rsidRDefault="002806FE" w:rsidP="00AA7D12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A legfontosabb HGT-mechanizmusok a következők:</w:t>
      </w:r>
    </w:p>
    <w:p w14:paraId="73AC0880" w14:textId="77777777" w:rsidR="00E80EF5" w:rsidRPr="006D07DC" w:rsidRDefault="00AA7D12" w:rsidP="00E80EF5">
      <w:pPr>
        <w:pStyle w:val="Listaszerbekezds"/>
        <w:numPr>
          <w:ilvl w:val="1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b/>
          <w:bCs/>
          <w:sz w:val="24"/>
          <w:szCs w:val="24"/>
        </w:rPr>
        <w:t>Konjugáció</w:t>
      </w:r>
    </w:p>
    <w:p w14:paraId="001CD69A" w14:textId="77777777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sejt-sejt kontaktus útján DNS átadás történik </w:t>
      </w:r>
    </w:p>
    <w:p w14:paraId="6D61887E" w14:textId="77777777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tipikusan egy </w:t>
      </w:r>
      <w:proofErr w:type="spellStart"/>
      <w:r w:rsidRPr="006D07DC">
        <w:rPr>
          <w:rFonts w:ascii="Times New Roman" w:hAnsi="Times New Roman" w:cs="Times New Roman"/>
          <w:b/>
          <w:bCs/>
          <w:sz w:val="24"/>
          <w:szCs w:val="24"/>
        </w:rPr>
        <w:t>plazmid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(különálló kis kör alakú DNS molekula) jut át az egyik baktériumból a másikba </w:t>
      </w:r>
    </w:p>
    <w:p w14:paraId="51BE2C9B" w14:textId="77777777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folyamatot a donor baktérium speciális génjei irányítják és lehetővé teszik egy </w:t>
      </w:r>
      <w:proofErr w:type="spellStart"/>
      <w:r w:rsidRPr="006D07DC">
        <w:rPr>
          <w:rFonts w:ascii="Times New Roman" w:hAnsi="Times New Roman" w:cs="Times New Roman"/>
          <w:b/>
          <w:bCs/>
          <w:sz w:val="24"/>
          <w:szCs w:val="24"/>
        </w:rPr>
        <w:t>pilus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nevű cső alakú struktúra kialakítását. </w:t>
      </w:r>
    </w:p>
    <w:p w14:paraId="07C20EA7" w14:textId="77777777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pilus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összekapcsolja a két sejtet, majd a donor sejt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plazmidjának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egy példányát átmásolja a recipiens sejtbe. </w:t>
      </w:r>
    </w:p>
    <w:p w14:paraId="3AB8D610" w14:textId="77777777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végeredmény: mindkét sejt birtokolni fogja a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plazmidot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(a donor is megtartja, és a befogadó is megkapja a saját kópiáját). </w:t>
      </w:r>
    </w:p>
    <w:p w14:paraId="5FF902E5" w14:textId="77777777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különösen a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-negatív baktériumoknál gyakori és hatékony a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plazmidok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konjugatív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átadása – pl. bélbaktériumok között (mint </w:t>
      </w:r>
      <w:r w:rsidRPr="006D07DC">
        <w:rPr>
          <w:rFonts w:ascii="Times New Roman" w:hAnsi="Times New Roman" w:cs="Times New Roman"/>
          <w:i/>
          <w:iCs/>
          <w:sz w:val="24"/>
          <w:szCs w:val="24"/>
        </w:rPr>
        <w:t xml:space="preserve">E. coli, </w:t>
      </w:r>
      <w:proofErr w:type="spellStart"/>
      <w:r w:rsidRPr="006D07DC">
        <w:rPr>
          <w:rFonts w:ascii="Times New Roman" w:hAnsi="Times New Roman" w:cs="Times New Roman"/>
          <w:i/>
          <w:iCs/>
          <w:sz w:val="24"/>
          <w:szCs w:val="24"/>
        </w:rPr>
        <w:t>Klebsiella</w:t>
      </w:r>
      <w:proofErr w:type="spellEnd"/>
      <w:r w:rsidRPr="006D07DC">
        <w:rPr>
          <w:rFonts w:ascii="Times New Roman" w:hAnsi="Times New Roman" w:cs="Times New Roman"/>
          <w:i/>
          <w:iCs/>
          <w:sz w:val="24"/>
          <w:szCs w:val="24"/>
        </w:rPr>
        <w:t>, Salmonella</w:t>
      </w:r>
      <w:r w:rsidRPr="006D07DC">
        <w:rPr>
          <w:rFonts w:ascii="Times New Roman" w:hAnsi="Times New Roman" w:cs="Times New Roman"/>
          <w:sz w:val="24"/>
          <w:szCs w:val="24"/>
        </w:rPr>
        <w:t xml:space="preserve"> stb.) a béltraktusban zajló találkozások során. </w:t>
      </w:r>
    </w:p>
    <w:p w14:paraId="6EF0F849" w14:textId="77777777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konjugáció nem korlátozódik egy fajra: léteznek 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 xml:space="preserve">széles gazdaspektrumú </w:t>
      </w:r>
      <w:proofErr w:type="spellStart"/>
      <w:r w:rsidRPr="006D07DC">
        <w:rPr>
          <w:rFonts w:ascii="Times New Roman" w:hAnsi="Times New Roman" w:cs="Times New Roman"/>
          <w:b/>
          <w:bCs/>
          <w:sz w:val="24"/>
          <w:szCs w:val="24"/>
        </w:rPr>
        <w:t>plazmidok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, melyek távoli fajok között is átvihetők </w:t>
      </w:r>
    </w:p>
    <w:p w14:paraId="053730B7" w14:textId="1CFD5B18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egy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plazmid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akár több rezisztenciagént is hordozhat (multirezisztencia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plazmidok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>), így egy konjugációs esemény többféle antibiotikumra való rezisztenciát is átadhat egyszerre</w:t>
      </w:r>
    </w:p>
    <w:p w14:paraId="27A3F4CC" w14:textId="77777777" w:rsidR="00E80EF5" w:rsidRPr="006D07DC" w:rsidRDefault="00E80EF5" w:rsidP="00E80EF5">
      <w:pPr>
        <w:pStyle w:val="Listaszerbekezds"/>
        <w:numPr>
          <w:ilvl w:val="1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b/>
          <w:bCs/>
          <w:sz w:val="24"/>
          <w:szCs w:val="24"/>
        </w:rPr>
        <w:t>Transzformáció</w:t>
      </w:r>
    </w:p>
    <w:p w14:paraId="16E04020" w14:textId="77777777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genetikai anyag felvételét jelenti a környezetből. </w:t>
      </w:r>
    </w:p>
    <w:p w14:paraId="3408CAF1" w14:textId="77777777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Néhány baktériumfaj képes arra, hogy a környezetében található 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>szabad DNS-t</w:t>
      </w:r>
      <w:r w:rsidRPr="006D07DC">
        <w:rPr>
          <w:rFonts w:ascii="Times New Roman" w:hAnsi="Times New Roman" w:cs="Times New Roman"/>
          <w:sz w:val="24"/>
          <w:szCs w:val="24"/>
        </w:rPr>
        <w:t xml:space="preserve"> felvegye a sejtjébe – ezt a jelenséget nevezzük természetes kompetenciának. </w:t>
      </w:r>
    </w:p>
    <w:p w14:paraId="505E45AF" w14:textId="77777777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Ha egy ARG (vagy azt tartalmazó DNS-szakasz) jelen van a baktérium környezetében – például egy elpusztult,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lízált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baktérium maradványaiból </w:t>
      </w:r>
      <w:r w:rsidRPr="006D07DC">
        <w:rPr>
          <w:rFonts w:ascii="Times New Roman" w:hAnsi="Times New Roman" w:cs="Times New Roman"/>
          <w:sz w:val="24"/>
          <w:szCs w:val="24"/>
        </w:rPr>
        <w:lastRenderedPageBreak/>
        <w:t xml:space="preserve">származó DNS-fragmentum formájában – egy kompetens baktérium felveheti azt. </w:t>
      </w:r>
    </w:p>
    <w:p w14:paraId="4BA42503" w14:textId="77777777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felvett DNS aztán vagy </w:t>
      </w:r>
      <w:proofErr w:type="spellStart"/>
      <w:r w:rsidRPr="006D07DC">
        <w:rPr>
          <w:rFonts w:ascii="Times New Roman" w:hAnsi="Times New Roman" w:cs="Times New Roman"/>
          <w:b/>
          <w:bCs/>
          <w:sz w:val="24"/>
          <w:szCs w:val="24"/>
        </w:rPr>
        <w:t>rekombinálódik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a befogadó baktérium genomjába, vagy ha egy komplett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plazmid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került be, akkor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plazmidként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stabilan megmaradhat az új sejtben. </w:t>
      </w:r>
    </w:p>
    <w:p w14:paraId="1DA18989" w14:textId="0ACA9F1F" w:rsidR="00E80EF5" w:rsidRPr="006D07DC" w:rsidRDefault="00E80EF5" w:rsidP="00E80EF5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Pl. a penicillinnel szembeni rezisztencia növekedése </w:t>
      </w:r>
      <w:proofErr w:type="spellStart"/>
      <w:r w:rsidRPr="006D07DC">
        <w:rPr>
          <w:rFonts w:ascii="Times New Roman" w:hAnsi="Times New Roman" w:cs="Times New Roman"/>
          <w:i/>
          <w:iCs/>
          <w:sz w:val="24"/>
          <w:szCs w:val="24"/>
        </w:rPr>
        <w:t>Streptococcus</w:t>
      </w:r>
      <w:proofErr w:type="spellEnd"/>
      <w:r w:rsidRPr="006D07D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D07DC">
        <w:rPr>
          <w:rFonts w:ascii="Times New Roman" w:hAnsi="Times New Roman" w:cs="Times New Roman"/>
          <w:i/>
          <w:iCs/>
          <w:sz w:val="24"/>
          <w:szCs w:val="24"/>
        </w:rPr>
        <w:t>pneumoniae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-ban részben annak köszönhető, hogy különböző </w:t>
      </w:r>
      <w:proofErr w:type="spellStart"/>
      <w:r w:rsidRPr="006D07DC">
        <w:rPr>
          <w:rFonts w:ascii="Times New Roman" w:hAnsi="Times New Roman" w:cs="Times New Roman"/>
          <w:i/>
          <w:iCs/>
          <w:sz w:val="24"/>
          <w:szCs w:val="24"/>
        </w:rPr>
        <w:t>Streptococcus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fajok között DNS-darabok cserélődtek, és a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pneumoniae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rekombinációval olyan 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>mozaik PBP (penicillin-kötő fehérje) géneket</w:t>
      </w:r>
      <w:r w:rsidRPr="006D07DC">
        <w:rPr>
          <w:rFonts w:ascii="Times New Roman" w:hAnsi="Times New Roman" w:cs="Times New Roman"/>
          <w:sz w:val="24"/>
          <w:szCs w:val="24"/>
        </w:rPr>
        <w:t xml:space="preserve"> hozott létre, amelyek alacsony affinitásúak a penicillinhez. Ez tulajdonképpen egy transzformációs úton megszerzett rezisztencia: a faj felvett idegen DNS-t a környezetéből (más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streptococcusoktól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) és beépítette a saját genomjába, így új, rezisztens PBP variánst kapott. </w:t>
      </w:r>
    </w:p>
    <w:p w14:paraId="68DF9780" w14:textId="77777777" w:rsidR="0020350F" w:rsidRPr="006D07DC" w:rsidRDefault="00E80EF5" w:rsidP="0020350F">
      <w:pPr>
        <w:pStyle w:val="Listaszerbekezds"/>
        <w:numPr>
          <w:ilvl w:val="1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7D12">
        <w:rPr>
          <w:rFonts w:ascii="Times New Roman" w:hAnsi="Times New Roman" w:cs="Times New Roman"/>
          <w:b/>
          <w:bCs/>
          <w:sz w:val="24"/>
          <w:szCs w:val="24"/>
        </w:rPr>
        <w:t>Transzdukció</w:t>
      </w:r>
      <w:proofErr w:type="spellEnd"/>
      <w:r w:rsidRPr="006D07D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7B92A6" w14:textId="77777777" w:rsidR="0020350F" w:rsidRPr="006D07DC" w:rsidRDefault="0020350F" w:rsidP="0020350F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D07DC">
        <w:rPr>
          <w:rFonts w:ascii="Times New Roman" w:hAnsi="Times New Roman" w:cs="Times New Roman"/>
          <w:b/>
          <w:bCs/>
          <w:sz w:val="24"/>
          <w:szCs w:val="24"/>
        </w:rPr>
        <w:t>transzdukció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során bakteriofágok – azaz baktériumokat megfertőző vírusok – közvetítik a genetikai anyag átadását. </w:t>
      </w:r>
    </w:p>
    <w:p w14:paraId="22FBC810" w14:textId="77777777" w:rsidR="0020350F" w:rsidRPr="006D07DC" w:rsidRDefault="0020350F" w:rsidP="0020350F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Amikor egy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fág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megfertőz egy baktériumot, normálisan a saját genomját juttatja be és sokszorosítja, azonban előfordul, hogy a vírus új generációjába 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 xml:space="preserve">véletlenül </w:t>
      </w:r>
      <w:proofErr w:type="spellStart"/>
      <w:r w:rsidRPr="006D07DC">
        <w:rPr>
          <w:rFonts w:ascii="Times New Roman" w:hAnsi="Times New Roman" w:cs="Times New Roman"/>
          <w:b/>
          <w:bCs/>
          <w:sz w:val="24"/>
          <w:szCs w:val="24"/>
        </w:rPr>
        <w:t>becsomagolódik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a baktérium gazdasejt egy darabja is. </w:t>
      </w:r>
    </w:p>
    <w:p w14:paraId="4253E684" w14:textId="77777777" w:rsidR="0020350F" w:rsidRPr="006D07DC" w:rsidRDefault="0020350F" w:rsidP="0020350F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Az ilyen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víruspartikulum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, amikor egy újabb baktériumot fertőz meg, nem csak a vírus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géneit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fogja beinjektálni, hanem az előző baktériumból származó DNS-darabot is. </w:t>
      </w:r>
    </w:p>
    <w:p w14:paraId="6DCA02B5" w14:textId="77777777" w:rsidR="0020350F" w:rsidRPr="006D07DC" w:rsidRDefault="0020350F" w:rsidP="0020350F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Ha ez a DNS-darab tartalmaz egy rezisztenciagént, és az új gazdában beépül a genomjába vagy megmarad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plazmid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formájában, akkor a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transzdukció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révén a második baktérium megszerzi a rezisztenciagént. </w:t>
      </w:r>
    </w:p>
    <w:p w14:paraId="18403ECF" w14:textId="066201A5" w:rsidR="0020350F" w:rsidRPr="006D07DC" w:rsidRDefault="0020350F" w:rsidP="0020350F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Pl. a </w:t>
      </w:r>
      <w:proofErr w:type="spellStart"/>
      <w:r w:rsidRPr="006D07DC">
        <w:rPr>
          <w:rFonts w:ascii="Times New Roman" w:hAnsi="Times New Roman" w:cs="Times New Roman"/>
          <w:i/>
          <w:iCs/>
          <w:sz w:val="24"/>
          <w:szCs w:val="24"/>
        </w:rPr>
        <w:t>Staphylococcus</w:t>
      </w:r>
      <w:proofErr w:type="spellEnd"/>
      <w:r w:rsidRPr="006D07D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D07DC">
        <w:rPr>
          <w:rFonts w:ascii="Times New Roman" w:hAnsi="Times New Roman" w:cs="Times New Roman"/>
          <w:i/>
          <w:iCs/>
          <w:sz w:val="24"/>
          <w:szCs w:val="24"/>
        </w:rPr>
        <w:t>aureus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esetében ismertek bakteriofágok által hordozott rezisztenciagének és felvetődött, hogy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enterococcusok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vankomicinrezisztenciája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is átkerülhet(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ett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phágok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segítségével </w:t>
      </w:r>
      <w:r w:rsidRPr="006D07DC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6D07DC">
        <w:rPr>
          <w:rFonts w:ascii="Times New Roman" w:hAnsi="Times New Roman" w:cs="Times New Roman"/>
          <w:i/>
          <w:iCs/>
          <w:sz w:val="24"/>
          <w:szCs w:val="24"/>
        </w:rPr>
        <w:t>aureus</w:t>
      </w:r>
      <w:r w:rsidRPr="006D07DC">
        <w:rPr>
          <w:rFonts w:ascii="Times New Roman" w:hAnsi="Times New Roman" w:cs="Times New Roman"/>
          <w:sz w:val="24"/>
          <w:szCs w:val="24"/>
        </w:rPr>
        <w:t>-ba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(létrehozva VRSA törzseket).</w:t>
      </w:r>
    </w:p>
    <w:p w14:paraId="236DB2B7" w14:textId="3963D939" w:rsidR="0020350F" w:rsidRPr="006D07DC" w:rsidRDefault="0020350F" w:rsidP="0020350F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transzdukció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különösen olyan környezetekben releváns, ahol magas a bakteriofágok száma és sűrű a baktérium-közösség (pl. szennyvízben, bélflórában).</w:t>
      </w:r>
    </w:p>
    <w:p w14:paraId="4029F822" w14:textId="77777777" w:rsidR="0020350F" w:rsidRPr="006D07DC" w:rsidRDefault="0020350F" w:rsidP="0020350F">
      <w:pPr>
        <w:pStyle w:val="Listaszerbekezds"/>
        <w:numPr>
          <w:ilvl w:val="2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Kétféle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transzdukciót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különböztetünk meg: </w:t>
      </w:r>
    </w:p>
    <w:p w14:paraId="64F4ED89" w14:textId="77777777" w:rsidR="0020350F" w:rsidRPr="006D07DC" w:rsidRDefault="0020350F" w:rsidP="0020350F">
      <w:pPr>
        <w:pStyle w:val="Listaszerbekezds"/>
        <w:numPr>
          <w:ilvl w:val="3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b/>
          <w:bCs/>
          <w:sz w:val="24"/>
          <w:szCs w:val="24"/>
        </w:rPr>
        <w:t xml:space="preserve">általános </w:t>
      </w:r>
      <w:proofErr w:type="spellStart"/>
      <w:r w:rsidRPr="006D07DC">
        <w:rPr>
          <w:rFonts w:ascii="Times New Roman" w:hAnsi="Times New Roman" w:cs="Times New Roman"/>
          <w:b/>
          <w:bCs/>
          <w:sz w:val="24"/>
          <w:szCs w:val="24"/>
        </w:rPr>
        <w:t>transzdukció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esetén bármilyen gén átkerülhet, mert a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fág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véletlenszerűen csomagol be baktérium DNS-t</w:t>
      </w:r>
    </w:p>
    <w:p w14:paraId="4588E451" w14:textId="46914430" w:rsidR="0020350F" w:rsidRPr="006D07DC" w:rsidRDefault="0020350F" w:rsidP="0020350F">
      <w:pPr>
        <w:pStyle w:val="Listaszerbekezds"/>
        <w:numPr>
          <w:ilvl w:val="3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b/>
          <w:bCs/>
          <w:sz w:val="24"/>
          <w:szCs w:val="24"/>
        </w:rPr>
        <w:t xml:space="preserve">speciális </w:t>
      </w:r>
      <w:proofErr w:type="spellStart"/>
      <w:r w:rsidRPr="006D07DC">
        <w:rPr>
          <w:rFonts w:ascii="Times New Roman" w:hAnsi="Times New Roman" w:cs="Times New Roman"/>
          <w:b/>
          <w:bCs/>
          <w:sz w:val="24"/>
          <w:szCs w:val="24"/>
        </w:rPr>
        <w:t>transzdukció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esetén a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fággenom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 specifikus helyekről visz át bakteriális géneket.</w:t>
      </w:r>
    </w:p>
    <w:p w14:paraId="0F17D24E" w14:textId="77777777" w:rsidR="00E80EF5" w:rsidRPr="006D07DC" w:rsidRDefault="00E80EF5" w:rsidP="0020350F">
      <w:pPr>
        <w:pStyle w:val="Listaszerbekezds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7CD2022" w14:textId="77777777" w:rsidR="00AA7D12" w:rsidRPr="00AA7D12" w:rsidRDefault="00107358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F4F4AAB">
          <v:rect id="_x0000_i1029" style="width:0;height:1.5pt" o:hralign="center" o:hrstd="t" o:hr="t" fillcolor="#a0a0a0" stroked="f"/>
        </w:pict>
      </w:r>
    </w:p>
    <w:p w14:paraId="1356BC9A" w14:textId="77777777" w:rsidR="00AA7D12" w:rsidRPr="006D07DC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4.4. Mobilis genetikai elemek (MGE)</w:t>
      </w:r>
    </w:p>
    <w:p w14:paraId="2C34255A" w14:textId="74142D9C" w:rsidR="0020350F" w:rsidRPr="006D07DC" w:rsidRDefault="0020350F" w:rsidP="002035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Lehetővé teszik a gének mozgatását a genomon belül és átvitelét egyik baktériumból a másikba. Ide tartoznak a már említett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plazmidok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transzpozonok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7DC">
        <w:rPr>
          <w:rFonts w:ascii="Times New Roman" w:hAnsi="Times New Roman" w:cs="Times New Roman"/>
          <w:sz w:val="24"/>
          <w:szCs w:val="24"/>
        </w:rPr>
        <w:t>integronok</w:t>
      </w:r>
      <w:proofErr w:type="spellEnd"/>
      <w:r w:rsidRPr="006D07DC">
        <w:rPr>
          <w:rFonts w:ascii="Times New Roman" w:hAnsi="Times New Roman" w:cs="Times New Roman"/>
          <w:sz w:val="24"/>
          <w:szCs w:val="24"/>
        </w:rPr>
        <w:t>,</w:t>
      </w:r>
    </w:p>
    <w:p w14:paraId="530BB479" w14:textId="0FFD9540" w:rsidR="006468E9" w:rsidRPr="006D07DC" w:rsidRDefault="00341AF9" w:rsidP="006468E9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7DC">
        <w:rPr>
          <w:rFonts w:ascii="Times New Roman" w:hAnsi="Times New Roman" w:cs="Times New Roman"/>
          <w:b/>
          <w:bCs/>
          <w:sz w:val="24"/>
          <w:szCs w:val="24"/>
        </w:rPr>
        <w:t>Plazmidok</w:t>
      </w:r>
      <w:proofErr w:type="spellEnd"/>
    </w:p>
    <w:p w14:paraId="083A16B9" w14:textId="77777777" w:rsidR="00341AF9" w:rsidRPr="006D07DC" w:rsidRDefault="00341AF9" w:rsidP="00341AF9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plazmidok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a baktériumok citoplazmájában található, többnyire kör alakú, kettős szálú DNS-molekulák, amelyek a kromoszómától függetlenül képesek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replikálódni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0EEB42" w14:textId="2628BF49" w:rsidR="00341AF9" w:rsidRPr="00341AF9" w:rsidRDefault="00341AF9" w:rsidP="00341AF9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>Nem létfontosságúak a baktérium túléléséhez, de gyakran előnyös tulajdonságokat, pl</w:t>
      </w:r>
      <w:r w:rsidRPr="006D07DC">
        <w:rPr>
          <w:rFonts w:ascii="Times New Roman" w:hAnsi="Times New Roman" w:cs="Times New Roman"/>
          <w:sz w:val="24"/>
          <w:szCs w:val="24"/>
        </w:rPr>
        <w:t>.</w:t>
      </w:r>
      <w:r w:rsidRPr="00341AF9">
        <w:rPr>
          <w:rFonts w:ascii="Times New Roman" w:hAnsi="Times New Roman" w:cs="Times New Roman"/>
          <w:sz w:val="24"/>
          <w:szCs w:val="24"/>
        </w:rPr>
        <w:t xml:space="preserve"> antibiotikum-rezisztenciát hordoznak.</w:t>
      </w:r>
    </w:p>
    <w:p w14:paraId="53640477" w14:textId="28E077E4" w:rsidR="00341AF9" w:rsidRPr="00341AF9" w:rsidRDefault="00341AF9" w:rsidP="00341AF9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 xml:space="preserve">Az </w:t>
      </w:r>
      <w:r w:rsidRPr="006D07DC">
        <w:rPr>
          <w:rFonts w:ascii="Times New Roman" w:hAnsi="Times New Roman" w:cs="Times New Roman"/>
          <w:sz w:val="24"/>
          <w:szCs w:val="24"/>
        </w:rPr>
        <w:t>ARG-k</w:t>
      </w:r>
      <w:r w:rsidRPr="00341AF9">
        <w:rPr>
          <w:rFonts w:ascii="Times New Roman" w:hAnsi="Times New Roman" w:cs="Times New Roman"/>
          <w:sz w:val="24"/>
          <w:szCs w:val="24"/>
        </w:rPr>
        <w:t xml:space="preserve"> jelentős része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plazmidokon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helyezkedik el. Az ilyen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plazmidokat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R-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plazmidoknak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nevezik. Egyetlen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plazmidon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több rezisztenciagén is jelen lehet, így egy baktérium egyszerre több antibiotikummal szemben válhat rezisztenssé.</w:t>
      </w:r>
    </w:p>
    <w:p w14:paraId="3F0C19A1" w14:textId="48B6554A" w:rsidR="00341AF9" w:rsidRPr="00341AF9" w:rsidRDefault="00341AF9" w:rsidP="00341AF9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plazmidok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legfontosabb terjedési módja a konjugáció, amely során egy baktérium közvetlen kapcsolat útján átadja a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plazmidot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egy másik baktériumnak. Egyes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plazmidok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önállóan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konjugatívak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>, mások csak „potyautasként” terjednek, pl</w:t>
      </w:r>
      <w:r w:rsidRPr="006D07DC">
        <w:rPr>
          <w:rFonts w:ascii="Times New Roman" w:hAnsi="Times New Roman" w:cs="Times New Roman"/>
          <w:sz w:val="24"/>
          <w:szCs w:val="24"/>
        </w:rPr>
        <w:t>.</w:t>
      </w:r>
      <w:r w:rsidRPr="00341AF9">
        <w:rPr>
          <w:rFonts w:ascii="Times New Roman" w:hAnsi="Times New Roman" w:cs="Times New Roman"/>
          <w:sz w:val="24"/>
          <w:szCs w:val="24"/>
        </w:rPr>
        <w:t xml:space="preserve"> egy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konjugatív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vagy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transzpozon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segítségével.</w:t>
      </w:r>
    </w:p>
    <w:p w14:paraId="4E400B81" w14:textId="77777777" w:rsidR="00341AF9" w:rsidRPr="00341AF9" w:rsidRDefault="00341AF9" w:rsidP="00341AF9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plazmidok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gazdaspektruma eltérő:</w:t>
      </w:r>
    </w:p>
    <w:p w14:paraId="0A0641C9" w14:textId="77777777" w:rsidR="00341AF9" w:rsidRPr="00341AF9" w:rsidRDefault="00341AF9" w:rsidP="00341AF9">
      <w:pPr>
        <w:numPr>
          <w:ilvl w:val="2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 xml:space="preserve">vannak szűk gazdaskálájú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plazmidok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Enterobacteriaceae-on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belül),</w:t>
      </w:r>
    </w:p>
    <w:p w14:paraId="2D168168" w14:textId="77777777" w:rsidR="00341AF9" w:rsidRPr="00341AF9" w:rsidRDefault="00341AF9" w:rsidP="00341AF9">
      <w:pPr>
        <w:numPr>
          <w:ilvl w:val="2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>és széles gazdaskálájúak, amelyek több baktériumfajban is fennmaradnak.</w:t>
      </w:r>
    </w:p>
    <w:p w14:paraId="536F2DE6" w14:textId="77777777" w:rsidR="00341AF9" w:rsidRPr="00341AF9" w:rsidRDefault="00341AF9" w:rsidP="00341AF9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 xml:space="preserve">Ha egy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új gazdába kerül, de ott nem stabil, előfordulhat, hogy a rajta lévő rezisztenciagént egy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transzpozon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átemeli a baktérium kromoszómájába, így a rezisztencia megmarad akkor is, ha a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elveszik.</w:t>
      </w:r>
    </w:p>
    <w:p w14:paraId="6B40B674" w14:textId="77777777" w:rsidR="00341AF9" w:rsidRPr="00341AF9" w:rsidRDefault="00341AF9" w:rsidP="00341AF9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>Gyakorlati jelentőség:</w:t>
      </w:r>
    </w:p>
    <w:p w14:paraId="2CA4818B" w14:textId="77777777" w:rsidR="00341AF9" w:rsidRPr="00341AF9" w:rsidRDefault="00341AF9" w:rsidP="00341AF9">
      <w:pPr>
        <w:numPr>
          <w:ilvl w:val="2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 xml:space="preserve">az ESBL-t kódoló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blaCTX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>-M gének</w:t>
      </w:r>
    </w:p>
    <w:p w14:paraId="3194ED87" w14:textId="0B81BA03" w:rsidR="00341AF9" w:rsidRPr="006D07DC" w:rsidRDefault="00341AF9" w:rsidP="00341AF9">
      <w:pPr>
        <w:numPr>
          <w:ilvl w:val="2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 xml:space="preserve">és a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kolisztin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>-rezisztenciát okozó mcr-1 gén</w:t>
      </w:r>
      <w:r w:rsidRPr="00341AF9">
        <w:rPr>
          <w:rFonts w:ascii="Times New Roman" w:hAnsi="Times New Roman" w:cs="Times New Roman"/>
          <w:sz w:val="24"/>
          <w:szCs w:val="24"/>
        </w:rPr>
        <w:br/>
        <w:t xml:space="preserve">világszerte </w:t>
      </w:r>
      <w:proofErr w:type="spellStart"/>
      <w:r w:rsidRPr="00341AF9">
        <w:rPr>
          <w:rFonts w:ascii="Times New Roman" w:hAnsi="Times New Roman" w:cs="Times New Roman"/>
          <w:sz w:val="24"/>
          <w:szCs w:val="24"/>
        </w:rPr>
        <w:t>plazmidok</w:t>
      </w:r>
      <w:proofErr w:type="spellEnd"/>
      <w:r w:rsidRPr="00341AF9">
        <w:rPr>
          <w:rFonts w:ascii="Times New Roman" w:hAnsi="Times New Roman" w:cs="Times New Roman"/>
          <w:sz w:val="24"/>
          <w:szCs w:val="24"/>
        </w:rPr>
        <w:t xml:space="preserve"> révén terjedtek el különböző baktériumtörzsek között.</w:t>
      </w:r>
    </w:p>
    <w:p w14:paraId="4217622F" w14:textId="790EDE0B" w:rsidR="00341AF9" w:rsidRPr="006D07DC" w:rsidRDefault="00341AF9" w:rsidP="00341AF9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7D12">
        <w:rPr>
          <w:rFonts w:ascii="Times New Roman" w:hAnsi="Times New Roman" w:cs="Times New Roman"/>
          <w:b/>
          <w:bCs/>
          <w:sz w:val="24"/>
          <w:szCs w:val="24"/>
        </w:rPr>
        <w:t>Integronok</w:t>
      </w:r>
      <w:proofErr w:type="spellEnd"/>
    </w:p>
    <w:p w14:paraId="30EF7AC1" w14:textId="77777777" w:rsidR="006468E9" w:rsidRPr="006D07DC" w:rsidRDefault="006468E9" w:rsidP="006468E9">
      <w:pPr>
        <w:numPr>
          <w:ilvl w:val="1"/>
          <w:numId w:val="12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Az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integronok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 olyan genetikai rendszerek, amelyek rezisztenciagének befogására és kifejeztetésére szolgálnak. </w:t>
      </w:r>
    </w:p>
    <w:p w14:paraId="299CE7E9" w14:textId="1A1D48F9" w:rsidR="006468E9" w:rsidRPr="006468E9" w:rsidRDefault="006468E9" w:rsidP="006468E9">
      <w:pPr>
        <w:numPr>
          <w:ilvl w:val="1"/>
          <w:numId w:val="12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Nem önállóan mozg</w:t>
      </w:r>
      <w:r w:rsidRPr="006D07DC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ó </w:t>
      </w: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elemek, hanem géngyűjtő platformok, amelyek a baktérium kromoszómájában vagy gyakran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plazmidon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transzpozonon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 helyezkednek el.</w:t>
      </w:r>
    </w:p>
    <w:p w14:paraId="03799197" w14:textId="77777777" w:rsidR="006468E9" w:rsidRPr="006468E9" w:rsidRDefault="006468E9" w:rsidP="006468E9">
      <w:pPr>
        <w:numPr>
          <w:ilvl w:val="1"/>
          <w:numId w:val="12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Egy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integron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 három fő részből áll:</w:t>
      </w:r>
    </w:p>
    <w:p w14:paraId="69D30D51" w14:textId="513C673D" w:rsidR="006468E9" w:rsidRPr="006468E9" w:rsidRDefault="006468E9" w:rsidP="006468E9">
      <w:pPr>
        <w:numPr>
          <w:ilvl w:val="2"/>
          <w:numId w:val="12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egy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integráz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 génből, amely a génbeépítést végzi,</w:t>
      </w:r>
    </w:p>
    <w:p w14:paraId="60B2D6DB" w14:textId="3111B1F4" w:rsidR="006468E9" w:rsidRPr="006468E9" w:rsidRDefault="006468E9" w:rsidP="000A324A">
      <w:pPr>
        <w:numPr>
          <w:ilvl w:val="2"/>
          <w:numId w:val="12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egy befogadó helyből, ahová az új gének beépülnek,</w:t>
      </w:r>
    </w:p>
    <w:p w14:paraId="47E9881E" w14:textId="77777777" w:rsidR="006468E9" w:rsidRPr="006468E9" w:rsidRDefault="006468E9" w:rsidP="000A324A">
      <w:pPr>
        <w:numPr>
          <w:ilvl w:val="2"/>
          <w:numId w:val="12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és egy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promóterből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, amely biztosítja, hogy a beépült rezisztenciagén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működjön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.</w:t>
      </w:r>
    </w:p>
    <w:p w14:paraId="6517CAB3" w14:textId="77777777" w:rsidR="006468E9" w:rsidRPr="006468E9" w:rsidRDefault="006468E9" w:rsidP="006468E9">
      <w:pPr>
        <w:numPr>
          <w:ilvl w:val="1"/>
          <w:numId w:val="12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Az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integron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 génkazettákat képes befogni. Ezek kis DNS-elemek, amelyek általában egy-egy rezisztenciagént tartalmaznak. Egy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integronban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 több kazetta is egymás után elhelyezkedhet, így egy baktérium egyszerre több antibiotikummal szemben is rezisztenssé válhat.</w:t>
      </w:r>
    </w:p>
    <w:p w14:paraId="5CC83321" w14:textId="77777777" w:rsidR="006468E9" w:rsidRPr="006468E9" w:rsidRDefault="006468E9" w:rsidP="006468E9">
      <w:pPr>
        <w:numPr>
          <w:ilvl w:val="1"/>
          <w:numId w:val="12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Az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integronok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 közül a 1. osztályú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integronok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 a legfontosabbak, különösen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Gram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-negatív baktériumokban (pl. </w:t>
      </w:r>
      <w:r w:rsidRPr="006468E9">
        <w:rPr>
          <w:rFonts w:ascii="Times New Roman" w:eastAsia="Aptos" w:hAnsi="Times New Roman" w:cs="Times New Roman"/>
          <w:i/>
          <w:iCs/>
          <w:kern w:val="0"/>
          <w:sz w:val="24"/>
          <w:szCs w:val="24"/>
          <w14:ligatures w14:val="none"/>
        </w:rPr>
        <w:t>E. coli</w:t>
      </w: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468E9">
        <w:rPr>
          <w:rFonts w:ascii="Times New Roman" w:eastAsia="Aptos" w:hAnsi="Times New Roman" w:cs="Times New Roman"/>
          <w:i/>
          <w:iCs/>
          <w:kern w:val="0"/>
          <w:sz w:val="24"/>
          <w:szCs w:val="24"/>
          <w14:ligatures w14:val="none"/>
        </w:rPr>
        <w:t>Salmonella</w:t>
      </w: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468E9">
        <w:rPr>
          <w:rFonts w:ascii="Times New Roman" w:eastAsia="Aptos" w:hAnsi="Times New Roman" w:cs="Times New Roman"/>
          <w:i/>
          <w:iCs/>
          <w:kern w:val="0"/>
          <w:sz w:val="24"/>
          <w:szCs w:val="24"/>
          <w14:ligatures w14:val="none"/>
        </w:rPr>
        <w:t>Klebsiella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). Ezek gyakran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plazmidokhoz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 vagy </w:t>
      </w:r>
      <w:proofErr w:type="spellStart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transzpozonokhoz</w:t>
      </w:r>
      <w:proofErr w:type="spellEnd"/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 kapcsolódnak, ezért a bennük lévő rezisztenciagének könnyen terjednek baktériumok között.</w:t>
      </w:r>
    </w:p>
    <w:p w14:paraId="0B53A2B8" w14:textId="77777777" w:rsidR="006468E9" w:rsidRDefault="006468E9" w:rsidP="000A324A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4DDDCEE" w14:textId="77777777" w:rsidR="006D07DC" w:rsidRPr="006D07DC" w:rsidRDefault="006D07DC" w:rsidP="000A324A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05BE638" w14:textId="45CAACCA" w:rsidR="00AA7D12" w:rsidRPr="006D07DC" w:rsidRDefault="00AA7D12" w:rsidP="000A324A">
      <w:pPr>
        <w:pStyle w:val="Listaszerbekezd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7DC">
        <w:rPr>
          <w:rFonts w:ascii="Times New Roman" w:hAnsi="Times New Roman" w:cs="Times New Roman"/>
          <w:b/>
          <w:bCs/>
          <w:sz w:val="24"/>
          <w:szCs w:val="24"/>
        </w:rPr>
        <w:t>Transzpozonok</w:t>
      </w:r>
      <w:proofErr w:type="spellEnd"/>
    </w:p>
    <w:p w14:paraId="379D8574" w14:textId="77777777" w:rsidR="000A324A" w:rsidRPr="006D07DC" w:rsidRDefault="000A324A" w:rsidP="000A324A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lastRenderedPageBreak/>
        <w:t xml:space="preserve">genetikai elemek, amelyek képesek egyik DNS-helyről a másikra áthelyeződni. Ez történhet a baktérium kromoszómáján belül, vagy különböző DNS-molekulák között, például kromoszóma és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plazmid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között.</w:t>
      </w:r>
    </w:p>
    <w:p w14:paraId="1542DDE2" w14:textId="77777777" w:rsidR="000A324A" w:rsidRPr="006D07DC" w:rsidRDefault="000A324A" w:rsidP="000A324A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t xml:space="preserve">általában egy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transzpozáz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enzimet kódolnak. Ez az enzim felismeri a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transzpozon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végein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található ismétlődő szekvenciákat, és lehetővé teszi, hogy a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transzpozon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kivágódjon a kiindulási helyéről és beépüljön egy új helyre. A transzpozíció során a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transzpozon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gyakran rezisztenciagéneket is magával visz.</w:t>
      </w:r>
    </w:p>
    <w:p w14:paraId="63FEE95E" w14:textId="77777777" w:rsidR="000A324A" w:rsidRPr="006D07DC" w:rsidRDefault="000A324A" w:rsidP="000A324A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t xml:space="preserve">Ez különösen fontos akkor, amikor egy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transzpozon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rezisztenciagénekkel együtt egy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plazmidba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ugrik be. Ilyenkor a korábban csak egy baktérium kromoszómájában jelen lévő rezisztencia horizontálisan terjedővé válik, mert a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plazmid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más baktériumokba is átjuthat.</w:t>
      </w:r>
    </w:p>
    <w:p w14:paraId="131D8F4B" w14:textId="77777777" w:rsidR="000A324A" w:rsidRPr="006D07DC" w:rsidRDefault="000A324A" w:rsidP="000A324A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transzpozonoknak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két fő típusa van:</w:t>
      </w:r>
    </w:p>
    <w:p w14:paraId="4E494950" w14:textId="77777777" w:rsidR="000A324A" w:rsidRPr="006D07DC" w:rsidRDefault="000A324A" w:rsidP="000A324A">
      <w:pPr>
        <w:numPr>
          <w:ilvl w:val="2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t xml:space="preserve">Összetett (kompozit)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transzpozonok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, amelyek két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inzerciós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szekvencia (IS elem) közé zárt rezisztenciagéneket tartalmaznak.</w:t>
      </w:r>
    </w:p>
    <w:p w14:paraId="21067D05" w14:textId="1EA8D6E8" w:rsidR="000A324A" w:rsidRPr="000A324A" w:rsidRDefault="000A324A" w:rsidP="000A324A">
      <w:pPr>
        <w:numPr>
          <w:ilvl w:val="2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t xml:space="preserve">Komplex (nem kompozit)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transzpozonok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, amelyek saját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transzpozáz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génnel és ismétlődő végekkel rendelkeznek.</w:t>
      </w:r>
    </w:p>
    <w:p w14:paraId="7C64FE47" w14:textId="77777777" w:rsidR="000A324A" w:rsidRPr="000A324A" w:rsidRDefault="000A324A" w:rsidP="000A324A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0A324A">
        <w:rPr>
          <w:rFonts w:ascii="Times New Roman" w:hAnsi="Times New Roman" w:cs="Times New Roman"/>
          <w:sz w:val="24"/>
          <w:szCs w:val="24"/>
        </w:rPr>
        <w:t>transzpozonok</w:t>
      </w:r>
      <w:proofErr w:type="spellEnd"/>
      <w:r w:rsidRPr="000A324A">
        <w:rPr>
          <w:rFonts w:ascii="Times New Roman" w:hAnsi="Times New Roman" w:cs="Times New Roman"/>
          <w:sz w:val="24"/>
          <w:szCs w:val="24"/>
        </w:rPr>
        <w:t xml:space="preserve"> hozzájárulnak ahhoz, hogy a rezisztenciagének új baktériumfajokban és új genetikai környezetben jelenjenek meg, növelve ezzel a baktériumok genetikai alkalmazkodóképességét.</w:t>
      </w:r>
    </w:p>
    <w:p w14:paraId="2ACB3D04" w14:textId="77777777" w:rsidR="00AA7D12" w:rsidRPr="00AA7D12" w:rsidRDefault="00107358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F0439B">
          <v:rect id="_x0000_i1030" style="width:0;height:1.5pt" o:hralign="center" o:hrstd="t" o:hr="t" fillcolor="#a0a0a0" stroked="f"/>
        </w:pict>
      </w:r>
    </w:p>
    <w:p w14:paraId="51F09168" w14:textId="77777777" w:rsidR="00AA7D12" w:rsidRPr="006D07DC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5. Fő molekuláris rezisztencia-mechanizmusok</w:t>
      </w:r>
    </w:p>
    <w:p w14:paraId="79D6CC08" w14:textId="7BDD04A0" w:rsidR="00341AF9" w:rsidRPr="006D07DC" w:rsidRDefault="00341AF9" w:rsidP="00341AF9">
      <w:pPr>
        <w:pStyle w:val="Listaszerbekezd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A baktériumok számos molekuláris stratégiát alkalmazhatnak az antibiotikumok hatásának kivédésére.</w:t>
      </w:r>
    </w:p>
    <w:p w14:paraId="0EDA26FE" w14:textId="77777777" w:rsidR="00341AF9" w:rsidRPr="006D07DC" w:rsidRDefault="00341AF9" w:rsidP="00341AF9">
      <w:pPr>
        <w:pStyle w:val="FirstParagraph"/>
        <w:numPr>
          <w:ilvl w:val="0"/>
          <w:numId w:val="30"/>
        </w:numPr>
        <w:spacing w:before="0" w:after="0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 xml:space="preserve">A rezisztencia mechanizmusai négy fő csoportba sorolhatók: </w:t>
      </w:r>
    </w:p>
    <w:p w14:paraId="1580B455" w14:textId="77777777" w:rsidR="00341AF9" w:rsidRPr="006D07DC" w:rsidRDefault="00341AF9" w:rsidP="00341AF9">
      <w:pPr>
        <w:pStyle w:val="FirstParagraph"/>
        <w:numPr>
          <w:ilvl w:val="1"/>
          <w:numId w:val="30"/>
        </w:numPr>
        <w:spacing w:before="0" w:after="0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  <w:b/>
          <w:bCs/>
        </w:rPr>
        <w:t>(1)</w:t>
      </w:r>
      <w:r w:rsidRPr="006D07DC">
        <w:rPr>
          <w:rFonts w:ascii="Times New Roman" w:hAnsi="Times New Roman" w:cs="Times New Roman"/>
        </w:rPr>
        <w:t xml:space="preserve"> az antibiotikum </w:t>
      </w:r>
      <w:proofErr w:type="spellStart"/>
      <w:r w:rsidRPr="006D07DC">
        <w:rPr>
          <w:rFonts w:ascii="Times New Roman" w:hAnsi="Times New Roman" w:cs="Times New Roman"/>
          <w:b/>
          <w:bCs/>
        </w:rPr>
        <w:t>enzimatikus</w:t>
      </w:r>
      <w:proofErr w:type="spellEnd"/>
      <w:r w:rsidRPr="006D07DC">
        <w:rPr>
          <w:rFonts w:ascii="Times New Roman" w:hAnsi="Times New Roman" w:cs="Times New Roman"/>
          <w:b/>
          <w:bCs/>
        </w:rPr>
        <w:t xml:space="preserve"> inaktiválása</w:t>
      </w:r>
      <w:r w:rsidRPr="006D07DC">
        <w:rPr>
          <w:rFonts w:ascii="Times New Roman" w:hAnsi="Times New Roman" w:cs="Times New Roman"/>
        </w:rPr>
        <w:t xml:space="preserve">, </w:t>
      </w:r>
    </w:p>
    <w:p w14:paraId="6E118B68" w14:textId="77777777" w:rsidR="00341AF9" w:rsidRPr="006D07DC" w:rsidRDefault="00341AF9" w:rsidP="00341AF9">
      <w:pPr>
        <w:pStyle w:val="FirstParagraph"/>
        <w:numPr>
          <w:ilvl w:val="1"/>
          <w:numId w:val="30"/>
        </w:numPr>
        <w:spacing w:before="0" w:after="0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  <w:b/>
          <w:bCs/>
        </w:rPr>
        <w:t>(2)</w:t>
      </w:r>
      <w:r w:rsidRPr="006D07DC">
        <w:rPr>
          <w:rFonts w:ascii="Times New Roman" w:hAnsi="Times New Roman" w:cs="Times New Roman"/>
        </w:rPr>
        <w:t xml:space="preserve"> a gyógyszer </w:t>
      </w:r>
      <w:r w:rsidRPr="006D07DC">
        <w:rPr>
          <w:rFonts w:ascii="Times New Roman" w:hAnsi="Times New Roman" w:cs="Times New Roman"/>
          <w:b/>
          <w:bCs/>
        </w:rPr>
        <w:t>célmolekulájának módosítása vagy védelme</w:t>
      </w:r>
      <w:r w:rsidRPr="006D07DC">
        <w:rPr>
          <w:rFonts w:ascii="Times New Roman" w:hAnsi="Times New Roman" w:cs="Times New Roman"/>
        </w:rPr>
        <w:t xml:space="preserve">, </w:t>
      </w:r>
    </w:p>
    <w:p w14:paraId="46A7BE43" w14:textId="6054050A" w:rsidR="00341AF9" w:rsidRPr="006D07DC" w:rsidRDefault="00341AF9" w:rsidP="00341AF9">
      <w:pPr>
        <w:pStyle w:val="FirstParagraph"/>
        <w:numPr>
          <w:ilvl w:val="1"/>
          <w:numId w:val="30"/>
        </w:numPr>
        <w:spacing w:before="0" w:after="0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  <w:b/>
          <w:bCs/>
        </w:rPr>
        <w:t>(3)</w:t>
      </w:r>
      <w:r w:rsidRPr="006D07DC">
        <w:rPr>
          <w:rFonts w:ascii="Times New Roman" w:hAnsi="Times New Roman" w:cs="Times New Roman"/>
        </w:rPr>
        <w:t xml:space="preserve"> a szer </w:t>
      </w:r>
      <w:r w:rsidRPr="006D07DC">
        <w:rPr>
          <w:rFonts w:ascii="Times New Roman" w:hAnsi="Times New Roman" w:cs="Times New Roman"/>
          <w:b/>
          <w:bCs/>
        </w:rPr>
        <w:t>csökkent bejutása</w:t>
      </w:r>
      <w:r w:rsidRPr="006D07DC">
        <w:rPr>
          <w:rFonts w:ascii="Times New Roman" w:hAnsi="Times New Roman" w:cs="Times New Roman"/>
        </w:rPr>
        <w:t xml:space="preserve"> a baktériumba (</w:t>
      </w:r>
      <w:proofErr w:type="spellStart"/>
      <w:r w:rsidRPr="006D07DC">
        <w:rPr>
          <w:rFonts w:ascii="Times New Roman" w:hAnsi="Times New Roman" w:cs="Times New Roman"/>
        </w:rPr>
        <w:t>permeábilitás</w:t>
      </w:r>
      <w:proofErr w:type="spellEnd"/>
      <w:r w:rsidRPr="006D07DC">
        <w:rPr>
          <w:rFonts w:ascii="Times New Roman" w:hAnsi="Times New Roman" w:cs="Times New Roman"/>
        </w:rPr>
        <w:t xml:space="preserve"> csökkentése), </w:t>
      </w:r>
    </w:p>
    <w:p w14:paraId="728CC044" w14:textId="321E1210" w:rsidR="00341AF9" w:rsidRPr="006D07DC" w:rsidRDefault="00341AF9" w:rsidP="00341AF9">
      <w:pPr>
        <w:pStyle w:val="FirstParagraph"/>
        <w:numPr>
          <w:ilvl w:val="1"/>
          <w:numId w:val="30"/>
        </w:numPr>
        <w:spacing w:before="0" w:after="0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  <w:b/>
          <w:bCs/>
        </w:rPr>
        <w:t>(4)</w:t>
      </w:r>
      <w:r w:rsidRPr="006D07DC">
        <w:rPr>
          <w:rFonts w:ascii="Times New Roman" w:hAnsi="Times New Roman" w:cs="Times New Roman"/>
        </w:rPr>
        <w:t xml:space="preserve"> az antibiotikum </w:t>
      </w:r>
      <w:r w:rsidRPr="006D07DC">
        <w:rPr>
          <w:rFonts w:ascii="Times New Roman" w:hAnsi="Times New Roman" w:cs="Times New Roman"/>
          <w:b/>
          <w:bCs/>
        </w:rPr>
        <w:t>aktív kiáramoltatása</w:t>
      </w:r>
      <w:r w:rsidRPr="006D07DC">
        <w:rPr>
          <w:rFonts w:ascii="Times New Roman" w:hAnsi="Times New Roman" w:cs="Times New Roman"/>
        </w:rPr>
        <w:t xml:space="preserve"> a sejtből </w:t>
      </w:r>
      <w:proofErr w:type="spellStart"/>
      <w:r w:rsidRPr="006D07DC">
        <w:rPr>
          <w:rFonts w:ascii="Times New Roman" w:hAnsi="Times New Roman" w:cs="Times New Roman"/>
        </w:rPr>
        <w:t>efflux</w:t>
      </w:r>
      <w:proofErr w:type="spellEnd"/>
      <w:r w:rsidRPr="006D07DC">
        <w:rPr>
          <w:rFonts w:ascii="Times New Roman" w:hAnsi="Times New Roman" w:cs="Times New Roman"/>
        </w:rPr>
        <w:t xml:space="preserve"> pumpákkal.</w:t>
      </w:r>
    </w:p>
    <w:p w14:paraId="2214C6AE" w14:textId="77777777" w:rsidR="00341AF9" w:rsidRPr="00AA7D12" w:rsidRDefault="00341AF9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71338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 xml:space="preserve">5.1. </w:t>
      </w:r>
      <w:proofErr w:type="spellStart"/>
      <w:r w:rsidRPr="00AA7D12">
        <w:rPr>
          <w:rFonts w:ascii="Times New Roman" w:hAnsi="Times New Roman" w:cs="Times New Roman"/>
          <w:b/>
          <w:bCs/>
          <w:sz w:val="24"/>
          <w:szCs w:val="24"/>
        </w:rPr>
        <w:t>Enzimatikus</w:t>
      </w:r>
      <w:proofErr w:type="spellEnd"/>
      <w:r w:rsidRPr="00AA7D12">
        <w:rPr>
          <w:rFonts w:ascii="Times New Roman" w:hAnsi="Times New Roman" w:cs="Times New Roman"/>
          <w:b/>
          <w:bCs/>
          <w:sz w:val="24"/>
          <w:szCs w:val="24"/>
        </w:rPr>
        <w:t xml:space="preserve"> inaktiválás</w:t>
      </w:r>
    </w:p>
    <w:p w14:paraId="4F21E724" w14:textId="4F391900" w:rsidR="00341AF9" w:rsidRPr="006D07DC" w:rsidRDefault="00341AF9" w:rsidP="00341AF9">
      <w:pPr>
        <w:pStyle w:val="NormlWeb"/>
        <w:numPr>
          <w:ilvl w:val="0"/>
          <w:numId w:val="36"/>
        </w:numPr>
        <w:jc w:val="both"/>
      </w:pPr>
      <w:r w:rsidRPr="006D07DC">
        <w:t xml:space="preserve">Az 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enzimatikus</w:t>
      </w:r>
      <w:proofErr w:type="spellEnd"/>
      <w:r w:rsidRPr="006D07DC">
        <w:rPr>
          <w:rStyle w:val="Kiemels2"/>
          <w:rFonts w:eastAsiaTheme="majorEastAsia"/>
          <w:b w:val="0"/>
          <w:bCs w:val="0"/>
        </w:rPr>
        <w:t xml:space="preserve"> 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inaktiváció</w:t>
      </w:r>
      <w:proofErr w:type="spellEnd"/>
      <w:r w:rsidRPr="006D07DC">
        <w:t xml:space="preserve"> az AMR egyik </w:t>
      </w:r>
      <w:r w:rsidRPr="006D07DC">
        <w:rPr>
          <w:rStyle w:val="Kiemels2"/>
          <w:rFonts w:eastAsiaTheme="majorEastAsia"/>
          <w:b w:val="0"/>
          <w:bCs w:val="0"/>
        </w:rPr>
        <w:t>leggyakoribb mechanizmusa</w:t>
      </w:r>
      <w:r w:rsidRPr="006D07DC">
        <w:t xml:space="preserve">, amelynek során a baktérium </w:t>
      </w:r>
      <w:r w:rsidRPr="006D07DC">
        <w:rPr>
          <w:rStyle w:val="Kiemels2"/>
          <w:rFonts w:eastAsiaTheme="majorEastAsia"/>
          <w:b w:val="0"/>
          <w:bCs w:val="0"/>
        </w:rPr>
        <w:t>enzimek segítségével lebontja vagy kémiailag módosítja magát az antibiotikumot</w:t>
      </w:r>
      <w:r w:rsidRPr="006D07DC">
        <w:t xml:space="preserve">, így az hatástalanná válik. Ilyenkor a gyógyszer </w:t>
      </w:r>
      <w:r w:rsidRPr="006D07DC">
        <w:rPr>
          <w:rStyle w:val="Kiemels2"/>
          <w:rFonts w:eastAsiaTheme="majorEastAsia"/>
          <w:b w:val="0"/>
          <w:bCs w:val="0"/>
        </w:rPr>
        <w:t>már nem tud eljutni a célpontjához</w:t>
      </w:r>
      <w:r w:rsidRPr="006D07DC">
        <w:t>, vagy nem képes ahhoz kötődni.</w:t>
      </w:r>
    </w:p>
    <w:p w14:paraId="59601F63" w14:textId="77777777" w:rsidR="00341AF9" w:rsidRPr="006D07DC" w:rsidRDefault="00341AF9" w:rsidP="00341AF9">
      <w:pPr>
        <w:pStyle w:val="NormlWeb"/>
        <w:numPr>
          <w:ilvl w:val="0"/>
          <w:numId w:val="36"/>
        </w:numPr>
        <w:jc w:val="both"/>
      </w:pPr>
      <w:r w:rsidRPr="006D07DC">
        <w:t xml:space="preserve">A legismertebb példa a </w:t>
      </w:r>
      <w:r w:rsidRPr="006D07DC">
        <w:rPr>
          <w:rStyle w:val="Kiemels2"/>
          <w:rFonts w:eastAsiaTheme="majorEastAsia"/>
          <w:b w:val="0"/>
          <w:bCs w:val="0"/>
        </w:rPr>
        <w:t>béta-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laktamázok</w:t>
      </w:r>
      <w:proofErr w:type="spellEnd"/>
      <w:r w:rsidRPr="006D07DC">
        <w:t xml:space="preserve"> működése. </w:t>
      </w:r>
    </w:p>
    <w:p w14:paraId="62AD32E8" w14:textId="5C80EF10" w:rsidR="00341AF9" w:rsidRPr="006D07DC" w:rsidRDefault="00341AF9" w:rsidP="00341AF9">
      <w:pPr>
        <w:pStyle w:val="NormlWeb"/>
        <w:numPr>
          <w:ilvl w:val="1"/>
          <w:numId w:val="36"/>
        </w:numPr>
        <w:jc w:val="both"/>
      </w:pPr>
      <w:r w:rsidRPr="006D07DC">
        <w:t xml:space="preserve">Ezek az enzimek </w:t>
      </w:r>
      <w:r w:rsidRPr="006D07DC">
        <w:rPr>
          <w:rStyle w:val="Kiemels2"/>
          <w:rFonts w:eastAsiaTheme="majorEastAsia"/>
          <w:b w:val="0"/>
          <w:bCs w:val="0"/>
        </w:rPr>
        <w:t>elhasítják a béta-laktám antibiotikumok gyűrűs szerkezetét</w:t>
      </w:r>
      <w:r w:rsidRPr="006D07DC">
        <w:t xml:space="preserve">, ezért a penicillinek, </w:t>
      </w:r>
      <w:proofErr w:type="spellStart"/>
      <w:r w:rsidRPr="006D07DC">
        <w:t>cefalosporinok</w:t>
      </w:r>
      <w:proofErr w:type="spellEnd"/>
      <w:r w:rsidRPr="006D07DC">
        <w:t xml:space="preserve"> vagy </w:t>
      </w:r>
      <w:proofErr w:type="spellStart"/>
      <w:r w:rsidRPr="006D07DC">
        <w:t>karbapenemek</w:t>
      </w:r>
      <w:proofErr w:type="spellEnd"/>
      <w:r w:rsidRPr="006D07DC">
        <w:t xml:space="preserve"> </w:t>
      </w:r>
      <w:r w:rsidRPr="006D07DC">
        <w:rPr>
          <w:rStyle w:val="Kiemels2"/>
          <w:rFonts w:eastAsiaTheme="majorEastAsia"/>
          <w:b w:val="0"/>
          <w:bCs w:val="0"/>
        </w:rPr>
        <w:t>nem tudják gátolni a sejtfalszintézist</w:t>
      </w:r>
      <w:r w:rsidRPr="006D07DC">
        <w:t>. A béta-</w:t>
      </w:r>
      <w:proofErr w:type="spellStart"/>
      <w:r w:rsidRPr="006D07DC">
        <w:t>laktamázok</w:t>
      </w:r>
      <w:proofErr w:type="spellEnd"/>
      <w:r w:rsidRPr="006D07DC">
        <w:t xml:space="preserve"> sokféle típusa létezik:</w:t>
      </w:r>
    </w:p>
    <w:p w14:paraId="2986DE87" w14:textId="77777777" w:rsidR="00341AF9" w:rsidRPr="006D07DC" w:rsidRDefault="00341AF9" w:rsidP="00341AF9">
      <w:pPr>
        <w:pStyle w:val="NormlWeb"/>
        <w:numPr>
          <w:ilvl w:val="2"/>
          <w:numId w:val="36"/>
        </w:numPr>
        <w:jc w:val="both"/>
      </w:pPr>
      <w:r w:rsidRPr="006D07DC">
        <w:rPr>
          <w:rStyle w:val="Kiemels2"/>
          <w:rFonts w:eastAsiaTheme="majorEastAsia"/>
          <w:b w:val="0"/>
          <w:bCs w:val="0"/>
        </w:rPr>
        <w:t xml:space="preserve">szűk spektrumú 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penicillinázok</w:t>
      </w:r>
      <w:proofErr w:type="spellEnd"/>
      <w:r w:rsidRPr="006D07DC">
        <w:t>,</w:t>
      </w:r>
    </w:p>
    <w:p w14:paraId="36139844" w14:textId="77777777" w:rsidR="00341AF9" w:rsidRPr="006D07DC" w:rsidRDefault="00341AF9" w:rsidP="00341AF9">
      <w:pPr>
        <w:pStyle w:val="NormlWeb"/>
        <w:numPr>
          <w:ilvl w:val="2"/>
          <w:numId w:val="36"/>
        </w:numPr>
        <w:jc w:val="both"/>
      </w:pPr>
      <w:r w:rsidRPr="006D07DC">
        <w:rPr>
          <w:rStyle w:val="Kiemels2"/>
          <w:rFonts w:eastAsiaTheme="majorEastAsia"/>
          <w:b w:val="0"/>
          <w:bCs w:val="0"/>
        </w:rPr>
        <w:t>kiterjesztett spektrumú béta-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laktamázok</w:t>
      </w:r>
      <w:proofErr w:type="spellEnd"/>
      <w:r w:rsidRPr="006D07DC">
        <w:rPr>
          <w:rStyle w:val="Kiemels2"/>
          <w:rFonts w:eastAsiaTheme="majorEastAsia"/>
          <w:b w:val="0"/>
          <w:bCs w:val="0"/>
        </w:rPr>
        <w:t xml:space="preserve"> (ESBL-ek)</w:t>
      </w:r>
      <w:r w:rsidRPr="006D07DC">
        <w:t xml:space="preserve">, például a </w:t>
      </w:r>
      <w:r w:rsidRPr="006D07DC">
        <w:rPr>
          <w:rStyle w:val="Kiemels2"/>
          <w:rFonts w:eastAsiaTheme="majorEastAsia"/>
          <w:b w:val="0"/>
          <w:bCs w:val="0"/>
        </w:rPr>
        <w:t>CTX-M</w:t>
      </w:r>
      <w:r w:rsidRPr="006D07DC">
        <w:t xml:space="preserve"> enzimek,</w:t>
      </w:r>
    </w:p>
    <w:p w14:paraId="28C53D86" w14:textId="77777777" w:rsidR="00341AF9" w:rsidRPr="006D07DC" w:rsidRDefault="00341AF9" w:rsidP="00341AF9">
      <w:pPr>
        <w:pStyle w:val="NormlWeb"/>
        <w:numPr>
          <w:ilvl w:val="2"/>
          <w:numId w:val="36"/>
        </w:numPr>
        <w:jc w:val="both"/>
      </w:pPr>
      <w:r w:rsidRPr="006D07DC">
        <w:t xml:space="preserve">valamint 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karbapenemázok</w:t>
      </w:r>
      <w:proofErr w:type="spellEnd"/>
      <w:r w:rsidRPr="006D07DC">
        <w:t xml:space="preserve"> (pl. </w:t>
      </w:r>
      <w:r w:rsidRPr="006D07DC">
        <w:rPr>
          <w:rStyle w:val="Kiemels2"/>
          <w:rFonts w:eastAsiaTheme="majorEastAsia"/>
          <w:b w:val="0"/>
          <w:bCs w:val="0"/>
        </w:rPr>
        <w:t>KPC, NDM, OXA-48</w:t>
      </w:r>
      <w:r w:rsidRPr="006D07DC">
        <w:t>), amelyek a legerősebb béta-</w:t>
      </w:r>
      <w:proofErr w:type="spellStart"/>
      <w:r w:rsidRPr="006D07DC">
        <w:t>laktámokat</w:t>
      </w:r>
      <w:proofErr w:type="spellEnd"/>
      <w:r w:rsidRPr="006D07DC">
        <w:t xml:space="preserve"> is bontják.</w:t>
      </w:r>
    </w:p>
    <w:p w14:paraId="31D608D5" w14:textId="77777777" w:rsidR="00341AF9" w:rsidRPr="006D07DC" w:rsidRDefault="00341AF9" w:rsidP="00341AF9">
      <w:pPr>
        <w:pStyle w:val="NormlWeb"/>
        <w:numPr>
          <w:ilvl w:val="1"/>
          <w:numId w:val="36"/>
        </w:numPr>
        <w:jc w:val="both"/>
      </w:pPr>
      <w:r w:rsidRPr="006D07DC">
        <w:t>Szerkezetük alapján a béta-</w:t>
      </w:r>
      <w:proofErr w:type="spellStart"/>
      <w:r w:rsidRPr="006D07DC">
        <w:t>laktamázokat</w:t>
      </w:r>
      <w:proofErr w:type="spellEnd"/>
      <w:r w:rsidRPr="006D07DC">
        <w:t xml:space="preserve"> 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Ambler</w:t>
      </w:r>
      <w:proofErr w:type="spellEnd"/>
      <w:r w:rsidRPr="006D07DC">
        <w:rPr>
          <w:rStyle w:val="Kiemels2"/>
          <w:rFonts w:eastAsiaTheme="majorEastAsia"/>
          <w:b w:val="0"/>
          <w:bCs w:val="0"/>
        </w:rPr>
        <w:t>-osztályokba (A, B, C, D)</w:t>
      </w:r>
      <w:r w:rsidRPr="006D07DC">
        <w:t xml:space="preserve"> soroljuk. Az A, C és D osztály </w:t>
      </w:r>
      <w:proofErr w:type="spellStart"/>
      <w:r w:rsidRPr="006D07DC">
        <w:t>enzimei</w:t>
      </w:r>
      <w:proofErr w:type="spellEnd"/>
      <w:r w:rsidRPr="006D07DC">
        <w:t xml:space="preserve"> szerin-alapúak, míg a B osztály 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metallo</w:t>
      </w:r>
      <w:proofErr w:type="spellEnd"/>
      <w:r w:rsidRPr="006D07DC">
        <w:rPr>
          <w:rStyle w:val="Kiemels2"/>
          <w:rFonts w:eastAsiaTheme="majorEastAsia"/>
          <w:b w:val="0"/>
          <w:bCs w:val="0"/>
        </w:rPr>
        <w:t>-béta-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laktamáz</w:t>
      </w:r>
      <w:proofErr w:type="spellEnd"/>
      <w:r w:rsidRPr="006D07DC">
        <w:t>, amely fémion (cink) segítségével működik. A béta-</w:t>
      </w:r>
      <w:proofErr w:type="spellStart"/>
      <w:r w:rsidRPr="006D07DC">
        <w:t>laktamáz</w:t>
      </w:r>
      <w:proofErr w:type="spellEnd"/>
      <w:r w:rsidRPr="006D07DC">
        <w:t xml:space="preserve"> </w:t>
      </w:r>
      <w:r w:rsidRPr="006D07DC">
        <w:lastRenderedPageBreak/>
        <w:t xml:space="preserve">gének lehetnek </w:t>
      </w:r>
      <w:r w:rsidRPr="006D07DC">
        <w:rPr>
          <w:rStyle w:val="Kiemels2"/>
          <w:rFonts w:eastAsiaTheme="majorEastAsia"/>
          <w:b w:val="0"/>
          <w:bCs w:val="0"/>
        </w:rPr>
        <w:t>kromoszómán</w:t>
      </w:r>
      <w:r w:rsidRPr="006D07DC">
        <w:t xml:space="preserve"> (pl. </w:t>
      </w:r>
      <w:proofErr w:type="spellStart"/>
      <w:r w:rsidRPr="006D07DC">
        <w:t>AmpC</w:t>
      </w:r>
      <w:proofErr w:type="spellEnd"/>
      <w:r w:rsidRPr="006D07DC">
        <w:t xml:space="preserve">), de nagyon gyakran 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plazmidokon</w:t>
      </w:r>
      <w:proofErr w:type="spellEnd"/>
      <w:r w:rsidRPr="006D07DC">
        <w:t>, ami megkönnyíti a terjedésüket.</w:t>
      </w:r>
    </w:p>
    <w:p w14:paraId="7B1DB455" w14:textId="77777777" w:rsidR="00341AF9" w:rsidRPr="006D07DC" w:rsidRDefault="00341AF9" w:rsidP="00341AF9">
      <w:pPr>
        <w:pStyle w:val="NormlWeb"/>
        <w:numPr>
          <w:ilvl w:val="0"/>
          <w:numId w:val="36"/>
        </w:numPr>
        <w:jc w:val="both"/>
      </w:pPr>
      <w:r w:rsidRPr="006D07DC">
        <w:t>Nem csak a béta-</w:t>
      </w:r>
      <w:proofErr w:type="spellStart"/>
      <w:r w:rsidRPr="006D07DC">
        <w:t>laktámok</w:t>
      </w:r>
      <w:proofErr w:type="spellEnd"/>
      <w:r w:rsidRPr="006D07DC">
        <w:t xml:space="preserve"> ellen létezik </w:t>
      </w:r>
      <w:proofErr w:type="spellStart"/>
      <w:r w:rsidRPr="006D07DC">
        <w:t>enzimatikus</w:t>
      </w:r>
      <w:proofErr w:type="spellEnd"/>
      <w:r w:rsidRPr="006D07DC">
        <w:t xml:space="preserve"> </w:t>
      </w:r>
      <w:proofErr w:type="spellStart"/>
      <w:r w:rsidRPr="006D07DC">
        <w:t>inaktiváció</w:t>
      </w:r>
      <w:proofErr w:type="spellEnd"/>
      <w:r w:rsidRPr="006D07DC">
        <w:t xml:space="preserve">. Az 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aminoglikozid</w:t>
      </w:r>
      <w:proofErr w:type="spellEnd"/>
      <w:r w:rsidRPr="006D07DC">
        <w:rPr>
          <w:rStyle w:val="Kiemels2"/>
          <w:rFonts w:eastAsiaTheme="majorEastAsia"/>
          <w:b w:val="0"/>
          <w:bCs w:val="0"/>
        </w:rPr>
        <w:t xml:space="preserve"> antibiotikumok</w:t>
      </w:r>
      <w:r w:rsidRPr="006D07DC">
        <w:t xml:space="preserve"> (pl. </w:t>
      </w:r>
      <w:proofErr w:type="spellStart"/>
      <w:r w:rsidRPr="006D07DC">
        <w:t>gentamicin</w:t>
      </w:r>
      <w:proofErr w:type="spellEnd"/>
      <w:r w:rsidRPr="006D07DC">
        <w:t xml:space="preserve">, </w:t>
      </w:r>
      <w:proofErr w:type="spellStart"/>
      <w:r w:rsidRPr="006D07DC">
        <w:t>amikacin</w:t>
      </w:r>
      <w:proofErr w:type="spellEnd"/>
      <w:r w:rsidRPr="006D07DC">
        <w:t xml:space="preserve">) ellen a baktériumok 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aminoglikozid</w:t>
      </w:r>
      <w:proofErr w:type="spellEnd"/>
      <w:r w:rsidRPr="006D07DC">
        <w:rPr>
          <w:rStyle w:val="Kiemels2"/>
          <w:rFonts w:eastAsiaTheme="majorEastAsia"/>
          <w:b w:val="0"/>
          <w:bCs w:val="0"/>
        </w:rPr>
        <w:t>-modifikáló enzimeket (AME)</w:t>
      </w:r>
      <w:r w:rsidRPr="006D07DC">
        <w:t xml:space="preserve"> termelnek. Ezek:</w:t>
      </w:r>
    </w:p>
    <w:p w14:paraId="3D9C22BB" w14:textId="77777777" w:rsidR="00341AF9" w:rsidRPr="006D07DC" w:rsidRDefault="00341AF9" w:rsidP="00341AF9">
      <w:pPr>
        <w:pStyle w:val="NormlWeb"/>
        <w:numPr>
          <w:ilvl w:val="1"/>
          <w:numId w:val="36"/>
        </w:numPr>
        <w:jc w:val="both"/>
      </w:pPr>
      <w:proofErr w:type="spellStart"/>
      <w:r w:rsidRPr="006D07DC">
        <w:rPr>
          <w:rStyle w:val="Kiemels2"/>
          <w:rFonts w:eastAsiaTheme="majorEastAsia"/>
          <w:b w:val="0"/>
          <w:bCs w:val="0"/>
        </w:rPr>
        <w:t>acetilálják</w:t>
      </w:r>
      <w:proofErr w:type="spellEnd"/>
      <w:r w:rsidRPr="006D07DC">
        <w:rPr>
          <w:rStyle w:val="Kiemels2"/>
          <w:rFonts w:eastAsiaTheme="majorEastAsia"/>
          <w:b w:val="0"/>
          <w:bCs w:val="0"/>
        </w:rPr>
        <w:t xml:space="preserve"> (AAC)</w:t>
      </w:r>
      <w:r w:rsidRPr="006D07DC">
        <w:t>,</w:t>
      </w:r>
    </w:p>
    <w:p w14:paraId="29ED3188" w14:textId="77777777" w:rsidR="00341AF9" w:rsidRPr="006D07DC" w:rsidRDefault="00341AF9" w:rsidP="00341AF9">
      <w:pPr>
        <w:pStyle w:val="NormlWeb"/>
        <w:numPr>
          <w:ilvl w:val="1"/>
          <w:numId w:val="36"/>
        </w:numPr>
        <w:jc w:val="both"/>
      </w:pPr>
      <w:proofErr w:type="spellStart"/>
      <w:r w:rsidRPr="006D07DC">
        <w:rPr>
          <w:rStyle w:val="Kiemels2"/>
          <w:rFonts w:eastAsiaTheme="majorEastAsia"/>
          <w:b w:val="0"/>
          <w:bCs w:val="0"/>
        </w:rPr>
        <w:t>foszforilálják</w:t>
      </w:r>
      <w:proofErr w:type="spellEnd"/>
      <w:r w:rsidRPr="006D07DC">
        <w:rPr>
          <w:rStyle w:val="Kiemels2"/>
          <w:rFonts w:eastAsiaTheme="majorEastAsia"/>
          <w:b w:val="0"/>
          <w:bCs w:val="0"/>
        </w:rPr>
        <w:t xml:space="preserve"> (APH)</w:t>
      </w:r>
      <w:r w:rsidRPr="006D07DC">
        <w:t>,</w:t>
      </w:r>
    </w:p>
    <w:p w14:paraId="0B9200D5" w14:textId="77777777" w:rsidR="00341AF9" w:rsidRPr="006D07DC" w:rsidRDefault="00341AF9" w:rsidP="00341AF9">
      <w:pPr>
        <w:pStyle w:val="NormlWeb"/>
        <w:numPr>
          <w:ilvl w:val="1"/>
          <w:numId w:val="36"/>
        </w:numPr>
        <w:jc w:val="both"/>
      </w:pPr>
      <w:r w:rsidRPr="006D07DC">
        <w:t xml:space="preserve">vagy 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adenilálják</w:t>
      </w:r>
      <w:proofErr w:type="spellEnd"/>
      <w:r w:rsidRPr="006D07DC">
        <w:rPr>
          <w:rStyle w:val="Kiemels2"/>
          <w:rFonts w:eastAsiaTheme="majorEastAsia"/>
          <w:b w:val="0"/>
          <w:bCs w:val="0"/>
        </w:rPr>
        <w:t xml:space="preserve"> (ANT)</w:t>
      </w:r>
      <w:r w:rsidRPr="006D07DC">
        <w:br/>
        <w:t xml:space="preserve">az antibiotikum molekulát. Ezek az apró kémiai módosítások elegendők ahhoz, hogy a gyógyszer </w:t>
      </w:r>
      <w:r w:rsidRPr="006D07DC">
        <w:rPr>
          <w:rStyle w:val="Kiemels2"/>
          <w:rFonts w:eastAsiaTheme="majorEastAsia"/>
          <w:b w:val="0"/>
          <w:bCs w:val="0"/>
        </w:rPr>
        <w:t>ne tudjon a riboszómához kötődni</w:t>
      </w:r>
      <w:r w:rsidRPr="006D07DC">
        <w:t>, így elveszítse hatását.</w:t>
      </w:r>
    </w:p>
    <w:p w14:paraId="7B36975C" w14:textId="77777777" w:rsidR="00341AF9" w:rsidRPr="006D07DC" w:rsidRDefault="00341AF9" w:rsidP="00341AF9">
      <w:pPr>
        <w:pStyle w:val="NormlWeb"/>
        <w:numPr>
          <w:ilvl w:val="0"/>
          <w:numId w:val="36"/>
        </w:numPr>
        <w:jc w:val="both"/>
      </w:pPr>
      <w:r w:rsidRPr="006D07DC">
        <w:t>Hasonló módon:</w:t>
      </w:r>
    </w:p>
    <w:p w14:paraId="78599629" w14:textId="77777777" w:rsidR="00341AF9" w:rsidRPr="006D07DC" w:rsidRDefault="00341AF9" w:rsidP="00341AF9">
      <w:pPr>
        <w:pStyle w:val="NormlWeb"/>
        <w:numPr>
          <w:ilvl w:val="1"/>
          <w:numId w:val="36"/>
        </w:numPr>
        <w:jc w:val="both"/>
      </w:pPr>
      <w:r w:rsidRPr="006D07DC">
        <w:t xml:space="preserve">a 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klóramfenikol-acetiltranszferáz</w:t>
      </w:r>
      <w:proofErr w:type="spellEnd"/>
      <w:r w:rsidRPr="006D07DC">
        <w:rPr>
          <w:rStyle w:val="Kiemels2"/>
          <w:rFonts w:eastAsiaTheme="majorEastAsia"/>
          <w:b w:val="0"/>
          <w:bCs w:val="0"/>
        </w:rPr>
        <w:t xml:space="preserve"> (CAT)</w:t>
      </w:r>
      <w:r w:rsidRPr="006D07DC">
        <w:t xml:space="preserve"> </w:t>
      </w:r>
      <w:proofErr w:type="spellStart"/>
      <w:r w:rsidRPr="006D07DC">
        <w:t>acetilálja</w:t>
      </w:r>
      <w:proofErr w:type="spellEnd"/>
      <w:r w:rsidRPr="006D07DC">
        <w:t xml:space="preserve"> a </w:t>
      </w:r>
      <w:proofErr w:type="spellStart"/>
      <w:r w:rsidRPr="006D07DC">
        <w:t>klóramfenikolt</w:t>
      </w:r>
      <w:proofErr w:type="spellEnd"/>
      <w:r w:rsidRPr="006D07DC">
        <w:t>,</w:t>
      </w:r>
    </w:p>
    <w:p w14:paraId="1FE298E9" w14:textId="77777777" w:rsidR="00341AF9" w:rsidRPr="006D07DC" w:rsidRDefault="00341AF9" w:rsidP="00341AF9">
      <w:pPr>
        <w:pStyle w:val="NormlWeb"/>
        <w:numPr>
          <w:ilvl w:val="1"/>
          <w:numId w:val="36"/>
        </w:numPr>
        <w:jc w:val="both"/>
      </w:pPr>
      <w:r w:rsidRPr="006D07DC">
        <w:t xml:space="preserve">egyes baktériumok pedig </w:t>
      </w:r>
      <w:proofErr w:type="spellStart"/>
      <w:r w:rsidRPr="006D07DC">
        <w:rPr>
          <w:rStyle w:val="Kiemels2"/>
          <w:rFonts w:eastAsiaTheme="majorEastAsia"/>
          <w:b w:val="0"/>
          <w:bCs w:val="0"/>
        </w:rPr>
        <w:t>makrolid-észterázokat</w:t>
      </w:r>
      <w:proofErr w:type="spellEnd"/>
      <w:r w:rsidRPr="006D07DC">
        <w:t xml:space="preserve"> termelnek, amelyek lebontják a </w:t>
      </w:r>
      <w:proofErr w:type="spellStart"/>
      <w:r w:rsidRPr="006D07DC">
        <w:t>makrolid</w:t>
      </w:r>
      <w:proofErr w:type="spellEnd"/>
      <w:r w:rsidRPr="006D07DC">
        <w:t xml:space="preserve"> antibiotikumok gyűrűs szerkezetét.</w:t>
      </w:r>
    </w:p>
    <w:p w14:paraId="67C89B47" w14:textId="77777777" w:rsidR="00AA7D12" w:rsidRPr="00AA7D12" w:rsidRDefault="00107358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5E8811">
          <v:rect id="_x0000_i1031" style="width:0;height:1.5pt" o:hralign="center" o:hrstd="t" o:hr="t" fillcolor="#a0a0a0" stroked="f"/>
        </w:pict>
      </w:r>
    </w:p>
    <w:p w14:paraId="15F9EF67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5.2. Célmolekula módosítása vagy cseréje</w:t>
      </w:r>
    </w:p>
    <w:p w14:paraId="78293EFC" w14:textId="77777777" w:rsidR="00B01C8F" w:rsidRPr="006D07DC" w:rsidRDefault="00B01C8F" w:rsidP="00B01C8F">
      <w:pPr>
        <w:pStyle w:val="Listaszerbekezds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antibiotikum-rezisztencia egyik fontos mechanizmusa, amikor a baktérium megváltoztatja azt a molekulát, amelyhez az antibiotikum normálisan kötődne. Mivel az antibiotikumok létfontosságú bakteriális folyamatokat gátolnak (sejtfalszintézis, fehérjeszintézis, DNS-replikáció), már kis szerkezeti változás is elegendő, hogy a gyógyszer ne tudjon hatni.</w:t>
      </w:r>
    </w:p>
    <w:p w14:paraId="5760062A" w14:textId="77777777" w:rsidR="00B01C8F" w:rsidRPr="006D07DC" w:rsidRDefault="00B01C8F" w:rsidP="00B01C8F">
      <w:pPr>
        <w:pStyle w:val="Listaszerbekezds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célmolekula módosulása gyakran pontmutációk következménye. </w:t>
      </w:r>
    </w:p>
    <w:p w14:paraId="458027C6" w14:textId="5EA04FED" w:rsidR="00B01C8F" w:rsidRPr="006D07DC" w:rsidRDefault="00B01C8F" w:rsidP="00B01C8F">
      <w:pPr>
        <w:pStyle w:val="Listaszerbekezds"/>
        <w:numPr>
          <w:ilvl w:val="1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Pl. a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fluorokinolon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-rezisztencia, ahol a DNS-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girázt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topoizomeráz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IV-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et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kódoló génekben bekövetkező mutációk miatt a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fluorokinolonok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nem tudnak megfelelően kötődni. </w:t>
      </w:r>
    </w:p>
    <w:p w14:paraId="61624C98" w14:textId="19D96EE6" w:rsidR="00B01C8F" w:rsidRPr="006D07DC" w:rsidRDefault="00B01C8F" w:rsidP="00B01C8F">
      <w:pPr>
        <w:pStyle w:val="Listaszerbekezds"/>
        <w:numPr>
          <w:ilvl w:val="1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Hasonló mechanizmus figyelhető meg a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rifampicin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-rezisztenciánál, ahol az </w:t>
      </w:r>
      <w:proofErr w:type="spellStart"/>
      <w:r w:rsidRPr="006D0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rpoB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gén mutációja megváltoztatja az RNS-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polimeráz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kötőhelyét.</w:t>
      </w:r>
    </w:p>
    <w:p w14:paraId="118A9E51" w14:textId="77777777" w:rsidR="00B01C8F" w:rsidRPr="006D07DC" w:rsidRDefault="00B01C8F" w:rsidP="00B01C8F">
      <w:pPr>
        <w:pStyle w:val="Listaszerbekezds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Egyes antibiotikumok esetében a baktérium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enzimatikusan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módosítja a célmolekulát. </w:t>
      </w:r>
    </w:p>
    <w:p w14:paraId="13215796" w14:textId="208E0447" w:rsidR="00B01C8F" w:rsidRPr="006D07DC" w:rsidRDefault="00B01C8F" w:rsidP="00B01C8F">
      <w:pPr>
        <w:pStyle w:val="Listaszerbekezds"/>
        <w:numPr>
          <w:ilvl w:val="1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PL. a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riboszómális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metiláció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: az </w:t>
      </w:r>
      <w:proofErr w:type="spellStart"/>
      <w:r w:rsidRPr="006D0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erm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gének által kódolt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metiláz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enzimek a 23S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rRNS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-t módosítják, így a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makrolid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linkozamid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AB-k nem tudnak kötődni. Ez a mechanizmus gyakori például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Staphylococcus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Streptococcus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fajokban.</w:t>
      </w:r>
    </w:p>
    <w:p w14:paraId="506F0B07" w14:textId="77777777" w:rsidR="00B01C8F" w:rsidRPr="006D07DC" w:rsidRDefault="00B01C8F" w:rsidP="00B01C8F">
      <w:pPr>
        <w:pStyle w:val="Listaszerbekezds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célmolekula módosítása mellett előfordulhat annak helyettesítése alternatív fehérjével. </w:t>
      </w:r>
    </w:p>
    <w:p w14:paraId="7D04FE85" w14:textId="77777777" w:rsidR="00B01C8F" w:rsidRPr="006D07DC" w:rsidRDefault="00B01C8F" w:rsidP="00B01C8F">
      <w:pPr>
        <w:pStyle w:val="Listaszerbekezds"/>
        <w:numPr>
          <w:ilvl w:val="1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Pl. az MRSA. A </w:t>
      </w:r>
      <w:proofErr w:type="spellStart"/>
      <w:r w:rsidRPr="006D0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mecA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gén egy új penicillin-kötő fehérjét kódol, amely alacsony affinitással köti a béta-laktám antibiotikumokat, de továbbra is biztosítja a sejtfal felépítését. Így az MRSA törzsek béta-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laktámok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jelenlétében is életképesek maradnak.</w:t>
      </w:r>
    </w:p>
    <w:p w14:paraId="3B90FDF2" w14:textId="0CD25B4B" w:rsidR="00B01C8F" w:rsidRPr="006D07DC" w:rsidRDefault="00B01C8F" w:rsidP="00B01C8F">
      <w:pPr>
        <w:pStyle w:val="Listaszerbekezds"/>
        <w:numPr>
          <w:ilvl w:val="1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vankomicin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-rezisztencia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enterococcusokban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(VRE). A </w:t>
      </w:r>
      <w:proofErr w:type="spellStart"/>
      <w:r w:rsidRPr="006D0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vanA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génklaszter hatására a baktérium a sejtfal-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prekurzor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végén D-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Ala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–D-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Ala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helyett D-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Ala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–D-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Laktátot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épít be, ami drasztikusan csökkenti a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vankomicin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kötődését.</w:t>
      </w:r>
    </w:p>
    <w:p w14:paraId="332D4C07" w14:textId="77777777" w:rsidR="00B01C8F" w:rsidRPr="006D07DC" w:rsidRDefault="00B01C8F" w:rsidP="00B01C8F">
      <w:pPr>
        <w:pStyle w:val="Listaszerbekezds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Léteznek úgynevezett célpont-védelmi mechanizmusok is. Ilyenkor a baktérium olyan fehérjét termel, amely megvédi a célpontot az antibiotikumtól. </w:t>
      </w:r>
    </w:p>
    <w:p w14:paraId="5FC55015" w14:textId="77777777" w:rsidR="00B01C8F" w:rsidRPr="006D07DC" w:rsidRDefault="00B01C8F" w:rsidP="00B01C8F">
      <w:pPr>
        <w:pStyle w:val="Listaszerbekezds"/>
        <w:numPr>
          <w:ilvl w:val="1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Pl. a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Qnr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fehérjék a DNS-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girázt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védik a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fluorokinolonokkal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szemben,</w:t>
      </w:r>
    </w:p>
    <w:p w14:paraId="446B0CAC" w14:textId="3C9FF6A1" w:rsidR="00B01C8F" w:rsidRPr="006D07DC" w:rsidRDefault="00B01C8F" w:rsidP="00B01C8F">
      <w:pPr>
        <w:pStyle w:val="Listaszerbekezds"/>
        <w:numPr>
          <w:ilvl w:val="1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Tet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(M) és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Tet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(O) fehérjék a riboszómáról „kilökik” a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tetraciklint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403C6FB8" w14:textId="77777777" w:rsidR="00AA7D12" w:rsidRPr="00AA7D12" w:rsidRDefault="00107358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96F0A2">
          <v:rect id="_x0000_i1032" style="width:0;height:1.5pt" o:hralign="center" o:hrstd="t" o:hr="t" fillcolor="#a0a0a0" stroked="f"/>
        </w:pict>
      </w:r>
    </w:p>
    <w:p w14:paraId="6996BE55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 xml:space="preserve">5.3. Csökkent </w:t>
      </w:r>
      <w:proofErr w:type="spellStart"/>
      <w:r w:rsidRPr="00AA7D12">
        <w:rPr>
          <w:rFonts w:ascii="Times New Roman" w:hAnsi="Times New Roman" w:cs="Times New Roman"/>
          <w:b/>
          <w:bCs/>
          <w:sz w:val="24"/>
          <w:szCs w:val="24"/>
        </w:rPr>
        <w:t>permeabilitás</w:t>
      </w:r>
      <w:proofErr w:type="spellEnd"/>
    </w:p>
    <w:p w14:paraId="44D42CD1" w14:textId="77777777" w:rsidR="00B01C8F" w:rsidRPr="006D07DC" w:rsidRDefault="00B01C8F" w:rsidP="00B01C8F">
      <w:pPr>
        <w:pStyle w:val="Listaszerbekezds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>Ahhoz, hogy egy antibiotikum hatni tudjon, be kell jutnia a baktérium sejtjébe, vagy legalább a megfelelő sejttérbe. A rezisztencia egyik módja az, amikor a baktérium megakadályozza vagy jelentősen csökkenti az antibiotikum bejutását.</w:t>
      </w:r>
    </w:p>
    <w:p w14:paraId="1AC81ABB" w14:textId="40AFA2CF" w:rsidR="00B01C8F" w:rsidRPr="006D07DC" w:rsidRDefault="00B01C8F" w:rsidP="00B01C8F">
      <w:pPr>
        <w:pStyle w:val="Listaszerbekezds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 a mechanizmus különösen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Gram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-negatív baktériumoknál fontos, mivel ezeknek külső membránjuk van. Ez a membrán önmagában is gátat jelent, és az antibiotikumok többsége csak pórusfehérjéken keresztül tud átjutni rajta. Ha ezek a pórusfehérjék hiányoznak vagy megváltoznak, a gyógyszer nem éri el a szükséges hatásos koncentrációt.</w:t>
      </w:r>
    </w:p>
    <w:p w14:paraId="09B63262" w14:textId="77777777" w:rsidR="00B01C8F" w:rsidRPr="006D07DC" w:rsidRDefault="00B01C8F" w:rsidP="00B01C8F">
      <w:pPr>
        <w:pStyle w:val="Listaszerbekezds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baktérium rezisztenssé válhat úgy, hogy:</w:t>
      </w:r>
    </w:p>
    <w:p w14:paraId="2DB780CA" w14:textId="77777777" w:rsidR="00B01C8F" w:rsidRPr="00B01C8F" w:rsidRDefault="00B01C8F" w:rsidP="006D07DC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csökkenti egyes </w:t>
      </w:r>
      <w:proofErr w:type="spellStart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porinok</w:t>
      </w:r>
      <w:proofErr w:type="spellEnd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termelését,</w:t>
      </w:r>
    </w:p>
    <w:p w14:paraId="73D49F25" w14:textId="77777777" w:rsidR="00B01C8F" w:rsidRPr="00B01C8F" w:rsidRDefault="00B01C8F" w:rsidP="006D07DC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mutációval beszűkíti a </w:t>
      </w:r>
      <w:proofErr w:type="spellStart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porincsatornákat</w:t>
      </w:r>
      <w:proofErr w:type="spellEnd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</w:t>
      </w:r>
    </w:p>
    <w:p w14:paraId="3EEA3F82" w14:textId="77777777" w:rsidR="00B01C8F" w:rsidRPr="00B01C8F" w:rsidRDefault="00B01C8F" w:rsidP="006D07DC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vagy teljesen elveszíti bizonyos </w:t>
      </w:r>
      <w:proofErr w:type="spellStart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porinokat</w:t>
      </w:r>
      <w:proofErr w:type="spellEnd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3B933BD0" w14:textId="77777777" w:rsidR="00B01C8F" w:rsidRPr="006D07DC" w:rsidRDefault="00B01C8F" w:rsidP="00B01C8F">
      <w:pPr>
        <w:pStyle w:val="Listaszerbekezds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Klasszikus példák:</w:t>
      </w:r>
    </w:p>
    <w:p w14:paraId="1A6A6F62" w14:textId="77777777" w:rsidR="00B01C8F" w:rsidRPr="00B01C8F" w:rsidRDefault="00B01C8F" w:rsidP="006D07DC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01C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E. coli</w:t>
      </w:r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más </w:t>
      </w:r>
      <w:proofErr w:type="spellStart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Enterobacteriaceae</w:t>
      </w:r>
      <w:proofErr w:type="spellEnd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esetén az </w:t>
      </w:r>
      <w:proofErr w:type="spellStart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OmpF</w:t>
      </w:r>
      <w:proofErr w:type="spellEnd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/</w:t>
      </w:r>
      <w:proofErr w:type="spellStart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OmpC</w:t>
      </w:r>
      <w:proofErr w:type="spellEnd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porinok</w:t>
      </w:r>
      <w:proofErr w:type="spellEnd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csökkent működése, ami rontja a béta-</w:t>
      </w:r>
      <w:proofErr w:type="spellStart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laktámok</w:t>
      </w:r>
      <w:proofErr w:type="spellEnd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</w:t>
      </w:r>
      <w:proofErr w:type="spellStart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kinolonok</w:t>
      </w:r>
      <w:proofErr w:type="spellEnd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bejutását.</w:t>
      </w:r>
    </w:p>
    <w:p w14:paraId="003FCDC2" w14:textId="77777777" w:rsidR="00B01C8F" w:rsidRPr="00B01C8F" w:rsidRDefault="00B01C8F" w:rsidP="006D07DC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01C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Pseudomonas aeruginosa</w:t>
      </w:r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-ban az </w:t>
      </w:r>
      <w:proofErr w:type="spellStart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OprD</w:t>
      </w:r>
      <w:proofErr w:type="spellEnd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porin elvesztése, amely az </w:t>
      </w:r>
      <w:proofErr w:type="spellStart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imipenem</w:t>
      </w:r>
      <w:proofErr w:type="spellEnd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más </w:t>
      </w:r>
      <w:proofErr w:type="spellStart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karbapenemek</w:t>
      </w:r>
      <w:proofErr w:type="spellEnd"/>
      <w:r w:rsidRPr="00B01C8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bejutását segítené.</w:t>
      </w:r>
    </w:p>
    <w:p w14:paraId="2944D564" w14:textId="77777777" w:rsidR="006D07DC" w:rsidRPr="006D07DC" w:rsidRDefault="00B01C8F" w:rsidP="00B01C8F">
      <w:pPr>
        <w:pStyle w:val="Listaszerbekezds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csökkent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permeabilitás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nemcsak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porinszinten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valósulhat meg. Egyes baktériumoknál a sejtfal megvastagodása is gátolhatja az antibiotikum bejutását. </w:t>
      </w:r>
    </w:p>
    <w:p w14:paraId="2AC54612" w14:textId="37FCD0BB" w:rsidR="00B01C8F" w:rsidRPr="006D07DC" w:rsidRDefault="006D07DC" w:rsidP="006D07DC">
      <w:pPr>
        <w:pStyle w:val="Listaszerbekezds"/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Pl.</w:t>
      </w:r>
      <w:r w:rsidR="00B01C8F"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</w:t>
      </w:r>
      <w:proofErr w:type="spellStart"/>
      <w:r w:rsidR="00B01C8F"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vankomicinnel</w:t>
      </w:r>
      <w:proofErr w:type="spellEnd"/>
      <w:r w:rsidR="00B01C8F"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szemben közepesen rezisztens </w:t>
      </w:r>
      <w:proofErr w:type="spellStart"/>
      <w:r w:rsidR="00B01C8F"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Staphylococcus</w:t>
      </w:r>
      <w:proofErr w:type="spellEnd"/>
      <w:r w:rsidR="00B01C8F"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="00B01C8F"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aureus</w:t>
      </w:r>
      <w:proofErr w:type="spellEnd"/>
      <w:r w:rsidR="00B01C8F"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ahol a megvastagodott sejtfal „csapdába ejti” a gyógyszermolekulát.</w:t>
      </w:r>
    </w:p>
    <w:p w14:paraId="1FDABF39" w14:textId="77777777" w:rsidR="00AA7D12" w:rsidRPr="00AA7D12" w:rsidRDefault="00107358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9A4573">
          <v:rect id="_x0000_i1033" style="width:0;height:1.5pt" o:hralign="center" o:hrstd="t" o:hr="t" fillcolor="#a0a0a0" stroked="f"/>
        </w:pict>
      </w:r>
    </w:p>
    <w:p w14:paraId="25E6B0FF" w14:textId="77777777" w:rsidR="00AA7D12" w:rsidRPr="00AA7D12" w:rsidRDefault="00AA7D12" w:rsidP="00AA7D1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 xml:space="preserve">5.4. </w:t>
      </w:r>
      <w:proofErr w:type="spellStart"/>
      <w:r w:rsidRPr="00AA7D12">
        <w:rPr>
          <w:rFonts w:ascii="Times New Roman" w:hAnsi="Times New Roman" w:cs="Times New Roman"/>
          <w:b/>
          <w:bCs/>
          <w:sz w:val="24"/>
          <w:szCs w:val="24"/>
        </w:rPr>
        <w:t>Efflux</w:t>
      </w:r>
      <w:proofErr w:type="spellEnd"/>
      <w:r w:rsidRPr="00AA7D12">
        <w:rPr>
          <w:rFonts w:ascii="Times New Roman" w:hAnsi="Times New Roman" w:cs="Times New Roman"/>
          <w:b/>
          <w:bCs/>
          <w:sz w:val="24"/>
          <w:szCs w:val="24"/>
        </w:rPr>
        <w:t xml:space="preserve"> pumpák</w:t>
      </w:r>
    </w:p>
    <w:p w14:paraId="6F4372C7" w14:textId="77777777" w:rsidR="006D07DC" w:rsidRPr="006D07DC" w:rsidRDefault="006D07DC" w:rsidP="006D07DC">
      <w:pPr>
        <w:pStyle w:val="Listaszerbekezds"/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efflux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pumpák olyan membránfehérjék, amelyek segítségével a baktérium aktívan kiszivattyúzza az antibiotikumot a sejtből, még akkor is, ha az már bejutott. Ennek eredményeként a gyógyszer nem éri el a szükséges belső koncentrációt, így nem tudja gátolni a célmolekulát.</w:t>
      </w:r>
    </w:p>
    <w:p w14:paraId="09972678" w14:textId="77777777" w:rsidR="006D07DC" w:rsidRPr="006D07DC" w:rsidRDefault="006D07DC" w:rsidP="006D07DC">
      <w:pPr>
        <w:pStyle w:val="Listaszerbekezds"/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Ezek a pumpák eredetileg a baktérium védelmét szolgálják különböző káros anyagokkal szemben, de sok közülük antibiotikumokat is képes eltávolítani. Az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efflux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által kiváltott rezisztencia különösen veszélyes, mert egyetlen pumpa többféle antibiotikumot is képes exportálni, így multirezisztens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fenotípust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eredményezhet.</w:t>
      </w:r>
    </w:p>
    <w:p w14:paraId="3A366EE4" w14:textId="77777777" w:rsidR="006D07DC" w:rsidRPr="006D07DC" w:rsidRDefault="006D07DC" w:rsidP="006D07DC">
      <w:pPr>
        <w:pStyle w:val="Listaszerbekezds"/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efflux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pumpák több fehérjecsaládba sorolhatók, amelyek közül kettő kiemelkedően fontos:</w:t>
      </w:r>
    </w:p>
    <w:p w14:paraId="233ADF9C" w14:textId="77777777" w:rsidR="006D07DC" w:rsidRPr="006D07DC" w:rsidRDefault="006D07DC" w:rsidP="006D07DC">
      <w:pPr>
        <w:pStyle w:val="Listaszerbekezds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RND család</w:t>
      </w:r>
    </w:p>
    <w:p w14:paraId="55A83FF4" w14:textId="77777777" w:rsidR="006D07DC" w:rsidRPr="006D07DC" w:rsidRDefault="006D07DC" w:rsidP="006D07DC">
      <w:pPr>
        <w:pStyle w:val="Listaszerbekezds"/>
        <w:numPr>
          <w:ilvl w:val="2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Főként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Gram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-negatív baktériumokban fordul elő. </w:t>
      </w:r>
    </w:p>
    <w:p w14:paraId="4E144F32" w14:textId="77777777" w:rsidR="006D07DC" w:rsidRPr="006D07DC" w:rsidRDefault="006D07DC" w:rsidP="006D07DC">
      <w:pPr>
        <w:pStyle w:val="Listaszerbekezds"/>
        <w:numPr>
          <w:ilvl w:val="2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Ezek többkomponensű rendszerek, amelyek a sejt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belsejéből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közvetlenül a külvilágba juttatják az antibiotikumot. </w:t>
      </w:r>
    </w:p>
    <w:p w14:paraId="010DB187" w14:textId="77777777" w:rsidR="006D07DC" w:rsidRPr="006D07DC" w:rsidRDefault="006D07DC" w:rsidP="006D07DC">
      <w:pPr>
        <w:pStyle w:val="Listaszerbekezds"/>
        <w:numPr>
          <w:ilvl w:val="2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pl. </w:t>
      </w:r>
      <w:r w:rsidRPr="006D0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E. coli</w:t>
      </w: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AcrAB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–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TolC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rendszere, amely számos antibiotikumot (pl.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fluorokinolonok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tetraciklinek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klóramfenikol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 képes eltávolítani.</w:t>
      </w:r>
    </w:p>
    <w:p w14:paraId="309DEE13" w14:textId="77777777" w:rsidR="006D07DC" w:rsidRPr="006D07DC" w:rsidRDefault="006D07DC" w:rsidP="006D07DC">
      <w:pPr>
        <w:pStyle w:val="Listaszerbekezds"/>
        <w:numPr>
          <w:ilvl w:val="2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Pseudomonas aeruginosa</w:t>
      </w: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-ban </w:t>
      </w:r>
    </w:p>
    <w:p w14:paraId="7E23139A" w14:textId="0F7FB05F" w:rsidR="006D07DC" w:rsidRPr="006D07DC" w:rsidRDefault="006D07DC" w:rsidP="006D07DC">
      <w:pPr>
        <w:pStyle w:val="Listaszerbekezds"/>
        <w:numPr>
          <w:ilvl w:val="2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6D0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Acinetobacter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fajokban is.</w:t>
      </w:r>
    </w:p>
    <w:p w14:paraId="4B7D23FE" w14:textId="77777777" w:rsidR="006D07DC" w:rsidRPr="006D07DC" w:rsidRDefault="006D07DC" w:rsidP="006D07DC">
      <w:pPr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MFS család</w:t>
      </w:r>
    </w:p>
    <w:p w14:paraId="09CA6E14" w14:textId="77777777" w:rsidR="006D07DC" w:rsidRPr="006D07DC" w:rsidRDefault="006D07DC" w:rsidP="006D07DC">
      <w:pPr>
        <w:numPr>
          <w:ilvl w:val="1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Általában egyszerűbb, egykomponensű pumpák, amelyek gyakran egy adott antibiotikumcsoportra specializáltak.</w:t>
      </w:r>
    </w:p>
    <w:p w14:paraId="4F60996C" w14:textId="77777777" w:rsidR="006D07DC" w:rsidRPr="006D07DC" w:rsidRDefault="006D07DC" w:rsidP="006D07DC">
      <w:pPr>
        <w:numPr>
          <w:ilvl w:val="2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pl.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TetA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TetK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→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tetraciklin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rezisztencia</w:t>
      </w:r>
    </w:p>
    <w:p w14:paraId="7E38A77A" w14:textId="77777777" w:rsidR="006D07DC" w:rsidRPr="006D07DC" w:rsidRDefault="006D07DC" w:rsidP="006D07DC">
      <w:pPr>
        <w:numPr>
          <w:ilvl w:val="2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MsrA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→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makrolid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rezisztencia</w:t>
      </w:r>
    </w:p>
    <w:p w14:paraId="0D511B54" w14:textId="0EE18F07" w:rsidR="006D07DC" w:rsidRPr="006D07DC" w:rsidRDefault="006D07DC" w:rsidP="006D07DC">
      <w:pPr>
        <w:numPr>
          <w:ilvl w:val="2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Ezek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Gram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-pozitív és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Gram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-negatív baktériumokban is előfordulnak.</w:t>
      </w:r>
    </w:p>
    <w:p w14:paraId="7B92202E" w14:textId="77777777" w:rsidR="006D07DC" w:rsidRPr="006D07DC" w:rsidRDefault="006D07DC" w:rsidP="006D07DC">
      <w:pPr>
        <w:pStyle w:val="Listaszerbekezds"/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efflux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pumpák génjei lehetnek a kromoszómán, de gyakran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plazmidokon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is terjednek, ami megkönnyíti a baktériumok közötti átadást. Antibiotikumos szelekció </w:t>
      </w: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>hatására a baktériumok túltermelhetik ezeket a pumpákat, tovább növelve a rezisztencia mértékét.</w:t>
      </w:r>
    </w:p>
    <w:p w14:paraId="2FE98D88" w14:textId="77777777" w:rsidR="006D07DC" w:rsidRPr="006D07DC" w:rsidRDefault="006D07DC" w:rsidP="006D07DC">
      <w:pPr>
        <w:pStyle w:val="Listaszerbekezds"/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efflux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gyakran csökkent </w:t>
      </w:r>
      <w:proofErr w:type="spellStart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permeabilitással</w:t>
      </w:r>
      <w:proofErr w:type="spellEnd"/>
      <w:r w:rsidRPr="006D07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együtt működik: a baktérium egyszerre nem engedi be, és ki is pumpálja az antibiotikumot, ami különösen hatékony védekezést jelent.</w:t>
      </w:r>
    </w:p>
    <w:p w14:paraId="541AC077" w14:textId="77777777" w:rsidR="00AA7D12" w:rsidRPr="00AA7D12" w:rsidRDefault="00107358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6673B5F">
          <v:rect id="_x0000_i1034" style="width:0;height:1.5pt" o:hralign="center" o:hrstd="t" o:hr="t" fillcolor="#a0a0a0" stroked="f"/>
        </w:pict>
      </w:r>
    </w:p>
    <w:p w14:paraId="78FB8AC8" w14:textId="77777777" w:rsidR="00671B72" w:rsidRPr="006D07DC" w:rsidRDefault="00671B72" w:rsidP="00AA7D1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6D07D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8F88D" w14:textId="77777777" w:rsidR="00107358" w:rsidRDefault="00107358" w:rsidP="00107358">
      <w:pPr>
        <w:spacing w:after="0" w:line="240" w:lineRule="auto"/>
      </w:pPr>
      <w:r>
        <w:separator/>
      </w:r>
    </w:p>
  </w:endnote>
  <w:endnote w:type="continuationSeparator" w:id="0">
    <w:p w14:paraId="6941236E" w14:textId="77777777" w:rsidR="00107358" w:rsidRDefault="00107358" w:rsidP="00107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298371"/>
      <w:docPartObj>
        <w:docPartGallery w:val="Page Numbers (Bottom of Page)"/>
        <w:docPartUnique/>
      </w:docPartObj>
    </w:sdtPr>
    <w:sdtContent>
      <w:p w14:paraId="3561BB9D" w14:textId="71E647C3" w:rsidR="00107358" w:rsidRDefault="0010735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6B2B83" w14:textId="77777777" w:rsidR="00107358" w:rsidRDefault="0010735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7F409" w14:textId="77777777" w:rsidR="00107358" w:rsidRDefault="00107358" w:rsidP="00107358">
      <w:pPr>
        <w:spacing w:after="0" w:line="240" w:lineRule="auto"/>
      </w:pPr>
      <w:r>
        <w:separator/>
      </w:r>
    </w:p>
  </w:footnote>
  <w:footnote w:type="continuationSeparator" w:id="0">
    <w:p w14:paraId="4149E1D2" w14:textId="77777777" w:rsidR="00107358" w:rsidRDefault="00107358" w:rsidP="00107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0B27D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D52E4B"/>
    <w:multiLevelType w:val="multilevel"/>
    <w:tmpl w:val="713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598C"/>
    <w:multiLevelType w:val="multilevel"/>
    <w:tmpl w:val="1A5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D030D"/>
    <w:multiLevelType w:val="multilevel"/>
    <w:tmpl w:val="507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2993"/>
    <w:multiLevelType w:val="multilevel"/>
    <w:tmpl w:val="4F5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5086B"/>
    <w:multiLevelType w:val="multilevel"/>
    <w:tmpl w:val="5528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B3356"/>
    <w:multiLevelType w:val="multilevel"/>
    <w:tmpl w:val="5130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F6297"/>
    <w:multiLevelType w:val="hybridMultilevel"/>
    <w:tmpl w:val="2C08B4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12C3D"/>
    <w:multiLevelType w:val="multilevel"/>
    <w:tmpl w:val="A97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B0118"/>
    <w:multiLevelType w:val="multilevel"/>
    <w:tmpl w:val="37A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93D88"/>
    <w:multiLevelType w:val="multilevel"/>
    <w:tmpl w:val="8796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130A3"/>
    <w:multiLevelType w:val="multilevel"/>
    <w:tmpl w:val="115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0204F"/>
    <w:multiLevelType w:val="hybridMultilevel"/>
    <w:tmpl w:val="801AFC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E62259"/>
    <w:multiLevelType w:val="multilevel"/>
    <w:tmpl w:val="E8A4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7094C"/>
    <w:multiLevelType w:val="multilevel"/>
    <w:tmpl w:val="A604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D248C"/>
    <w:multiLevelType w:val="multilevel"/>
    <w:tmpl w:val="A9A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63CB3"/>
    <w:multiLevelType w:val="multilevel"/>
    <w:tmpl w:val="CCC6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75418"/>
    <w:multiLevelType w:val="multilevel"/>
    <w:tmpl w:val="EA9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53958"/>
    <w:multiLevelType w:val="hybridMultilevel"/>
    <w:tmpl w:val="0C52E7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46982"/>
    <w:multiLevelType w:val="multilevel"/>
    <w:tmpl w:val="F4A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25ECF"/>
    <w:multiLevelType w:val="hybridMultilevel"/>
    <w:tmpl w:val="0882C8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AC4F2E"/>
    <w:multiLevelType w:val="multilevel"/>
    <w:tmpl w:val="9A2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F156D"/>
    <w:multiLevelType w:val="multilevel"/>
    <w:tmpl w:val="4BDCC54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27AD8"/>
    <w:multiLevelType w:val="multilevel"/>
    <w:tmpl w:val="EB1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F77B8"/>
    <w:multiLevelType w:val="hybridMultilevel"/>
    <w:tmpl w:val="B2DACC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902529"/>
    <w:multiLevelType w:val="multilevel"/>
    <w:tmpl w:val="91C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E7CA6"/>
    <w:multiLevelType w:val="hybridMultilevel"/>
    <w:tmpl w:val="5D224A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3E3E39"/>
    <w:multiLevelType w:val="multilevel"/>
    <w:tmpl w:val="96D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913B1"/>
    <w:multiLevelType w:val="multilevel"/>
    <w:tmpl w:val="4C8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56061"/>
    <w:multiLevelType w:val="multilevel"/>
    <w:tmpl w:val="7D76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C54E2"/>
    <w:multiLevelType w:val="multilevel"/>
    <w:tmpl w:val="63C2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450C8"/>
    <w:multiLevelType w:val="multilevel"/>
    <w:tmpl w:val="97F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05C78"/>
    <w:multiLevelType w:val="multilevel"/>
    <w:tmpl w:val="7DD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63A00"/>
    <w:multiLevelType w:val="multilevel"/>
    <w:tmpl w:val="90AC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9C035A"/>
    <w:multiLevelType w:val="multilevel"/>
    <w:tmpl w:val="9248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26CE9"/>
    <w:multiLevelType w:val="multilevel"/>
    <w:tmpl w:val="0AE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F5406"/>
    <w:multiLevelType w:val="hybridMultilevel"/>
    <w:tmpl w:val="44B41D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F564D"/>
    <w:multiLevelType w:val="multilevel"/>
    <w:tmpl w:val="316E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36963"/>
    <w:multiLevelType w:val="multilevel"/>
    <w:tmpl w:val="768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F795B"/>
    <w:multiLevelType w:val="multilevel"/>
    <w:tmpl w:val="DF2A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283176"/>
    <w:multiLevelType w:val="multilevel"/>
    <w:tmpl w:val="4E0A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514F7"/>
    <w:multiLevelType w:val="multilevel"/>
    <w:tmpl w:val="E82A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95712">
    <w:abstractNumId w:val="29"/>
  </w:num>
  <w:num w:numId="2" w16cid:durableId="973291618">
    <w:abstractNumId w:val="6"/>
  </w:num>
  <w:num w:numId="3" w16cid:durableId="131214320">
    <w:abstractNumId w:val="17"/>
  </w:num>
  <w:num w:numId="4" w16cid:durableId="864485794">
    <w:abstractNumId w:val="33"/>
  </w:num>
  <w:num w:numId="5" w16cid:durableId="163207237">
    <w:abstractNumId w:val="32"/>
  </w:num>
  <w:num w:numId="6" w16cid:durableId="1767382184">
    <w:abstractNumId w:val="4"/>
  </w:num>
  <w:num w:numId="7" w16cid:durableId="1607811658">
    <w:abstractNumId w:val="3"/>
  </w:num>
  <w:num w:numId="8" w16cid:durableId="1400909728">
    <w:abstractNumId w:val="31"/>
  </w:num>
  <w:num w:numId="9" w16cid:durableId="1973092851">
    <w:abstractNumId w:val="22"/>
  </w:num>
  <w:num w:numId="10" w16cid:durableId="16154486">
    <w:abstractNumId w:val="38"/>
  </w:num>
  <w:num w:numId="11" w16cid:durableId="1591698393">
    <w:abstractNumId w:val="13"/>
  </w:num>
  <w:num w:numId="12" w16cid:durableId="189143820">
    <w:abstractNumId w:val="25"/>
  </w:num>
  <w:num w:numId="13" w16cid:durableId="2139175892">
    <w:abstractNumId w:val="19"/>
  </w:num>
  <w:num w:numId="14" w16cid:durableId="212928030">
    <w:abstractNumId w:val="37"/>
  </w:num>
  <w:num w:numId="15" w16cid:durableId="749694171">
    <w:abstractNumId w:val="30"/>
  </w:num>
  <w:num w:numId="16" w16cid:durableId="1765345512">
    <w:abstractNumId w:val="27"/>
  </w:num>
  <w:num w:numId="17" w16cid:durableId="668094740">
    <w:abstractNumId w:val="35"/>
  </w:num>
  <w:num w:numId="18" w16cid:durableId="364138789">
    <w:abstractNumId w:val="21"/>
  </w:num>
  <w:num w:numId="19" w16cid:durableId="692415749">
    <w:abstractNumId w:val="28"/>
  </w:num>
  <w:num w:numId="20" w16cid:durableId="671762250">
    <w:abstractNumId w:val="8"/>
  </w:num>
  <w:num w:numId="21" w16cid:durableId="1932202806">
    <w:abstractNumId w:val="15"/>
  </w:num>
  <w:num w:numId="22" w16cid:durableId="1625037571">
    <w:abstractNumId w:val="11"/>
  </w:num>
  <w:num w:numId="23" w16cid:durableId="1963346003">
    <w:abstractNumId w:val="39"/>
  </w:num>
  <w:num w:numId="24" w16cid:durableId="1075712815">
    <w:abstractNumId w:val="0"/>
  </w:num>
  <w:num w:numId="25" w16cid:durableId="1264805259">
    <w:abstractNumId w:val="24"/>
  </w:num>
  <w:num w:numId="26" w16cid:durableId="47455340">
    <w:abstractNumId w:val="7"/>
  </w:num>
  <w:num w:numId="27" w16cid:durableId="292490329">
    <w:abstractNumId w:val="23"/>
  </w:num>
  <w:num w:numId="28" w16cid:durableId="127165081">
    <w:abstractNumId w:val="40"/>
  </w:num>
  <w:num w:numId="29" w16cid:durableId="1504319435">
    <w:abstractNumId w:val="34"/>
  </w:num>
  <w:num w:numId="30" w16cid:durableId="1453095114">
    <w:abstractNumId w:val="18"/>
  </w:num>
  <w:num w:numId="31" w16cid:durableId="1911189685">
    <w:abstractNumId w:val="1"/>
  </w:num>
  <w:num w:numId="32" w16cid:durableId="1027221987">
    <w:abstractNumId w:val="10"/>
  </w:num>
  <w:num w:numId="33" w16cid:durableId="1431469775">
    <w:abstractNumId w:val="14"/>
  </w:num>
  <w:num w:numId="34" w16cid:durableId="1462379900">
    <w:abstractNumId w:val="5"/>
  </w:num>
  <w:num w:numId="35" w16cid:durableId="899482096">
    <w:abstractNumId w:val="16"/>
  </w:num>
  <w:num w:numId="36" w16cid:durableId="1131823286">
    <w:abstractNumId w:val="26"/>
  </w:num>
  <w:num w:numId="37" w16cid:durableId="118040313">
    <w:abstractNumId w:val="36"/>
  </w:num>
  <w:num w:numId="38" w16cid:durableId="277029296">
    <w:abstractNumId w:val="41"/>
  </w:num>
  <w:num w:numId="39" w16cid:durableId="1035349281">
    <w:abstractNumId w:val="9"/>
  </w:num>
  <w:num w:numId="40" w16cid:durableId="1959142120">
    <w:abstractNumId w:val="20"/>
  </w:num>
  <w:num w:numId="41" w16cid:durableId="1688562267">
    <w:abstractNumId w:val="2"/>
  </w:num>
  <w:num w:numId="42" w16cid:durableId="20951988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12"/>
    <w:rsid w:val="000501EA"/>
    <w:rsid w:val="000A324A"/>
    <w:rsid w:val="00107358"/>
    <w:rsid w:val="0014291A"/>
    <w:rsid w:val="0020350F"/>
    <w:rsid w:val="002806FE"/>
    <w:rsid w:val="00341AF9"/>
    <w:rsid w:val="005240CB"/>
    <w:rsid w:val="006014B6"/>
    <w:rsid w:val="006468E9"/>
    <w:rsid w:val="00671B72"/>
    <w:rsid w:val="006D07DC"/>
    <w:rsid w:val="00AA7D12"/>
    <w:rsid w:val="00AF0DB1"/>
    <w:rsid w:val="00B01C8F"/>
    <w:rsid w:val="00BA0745"/>
    <w:rsid w:val="00CC6B6B"/>
    <w:rsid w:val="00E80EF5"/>
    <w:rsid w:val="00E845CF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7B921BEF"/>
  <w15:chartTrackingRefBased/>
  <w15:docId w15:val="{D5409EBC-A6F1-4ABE-AEAD-360DAE8D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A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A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A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A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A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A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A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A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A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A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A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A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A7D1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A7D1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A7D1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A7D1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A7D1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A7D1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A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A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A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A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A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A7D1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A7D1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A7D1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A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A7D1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A7D12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Szvegtrzs"/>
    <w:qFormat/>
    <w:rsid w:val="00AA7D12"/>
    <w:pPr>
      <w:spacing w:before="36" w:after="36" w:line="240" w:lineRule="auto"/>
    </w:pPr>
    <w:rPr>
      <w:kern w:val="0"/>
      <w:sz w:val="24"/>
      <w:szCs w:val="24"/>
      <w:lang w:val="hu"/>
    </w:rPr>
  </w:style>
  <w:style w:type="paragraph" w:styleId="Szvegtrzs">
    <w:name w:val="Body Text"/>
    <w:basedOn w:val="Norml"/>
    <w:link w:val="SzvegtrzsChar"/>
    <w:uiPriority w:val="99"/>
    <w:semiHidden/>
    <w:unhideWhenUsed/>
    <w:rsid w:val="00AA7D12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AA7D12"/>
  </w:style>
  <w:style w:type="paragraph" w:customStyle="1" w:styleId="FirstParagraph">
    <w:name w:val="First Paragraph"/>
    <w:basedOn w:val="Szvegtrzs"/>
    <w:next w:val="Szvegtrzs"/>
    <w:qFormat/>
    <w:rsid w:val="002806FE"/>
    <w:pPr>
      <w:spacing w:before="180" w:after="180" w:line="240" w:lineRule="auto"/>
    </w:pPr>
    <w:rPr>
      <w:kern w:val="0"/>
      <w:sz w:val="24"/>
      <w:szCs w:val="24"/>
      <w:lang w:val="hu"/>
    </w:rPr>
  </w:style>
  <w:style w:type="paragraph" w:styleId="NormlWeb">
    <w:name w:val="Normal (Web)"/>
    <w:basedOn w:val="Norml"/>
    <w:uiPriority w:val="99"/>
    <w:semiHidden/>
    <w:unhideWhenUsed/>
    <w:rsid w:val="00341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41AF9"/>
    <w:rPr>
      <w:b/>
      <w:bCs/>
    </w:rPr>
  </w:style>
  <w:style w:type="paragraph" w:styleId="lfej">
    <w:name w:val="header"/>
    <w:basedOn w:val="Norml"/>
    <w:link w:val="lfejChar"/>
    <w:uiPriority w:val="99"/>
    <w:unhideWhenUsed/>
    <w:rsid w:val="001073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07358"/>
  </w:style>
  <w:style w:type="paragraph" w:styleId="llb">
    <w:name w:val="footer"/>
    <w:basedOn w:val="Norml"/>
    <w:link w:val="llbChar"/>
    <w:uiPriority w:val="99"/>
    <w:unhideWhenUsed/>
    <w:rsid w:val="001073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07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1836</Words>
  <Characters>15812</Characters>
  <Application>Microsoft Office Word</Application>
  <DocSecurity>0</DocSecurity>
  <Lines>527</Lines>
  <Paragraphs>476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2</cp:revision>
  <dcterms:created xsi:type="dcterms:W3CDTF">2026-01-13T00:04:00Z</dcterms:created>
  <dcterms:modified xsi:type="dcterms:W3CDTF">2026-01-15T13:07:00Z</dcterms:modified>
</cp:coreProperties>
</file>