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5FE8" w14:textId="437FF525" w:rsidR="00671B72" w:rsidRDefault="001C7206" w:rsidP="00D86F9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>25. Bioinformatikai alapok a metagenomikai adatok feldolgozásában</w:t>
      </w:r>
    </w:p>
    <w:p w14:paraId="51E05A95" w14:textId="77777777" w:rsidR="00D86F93" w:rsidRPr="00D86F93" w:rsidRDefault="00D86F93" w:rsidP="00D86F9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77E20" w14:textId="1C0E8289" w:rsidR="00F827D7" w:rsidRDefault="00F827D7" w:rsidP="00D86F93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827D7">
        <w:rPr>
          <w:rFonts w:ascii="Times New Roman" w:hAnsi="Times New Roman" w:cs="Times New Roman"/>
          <w:sz w:val="24"/>
          <w:szCs w:val="24"/>
        </w:rPr>
        <w:t>A metagenomika – a teljes mikrobiális közösségből származó genetikai anyag közvetlen, tenyésztés nélküli szekvenálása és elemzése – lehetővé teszi a "ki van ott?" (taxonómiai összetétel) és a "mit csinálnak?" (funkcionális potenciál) kérdések egyidejű megválaszolását.</w:t>
      </w:r>
    </w:p>
    <w:p w14:paraId="37E629EB" w14:textId="45C3790B" w:rsidR="001C7206" w:rsidRPr="00D86F93" w:rsidRDefault="001C7206" w:rsidP="00D86F93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Az </w:t>
      </w:r>
      <w:r w:rsidRPr="00D86F93">
        <w:rPr>
          <w:rFonts w:ascii="Times New Roman" w:hAnsi="Times New Roman" w:cs="Times New Roman"/>
          <w:sz w:val="24"/>
          <w:szCs w:val="24"/>
        </w:rPr>
        <w:t>NGS technológiák mára lehetővé teszik nemcsak az emberi genom, hanem komplex mikrobiális közösségek (mikrobiom) és patogén kórokozók részletes vizsgálatát is.</w:t>
      </w:r>
    </w:p>
    <w:p w14:paraId="13E2E8E0" w14:textId="77777777" w:rsidR="001C7206" w:rsidRPr="00D86F93" w:rsidRDefault="001C7206" w:rsidP="00D86F93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Az NGS technológiák közös jellemzője, hogy egyszerre több millió, vagy akár milliárdnyi DNS-fragmentumot képesek szekvenálni párhuzamosan. Ez a megközelítés teszi lehetővé, hogy egy teljes genomot sokszoros lefedettséggel, gyorsan és gazdaságosan szekvenáljunk. </w:t>
      </w:r>
    </w:p>
    <w:p w14:paraId="22158F7D" w14:textId="77777777" w:rsidR="001C7206" w:rsidRPr="00D86F93" w:rsidRDefault="001C7206" w:rsidP="00D86F93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Az NGS nem egyetlen módszert takar, hanem több, különböző elven működő technológiát foglal magába, mindegyiknek megvannak a maga előnyei és hátrányai.</w:t>
      </w:r>
    </w:p>
    <w:p w14:paraId="0C1DEAB1" w14:textId="7B86D3E2" w:rsidR="001C7206" w:rsidRPr="00D86F93" w:rsidRDefault="001C7206" w:rsidP="00D86F93">
      <w:pPr>
        <w:pStyle w:val="Listaszerbekezds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 xml:space="preserve">Második Generációs Technológiák: Rövid Leolvasások </w:t>
      </w:r>
    </w:p>
    <w:p w14:paraId="72C133D5" w14:textId="77777777" w:rsidR="001C7206" w:rsidRPr="00D86F93" w:rsidRDefault="001C7206" w:rsidP="00D86F93">
      <w:pPr>
        <w:pStyle w:val="Listaszerbekezds"/>
        <w:numPr>
          <w:ilvl w:val="2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A második generációs technológiák közös jellemzője, hogy a DNS-t apró fragmensekre törik, majd ezeket amplifikálják (klonális sokszorozás) a jel felerősítése érdekében. </w:t>
      </w:r>
    </w:p>
    <w:p w14:paraId="3B144AE2" w14:textId="14899B38" w:rsidR="001C7206" w:rsidRPr="00D86F93" w:rsidRDefault="001C7206" w:rsidP="00D86F93">
      <w:pPr>
        <w:pStyle w:val="Listaszerbekezds"/>
        <w:numPr>
          <w:ilvl w:val="2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 szekvenálás általában rövid szakaszokat (50-400 bázispár) eredményez, de hatalmas mennyiségben</w:t>
      </w:r>
      <w:r w:rsidRPr="00D86F93">
        <w:rPr>
          <w:rFonts w:ascii="Times New Roman" w:hAnsi="Times New Roman" w:cs="Times New Roman"/>
          <w:sz w:val="24"/>
          <w:szCs w:val="24"/>
        </w:rPr>
        <w:t>.</w:t>
      </w:r>
    </w:p>
    <w:p w14:paraId="08FA3CF2" w14:textId="4E054426" w:rsidR="001C7206" w:rsidRPr="00D86F93" w:rsidRDefault="001C7206" w:rsidP="00D86F93">
      <w:pPr>
        <w:pStyle w:val="Listaszerbekezds"/>
        <w:numPr>
          <w:ilvl w:val="2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>Illumina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86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hu-HU"/>
          <w14:ligatures w14:val="none"/>
        </w:rPr>
        <w:t>Ion Torrent</w:t>
      </w:r>
      <w:r w:rsidRPr="00D86F93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 </w:t>
      </w:r>
    </w:p>
    <w:p w14:paraId="6F01603C" w14:textId="6140A16C" w:rsidR="001C7206" w:rsidRPr="00D86F93" w:rsidRDefault="001C7206" w:rsidP="00D86F93">
      <w:pPr>
        <w:pStyle w:val="Listaszerbekezds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 xml:space="preserve">III. Harmadik Generációs Technológiák: A Hosszú Leolvasások </w:t>
      </w:r>
    </w:p>
    <w:p w14:paraId="746A9948" w14:textId="77777777" w:rsidR="001C7206" w:rsidRPr="00D86F93" w:rsidRDefault="001C7206" w:rsidP="00D86F93">
      <w:pPr>
        <w:pStyle w:val="Listaszerbekezds"/>
        <w:numPr>
          <w:ilvl w:val="2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 harmadik generációs technológiák (Long-Read Sequencing) áttörést hoztak a genomikában azzal, hogy képesek hosszú, akár több tízezer vagy százezer bázispáros DNS-molekulák egybefüggő szekvenálására.</w:t>
      </w:r>
    </w:p>
    <w:p w14:paraId="2101FB84" w14:textId="512ADCEF" w:rsidR="001C7206" w:rsidRPr="00D86F93" w:rsidRDefault="001C7206" w:rsidP="00D86F93">
      <w:pPr>
        <w:pStyle w:val="Listaszerbekezds"/>
        <w:numPr>
          <w:ilvl w:val="2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>Pacific Biosciences (PacBio)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>Oxford Nanopore Technologies (ONT)</w:t>
      </w:r>
    </w:p>
    <w:p w14:paraId="637D02D2" w14:textId="600591EB" w:rsidR="001C7206" w:rsidRPr="00D86F93" w:rsidRDefault="001C7206" w:rsidP="00D86F93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 szekvenálási technológiák fejlődése hatalmas mennyiségű nyers adatot generál, amely önmagában értelmezhetetlen. A valós biológiai információ kinyeréséhez elengedhetetlen a 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>bioinformatika</w:t>
      </w:r>
      <w:r w:rsidRPr="00D86F93">
        <w:rPr>
          <w:rFonts w:ascii="Times New Roman" w:hAnsi="Times New Roman" w:cs="Times New Roman"/>
          <w:sz w:val="24"/>
          <w:szCs w:val="24"/>
        </w:rPr>
        <w:t>, az a tudományág, amely számítógépes eszközöket és algoritmusokat használ a biológiai adatok tárolására, elemzésére és értelmezésére. Az NGS adatok feldolgozása egy komplex, több lépcsős folyamat.</w:t>
      </w:r>
      <w:r w:rsidRPr="00D86F93">
        <w:rPr>
          <w:rFonts w:ascii="Times New Roman" w:hAnsi="Times New Roman" w:cs="Times New Roman"/>
          <w:sz w:val="24"/>
          <w:szCs w:val="24"/>
        </w:rPr>
        <w:pict w14:anchorId="1BCBDE92">
          <v:rect id="_x0000_i1025" style="width:0;height:1.5pt" o:hralign="center" o:hrstd="t" o:hr="t" fillcolor="#a0a0a0" stroked="f"/>
        </w:pict>
      </w:r>
    </w:p>
    <w:p w14:paraId="20B2D49D" w14:textId="6B724CCF" w:rsidR="001C7206" w:rsidRPr="001C7206" w:rsidRDefault="00F3412D" w:rsidP="00D86F9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>Minőségellenőrzés</w:t>
      </w:r>
    </w:p>
    <w:p w14:paraId="744D4E33" w14:textId="77777777" w:rsidR="00F3412D" w:rsidRPr="00D86F93" w:rsidRDefault="001C7206" w:rsidP="00D86F93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Az első lépés a szekvenáló gépek által generált 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>nyers adatok</w:t>
      </w:r>
      <w:r w:rsidRPr="00D86F93">
        <w:rPr>
          <w:rFonts w:ascii="Times New Roman" w:hAnsi="Times New Roman" w:cs="Times New Roman"/>
          <w:sz w:val="24"/>
          <w:szCs w:val="24"/>
        </w:rPr>
        <w:t xml:space="preserve"> (fastq fájlok) minőségének ellenőrzése. </w:t>
      </w:r>
    </w:p>
    <w:p w14:paraId="77CF28B0" w14:textId="6FB8CFAA" w:rsidR="00DE3AE8" w:rsidRPr="00D86F93" w:rsidRDefault="00DE3AE8" w:rsidP="00D86F93">
      <w:pPr>
        <w:pStyle w:val="Listaszerbekezds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fastq fájlok tartalmazzás a readek szekvenciáját és a bázisok minőségi értékeit</w:t>
      </w:r>
    </w:p>
    <w:p w14:paraId="182A7BE6" w14:textId="20038FB4" w:rsidR="00F3412D" w:rsidRPr="00D86F93" w:rsidRDefault="00F3412D" w:rsidP="00D86F93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Szoftveres eszközökkel eltávolítják az alacsony minőségű bázisokat, adapter szennyeződéseket, és szükség szerint vágják a read-ek végét.</w:t>
      </w:r>
      <w:r w:rsidRPr="00D86F93">
        <w:rPr>
          <w:rFonts w:ascii="Times New Roman" w:hAnsi="Times New Roman" w:cs="Times New Roman"/>
          <w:sz w:val="24"/>
          <w:szCs w:val="24"/>
        </w:rPr>
        <w:t xml:space="preserve"> </w:t>
      </w:r>
      <w:r w:rsidR="00DE3AE8" w:rsidRPr="00D86F93">
        <w:rPr>
          <w:rFonts w:ascii="Times New Roman" w:hAnsi="Times New Roman" w:cs="Times New Roman"/>
          <w:sz w:val="24"/>
          <w:szCs w:val="24"/>
        </w:rPr>
        <w:t>(</w:t>
      </w:r>
      <w:r w:rsidRPr="00D86F93">
        <w:rPr>
          <w:rFonts w:ascii="Times New Roman" w:hAnsi="Times New Roman" w:cs="Times New Roman"/>
          <w:sz w:val="24"/>
          <w:szCs w:val="24"/>
        </w:rPr>
        <w:t>A rossz minőségű vagy technikai szekvenciák eltávolítása</w:t>
      </w:r>
      <w:r w:rsidRPr="00D86F93">
        <w:rPr>
          <w:rFonts w:ascii="Times New Roman" w:hAnsi="Times New Roman" w:cs="Times New Roman"/>
          <w:sz w:val="24"/>
          <w:szCs w:val="24"/>
        </w:rPr>
        <w:t xml:space="preserve">: </w:t>
      </w:r>
      <w:r w:rsidRPr="00D86F93">
        <w:rPr>
          <w:rFonts w:ascii="Times New Roman" w:hAnsi="Times New Roman" w:cs="Times New Roman"/>
          <w:sz w:val="24"/>
          <w:szCs w:val="24"/>
        </w:rPr>
        <w:t>trimming)</w:t>
      </w:r>
    </w:p>
    <w:p w14:paraId="375BF30E" w14:textId="77777777" w:rsidR="001C7206" w:rsidRPr="001C7206" w:rsidRDefault="001C7206" w:rsidP="00D86F9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7206">
        <w:rPr>
          <w:rFonts w:ascii="Times New Roman" w:hAnsi="Times New Roman" w:cs="Times New Roman"/>
          <w:b/>
          <w:bCs/>
          <w:sz w:val="24"/>
          <w:szCs w:val="24"/>
        </w:rPr>
        <w:t>Referencia-genomhoz illesztés (alignment)</w:t>
      </w:r>
    </w:p>
    <w:p w14:paraId="628FE83E" w14:textId="77777777" w:rsidR="00F3412D" w:rsidRPr="00D86F93" w:rsidRDefault="001C7206" w:rsidP="00D86F93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 minőségileg ellenőrzött rövid DNS-olvasatokat (reads) ezután egy 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>referencia-genomhoz</w:t>
      </w:r>
      <w:r w:rsidRPr="00D86F93">
        <w:rPr>
          <w:rFonts w:ascii="Times New Roman" w:hAnsi="Times New Roman" w:cs="Times New Roman"/>
          <w:sz w:val="24"/>
          <w:szCs w:val="24"/>
        </w:rPr>
        <w:t xml:space="preserve"> (ha elérhető) illesztik (alignment). </w:t>
      </w:r>
    </w:p>
    <w:p w14:paraId="120D3727" w14:textId="77777777" w:rsidR="00DE3AE8" w:rsidRPr="00D86F93" w:rsidRDefault="001C7206" w:rsidP="00D86F93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Ez azt jelenti, hogy a rövid szekvenciákat megpróbálják beilleszteni a referencia-genom megfelelő helyére. </w:t>
      </w:r>
    </w:p>
    <w:p w14:paraId="4540DF94" w14:textId="4EE71493" w:rsidR="00DE3AE8" w:rsidRDefault="00DE3AE8" w:rsidP="00D86F93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 kimenet egy BAM fájl, amely tartalmazza az illesztett olvasatokat és azok pozícióját a referencia-genomon.</w:t>
      </w:r>
    </w:p>
    <w:p w14:paraId="7BB79090" w14:textId="0FC679DA" w:rsidR="00F827D7" w:rsidRPr="00D86F93" w:rsidRDefault="00F827D7" w:rsidP="00D86F93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1F1F1F"/>
        </w:rPr>
        <w:t>Deduplikáció:</w:t>
      </w:r>
      <w:r>
        <w:rPr>
          <w:rFonts w:ascii="Arial" w:hAnsi="Arial" w:cs="Arial"/>
          <w:color w:val="1F1F1F"/>
        </w:rPr>
        <w:t xml:space="preserve"> A PCR során keletkező azonos másolatok (duplikátumok) eltávolítása</w:t>
      </w:r>
      <w:r>
        <w:rPr>
          <w:rFonts w:ascii="Arial" w:hAnsi="Arial" w:cs="Arial"/>
          <w:color w:val="1F1F1F"/>
        </w:rPr>
        <w:t>.</w:t>
      </w:r>
    </w:p>
    <w:p w14:paraId="5C384B90" w14:textId="7BD11106" w:rsidR="00F3412D" w:rsidRPr="00D86F93" w:rsidRDefault="00F3412D" w:rsidP="00D86F93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lastRenderedPageBreak/>
        <w:t xml:space="preserve">rövid readek esetén gyakori a 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>de novo</w:t>
      </w:r>
      <w:r w:rsidRPr="00D86F93">
        <w:rPr>
          <w:rFonts w:ascii="Times New Roman" w:hAnsi="Times New Roman" w:cs="Times New Roman"/>
          <w:sz w:val="24"/>
          <w:szCs w:val="24"/>
        </w:rPr>
        <w:t xml:space="preserve"> összeállítás: </w:t>
      </w:r>
      <w:r w:rsidRPr="00D86F93">
        <w:rPr>
          <w:rFonts w:ascii="Times New Roman" w:hAnsi="Times New Roman" w:cs="Times New Roman"/>
          <w:sz w:val="24"/>
          <w:szCs w:val="24"/>
        </w:rPr>
        <w:t>a szekvenálási readekből referencia-genom nélkül, kizárólag a szekvenciák közötti átfedések alapján állítanak össze hosszabb DNS-szakaszokat</w:t>
      </w:r>
    </w:p>
    <w:p w14:paraId="3D0B3EDA" w14:textId="2CFF15E5" w:rsidR="00F3412D" w:rsidRPr="00D86F93" w:rsidRDefault="00DE3AE8" w:rsidP="00D86F93">
      <w:pPr>
        <w:pStyle w:val="Listaszerbekezds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>kontingok</w:t>
      </w:r>
    </w:p>
    <w:p w14:paraId="359585C1" w14:textId="77777777" w:rsidR="00F3412D" w:rsidRPr="00D86F93" w:rsidRDefault="001C7206" w:rsidP="00D86F93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 xml:space="preserve">Ez a lépés rendkívül számításigényes, és speciális algoritmusokat igényel. </w:t>
      </w:r>
    </w:p>
    <w:p w14:paraId="4D2BD5E4" w14:textId="20098E4A" w:rsidR="001C7206" w:rsidRPr="001C7206" w:rsidRDefault="001C7206" w:rsidP="00D86F9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7206">
        <w:rPr>
          <w:rFonts w:ascii="Times New Roman" w:hAnsi="Times New Roman" w:cs="Times New Roman"/>
          <w:b/>
          <w:bCs/>
          <w:sz w:val="24"/>
          <w:szCs w:val="24"/>
        </w:rPr>
        <w:t xml:space="preserve">Variánsazonosítás </w:t>
      </w:r>
    </w:p>
    <w:p w14:paraId="31F7EA91" w14:textId="77777777" w:rsidR="0075628B" w:rsidRPr="00D86F93" w:rsidRDefault="001C7206" w:rsidP="00D86F93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Az illesztett olvasatok alapján azonosítják a 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>genetikai variánsokat</w:t>
      </w:r>
      <w:r w:rsidRPr="00D86F93">
        <w:rPr>
          <w:rFonts w:ascii="Times New Roman" w:hAnsi="Times New Roman" w:cs="Times New Roman"/>
          <w:sz w:val="24"/>
          <w:szCs w:val="24"/>
        </w:rPr>
        <w:t>, azaz azokat a különbségeket, amelyek a vizsgált egyed genomja és a referencia-genom között fennállnak. Ezek lehetnek:</w:t>
      </w:r>
    </w:p>
    <w:p w14:paraId="047A8F6B" w14:textId="77777777" w:rsidR="0075628B" w:rsidRPr="00D86F93" w:rsidRDefault="001C7206" w:rsidP="00D86F93">
      <w:pPr>
        <w:pStyle w:val="Listaszerbekezds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>SNP-k:</w:t>
      </w:r>
      <w:r w:rsidRPr="00D86F93">
        <w:rPr>
          <w:rFonts w:ascii="Times New Roman" w:hAnsi="Times New Roman" w:cs="Times New Roman"/>
          <w:sz w:val="24"/>
          <w:szCs w:val="24"/>
        </w:rPr>
        <w:t> Egyetlen bázis cseréje (pl. A helyett G).</w:t>
      </w:r>
    </w:p>
    <w:p w14:paraId="7A27AE6D" w14:textId="77777777" w:rsidR="0075628B" w:rsidRPr="00D86F93" w:rsidRDefault="001C7206" w:rsidP="00D86F93">
      <w:pPr>
        <w:pStyle w:val="Listaszerbekezds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>InDel-ek:</w:t>
      </w:r>
      <w:r w:rsidRPr="00D86F93">
        <w:rPr>
          <w:rFonts w:ascii="Times New Roman" w:hAnsi="Times New Roman" w:cs="Times New Roman"/>
          <w:sz w:val="24"/>
          <w:szCs w:val="24"/>
        </w:rPr>
        <w:t> Rövid DNS-szakaszok beillesztése vagy törlése.</w:t>
      </w:r>
    </w:p>
    <w:p w14:paraId="38BF2776" w14:textId="6C2FA05B" w:rsidR="001C7206" w:rsidRPr="00D86F93" w:rsidRDefault="001C7206" w:rsidP="00D86F93">
      <w:pPr>
        <w:pStyle w:val="Listaszerbekezds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>SV-</w:t>
      </w:r>
      <w:r w:rsidR="00DE3AE8" w:rsidRPr="00D86F93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D86F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86F93">
        <w:rPr>
          <w:rFonts w:ascii="Times New Roman" w:hAnsi="Times New Roman" w:cs="Times New Roman"/>
          <w:sz w:val="24"/>
          <w:szCs w:val="24"/>
        </w:rPr>
        <w:t> Nagyobb méretű változások, mint például duplikációk, inverziók, transzlokációk.</w:t>
      </w:r>
    </w:p>
    <w:p w14:paraId="24CB419D" w14:textId="77777777" w:rsidR="00D86F93" w:rsidRPr="00D86F93" w:rsidRDefault="00D86F93" w:rsidP="00D86F93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 variánsazonosítás során statisztikai modelleket alkalmaznak, hogy megkülönböztessék a valódi genetikai variánsokat a szekvenálási hibáktól.</w:t>
      </w:r>
    </w:p>
    <w:p w14:paraId="57BE35D2" w14:textId="45E76045" w:rsidR="0075628B" w:rsidRPr="00D86F93" w:rsidRDefault="0075628B" w:rsidP="00D86F9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6F93">
        <w:rPr>
          <w:rFonts w:ascii="Times New Roman" w:hAnsi="Times New Roman" w:cs="Times New Roman"/>
          <w:b/>
          <w:bCs/>
          <w:sz w:val="24"/>
          <w:szCs w:val="24"/>
        </w:rPr>
        <w:t>Annotálás</w:t>
      </w:r>
    </w:p>
    <w:p w14:paraId="6AB0DD45" w14:textId="7914B2C6" w:rsidR="00F827D7" w:rsidRDefault="00F827D7" w:rsidP="00D86F93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1F1F1F"/>
        </w:rPr>
        <w:t>A variánsokhoz biológiai jelentést rendelünk.</w:t>
      </w:r>
    </w:p>
    <w:p w14:paraId="44577385" w14:textId="3EECA97C" w:rsidR="00037BBA" w:rsidRDefault="00D86F93" w:rsidP="00037BBA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F93">
        <w:rPr>
          <w:rFonts w:ascii="Times New Roman" w:hAnsi="Times New Roman" w:cs="Times New Roman"/>
          <w:sz w:val="24"/>
          <w:szCs w:val="24"/>
        </w:rPr>
        <w:t>Az összeállított kontigokból gén-előrejelző programok génjeit hívják ki, majd funkcionális annotációval hozzárendelik a gének szerepét.</w:t>
      </w:r>
    </w:p>
    <w:p w14:paraId="63507D88" w14:textId="68422EFC" w:rsidR="00037BBA" w:rsidRPr="00037BBA" w:rsidRDefault="00037BBA" w:rsidP="00037BBA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</w:t>
      </w:r>
      <w:r w:rsidRPr="00037B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unkcionális annotáció</w:t>
      </w:r>
    </w:p>
    <w:p w14:paraId="0F25302D" w14:textId="77777777" w:rsidR="00037BBA" w:rsidRDefault="00037BBA" w:rsidP="00037BBA">
      <w:pPr>
        <w:pStyle w:val="Listaszerbekezds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r w:rsidRPr="00037B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funkcionális annotáció</w:t>
      </w: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célja annak meghatározása, hogy a metagenomikai adatokban azonosított gének </w:t>
      </w:r>
      <w:r w:rsidRPr="00037B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milyen biológiai funkciót látnak el</w:t>
      </w: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</w:t>
      </w:r>
    </w:p>
    <w:p w14:paraId="5E2B968F" w14:textId="00B40488" w:rsidR="00037BBA" w:rsidRDefault="00037BBA" w:rsidP="00234C6C">
      <w:pPr>
        <w:pStyle w:val="Listaszerbekezds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folyamat első lépése a gének felismerése az összeállított DNS-szakaszokon</w:t>
      </w:r>
      <w:r w:rsid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</w:t>
      </w:r>
      <w:r w:rsidR="00234C6C"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amit ORF-predikciónak nevezünk.</w:t>
      </w:r>
    </w:p>
    <w:p w14:paraId="21ECA66C" w14:textId="1658F9F6" w:rsidR="00037BBA" w:rsidRPr="00037BBA" w:rsidRDefault="00037BBA" w:rsidP="00037BBA">
      <w:pPr>
        <w:pStyle w:val="Listaszerbekezds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Ekkor meghatározzák azokat a szakaszokat, amelyek valószínűleg fehérjét kódolnak, és kinyerik ezek aminosavsorrendjét.</w:t>
      </w:r>
    </w:p>
    <w:p w14:paraId="5BDA0EA5" w14:textId="77777777" w:rsidR="00037BBA" w:rsidRDefault="00037BBA" w:rsidP="00037BBA">
      <w:pPr>
        <w:pStyle w:val="Listaszerbekezds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következő lépésben a prediktált fehérjéket ismert adatbázisokkal hasonlítják össze. </w:t>
      </w:r>
    </w:p>
    <w:p w14:paraId="05D9ADCD" w14:textId="77777777" w:rsidR="00037BBA" w:rsidRDefault="00037BBA" w:rsidP="00037BBA">
      <w:pPr>
        <w:pStyle w:val="Listaszerbekezds"/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KEGG adatbázis segítségével a fehérjéket anyagcsere-útvonalakhoz és biokémiai funkciókhoz rendelik</w:t>
      </w:r>
    </w:p>
    <w:p w14:paraId="19CBBDBB" w14:textId="77777777" w:rsidR="00037BBA" w:rsidRDefault="00037BBA" w:rsidP="00037BBA">
      <w:pPr>
        <w:pStyle w:val="Listaszerbekezds"/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Pfam adatbázis a fehérjéket családokba és működési egységekbe sorolja. </w:t>
      </w:r>
    </w:p>
    <w:p w14:paraId="28122C26" w14:textId="05A76721" w:rsidR="00037BBA" w:rsidRDefault="00037BBA" w:rsidP="00B20577">
      <w:pPr>
        <w:pStyle w:val="Listaszerbekezds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Összességében a funkcionális annotáció során a metagenomban azonosított génekhez különböző adatbázisok segítségével funkciókat rendelnek, így következtetni lehet arra, </w:t>
      </w:r>
      <w:r w:rsidRPr="00037B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milyen biológiai folyamatokra képes a vizsgált mikrobiális közösség</w:t>
      </w: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6E406722" w14:textId="46E65144" w:rsidR="00B20577" w:rsidRPr="00B20577" w:rsidRDefault="00B20577" w:rsidP="00B20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86F93">
        <w:rPr>
          <w:rFonts w:ascii="Times New Roman" w:hAnsi="Times New Roman" w:cs="Times New Roman"/>
          <w:sz w:val="24"/>
          <w:szCs w:val="24"/>
        </w:rPr>
        <w:pict w14:anchorId="2B0DAE59">
          <v:rect id="_x0000_i1037" style="width:0;height:1.5pt" o:hralign="center" o:hrstd="t" o:hr="t" fillcolor="#a0a0a0" stroked="f"/>
        </w:pict>
      </w:r>
    </w:p>
    <w:p w14:paraId="4DBA91A4" w14:textId="182ED563" w:rsidR="00037BBA" w:rsidRPr="00234C6C" w:rsidRDefault="00037BBA" w:rsidP="00234C6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Taxonómiai azonosítás </w:t>
      </w:r>
    </w:p>
    <w:p w14:paraId="09720CA2" w14:textId="72DDFDC3" w:rsidR="00037BBA" w:rsidRPr="00037BBA" w:rsidRDefault="00037BBA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metagenomikai minták taxonómiai elemzésének célja annak meghatározása, hogy milyen mikroorganizmusok vannak jelen a mintában, és milyen arányban. Erre többféle bioinformatikai módszer létezik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775B6456" w14:textId="77777777" w:rsidR="00037BBA" w:rsidRPr="00037BBA" w:rsidRDefault="00037BBA" w:rsidP="00234C6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Kraken2</w:t>
      </w:r>
    </w:p>
    <w:p w14:paraId="1F45DD66" w14:textId="77777777" w:rsidR="00037BBA" w:rsidRDefault="00037BBA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Kraken2 egy nagyon gyors módszer, amely a szekvenálási readeket rövid DNS-darabokra bontja, majd ezeket egy előre elkészített referencia-adatbázissal hasonlítja össze. </w:t>
      </w:r>
    </w:p>
    <w:p w14:paraId="23802402" w14:textId="77777777" w:rsidR="00037BBA" w:rsidRDefault="00037BBA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módszer megpróbálja minden readhez azt a taxont hozzárendelni, amely a legjobban magyarázza a találatokat. </w:t>
      </w:r>
    </w:p>
    <w:p w14:paraId="7D6D78FB" w14:textId="77777777" w:rsidR="00037BBA" w:rsidRDefault="00037BBA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>R</w:t>
      </w: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övid idő alatt, akár fajszintű besorolást is adhat, még nagyon nagy adatmennyiségek esetén is. </w:t>
      </w:r>
    </w:p>
    <w:p w14:paraId="08252E02" w14:textId="759C04B5" w:rsidR="00037BBA" w:rsidRPr="00037BBA" w:rsidRDefault="00037BBA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Hátránya ugyanakkor, hogy a gyorsaság miatt téves találatok is előfordulhatnak, különösen akkor, ha a referencia-adatbázis nem teljes, vagy ha túl rövid DNS-darabokat használ az összehasonlításhoz. Ezért a Kraken2 eredményeit általában utólag szűrik és küszöbértékekkel tisztítják.</w:t>
      </w:r>
    </w:p>
    <w:p w14:paraId="1562B275" w14:textId="77777777" w:rsidR="00037BBA" w:rsidRPr="00037BBA" w:rsidRDefault="00037BBA" w:rsidP="00234C6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MetaPhlAn</w:t>
      </w:r>
    </w:p>
    <w:p w14:paraId="29C19BAE" w14:textId="77777777" w:rsidR="00037BBA" w:rsidRDefault="00037BBA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Nem </w:t>
      </w: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teljes DNS-t vizsgálja, hanem csak olyan géneket, amelyek kizárólag bizonyos mikroorganizmus-csoportokra jellemzőek. </w:t>
      </w:r>
    </w:p>
    <w:p w14:paraId="17E7976E" w14:textId="77777777" w:rsidR="00037BBA" w:rsidRDefault="00037BBA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szekvenálási readeket ezekhez a speciális „jelző” génekhez illeszti, majd ezek alapján határozza meg, mely taxonok vannak jelen, és milyen arányban. </w:t>
      </w:r>
    </w:p>
    <w:p w14:paraId="06650108" w14:textId="037E1B3D" w:rsidR="00037BBA" w:rsidRPr="00037BBA" w:rsidRDefault="00037BBA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Ennek előnye, hogy kevesebb a téves azonosítás, ugyanakkor a módszer csak azokat a mikroorganizmusokat képes kimutatni, amelyekhez rendelkezésre áll ilyen jelzőgén az adatbázisban.</w:t>
      </w:r>
    </w:p>
    <w:p w14:paraId="6BE5512B" w14:textId="77777777" w:rsidR="00037BBA" w:rsidRPr="00037BBA" w:rsidRDefault="00037BBA" w:rsidP="00234C6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Kaiju</w:t>
      </w:r>
    </w:p>
    <w:p w14:paraId="28FA3FBC" w14:textId="77777777" w:rsidR="00037BBA" w:rsidRDefault="00037BBA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</w:t>
      </w: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em a DNS-szekvenciákat, hanem az azokból származtatható fehérjéket vizsgálja. </w:t>
      </w:r>
    </w:p>
    <w:p w14:paraId="7B54F27B" w14:textId="77777777" w:rsidR="00037BBA" w:rsidRDefault="00037BBA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DNS-readeket először fehérjeszekvenciává alakítja, majd ezeket hasonlítja össze egy nagy fehérjeadatbázissal. </w:t>
      </w:r>
    </w:p>
    <w:p w14:paraId="3B32A3A9" w14:textId="77777777" w:rsidR="00037BBA" w:rsidRDefault="00037BBA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 a megközelítés lehetővé teszi, hogy távolabbi rokonságban álló mikroorganizmusokat, valamint kevésbé ismert vírusokat és baktériumokat is felismerjen. </w:t>
      </w:r>
    </w:p>
    <w:p w14:paraId="6A63C2FF" w14:textId="5137ACD2" w:rsidR="00234C6C" w:rsidRPr="00B20577" w:rsidRDefault="00037BBA" w:rsidP="00B20577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37B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Cserébe a módszer lassabb, mint a kizárólag DNS-alapú eljárások.</w:t>
      </w:r>
    </w:p>
    <w:p w14:paraId="023FD9EE" w14:textId="77BEB4AB" w:rsidR="00B20577" w:rsidRDefault="00B20577" w:rsidP="00234C6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D86F93">
        <w:rPr>
          <w:rFonts w:ascii="Times New Roman" w:hAnsi="Times New Roman" w:cs="Times New Roman"/>
          <w:sz w:val="24"/>
          <w:szCs w:val="24"/>
        </w:rPr>
        <w:pict w14:anchorId="669831E3">
          <v:rect id="_x0000_i1038" style="width:0;height:1.5pt" o:hralign="center" o:hrstd="t" o:hr="t" fillcolor="#a0a0a0" stroked="f"/>
        </w:pict>
      </w:r>
    </w:p>
    <w:p w14:paraId="1339F6EF" w14:textId="0CC87BBE" w:rsidR="00234C6C" w:rsidRPr="00234C6C" w:rsidRDefault="00234C6C" w:rsidP="00234C6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Antimikrobiális rezisztencia gének azonosítása </w:t>
      </w:r>
    </w:p>
    <w:p w14:paraId="52795157" w14:textId="77777777" w:rsidR="00234C6C" w:rsidRDefault="00234C6C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metagenomikai vizsgálatok során különösen fontos szerepet kap az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ARG-k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azonosítása, mivel ezek a gének kulcsszerepet játszanak az antibiotikum-rezisztencia terjedésében, különösen a horizontális géntranszfer révén. </w:t>
      </w:r>
    </w:p>
    <w:p w14:paraId="31C2F2B6" w14:textId="3BF87757" w:rsidR="00234C6C" w:rsidRPr="00234C6C" w:rsidRDefault="00234C6C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rezisztenciagének felismerésére kifejezetten erre a célra kialakított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adatbázisok és bioinformatikai eszközök állnak rendelkezésre.</w:t>
      </w:r>
    </w:p>
    <w:p w14:paraId="6E108F5F" w14:textId="77777777" w:rsidR="00234C6C" w:rsidRDefault="00234C6C" w:rsidP="00234C6C">
      <w:pPr>
        <w:pStyle w:val="Listaszerbekezds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egyik legszélesebb körben használt rendszer a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CARD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amely egy gondosan karbantartott rezisztenciagén-gyűjtemény. </w:t>
      </w:r>
    </w:p>
    <w:p w14:paraId="5E082D4D" w14:textId="77777777" w:rsidR="00234C6C" w:rsidRDefault="00234C6C" w:rsidP="00234C6C">
      <w:pPr>
        <w:pStyle w:val="Listaszerbekezds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hozzá tartozó elemző eszköz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bemeneti szekvenciákat fehérje- és mutációszinten vizsgálja, és különböző összehasonlító módszerekkel keresi meg a legjobb egyezéseket. </w:t>
      </w:r>
    </w:p>
    <w:p w14:paraId="1EE5F953" w14:textId="4FD29E1A" w:rsidR="00234C6C" w:rsidRPr="00234C6C" w:rsidRDefault="00234C6C" w:rsidP="00234C6C">
      <w:pPr>
        <w:pStyle w:val="Listaszerbekezds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Ennek eredményeként pontos információt ad arról, hogy egy adott szekvencia milyen típusú rezisztenciagénhez tartozik, például egy β-laktamázhoz vagy egy effluxpumpához, és milyen antibiotikumokkal szemben okozhat ellenállást.</w:t>
      </w:r>
    </w:p>
    <w:p w14:paraId="03A5FA7F" w14:textId="77777777" w:rsidR="00234C6C" w:rsidRDefault="00234C6C" w:rsidP="00234C6C">
      <w:pPr>
        <w:pStyle w:val="Listaszerbekezds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Egy másik gyakran alkalmazott eszköz a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ResFinder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amelyet a dán Genomikai Epidemiológiai Központ fejlesztett ki. </w:t>
      </w:r>
    </w:p>
    <w:p w14:paraId="16D522C8" w14:textId="77777777" w:rsidR="00234C6C" w:rsidRDefault="00234C6C" w:rsidP="00234C6C">
      <w:pPr>
        <w:pStyle w:val="Listaszerbekezds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ResFinder egy manuálisan összeállított rezisztenciagén-adatbázist használ, és elsősorban DNS-szintű összehasonlításokra épül. </w:t>
      </w:r>
    </w:p>
    <w:p w14:paraId="75834CE6" w14:textId="77777777" w:rsidR="00234C6C" w:rsidRDefault="00234C6C" w:rsidP="00234C6C">
      <w:pPr>
        <w:pStyle w:val="Listaszerbekezds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program a bemeneti szekvenciákban megkeresi az ismert rezisztenciagéneket, majd listát készít a talált ARG-kről. </w:t>
      </w:r>
    </w:p>
    <w:p w14:paraId="6CD4DBC6" w14:textId="77777777" w:rsidR="00234C6C" w:rsidRDefault="00234C6C" w:rsidP="00234C6C">
      <w:pPr>
        <w:pStyle w:val="Listaszerbekezds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Bizonyos esetekben a rendszer képes arra is, hogy az azonosított gének alapján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rezisztencia-fenotípust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jelezzen előre, különösen bakteriális izolátumok esetén. </w:t>
      </w:r>
    </w:p>
    <w:p w14:paraId="779AAA62" w14:textId="492A0A2A" w:rsidR="00234C6C" w:rsidRPr="00234C6C" w:rsidRDefault="00234C6C" w:rsidP="00234C6C">
      <w:pPr>
        <w:pStyle w:val="Listaszerbekezds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Metagenomikában leggyakrabban összeállított contigeken vagy teljes genom-szegmenseken alkalmazzák.</w:t>
      </w:r>
    </w:p>
    <w:p w14:paraId="49FCA30E" w14:textId="77777777" w:rsidR="00234C6C" w:rsidRDefault="00234C6C" w:rsidP="00234C6C">
      <w:pPr>
        <w:pStyle w:val="Listaszerbekezds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Szintén elterjedt eszköz az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NCBI által fejlesztett AMRFinderPlus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4CB4E71B" w14:textId="77777777" w:rsidR="00234C6C" w:rsidRDefault="00234C6C" w:rsidP="00234C6C">
      <w:pPr>
        <w:pStyle w:val="Listaszerbekezds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NCBI rezisztenciagén-referencia adatbázisára épül. </w:t>
      </w:r>
    </w:p>
    <w:p w14:paraId="670D2C7B" w14:textId="77777777" w:rsidR="00234C6C" w:rsidRDefault="00234C6C" w:rsidP="00234C6C">
      <w:pPr>
        <w:pStyle w:val="Listaszerbekezds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>N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emcsak teljes rezisztenciagéneket képes felismerni, hanem olyan kritikus pontmutációkat is, amelyek önmagukban rezisztenciát okozhatnak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03876B84" w14:textId="55C80D95" w:rsidR="00234C6C" w:rsidRPr="00234C6C" w:rsidRDefault="00234C6C" w:rsidP="00234C6C">
      <w:pPr>
        <w:pStyle w:val="Listaszerbekezds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ehérje és DNS-alapú keresési módszereket egyaránt alkalmaz, és strukturált, jól értelmezhető kimenetet ad, amely elkülöníti az alapvető rezisztenciagéneket és az egyéb, például virulenciához vagy stresszválaszhoz kapcsolódó tényezőket.</w:t>
      </w:r>
    </w:p>
    <w:p w14:paraId="36B98E5A" w14:textId="77777777" w:rsidR="00B2179A" w:rsidRDefault="00234C6C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gyakorlatban ezeknek az eszközöknek a futtatása általában a metagenomikai adatok előfeldolgozása után történik. A nyers readek minőségi szűrését és szükség szerinti összeállítását követően az ORF-predikció során kinyert fehérjeszekvenciákat használják bemenetként, mivel a rezisztenciagének funkciója legjobban fehérjeszinten értelmezhető. </w:t>
      </w:r>
    </w:p>
    <w:p w14:paraId="7D344871" w14:textId="153F4151" w:rsidR="00234C6C" w:rsidRPr="00234C6C" w:rsidRDefault="00234C6C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elemzés eredményeként kapott ARG-listák, valamint ezek relatív gyakorisága a mintában alkotják a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rezisztencia-profilt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vagyis a vizsgált minta rezisztomjának alapját.</w:t>
      </w:r>
    </w:p>
    <w:p w14:paraId="43731BA6" w14:textId="77777777" w:rsidR="00B2179A" w:rsidRDefault="00234C6C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Fontos ugyanakkor hangsúlyozni, hogy a rezisztenciagén-adatbázisok sem teljesek. </w:t>
      </w:r>
    </w:p>
    <w:p w14:paraId="59CC1EAB" w14:textId="0796E8F1" w:rsidR="00234C6C" w:rsidRDefault="00234C6C" w:rsidP="00234C6C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Számos új vagy eddig még nem leírt rezisztenciamechanizmus létezhet, amelyek nem szerepelnek a jelenlegi adatbázisokban. Ezért a rezisztom-elemzés eredményeit mindig azzal a tudattal kell értelmezni, hogy a kimutatott ARG-k a </w:t>
      </w:r>
      <w:r w:rsidRPr="00234C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jelenleg ismert rezisztenciakészletet</w:t>
      </w:r>
      <w:r w:rsidRPr="00234C6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tükrözik, és nem feltétlenül fedik le a teljes, potenciálisan jelen lévő rezisztenciagének körét.</w:t>
      </w:r>
    </w:p>
    <w:p w14:paraId="2AD4BE55" w14:textId="4439F4EF" w:rsidR="00B2179A" w:rsidRPr="00B20577" w:rsidRDefault="00B20577" w:rsidP="00B205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D86F93">
        <w:pict w14:anchorId="5FEDE368">
          <v:rect id="_x0000_i1039" style="width:0;height:1.5pt" o:hralign="center" o:hrstd="t" o:hr="t" fillcolor="#a0a0a0" stroked="f"/>
        </w:pict>
      </w:r>
    </w:p>
    <w:p w14:paraId="673FF1FA" w14:textId="35769544" w:rsidR="00B2179A" w:rsidRPr="00B2179A" w:rsidRDefault="00B2179A" w:rsidP="00B2179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B21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Vizualizációs eszközök </w:t>
      </w:r>
    </w:p>
    <w:p w14:paraId="1B32E6A7" w14:textId="77777777" w:rsidR="00B2179A" w:rsidRPr="00B2179A" w:rsidRDefault="00B2179A" w:rsidP="00B2179A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metagenomikai vizsgálatok során nagy mennyiségű és összetett adat keletkezik, ezért az eredmények értelmezését különböző </w:t>
      </w:r>
      <w:r w:rsidRPr="00B21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vizualizációs eszközök</w:t>
      </w: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segítik. Ezek lehetővé teszik a mikrobiális közösségek összetételének és funkcionális jellemzőinek áttekinthető megjelenítését.</w:t>
      </w:r>
    </w:p>
    <w:p w14:paraId="0AC75E8D" w14:textId="77777777" w:rsidR="00B2179A" w:rsidRPr="00B2179A" w:rsidRDefault="00B2179A" w:rsidP="00B2179A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r w:rsidRPr="00B21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Krona</w:t>
      </w: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elsősorban a </w:t>
      </w:r>
      <w:r w:rsidRPr="00B21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taxonómiai összetétel</w:t>
      </w: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bemutatására szolgál. Interaktív kördiagramjai segítségével a felhasználó könnyen áttekintheti a mikrobiális közösség hierarchikus felépítését, és különböző taxonómiai szintek között böngészhet. Ez az eszköz jól használható a relatív abundanciák gyors szemléltetésére.</w:t>
      </w:r>
    </w:p>
    <w:p w14:paraId="1D82FE72" w14:textId="77777777" w:rsidR="00B2179A" w:rsidRPr="00B2179A" w:rsidRDefault="00B2179A" w:rsidP="00B2179A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r w:rsidRPr="00B21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MEGAN</w:t>
      </w: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szekvencia-illesztési eredményekből állít elő taxonómiai és funkcionális profilokat. Grafikus felületén lehetőség van a minták közötti összehasonlításra, valamint annak vizsgálatára, hogy az egyes taxonok vagy funkciók milyen arányban vannak jelen a metagenomban.</w:t>
      </w:r>
    </w:p>
    <w:p w14:paraId="4568303C" w14:textId="16C0FD64" w:rsidR="00B2179A" w:rsidRPr="00B2179A" w:rsidRDefault="00B2179A" w:rsidP="00B2179A">
      <w:pPr>
        <w:pStyle w:val="Listaszerbekezds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</w:t>
      </w:r>
      <w:r w:rsidRPr="00B217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anvi’o</w:t>
      </w: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egy összetettebb elemző és megjelenítő környezet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 T</w:t>
      </w:r>
      <w:r w:rsidRPr="00B2179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öbbféle adatot – például lefedettséget, géneket és funkcionális annotációkat – egyetlen interaktív nézetben jelenít meg, megkönnyítve a komplex metagenomikai adatok értelmezését.</w:t>
      </w:r>
    </w:p>
    <w:p w14:paraId="5699FFE4" w14:textId="77777777" w:rsidR="001C7206" w:rsidRPr="00D86F93" w:rsidRDefault="001C7206" w:rsidP="00D86F9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1C7206" w:rsidRPr="00D86F93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5F121" w14:textId="77777777" w:rsidR="00B2179A" w:rsidRDefault="00B2179A" w:rsidP="00B2179A">
      <w:pPr>
        <w:spacing w:after="0" w:line="240" w:lineRule="auto"/>
      </w:pPr>
      <w:r>
        <w:separator/>
      </w:r>
    </w:p>
  </w:endnote>
  <w:endnote w:type="continuationSeparator" w:id="0">
    <w:p w14:paraId="79BF92D6" w14:textId="77777777" w:rsidR="00B2179A" w:rsidRDefault="00B2179A" w:rsidP="00B21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77389"/>
      <w:docPartObj>
        <w:docPartGallery w:val="Page Numbers (Bottom of Page)"/>
        <w:docPartUnique/>
      </w:docPartObj>
    </w:sdtPr>
    <w:sdtContent>
      <w:p w14:paraId="68707423" w14:textId="34E2E65A" w:rsidR="00B2179A" w:rsidRDefault="00B2179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AC0EB4" w14:textId="77777777" w:rsidR="00B2179A" w:rsidRDefault="00B2179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534CC" w14:textId="77777777" w:rsidR="00B2179A" w:rsidRDefault="00B2179A" w:rsidP="00B2179A">
      <w:pPr>
        <w:spacing w:after="0" w:line="240" w:lineRule="auto"/>
      </w:pPr>
      <w:r>
        <w:separator/>
      </w:r>
    </w:p>
  </w:footnote>
  <w:footnote w:type="continuationSeparator" w:id="0">
    <w:p w14:paraId="41926A9C" w14:textId="77777777" w:rsidR="00B2179A" w:rsidRDefault="00B2179A" w:rsidP="00B21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1A08"/>
    <w:multiLevelType w:val="multilevel"/>
    <w:tmpl w:val="D182244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DAD365D"/>
    <w:multiLevelType w:val="hybridMultilevel"/>
    <w:tmpl w:val="8E6E76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47664"/>
    <w:multiLevelType w:val="multilevel"/>
    <w:tmpl w:val="5784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0265E"/>
    <w:multiLevelType w:val="hybridMultilevel"/>
    <w:tmpl w:val="29B671D8"/>
    <w:lvl w:ilvl="0" w:tplc="BEE609A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A71F1"/>
    <w:multiLevelType w:val="hybridMultilevel"/>
    <w:tmpl w:val="1D56E54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9757918">
    <w:abstractNumId w:val="0"/>
  </w:num>
  <w:num w:numId="2" w16cid:durableId="1785729154">
    <w:abstractNumId w:val="4"/>
  </w:num>
  <w:num w:numId="3" w16cid:durableId="374739417">
    <w:abstractNumId w:val="2"/>
  </w:num>
  <w:num w:numId="4" w16cid:durableId="1759909676">
    <w:abstractNumId w:val="1"/>
  </w:num>
  <w:num w:numId="5" w16cid:durableId="1423333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06"/>
    <w:rsid w:val="00037BBA"/>
    <w:rsid w:val="000501EA"/>
    <w:rsid w:val="0014291A"/>
    <w:rsid w:val="001C7206"/>
    <w:rsid w:val="00234C6C"/>
    <w:rsid w:val="005240CB"/>
    <w:rsid w:val="006014B6"/>
    <w:rsid w:val="00671B72"/>
    <w:rsid w:val="0075628B"/>
    <w:rsid w:val="00AF0DB1"/>
    <w:rsid w:val="00B20577"/>
    <w:rsid w:val="00B2179A"/>
    <w:rsid w:val="00BA0745"/>
    <w:rsid w:val="00CC6B6B"/>
    <w:rsid w:val="00D86F93"/>
    <w:rsid w:val="00DE3AE8"/>
    <w:rsid w:val="00E845CF"/>
    <w:rsid w:val="00EA12D1"/>
    <w:rsid w:val="00EA74E6"/>
    <w:rsid w:val="00EC5E60"/>
    <w:rsid w:val="00F3412D"/>
    <w:rsid w:val="00F8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FD9E7"/>
  <w15:chartTrackingRefBased/>
  <w15:docId w15:val="{BBD850ED-5D4C-42ED-95BD-EA4197FC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C7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C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C7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C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C7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C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C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C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C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C7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C7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1C7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C720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C720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C720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C720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C720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C720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C7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C7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C7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C7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C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C720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C720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C720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C7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C720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C7206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Szvegtrzs"/>
    <w:next w:val="Szvegtrzs"/>
    <w:qFormat/>
    <w:rsid w:val="00D86F93"/>
    <w:pPr>
      <w:spacing w:before="180" w:after="180" w:line="240" w:lineRule="auto"/>
    </w:pPr>
    <w:rPr>
      <w:kern w:val="0"/>
      <w:sz w:val="24"/>
      <w:szCs w:val="24"/>
      <w:lang w:val="hu"/>
    </w:rPr>
  </w:style>
  <w:style w:type="character" w:styleId="Hiperhivatkozs">
    <w:name w:val="Hyperlink"/>
    <w:basedOn w:val="Bekezdsalapbettpusa"/>
    <w:rsid w:val="00D86F93"/>
    <w:rPr>
      <w:color w:val="156082" w:themeColor="accent1"/>
    </w:rPr>
  </w:style>
  <w:style w:type="paragraph" w:styleId="Szvegtrzs">
    <w:name w:val="Body Text"/>
    <w:basedOn w:val="Norml"/>
    <w:link w:val="SzvegtrzsChar"/>
    <w:uiPriority w:val="99"/>
    <w:semiHidden/>
    <w:unhideWhenUsed/>
    <w:rsid w:val="00D86F93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D86F93"/>
  </w:style>
  <w:style w:type="paragraph" w:styleId="NormlWeb">
    <w:name w:val="Normal (Web)"/>
    <w:basedOn w:val="Norml"/>
    <w:uiPriority w:val="99"/>
    <w:semiHidden/>
    <w:unhideWhenUsed/>
    <w:rsid w:val="00037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37BBA"/>
    <w:rPr>
      <w:b/>
      <w:bCs/>
    </w:rPr>
  </w:style>
  <w:style w:type="paragraph" w:styleId="lfej">
    <w:name w:val="header"/>
    <w:basedOn w:val="Norml"/>
    <w:link w:val="lfejChar"/>
    <w:uiPriority w:val="99"/>
    <w:unhideWhenUsed/>
    <w:rsid w:val="00B217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2179A"/>
  </w:style>
  <w:style w:type="paragraph" w:styleId="llb">
    <w:name w:val="footer"/>
    <w:basedOn w:val="Norml"/>
    <w:link w:val="llbChar"/>
    <w:uiPriority w:val="99"/>
    <w:unhideWhenUsed/>
    <w:rsid w:val="00B217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2179A"/>
  </w:style>
  <w:style w:type="character" w:customStyle="1" w:styleId="whitespace-normal">
    <w:name w:val="whitespace-normal"/>
    <w:basedOn w:val="Bekezdsalapbettpusa"/>
    <w:rsid w:val="00B21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1105</Words>
  <Characters>9520</Characters>
  <Application>Microsoft Office Word</Application>
  <DocSecurity>0</DocSecurity>
  <Lines>317</Lines>
  <Paragraphs>287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2</cp:revision>
  <dcterms:created xsi:type="dcterms:W3CDTF">2026-01-15T08:33:00Z</dcterms:created>
  <dcterms:modified xsi:type="dcterms:W3CDTF">2026-01-15T10:16:00Z</dcterms:modified>
</cp:coreProperties>
</file>